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48E85" w14:textId="392706C9" w:rsidR="00823D4D" w:rsidRPr="003647F3" w:rsidRDefault="0020237E" w:rsidP="00485EC3">
      <w:pPr>
        <w:rPr>
          <w:rFonts w:ascii="Montserrat" w:eastAsiaTheme="majorEastAsia" w:hAnsi="Montserrat" w:cstheme="majorBidi"/>
          <w:color w:val="385623" w:themeColor="accent6" w:themeShade="80"/>
          <w:sz w:val="32"/>
          <w:szCs w:val="32"/>
        </w:rPr>
      </w:pPr>
      <w:bookmarkStart w:id="0" w:name="_Hlk174092427"/>
      <w:bookmarkEnd w:id="0"/>
      <w:r w:rsidRPr="003647F3">
        <w:rPr>
          <w:rFonts w:ascii="Montserrat" w:eastAsiaTheme="majorEastAsia" w:hAnsi="Montserrat" w:cstheme="majorBidi"/>
          <w:noProof/>
          <w:color w:val="385623" w:themeColor="accent6" w:themeShade="80"/>
          <w:sz w:val="32"/>
          <w:szCs w:val="32"/>
        </w:rPr>
        <w:drawing>
          <wp:anchor distT="0" distB="0" distL="114300" distR="114300" simplePos="0" relativeHeight="251658242" behindDoc="1" locked="0" layoutInCell="1" allowOverlap="1" wp14:anchorId="67F8074C" wp14:editId="6924ABF1">
            <wp:simplePos x="0" y="0"/>
            <wp:positionH relativeFrom="column">
              <wp:posOffset>-917691</wp:posOffset>
            </wp:positionH>
            <wp:positionV relativeFrom="paragraph">
              <wp:posOffset>-813435</wp:posOffset>
            </wp:positionV>
            <wp:extent cx="7559675" cy="2007235"/>
            <wp:effectExtent l="0" t="0" r="0" b="0"/>
            <wp:wrapNone/>
            <wp:docPr id="384759183" name="Picture 384759183" descr="A green background with a white and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59183" name="Picture 1" descr="A green background with a white and black background&#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7559675" cy="2007235"/>
                    </a:xfrm>
                    <a:prstGeom prst="rect">
                      <a:avLst/>
                    </a:prstGeom>
                  </pic:spPr>
                </pic:pic>
              </a:graphicData>
            </a:graphic>
            <wp14:sizeRelH relativeFrom="page">
              <wp14:pctWidth>0</wp14:pctWidth>
            </wp14:sizeRelH>
            <wp14:sizeRelV relativeFrom="page">
              <wp14:pctHeight>0</wp14:pctHeight>
            </wp14:sizeRelV>
          </wp:anchor>
        </w:drawing>
      </w:r>
      <w:r w:rsidR="00283744" w:rsidRPr="003647F3">
        <w:rPr>
          <w:rFonts w:ascii="Montserrat" w:eastAsiaTheme="majorEastAsia" w:hAnsi="Montserrat" w:cstheme="majorBidi"/>
          <w:noProof/>
          <w:color w:val="385623" w:themeColor="accent6" w:themeShade="80"/>
          <w:sz w:val="32"/>
          <w:szCs w:val="32"/>
        </w:rPr>
        <mc:AlternateContent>
          <mc:Choice Requires="wps">
            <w:drawing>
              <wp:anchor distT="0" distB="0" distL="114300" distR="114300" simplePos="0" relativeHeight="251658243" behindDoc="0" locked="0" layoutInCell="1" allowOverlap="1" wp14:anchorId="15D17C39" wp14:editId="100D5A96">
                <wp:simplePos x="0" y="0"/>
                <wp:positionH relativeFrom="column">
                  <wp:posOffset>2522220</wp:posOffset>
                </wp:positionH>
                <wp:positionV relativeFrom="paragraph">
                  <wp:posOffset>-281207</wp:posOffset>
                </wp:positionV>
                <wp:extent cx="3646805" cy="946150"/>
                <wp:effectExtent l="0" t="0" r="0" b="0"/>
                <wp:wrapNone/>
                <wp:docPr id="2067655450" name="Text Box 2067655450"/>
                <wp:cNvGraphicFramePr/>
                <a:graphic xmlns:a="http://schemas.openxmlformats.org/drawingml/2006/main">
                  <a:graphicData uri="http://schemas.microsoft.com/office/word/2010/wordprocessingShape">
                    <wps:wsp>
                      <wps:cNvSpPr txBox="1"/>
                      <wps:spPr>
                        <a:xfrm>
                          <a:off x="0" y="0"/>
                          <a:ext cx="3646805" cy="946150"/>
                        </a:xfrm>
                        <a:prstGeom prst="rect">
                          <a:avLst/>
                        </a:prstGeom>
                        <a:noFill/>
                        <a:ln w="6350">
                          <a:noFill/>
                        </a:ln>
                      </wps:spPr>
                      <wps:txb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D17C39" id="_x0000_t202" coordsize="21600,21600" o:spt="202" path="m,l,21600r21600,l21600,xe">
                <v:stroke joinstyle="miter"/>
                <v:path gradientshapeok="t" o:connecttype="rect"/>
              </v:shapetype>
              <v:shape id="Text Box 2067655450" o:spid="_x0000_s1026" type="#_x0000_t202" style="position:absolute;margin-left:198.6pt;margin-top:-22.15pt;width:287.15pt;height:7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" filled="f" stroked="f" strokeweight=".5pt">
                <v:textbo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v:textbox>
              </v:shape>
            </w:pict>
          </mc:Fallback>
        </mc:AlternateContent>
      </w:r>
      <w:bookmarkStart w:id="1" w:name="_Hlk162437592"/>
      <w:bookmarkEnd w:id="1"/>
    </w:p>
    <w:p w14:paraId="68D57CFB" w14:textId="5C214EDE" w:rsidR="00823D4D" w:rsidRPr="003647F3" w:rsidRDefault="00823D4D" w:rsidP="00485EC3">
      <w:pPr>
        <w:rPr>
          <w:rFonts w:ascii="Montserrat" w:eastAsiaTheme="majorEastAsia" w:hAnsi="Montserrat" w:cstheme="majorBidi"/>
          <w:color w:val="385623" w:themeColor="accent6" w:themeShade="80"/>
          <w:sz w:val="32"/>
          <w:szCs w:val="32"/>
        </w:rPr>
      </w:pPr>
    </w:p>
    <w:p w14:paraId="703369EB" w14:textId="77777777" w:rsidR="00823D4D" w:rsidRPr="003647F3" w:rsidRDefault="00823D4D" w:rsidP="00485EC3">
      <w:pPr>
        <w:rPr>
          <w:rFonts w:ascii="Montserrat" w:eastAsiaTheme="majorEastAsia" w:hAnsi="Montserrat" w:cstheme="majorBidi"/>
          <w:color w:val="385623" w:themeColor="accent6" w:themeShade="80"/>
          <w:sz w:val="32"/>
          <w:szCs w:val="32"/>
        </w:rPr>
      </w:pPr>
    </w:p>
    <w:p w14:paraId="062976F2" w14:textId="77777777" w:rsidR="00823D4D" w:rsidRPr="003647F3" w:rsidRDefault="00823D4D" w:rsidP="00485EC3">
      <w:pPr>
        <w:rPr>
          <w:rFonts w:ascii="Montserrat" w:eastAsiaTheme="majorEastAsia" w:hAnsi="Montserrat" w:cstheme="majorBidi"/>
          <w:color w:val="385623" w:themeColor="accent6" w:themeShade="80"/>
          <w:sz w:val="28"/>
          <w:szCs w:val="28"/>
        </w:rPr>
      </w:pPr>
    </w:p>
    <w:p w14:paraId="27BADE1D" w14:textId="73755F9F" w:rsidR="00CB1959" w:rsidRPr="003647F3" w:rsidRDefault="00283744" w:rsidP="00CB1959">
      <w:pPr>
        <w:rPr>
          <w:rFonts w:ascii="Montserrat" w:eastAsia="Times New Roman" w:hAnsi="Montserrat" w:cs="Segoe UI Semibold"/>
          <w:b/>
          <w:color w:val="2C463B"/>
          <w:spacing w:val="-10"/>
          <w:sz w:val="52"/>
          <w:szCs w:val="52"/>
          <w:lang w:val="en-NZ" w:eastAsia="en-GB"/>
        </w:rPr>
      </w:pPr>
      <w:r w:rsidRPr="003647F3">
        <w:rPr>
          <w:rFonts w:ascii="Montserrat" w:eastAsia="Times New Roman" w:hAnsi="Montserrat" w:cs="Segoe UI Semibold"/>
          <w:b/>
          <w:noProof/>
          <w:color w:val="2C463B"/>
          <w:spacing w:val="-10"/>
          <w:sz w:val="52"/>
          <w:szCs w:val="52"/>
          <w:lang w:val="en-NZ" w:eastAsia="en-GB"/>
        </w:rPr>
        <w:drawing>
          <wp:inline distT="0" distB="0" distL="0" distR="0" wp14:anchorId="78E25816" wp14:editId="3CC6582F">
            <wp:extent cx="6116320" cy="2950210"/>
            <wp:effectExtent l="0" t="0" r="5080" b="0"/>
            <wp:docPr id="520486016" name="Picture 52048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86016" name="Picture 520486016"/>
                    <pic:cNvPicPr/>
                  </pic:nvPicPr>
                  <pic:blipFill>
                    <a:blip r:embed="rId12">
                      <a:extLst>
                        <a:ext uri="{28A0092B-C50C-407E-A947-70E740481C1C}">
                          <a14:useLocalDpi xmlns:a14="http://schemas.microsoft.com/office/drawing/2010/main" val="0"/>
                        </a:ext>
                      </a:extLst>
                    </a:blip>
                    <a:stretch>
                      <a:fillRect/>
                    </a:stretch>
                  </pic:blipFill>
                  <pic:spPr>
                    <a:xfrm>
                      <a:off x="0" y="0"/>
                      <a:ext cx="6116320" cy="2950210"/>
                    </a:xfrm>
                    <a:prstGeom prst="rect">
                      <a:avLst/>
                    </a:prstGeom>
                  </pic:spPr>
                </pic:pic>
              </a:graphicData>
            </a:graphic>
          </wp:inline>
        </w:drawing>
      </w:r>
    </w:p>
    <w:p w14:paraId="6DAA8B9D" w14:textId="6BB3A6C6" w:rsidR="00CB1959" w:rsidRPr="003647F3" w:rsidRDefault="00786282" w:rsidP="00CB1959">
      <w:pPr>
        <w:rPr>
          <w:noProof/>
          <w:color w:val="2C463B"/>
          <w:sz w:val="24"/>
          <w:szCs w:val="24"/>
        </w:rPr>
      </w:pPr>
      <w:r w:rsidRPr="003647F3">
        <w:rPr>
          <w:rFonts w:ascii="Montserrat" w:eastAsia="Times New Roman" w:hAnsi="Montserrat" w:cs="Segoe UI Semibold"/>
          <w:b/>
          <w:color w:val="800000"/>
          <w:spacing w:val="-10"/>
          <w:sz w:val="56"/>
          <w:szCs w:val="56"/>
          <w:lang w:val="en-NZ" w:eastAsia="en-GB"/>
        </w:rPr>
        <w:t xml:space="preserve">Optimal </w:t>
      </w:r>
      <w:r w:rsidR="00BD72CF" w:rsidRPr="003647F3">
        <w:rPr>
          <w:rFonts w:ascii="Montserrat" w:eastAsia="Times New Roman" w:hAnsi="Montserrat" w:cs="Segoe UI Semibold"/>
          <w:b/>
          <w:color w:val="800000"/>
          <w:spacing w:val="-10"/>
          <w:sz w:val="56"/>
          <w:szCs w:val="56"/>
          <w:lang w:val="en-NZ" w:eastAsia="en-GB"/>
        </w:rPr>
        <w:t>c</w:t>
      </w:r>
      <w:r w:rsidRPr="003647F3">
        <w:rPr>
          <w:rFonts w:ascii="Montserrat" w:eastAsia="Times New Roman" w:hAnsi="Montserrat" w:cs="Segoe UI Semibold"/>
          <w:b/>
          <w:color w:val="800000"/>
          <w:spacing w:val="-10"/>
          <w:sz w:val="56"/>
          <w:szCs w:val="56"/>
          <w:lang w:val="en-NZ" w:eastAsia="en-GB"/>
        </w:rPr>
        <w:t xml:space="preserve">ancer care </w:t>
      </w:r>
      <w:r w:rsidR="00BD72CF" w:rsidRPr="003647F3">
        <w:rPr>
          <w:rFonts w:ascii="Montserrat" w:eastAsia="Times New Roman" w:hAnsi="Montserrat" w:cs="Segoe UI Semibold"/>
          <w:b/>
          <w:color w:val="800000"/>
          <w:spacing w:val="-10"/>
          <w:sz w:val="56"/>
          <w:szCs w:val="56"/>
          <w:lang w:val="en-NZ" w:eastAsia="en-GB"/>
        </w:rPr>
        <w:t>p</w:t>
      </w:r>
      <w:r w:rsidRPr="003647F3">
        <w:rPr>
          <w:rFonts w:ascii="Montserrat" w:eastAsia="Times New Roman" w:hAnsi="Montserrat" w:cs="Segoe UI Semibold"/>
          <w:b/>
          <w:color w:val="800000"/>
          <w:spacing w:val="-10"/>
          <w:sz w:val="56"/>
          <w:szCs w:val="56"/>
          <w:lang w:val="en-NZ" w:eastAsia="en-GB"/>
        </w:rPr>
        <w:t xml:space="preserve">athway for people with </w:t>
      </w:r>
      <w:r w:rsidR="0088653E" w:rsidRPr="003647F3">
        <w:rPr>
          <w:rFonts w:ascii="Montserrat" w:eastAsia="Times New Roman" w:hAnsi="Montserrat" w:cs="Segoe UI Semibold"/>
          <w:b/>
          <w:color w:val="800000"/>
          <w:spacing w:val="-10"/>
          <w:sz w:val="56"/>
          <w:szCs w:val="56"/>
          <w:lang w:val="en-NZ" w:eastAsia="en-GB"/>
        </w:rPr>
        <w:t>head and neck</w:t>
      </w:r>
      <w:r w:rsidR="006A06EF" w:rsidRPr="003647F3">
        <w:rPr>
          <w:rFonts w:ascii="Montserrat" w:eastAsia="Times New Roman" w:hAnsi="Montserrat" w:cs="Segoe UI Semibold"/>
          <w:b/>
          <w:color w:val="800000"/>
          <w:spacing w:val="-10"/>
          <w:sz w:val="56"/>
          <w:szCs w:val="56"/>
          <w:lang w:val="en-NZ" w:eastAsia="en-GB"/>
        </w:rPr>
        <w:t xml:space="preserve"> cancer</w:t>
      </w:r>
      <w:r w:rsidR="00D84FE7" w:rsidRPr="003647F3">
        <w:rPr>
          <w:rFonts w:ascii="Montserrat" w:eastAsia="Times New Roman" w:hAnsi="Montserrat" w:cs="Segoe UI Semibold"/>
          <w:b/>
          <w:color w:val="2C463B"/>
          <w:spacing w:val="-10"/>
          <w:sz w:val="56"/>
          <w:szCs w:val="56"/>
          <w:lang w:val="en-NZ" w:eastAsia="en-GB"/>
        </w:rPr>
        <w:br/>
      </w:r>
      <w:r w:rsidR="006E69B3">
        <w:rPr>
          <w:rFonts w:ascii="Montserrat" w:hAnsi="Montserrat"/>
          <w:color w:val="2C463B"/>
          <w:sz w:val="36"/>
          <w:szCs w:val="36"/>
        </w:rPr>
        <w:t>Febr</w:t>
      </w:r>
      <w:r w:rsidR="007D79FC">
        <w:rPr>
          <w:rFonts w:ascii="Montserrat" w:hAnsi="Montserrat"/>
          <w:color w:val="2C463B"/>
          <w:sz w:val="36"/>
          <w:szCs w:val="36"/>
        </w:rPr>
        <w:t>uary</w:t>
      </w:r>
      <w:r w:rsidR="00D6307A" w:rsidRPr="003647F3">
        <w:rPr>
          <w:rFonts w:ascii="Montserrat" w:hAnsi="Montserrat"/>
          <w:color w:val="2C463B"/>
          <w:sz w:val="36"/>
          <w:szCs w:val="36"/>
        </w:rPr>
        <w:t xml:space="preserve"> 202</w:t>
      </w:r>
      <w:r w:rsidR="007D79FC">
        <w:rPr>
          <w:rFonts w:ascii="Montserrat" w:hAnsi="Montserrat"/>
          <w:color w:val="2C463B"/>
          <w:sz w:val="36"/>
          <w:szCs w:val="36"/>
        </w:rPr>
        <w:t>5</w:t>
      </w:r>
      <w:r w:rsidR="00CB1959" w:rsidRPr="003647F3">
        <w:rPr>
          <w:rFonts w:ascii="Montserrat" w:hAnsi="Montserrat"/>
          <w:color w:val="2C463B"/>
          <w:sz w:val="36"/>
          <w:szCs w:val="36"/>
        </w:rPr>
        <w:t xml:space="preserve"> | </w:t>
      </w:r>
      <w:r w:rsidR="00141E6F" w:rsidRPr="003647F3">
        <w:rPr>
          <w:rFonts w:ascii="Montserrat" w:hAnsi="Montserrat"/>
          <w:color w:val="2C463B"/>
          <w:sz w:val="36"/>
          <w:szCs w:val="36"/>
        </w:rPr>
        <w:t>E</w:t>
      </w:r>
      <w:r w:rsidR="004450FB" w:rsidRPr="003647F3">
        <w:rPr>
          <w:rFonts w:ascii="Montserrat" w:hAnsi="Montserrat"/>
          <w:color w:val="2C463B"/>
          <w:sz w:val="36"/>
          <w:szCs w:val="36"/>
        </w:rPr>
        <w:t>dition One</w:t>
      </w:r>
      <w:r w:rsidR="004E4A58">
        <w:rPr>
          <w:rFonts w:ascii="Montserrat" w:hAnsi="Montserrat"/>
          <w:color w:val="2C463B"/>
          <w:sz w:val="36"/>
          <w:szCs w:val="36"/>
        </w:rPr>
        <w:t>, version 2 (12/9/25)</w:t>
      </w:r>
      <w:r w:rsidR="00485EC3" w:rsidRPr="003647F3">
        <w:rPr>
          <w:noProof/>
          <w:color w:val="2C463B"/>
          <w:sz w:val="24"/>
          <w:szCs w:val="24"/>
        </w:rPr>
        <w:t xml:space="preserve"> </w:t>
      </w:r>
      <w:bookmarkStart w:id="2" w:name="_Toc118984225"/>
      <w:bookmarkStart w:id="3" w:name="_Toc132622653"/>
      <w:bookmarkStart w:id="4" w:name="_Toc116387623"/>
      <w:bookmarkStart w:id="5" w:name="_Toc146629719"/>
    </w:p>
    <w:p w14:paraId="7842AE9C" w14:textId="42125EF0" w:rsidR="00CB1959" w:rsidRPr="003647F3" w:rsidRDefault="00283744" w:rsidP="00CB1959">
      <w:pPr>
        <w:rPr>
          <w:rStyle w:val="Strong"/>
          <w:b w:val="0"/>
          <w:bCs w:val="0"/>
          <w:noProof/>
          <w:color w:val="2C463B"/>
          <w:sz w:val="24"/>
          <w:szCs w:val="24"/>
        </w:rPr>
      </w:pPr>
      <w:r w:rsidRPr="003647F3">
        <w:rPr>
          <w:rFonts w:ascii="Montserrat" w:hAnsi="Montserrat"/>
          <w:b/>
          <w:bCs/>
          <w:noProof/>
          <w:color w:val="243D33"/>
          <w:sz w:val="28"/>
          <w:szCs w:val="28"/>
        </w:rPr>
        <w:drawing>
          <wp:anchor distT="0" distB="0" distL="114300" distR="114300" simplePos="0" relativeHeight="251658255" behindDoc="1" locked="0" layoutInCell="1" allowOverlap="1" wp14:anchorId="54F48E88" wp14:editId="04BC525E">
            <wp:simplePos x="0" y="0"/>
            <wp:positionH relativeFrom="column">
              <wp:posOffset>-919712</wp:posOffset>
            </wp:positionH>
            <wp:positionV relativeFrom="paragraph">
              <wp:posOffset>5715</wp:posOffset>
            </wp:positionV>
            <wp:extent cx="7559675" cy="4027805"/>
            <wp:effectExtent l="0" t="0" r="0" b="0"/>
            <wp:wrapNone/>
            <wp:docPr id="1856522098" name="Picture 1856522098"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22098" name="Picture 4" descr="A close-up of a patter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559675" cy="4027805"/>
                    </a:xfrm>
                    <a:prstGeom prst="rect">
                      <a:avLst/>
                    </a:prstGeom>
                  </pic:spPr>
                </pic:pic>
              </a:graphicData>
            </a:graphic>
            <wp14:sizeRelH relativeFrom="page">
              <wp14:pctWidth>0</wp14:pctWidth>
            </wp14:sizeRelH>
            <wp14:sizeRelV relativeFrom="page">
              <wp14:pctHeight>0</wp14:pctHeight>
            </wp14:sizeRelV>
          </wp:anchor>
        </w:drawing>
      </w:r>
    </w:p>
    <w:p w14:paraId="1721E2FB" w14:textId="4287698F" w:rsidR="00CB1959" w:rsidRPr="003647F3" w:rsidRDefault="00CB1959" w:rsidP="00CB1959">
      <w:pPr>
        <w:pStyle w:val="NormalWeb"/>
        <w:rPr>
          <w:rStyle w:val="Strong"/>
          <w:rFonts w:ascii="Montserrat" w:hAnsi="Montserrat"/>
          <w:color w:val="243D33"/>
          <w:sz w:val="28"/>
          <w:szCs w:val="28"/>
        </w:rPr>
      </w:pPr>
    </w:p>
    <w:p w14:paraId="3EBC12D6" w14:textId="10B2F25A" w:rsidR="00CB1959" w:rsidRPr="003647F3" w:rsidRDefault="00CB1959" w:rsidP="00CB1959">
      <w:pPr>
        <w:pStyle w:val="NormalWeb"/>
        <w:rPr>
          <w:rStyle w:val="Strong"/>
          <w:rFonts w:ascii="Montserrat" w:hAnsi="Montserrat"/>
          <w:color w:val="243D33"/>
          <w:sz w:val="28"/>
          <w:szCs w:val="28"/>
        </w:rPr>
      </w:pPr>
    </w:p>
    <w:p w14:paraId="2CEED673" w14:textId="3A413114" w:rsidR="00CB1959" w:rsidRPr="003647F3" w:rsidRDefault="00CB1959" w:rsidP="00CB1959">
      <w:pPr>
        <w:pStyle w:val="NormalWeb"/>
        <w:rPr>
          <w:rStyle w:val="Strong"/>
          <w:rFonts w:ascii="Montserrat" w:hAnsi="Montserrat"/>
          <w:color w:val="243D33"/>
          <w:sz w:val="28"/>
          <w:szCs w:val="28"/>
        </w:rPr>
      </w:pPr>
    </w:p>
    <w:p w14:paraId="31A006FA" w14:textId="2BEBF919" w:rsidR="00CB1959" w:rsidRPr="003647F3" w:rsidRDefault="00CB1959" w:rsidP="00CB1959">
      <w:pPr>
        <w:pStyle w:val="NormalWeb"/>
        <w:rPr>
          <w:rStyle w:val="Strong"/>
          <w:rFonts w:ascii="Montserrat" w:hAnsi="Montserrat"/>
          <w:color w:val="243D33"/>
          <w:sz w:val="28"/>
          <w:szCs w:val="28"/>
        </w:rPr>
      </w:pPr>
    </w:p>
    <w:p w14:paraId="07E19C45" w14:textId="14617B3E" w:rsidR="00CB1959" w:rsidRPr="003647F3" w:rsidRDefault="00CB1959" w:rsidP="00CB1959">
      <w:pPr>
        <w:pStyle w:val="NormalWeb"/>
        <w:rPr>
          <w:rStyle w:val="Strong"/>
          <w:rFonts w:ascii="Montserrat" w:hAnsi="Montserrat"/>
          <w:color w:val="243D33"/>
          <w:sz w:val="28"/>
          <w:szCs w:val="28"/>
        </w:rPr>
      </w:pPr>
    </w:p>
    <w:p w14:paraId="3B0918D1" w14:textId="01F04594" w:rsidR="00A57A1F" w:rsidRPr="003647F3" w:rsidRDefault="00A57A1F" w:rsidP="005C4084">
      <w:pPr>
        <w:pStyle w:val="NormalWeb"/>
        <w:jc w:val="center"/>
        <w:rPr>
          <w:rStyle w:val="Strong"/>
          <w:rFonts w:ascii="Montserrat" w:hAnsi="Montserrat"/>
          <w:color w:val="243D33"/>
          <w:sz w:val="28"/>
          <w:szCs w:val="28"/>
        </w:rPr>
      </w:pPr>
    </w:p>
    <w:p w14:paraId="6F3EE523" w14:textId="5E13C810" w:rsidR="00A57A1F" w:rsidRPr="003647F3" w:rsidRDefault="00A57A1F" w:rsidP="005C4084">
      <w:pPr>
        <w:pStyle w:val="NormalWeb"/>
        <w:jc w:val="center"/>
        <w:rPr>
          <w:rStyle w:val="Strong"/>
          <w:rFonts w:ascii="Montserrat" w:hAnsi="Montserrat"/>
          <w:color w:val="243D33"/>
          <w:sz w:val="28"/>
          <w:szCs w:val="28"/>
        </w:rPr>
      </w:pPr>
    </w:p>
    <w:p w14:paraId="3B2E82CB" w14:textId="37545672" w:rsidR="5FAC6574" w:rsidRPr="003647F3" w:rsidRDefault="5FAC6574" w:rsidP="00966FAA">
      <w:pPr>
        <w:pStyle w:val="NormalWeb"/>
        <w:rPr>
          <w:rFonts w:ascii="Fira Sans" w:eastAsiaTheme="minorEastAsia" w:hAnsi="Fira Sans"/>
          <w:color w:val="000000" w:themeColor="text1"/>
          <w:sz w:val="22"/>
          <w:szCs w:val="22"/>
        </w:rPr>
      </w:pPr>
    </w:p>
    <w:p w14:paraId="618C047F" w14:textId="1BEC93DE" w:rsidR="5FAC6574" w:rsidRPr="003647F3" w:rsidRDefault="5FAC6574" w:rsidP="00243F13">
      <w:pPr>
        <w:pStyle w:val="NormalWeb"/>
        <w:rPr>
          <w:rFonts w:ascii="Fira Sans" w:eastAsiaTheme="minorEastAsia" w:hAnsi="Fira Sans"/>
          <w:color w:val="48524C"/>
          <w:sz w:val="20"/>
          <w:szCs w:val="20"/>
        </w:rPr>
      </w:pPr>
    </w:p>
    <w:p w14:paraId="5998C988" w14:textId="77777777" w:rsidR="00CB1959" w:rsidRPr="003647F3" w:rsidRDefault="002870F8" w:rsidP="00243F13">
      <w:pPr>
        <w:pStyle w:val="NormalWeb"/>
        <w:rPr>
          <w:rFonts w:ascii="Fira Sans" w:hAnsi="Fira Sans"/>
          <w:color w:val="48524C"/>
          <w:sz w:val="20"/>
          <w:szCs w:val="20"/>
        </w:rPr>
      </w:pPr>
      <w:r w:rsidRPr="003647F3">
        <w:rPr>
          <w:rFonts w:ascii="Fira Sans" w:hAnsi="Fira Sans"/>
          <w:color w:val="48524C"/>
          <w:sz w:val="20"/>
          <w:szCs w:val="20"/>
        </w:rPr>
        <w:br/>
      </w:r>
    </w:p>
    <w:p w14:paraId="03DAA4D1" w14:textId="77777777" w:rsidR="00CB1959" w:rsidRPr="003647F3" w:rsidRDefault="00CB1959" w:rsidP="00243F13">
      <w:pPr>
        <w:pStyle w:val="NormalWeb"/>
        <w:rPr>
          <w:rFonts w:ascii="Fira Sans" w:hAnsi="Fira Sans"/>
          <w:color w:val="595454"/>
          <w:sz w:val="20"/>
          <w:szCs w:val="20"/>
        </w:rPr>
      </w:pPr>
    </w:p>
    <w:p w14:paraId="771D2D8A" w14:textId="77777777" w:rsidR="00F511BC" w:rsidRPr="003647F3" w:rsidRDefault="00F511BC" w:rsidP="00806632">
      <w:pPr>
        <w:pStyle w:val="NormalWeb"/>
        <w:rPr>
          <w:rFonts w:ascii="Fira Sans" w:hAnsi="Fira Sans"/>
          <w:color w:val="000000" w:themeColor="text1"/>
          <w:sz w:val="22"/>
          <w:szCs w:val="22"/>
        </w:rPr>
      </w:pPr>
    </w:p>
    <w:p w14:paraId="19BE3AD2" w14:textId="77777777" w:rsidR="00F511BC" w:rsidRPr="003647F3" w:rsidRDefault="00F511BC" w:rsidP="00806632">
      <w:pPr>
        <w:pStyle w:val="NormalWeb"/>
        <w:rPr>
          <w:rFonts w:ascii="Fira Sans" w:hAnsi="Fira Sans"/>
          <w:color w:val="000000" w:themeColor="text1"/>
          <w:sz w:val="22"/>
          <w:szCs w:val="22"/>
        </w:rPr>
      </w:pPr>
    </w:p>
    <w:p w14:paraId="750A8247" w14:textId="77777777" w:rsidR="00F511BC" w:rsidRPr="003647F3" w:rsidRDefault="00F511BC" w:rsidP="00806632">
      <w:pPr>
        <w:pStyle w:val="NormalWeb"/>
        <w:rPr>
          <w:rFonts w:ascii="Fira Sans" w:hAnsi="Fira Sans"/>
          <w:color w:val="000000" w:themeColor="text1"/>
          <w:sz w:val="22"/>
          <w:szCs w:val="22"/>
        </w:rPr>
      </w:pPr>
    </w:p>
    <w:p w14:paraId="1A0A3340" w14:textId="77777777" w:rsidR="00F511BC" w:rsidRPr="003647F3" w:rsidRDefault="00F511BC" w:rsidP="00806632">
      <w:pPr>
        <w:pStyle w:val="NormalWeb"/>
        <w:rPr>
          <w:rFonts w:ascii="Fira Sans" w:hAnsi="Fira Sans"/>
          <w:color w:val="000000" w:themeColor="text1"/>
          <w:sz w:val="22"/>
          <w:szCs w:val="22"/>
        </w:rPr>
      </w:pPr>
    </w:p>
    <w:p w14:paraId="4B59168A" w14:textId="77777777" w:rsidR="00F511BC" w:rsidRPr="003647F3" w:rsidRDefault="00F511BC" w:rsidP="00806632">
      <w:pPr>
        <w:pStyle w:val="NormalWeb"/>
        <w:rPr>
          <w:rFonts w:ascii="Fira Sans" w:hAnsi="Fira Sans"/>
          <w:color w:val="000000" w:themeColor="text1"/>
          <w:sz w:val="22"/>
          <w:szCs w:val="22"/>
        </w:rPr>
      </w:pPr>
    </w:p>
    <w:p w14:paraId="750B6272" w14:textId="77777777" w:rsidR="00F511BC" w:rsidRPr="003647F3" w:rsidRDefault="00F511BC" w:rsidP="00806632">
      <w:pPr>
        <w:pStyle w:val="NormalWeb"/>
        <w:rPr>
          <w:rFonts w:ascii="Fira Sans" w:hAnsi="Fira Sans"/>
          <w:color w:val="000000" w:themeColor="text1"/>
          <w:sz w:val="22"/>
          <w:szCs w:val="22"/>
        </w:rPr>
      </w:pPr>
    </w:p>
    <w:p w14:paraId="5E4E4C13" w14:textId="3AA5DAA4" w:rsidR="00806632" w:rsidRPr="003647F3" w:rsidRDefault="00806632" w:rsidP="00806632">
      <w:pPr>
        <w:pStyle w:val="NormalWeb"/>
        <w:rPr>
          <w:rFonts w:ascii="Fira Sans" w:hAnsi="Fira Sans"/>
          <w:color w:val="000000"/>
          <w:sz w:val="22"/>
          <w:szCs w:val="22"/>
        </w:rPr>
      </w:pPr>
      <w:r w:rsidRPr="003647F3">
        <w:rPr>
          <w:rFonts w:ascii="Fira Sans" w:hAnsi="Fira Sans"/>
          <w:color w:val="000000" w:themeColor="text1"/>
          <w:sz w:val="22"/>
          <w:szCs w:val="22"/>
        </w:rPr>
        <w:t>Citation: Te Aho o Te Kahu. 202</w:t>
      </w:r>
      <w:r w:rsidR="007D79FC">
        <w:rPr>
          <w:rFonts w:ascii="Fira Sans" w:hAnsi="Fira Sans"/>
          <w:color w:val="000000" w:themeColor="text1"/>
          <w:sz w:val="22"/>
          <w:szCs w:val="22"/>
        </w:rPr>
        <w:t>5</w:t>
      </w:r>
      <w:r w:rsidRPr="003647F3">
        <w:rPr>
          <w:rFonts w:ascii="Fira Sans" w:hAnsi="Fira Sans"/>
          <w:color w:val="000000" w:themeColor="text1"/>
          <w:sz w:val="22"/>
          <w:szCs w:val="22"/>
        </w:rPr>
        <w:t xml:space="preserve">. </w:t>
      </w:r>
      <w:r w:rsidRPr="003647F3">
        <w:rPr>
          <w:rFonts w:ascii="Fira Sans" w:hAnsi="Fira Sans"/>
          <w:i/>
          <w:iCs/>
          <w:color w:val="000000" w:themeColor="text1"/>
          <w:sz w:val="22"/>
          <w:szCs w:val="22"/>
        </w:rPr>
        <w:t xml:space="preserve">Optimal cancer care pathway for people with </w:t>
      </w:r>
      <w:r w:rsidR="0088653E" w:rsidRPr="003647F3">
        <w:rPr>
          <w:rFonts w:ascii="Fira Sans" w:hAnsi="Fira Sans"/>
          <w:i/>
          <w:iCs/>
          <w:color w:val="000000" w:themeColor="text1"/>
          <w:sz w:val="22"/>
          <w:szCs w:val="22"/>
        </w:rPr>
        <w:t>head and neck</w:t>
      </w:r>
      <w:r w:rsidRPr="003647F3">
        <w:rPr>
          <w:rFonts w:ascii="Fira Sans" w:hAnsi="Fira Sans"/>
          <w:i/>
          <w:iCs/>
          <w:color w:val="4472C4" w:themeColor="accent1"/>
          <w:sz w:val="22"/>
          <w:szCs w:val="22"/>
        </w:rPr>
        <w:t xml:space="preserve"> </w:t>
      </w:r>
      <w:r w:rsidRPr="003647F3">
        <w:rPr>
          <w:rFonts w:ascii="Fira Sans" w:hAnsi="Fira Sans"/>
          <w:i/>
          <w:iCs/>
          <w:color w:val="000000" w:themeColor="text1"/>
          <w:sz w:val="22"/>
          <w:szCs w:val="22"/>
        </w:rPr>
        <w:t>cancer</w:t>
      </w:r>
      <w:r w:rsidRPr="003647F3">
        <w:rPr>
          <w:rFonts w:ascii="Fira Sans" w:hAnsi="Fira Sans"/>
          <w:color w:val="000000" w:themeColor="text1"/>
          <w:sz w:val="22"/>
          <w:szCs w:val="22"/>
        </w:rPr>
        <w:t>. Wellington: Te Aho o Te Kahu.</w:t>
      </w:r>
    </w:p>
    <w:p w14:paraId="7CC94C7D" w14:textId="27645C32" w:rsidR="00806632" w:rsidRPr="003647F3" w:rsidRDefault="00806632" w:rsidP="00806632">
      <w:pPr>
        <w:pStyle w:val="NormalWeb"/>
        <w:rPr>
          <w:rFonts w:ascii="Fira Sans" w:hAnsi="Fira Sans"/>
          <w:color w:val="000000"/>
          <w:sz w:val="22"/>
          <w:szCs w:val="22"/>
        </w:rPr>
      </w:pPr>
      <w:r w:rsidRPr="003647F3">
        <w:rPr>
          <w:rFonts w:ascii="Fira Sans" w:hAnsi="Fira Sans"/>
          <w:color w:val="000000" w:themeColor="text1"/>
          <w:sz w:val="22"/>
          <w:szCs w:val="22"/>
        </w:rPr>
        <w:t>Published in 202</w:t>
      </w:r>
      <w:r w:rsidR="007D79FC">
        <w:rPr>
          <w:rFonts w:ascii="Fira Sans" w:hAnsi="Fira Sans"/>
          <w:color w:val="000000" w:themeColor="text1"/>
          <w:sz w:val="22"/>
          <w:szCs w:val="22"/>
        </w:rPr>
        <w:t>5</w:t>
      </w:r>
      <w:r w:rsidRPr="003647F3">
        <w:rPr>
          <w:rFonts w:ascii="Fira Sans" w:hAnsi="Fira Sans"/>
          <w:color w:val="000000" w:themeColor="text1"/>
          <w:sz w:val="22"/>
          <w:szCs w:val="22"/>
        </w:rPr>
        <w:t xml:space="preserve"> by Te Aho o Te Kahu | Cancer Control Agency, PO Box 5013, Wellington 6140, New Zealand</w:t>
      </w:r>
    </w:p>
    <w:p w14:paraId="373FE1BE" w14:textId="77777777" w:rsidR="00157A18" w:rsidRDefault="00157A18" w:rsidP="00082663">
      <w:pPr>
        <w:pStyle w:val="NormalWeb"/>
        <w:spacing w:after="0" w:afterAutospacing="0"/>
        <w:rPr>
          <w:rFonts w:ascii="Fira Sans" w:hAnsi="Fira Sans"/>
          <w:color w:val="000000" w:themeColor="text1"/>
          <w:sz w:val="22"/>
          <w:szCs w:val="22"/>
        </w:rPr>
      </w:pPr>
    </w:p>
    <w:p w14:paraId="78873D55" w14:textId="0948570A" w:rsidR="00806632" w:rsidRDefault="00E64850" w:rsidP="00082663">
      <w:pPr>
        <w:pStyle w:val="NormalWeb"/>
        <w:spacing w:after="0" w:afterAutospacing="0"/>
        <w:rPr>
          <w:rFonts w:ascii="Fira Sans" w:hAnsi="Fira Sans"/>
          <w:color w:val="000000" w:themeColor="text1"/>
          <w:sz w:val="22"/>
          <w:szCs w:val="22"/>
        </w:rPr>
      </w:pPr>
      <w:r>
        <w:rPr>
          <w:rFonts w:ascii="Fira Sans" w:hAnsi="Fira Sans"/>
          <w:color w:val="000000" w:themeColor="text1"/>
          <w:sz w:val="22"/>
          <w:szCs w:val="22"/>
        </w:rPr>
        <w:t xml:space="preserve">ISSN: </w:t>
      </w:r>
      <w:r w:rsidR="00082663">
        <w:rPr>
          <w:rFonts w:ascii="Fira Sans" w:hAnsi="Fira Sans"/>
          <w:color w:val="000000" w:themeColor="text1"/>
          <w:sz w:val="22"/>
          <w:szCs w:val="22"/>
        </w:rPr>
        <w:t>3021-3134</w:t>
      </w:r>
      <w:r w:rsidR="006762DD">
        <w:rPr>
          <w:rFonts w:ascii="Fira Sans" w:hAnsi="Fira Sans"/>
          <w:color w:val="000000" w:themeColor="text1"/>
          <w:sz w:val="22"/>
          <w:szCs w:val="22"/>
        </w:rPr>
        <w:t xml:space="preserve"> (online)</w:t>
      </w:r>
    </w:p>
    <w:p w14:paraId="3EBE05F9" w14:textId="4D30DCC8" w:rsidR="00082663" w:rsidRDefault="00082663" w:rsidP="00082663">
      <w:pPr>
        <w:pStyle w:val="NormalWeb"/>
        <w:spacing w:before="0" w:beforeAutospacing="0" w:after="0" w:afterAutospacing="0"/>
        <w:rPr>
          <w:rFonts w:ascii="Fira Sans" w:hAnsi="Fira Sans"/>
          <w:color w:val="000000" w:themeColor="text1"/>
          <w:sz w:val="22"/>
          <w:szCs w:val="22"/>
        </w:rPr>
      </w:pPr>
      <w:r>
        <w:rPr>
          <w:rFonts w:ascii="Fira Sans" w:hAnsi="Fira Sans"/>
          <w:color w:val="000000" w:themeColor="text1"/>
          <w:sz w:val="22"/>
          <w:szCs w:val="22"/>
        </w:rPr>
        <w:t>TP</w:t>
      </w:r>
      <w:r w:rsidR="00991C99">
        <w:rPr>
          <w:rFonts w:ascii="Fira Sans" w:hAnsi="Fira Sans"/>
          <w:color w:val="000000" w:themeColor="text1"/>
          <w:sz w:val="22"/>
          <w:szCs w:val="22"/>
        </w:rPr>
        <w:t>0032</w:t>
      </w:r>
    </w:p>
    <w:p w14:paraId="7E69AFBD" w14:textId="77777777" w:rsidR="00FE585F" w:rsidRPr="003647F3" w:rsidRDefault="00FE585F" w:rsidP="00806632">
      <w:pPr>
        <w:pStyle w:val="NormalWeb"/>
        <w:rPr>
          <w:rFonts w:ascii="Fira Sans" w:hAnsi="Fira Sans"/>
          <w:color w:val="000000" w:themeColor="text1"/>
          <w:sz w:val="22"/>
          <w:szCs w:val="22"/>
        </w:rPr>
      </w:pPr>
    </w:p>
    <w:p w14:paraId="7748CF3A" w14:textId="77777777" w:rsidR="00806632" w:rsidRPr="003647F3" w:rsidRDefault="00806632" w:rsidP="00806632">
      <w:pPr>
        <w:pStyle w:val="NormalWeb"/>
        <w:rPr>
          <w:rFonts w:ascii="Fira Sans" w:hAnsi="Fira Sans"/>
          <w:color w:val="000000"/>
          <w:sz w:val="22"/>
          <w:szCs w:val="22"/>
        </w:rPr>
      </w:pPr>
      <w:r w:rsidRPr="003647F3">
        <w:rPr>
          <w:rFonts w:ascii="Fira Sans" w:hAnsi="Fira Sans"/>
          <w:noProof/>
        </w:rPr>
        <w:drawing>
          <wp:inline distT="0" distB="0" distL="0" distR="0" wp14:anchorId="5ACEB66C" wp14:editId="47393A84">
            <wp:extent cx="1735200" cy="741600"/>
            <wp:effectExtent l="0" t="0" r="0" b="1905"/>
            <wp:docPr id="1" name="Picture 1" descr="A black and green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4">
                      <a:extLst>
                        <a:ext uri="{28A0092B-C50C-407E-A947-70E740481C1C}">
                          <a14:useLocalDpi xmlns:a14="http://schemas.microsoft.com/office/drawing/2010/main" val="0"/>
                        </a:ext>
                      </a:extLst>
                    </a:blip>
                    <a:stretch>
                      <a:fillRect/>
                    </a:stretch>
                  </pic:blipFill>
                  <pic:spPr>
                    <a:xfrm>
                      <a:off x="0" y="0"/>
                      <a:ext cx="1735200" cy="741600"/>
                    </a:xfrm>
                    <a:prstGeom prst="rect">
                      <a:avLst/>
                    </a:prstGeom>
                  </pic:spPr>
                </pic:pic>
              </a:graphicData>
            </a:graphic>
          </wp:inline>
        </w:drawing>
      </w:r>
    </w:p>
    <w:p w14:paraId="3F42CCE5" w14:textId="77777777" w:rsidR="00806632" w:rsidRPr="003647F3" w:rsidRDefault="00806632" w:rsidP="00806632">
      <w:pPr>
        <w:pStyle w:val="NormalWeb"/>
        <w:rPr>
          <w:rFonts w:ascii="Fira Sans" w:hAnsi="Fira Sans"/>
          <w:color w:val="000000" w:themeColor="text1"/>
          <w:sz w:val="22"/>
          <w:szCs w:val="22"/>
        </w:rPr>
      </w:pPr>
    </w:p>
    <w:p w14:paraId="00BB4B88" w14:textId="131EEC62" w:rsidR="00806632" w:rsidRPr="003647F3" w:rsidRDefault="00806632" w:rsidP="00806632">
      <w:pPr>
        <w:pStyle w:val="NormalWeb"/>
        <w:rPr>
          <w:rFonts w:ascii="Fira Sans" w:hAnsi="Fira Sans"/>
          <w:color w:val="000000"/>
          <w:sz w:val="22"/>
          <w:szCs w:val="22"/>
        </w:rPr>
      </w:pPr>
      <w:r w:rsidRPr="003647F3">
        <w:rPr>
          <w:rFonts w:ascii="Fira Sans" w:hAnsi="Fira Sans"/>
          <w:color w:val="000000" w:themeColor="text1"/>
          <w:sz w:val="22"/>
          <w:szCs w:val="22"/>
        </w:rPr>
        <w:t xml:space="preserve">This document is available at </w:t>
      </w:r>
      <w:r w:rsidR="00BB7211" w:rsidRPr="003647F3">
        <w:rPr>
          <w:rFonts w:ascii="Fira Sans" w:hAnsi="Fira Sans"/>
          <w:b/>
          <w:bCs/>
          <w:color w:val="000000" w:themeColor="text1"/>
          <w:sz w:val="22"/>
          <w:szCs w:val="22"/>
        </w:rPr>
        <w:t>teaho.govt.nz.</w:t>
      </w:r>
    </w:p>
    <w:p w14:paraId="2BC90B99" w14:textId="6A7883EA" w:rsidR="00806632" w:rsidRDefault="00806632" w:rsidP="000910A6">
      <w:pPr>
        <w:pStyle w:val="NormalWeb"/>
        <w:jc w:val="both"/>
        <w:rPr>
          <w:rFonts w:ascii="Fira Sans" w:hAnsi="Fira Sans"/>
          <w:color w:val="000000"/>
          <w:sz w:val="20"/>
          <w:szCs w:val="20"/>
        </w:rPr>
      </w:pPr>
      <w:r w:rsidRPr="003647F3">
        <w:rPr>
          <w:rFonts w:ascii="Fira Sans" w:hAnsi="Fira Sans"/>
          <w:noProof/>
        </w:rPr>
        <w:drawing>
          <wp:anchor distT="0" distB="0" distL="114300" distR="114300" simplePos="0" relativeHeight="251658245" behindDoc="1" locked="0" layoutInCell="1" allowOverlap="1" wp14:anchorId="7986C40C" wp14:editId="421C085B">
            <wp:simplePos x="0" y="0"/>
            <wp:positionH relativeFrom="margin">
              <wp:align>left</wp:align>
            </wp:positionH>
            <wp:positionV relativeFrom="paragraph">
              <wp:posOffset>18415</wp:posOffset>
            </wp:positionV>
            <wp:extent cx="1095375" cy="385445"/>
            <wp:effectExtent l="0" t="0" r="0" b="0"/>
            <wp:wrapTight wrapText="bothSides">
              <wp:wrapPolygon edited="0">
                <wp:start x="0" y="0"/>
                <wp:lineTo x="0" y="20283"/>
                <wp:lineTo x="21037" y="20283"/>
                <wp:lineTo x="2103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5">
                      <a:extLst>
                        <a:ext uri="{28A0092B-C50C-407E-A947-70E740481C1C}">
                          <a14:useLocalDpi xmlns:a14="http://schemas.microsoft.com/office/drawing/2010/main" val="0"/>
                        </a:ext>
                      </a:extLst>
                    </a:blip>
                    <a:stretch>
                      <a:fillRect/>
                    </a:stretch>
                  </pic:blipFill>
                  <pic:spPr>
                    <a:xfrm>
                      <a:off x="0" y="0"/>
                      <a:ext cx="1101624" cy="387923"/>
                    </a:xfrm>
                    <a:prstGeom prst="rect">
                      <a:avLst/>
                    </a:prstGeom>
                  </pic:spPr>
                </pic:pic>
              </a:graphicData>
            </a:graphic>
            <wp14:sizeRelH relativeFrom="page">
              <wp14:pctWidth>0</wp14:pctWidth>
            </wp14:sizeRelH>
            <wp14:sizeRelV relativeFrom="page">
              <wp14:pctHeight>0</wp14:pctHeight>
            </wp14:sizeRelV>
          </wp:anchor>
        </w:drawing>
      </w:r>
      <w:r w:rsidRPr="003647F3">
        <w:rPr>
          <w:rFonts w:ascii="Fira Sans" w:hAnsi="Fira Sans"/>
          <w:color w:val="000000"/>
          <w:sz w:val="20"/>
          <w:szCs w:val="20"/>
        </w:rPr>
        <w:t xml:space="preserve">This work is licensed under the Creative Commons Attribution 4.0 International licence. In essence, you are free to: share </w:t>
      </w:r>
      <w:r w:rsidR="00BC118B" w:rsidRPr="003647F3">
        <w:rPr>
          <w:rFonts w:ascii="Fira Sans" w:hAnsi="Fira Sans"/>
          <w:color w:val="000000"/>
          <w:sz w:val="20"/>
          <w:szCs w:val="20"/>
        </w:rPr>
        <w:t>i.e.</w:t>
      </w:r>
      <w:r w:rsidRPr="003647F3">
        <w:rPr>
          <w:rFonts w:ascii="Fira Sans" w:hAnsi="Fira Sans"/>
          <w:color w:val="000000"/>
          <w:sz w:val="20"/>
          <w:szCs w:val="20"/>
        </w:rPr>
        <w:t>, copy</w:t>
      </w:r>
      <w:r w:rsidR="00620D22" w:rsidRPr="003647F3">
        <w:rPr>
          <w:rFonts w:ascii="Fira Sans" w:hAnsi="Fira Sans"/>
          <w:color w:val="000000"/>
          <w:sz w:val="20"/>
          <w:szCs w:val="20"/>
        </w:rPr>
        <w:t>,</w:t>
      </w:r>
      <w:r w:rsidRPr="003647F3">
        <w:rPr>
          <w:rFonts w:ascii="Fira Sans" w:hAnsi="Fira Sans"/>
          <w:color w:val="000000"/>
          <w:sz w:val="20"/>
          <w:szCs w:val="20"/>
        </w:rPr>
        <w:t xml:space="preserve"> and redistribute the material in any medium or format; adapt </w:t>
      </w:r>
      <w:r w:rsidR="00BC118B" w:rsidRPr="003647F3">
        <w:rPr>
          <w:rFonts w:ascii="Fira Sans" w:hAnsi="Fira Sans"/>
          <w:color w:val="000000"/>
          <w:sz w:val="20"/>
          <w:szCs w:val="20"/>
        </w:rPr>
        <w:t>i.e.</w:t>
      </w:r>
      <w:r w:rsidRPr="003647F3">
        <w:rPr>
          <w:rFonts w:ascii="Fira Sans" w:hAnsi="Fira Sans"/>
          <w:color w:val="000000"/>
          <w:sz w:val="20"/>
          <w:szCs w:val="20"/>
        </w:rPr>
        <w:t>, remix, transform and build upon the material. You must give appropriate credit, provide a link to the licence</w:t>
      </w:r>
      <w:r w:rsidR="00620D22" w:rsidRPr="003647F3">
        <w:rPr>
          <w:rFonts w:ascii="Fira Sans" w:hAnsi="Fira Sans"/>
          <w:color w:val="000000"/>
          <w:sz w:val="20"/>
          <w:szCs w:val="20"/>
        </w:rPr>
        <w:t>,</w:t>
      </w:r>
      <w:r w:rsidRPr="003647F3">
        <w:rPr>
          <w:rFonts w:ascii="Fira Sans" w:hAnsi="Fira Sans"/>
          <w:color w:val="000000"/>
          <w:sz w:val="20"/>
          <w:szCs w:val="20"/>
        </w:rPr>
        <w:t xml:space="preserve"> and indicate if changes were made.</w:t>
      </w:r>
    </w:p>
    <w:p w14:paraId="78656CA0" w14:textId="77777777" w:rsidR="006762DD" w:rsidRDefault="006762DD" w:rsidP="000910A6">
      <w:pPr>
        <w:pStyle w:val="NormalWeb"/>
        <w:jc w:val="both"/>
        <w:rPr>
          <w:rFonts w:ascii="Fira Sans" w:hAnsi="Fira Sans"/>
          <w:color w:val="000000"/>
          <w:sz w:val="20"/>
          <w:szCs w:val="20"/>
        </w:rPr>
      </w:pPr>
    </w:p>
    <w:p w14:paraId="6E7B436F" w14:textId="77777777" w:rsidR="006762DD" w:rsidRPr="003647F3" w:rsidRDefault="006762DD" w:rsidP="000910A6">
      <w:pPr>
        <w:pStyle w:val="NormalWeb"/>
        <w:jc w:val="both"/>
        <w:rPr>
          <w:rFonts w:ascii="Fira Sans" w:hAnsi="Fira Sans"/>
          <w:color w:val="000000"/>
          <w:sz w:val="22"/>
          <w:szCs w:val="22"/>
        </w:rPr>
      </w:pPr>
    </w:p>
    <w:p w14:paraId="3C9E4374" w14:textId="59963DAF" w:rsidR="00111F1F" w:rsidRPr="003647F3" w:rsidRDefault="00111F1F" w:rsidP="00784FC0">
      <w:pPr>
        <w:jc w:val="center"/>
        <w:rPr>
          <w:rFonts w:ascii="Montserrat" w:eastAsia="Times New Roman" w:hAnsi="Montserrat" w:cs="Times New Roman"/>
          <w:b/>
          <w:bCs/>
          <w:color w:val="2C463B"/>
          <w:spacing w:val="-10"/>
          <w:sz w:val="48"/>
          <w:szCs w:val="48"/>
          <w:lang w:val="en-NZ" w:eastAsia="en-GB"/>
        </w:rPr>
      </w:pPr>
      <w:proofErr w:type="spellStart"/>
      <w:r w:rsidRPr="003647F3">
        <w:rPr>
          <w:rFonts w:ascii="Montserrat" w:eastAsia="Times New Roman" w:hAnsi="Montserrat" w:cs="Times New Roman"/>
          <w:b/>
          <w:bCs/>
          <w:color w:val="2C463B"/>
          <w:spacing w:val="-10"/>
          <w:sz w:val="48"/>
          <w:szCs w:val="48"/>
          <w:lang w:val="en-NZ" w:eastAsia="en-GB"/>
        </w:rPr>
        <w:t>Whakataukī</w:t>
      </w:r>
      <w:proofErr w:type="spellEnd"/>
    </w:p>
    <w:p w14:paraId="1E8E8246" w14:textId="77777777" w:rsidR="00111F1F" w:rsidRPr="003647F3" w:rsidRDefault="00111F1F" w:rsidP="00111F1F">
      <w:pPr>
        <w:jc w:val="center"/>
        <w:rPr>
          <w:rFonts w:ascii="Fira Sans" w:hAnsi="Fira Sans"/>
          <w:sz w:val="24"/>
          <w:szCs w:val="24"/>
        </w:rPr>
      </w:pPr>
    </w:p>
    <w:p w14:paraId="5C2875B2" w14:textId="77777777" w:rsidR="00111F1F" w:rsidRPr="003647F3" w:rsidRDefault="00111F1F" w:rsidP="00111F1F">
      <w:pPr>
        <w:jc w:val="center"/>
        <w:rPr>
          <w:rFonts w:ascii="Fira Sans" w:hAnsi="Fira Sans"/>
        </w:rPr>
      </w:pPr>
      <w:r w:rsidRPr="003647F3">
        <w:rPr>
          <w:rFonts w:ascii="Fira Sans" w:hAnsi="Fira Sans"/>
        </w:rPr>
        <w:t>Have a sense of the message in the winds…</w:t>
      </w:r>
    </w:p>
    <w:p w14:paraId="17380555" w14:textId="77777777" w:rsidR="00111F1F" w:rsidRPr="003647F3" w:rsidRDefault="00111F1F" w:rsidP="00111F1F">
      <w:pPr>
        <w:jc w:val="center"/>
        <w:rPr>
          <w:rFonts w:ascii="Fira Sans" w:hAnsi="Fira Sans"/>
        </w:rPr>
      </w:pPr>
    </w:p>
    <w:p w14:paraId="5B315549" w14:textId="77777777" w:rsidR="00111F1F" w:rsidRPr="003647F3" w:rsidRDefault="00111F1F" w:rsidP="00111F1F">
      <w:pPr>
        <w:jc w:val="center"/>
        <w:rPr>
          <w:rFonts w:ascii="Fira Sans" w:hAnsi="Fira Sans"/>
        </w:rPr>
      </w:pPr>
      <w:proofErr w:type="spellStart"/>
      <w:r w:rsidRPr="003647F3">
        <w:rPr>
          <w:rFonts w:ascii="Fira Sans" w:hAnsi="Fira Sans"/>
        </w:rPr>
        <w:t>Anei</w:t>
      </w:r>
      <w:proofErr w:type="spellEnd"/>
      <w:r w:rsidRPr="003647F3">
        <w:rPr>
          <w:rFonts w:ascii="Fira Sans" w:hAnsi="Fira Sans"/>
        </w:rPr>
        <w:t xml:space="preserve"> he taonga </w:t>
      </w:r>
      <w:proofErr w:type="spellStart"/>
      <w:r w:rsidRPr="003647F3">
        <w:rPr>
          <w:rFonts w:ascii="Fira Sans" w:hAnsi="Fira Sans"/>
        </w:rPr>
        <w:t>nō</w:t>
      </w:r>
      <w:proofErr w:type="spellEnd"/>
      <w:r w:rsidRPr="003647F3">
        <w:rPr>
          <w:rFonts w:ascii="Fira Sans" w:hAnsi="Fira Sans"/>
        </w:rPr>
        <w:t xml:space="preserve"> te </w:t>
      </w:r>
      <w:proofErr w:type="spellStart"/>
      <w:r w:rsidRPr="003647F3">
        <w:rPr>
          <w:rFonts w:ascii="Fira Sans" w:hAnsi="Fira Sans"/>
        </w:rPr>
        <w:t>mātanga</w:t>
      </w:r>
      <w:proofErr w:type="spellEnd"/>
      <w:r w:rsidRPr="003647F3">
        <w:rPr>
          <w:rFonts w:ascii="Fira Sans" w:hAnsi="Fira Sans"/>
        </w:rPr>
        <w:t xml:space="preserve"> </w:t>
      </w:r>
      <w:proofErr w:type="spellStart"/>
      <w:r w:rsidRPr="003647F3">
        <w:rPr>
          <w:rFonts w:ascii="Fira Sans" w:hAnsi="Fira Sans"/>
        </w:rPr>
        <w:t>nō</w:t>
      </w:r>
      <w:proofErr w:type="spellEnd"/>
      <w:r w:rsidRPr="003647F3">
        <w:rPr>
          <w:rFonts w:ascii="Fira Sans" w:hAnsi="Fira Sans"/>
        </w:rPr>
        <w:t xml:space="preserve"> </w:t>
      </w:r>
      <w:proofErr w:type="spellStart"/>
      <w:r w:rsidRPr="003647F3">
        <w:rPr>
          <w:rFonts w:ascii="Fira Sans" w:hAnsi="Fira Sans"/>
        </w:rPr>
        <w:t>Ahitereiria</w:t>
      </w:r>
      <w:proofErr w:type="spellEnd"/>
    </w:p>
    <w:p w14:paraId="0EA1AF55" w14:textId="77777777" w:rsidR="00111F1F" w:rsidRPr="003647F3" w:rsidRDefault="00111F1F" w:rsidP="00111F1F">
      <w:pPr>
        <w:jc w:val="center"/>
        <w:rPr>
          <w:rFonts w:ascii="Fira Sans" w:hAnsi="Fira Sans"/>
        </w:rPr>
      </w:pPr>
      <w:r w:rsidRPr="003647F3">
        <w:rPr>
          <w:rFonts w:ascii="Fira Sans" w:hAnsi="Fira Sans"/>
        </w:rPr>
        <w:t xml:space="preserve">Koutou maa I </w:t>
      </w:r>
      <w:proofErr w:type="spellStart"/>
      <w:r w:rsidRPr="003647F3">
        <w:rPr>
          <w:rFonts w:ascii="Fira Sans" w:hAnsi="Fira Sans"/>
        </w:rPr>
        <w:t>takoto</w:t>
      </w:r>
      <w:proofErr w:type="spellEnd"/>
      <w:r w:rsidRPr="003647F3">
        <w:rPr>
          <w:rFonts w:ascii="Fira Sans" w:hAnsi="Fira Sans"/>
        </w:rPr>
        <w:t xml:space="preserve"> te </w:t>
      </w:r>
      <w:proofErr w:type="spellStart"/>
      <w:r w:rsidRPr="003647F3">
        <w:rPr>
          <w:rFonts w:ascii="Fira Sans" w:hAnsi="Fira Sans"/>
        </w:rPr>
        <w:t>koha</w:t>
      </w:r>
      <w:proofErr w:type="spellEnd"/>
      <w:r w:rsidRPr="003647F3">
        <w:rPr>
          <w:rFonts w:ascii="Fira Sans" w:hAnsi="Fira Sans"/>
        </w:rPr>
        <w:t xml:space="preserve"> ki a </w:t>
      </w:r>
      <w:proofErr w:type="spellStart"/>
      <w:r w:rsidRPr="003647F3">
        <w:rPr>
          <w:rFonts w:ascii="Fira Sans" w:hAnsi="Fira Sans"/>
        </w:rPr>
        <w:t>mātou</w:t>
      </w:r>
      <w:proofErr w:type="spellEnd"/>
    </w:p>
    <w:p w14:paraId="6BD0133D" w14:textId="77777777" w:rsidR="00111F1F" w:rsidRPr="003647F3" w:rsidRDefault="00111F1F" w:rsidP="00111F1F">
      <w:pPr>
        <w:jc w:val="center"/>
        <w:rPr>
          <w:rFonts w:ascii="Fira Sans" w:hAnsi="Fira Sans"/>
        </w:rPr>
      </w:pPr>
    </w:p>
    <w:p w14:paraId="287EF051" w14:textId="307AD384" w:rsidR="00111F1F" w:rsidRPr="003647F3" w:rsidRDefault="00111F1F" w:rsidP="00111F1F">
      <w:pPr>
        <w:jc w:val="center"/>
        <w:rPr>
          <w:rFonts w:ascii="Fira Sans" w:hAnsi="Fira Sans"/>
        </w:rPr>
      </w:pPr>
      <w:r w:rsidRPr="003647F3">
        <w:rPr>
          <w:rFonts w:ascii="Fira Sans" w:hAnsi="Fira Sans"/>
        </w:rPr>
        <w:t xml:space="preserve">Here is a treasure from the skilled and able specialist in </w:t>
      </w:r>
      <w:r w:rsidR="00BB7211" w:rsidRPr="003647F3">
        <w:rPr>
          <w:rFonts w:ascii="Fira Sans" w:hAnsi="Fira Sans"/>
        </w:rPr>
        <w:t>Australia.</w:t>
      </w:r>
    </w:p>
    <w:p w14:paraId="37158F1B" w14:textId="57BB6BC7" w:rsidR="00111F1F" w:rsidRPr="003647F3" w:rsidRDefault="00111F1F" w:rsidP="0072562C">
      <w:pPr>
        <w:jc w:val="center"/>
        <w:rPr>
          <w:rFonts w:ascii="Fira Sans" w:hAnsi="Fira Sans"/>
        </w:rPr>
      </w:pPr>
      <w:r w:rsidRPr="003647F3">
        <w:rPr>
          <w:rFonts w:ascii="Fira Sans" w:hAnsi="Fira Sans"/>
        </w:rPr>
        <w:t xml:space="preserve">Greetings for this treasure you have gifted us here in Aotearoa to explore and </w:t>
      </w:r>
      <w:r w:rsidR="00BB7211" w:rsidRPr="003647F3">
        <w:rPr>
          <w:rFonts w:ascii="Fira Sans" w:hAnsi="Fira Sans"/>
        </w:rPr>
        <w:t>use.</w:t>
      </w:r>
    </w:p>
    <w:p w14:paraId="2C5AD626" w14:textId="77777777" w:rsidR="0072562C" w:rsidRPr="003647F3" w:rsidRDefault="0072562C" w:rsidP="0072562C">
      <w:pPr>
        <w:jc w:val="center"/>
        <w:rPr>
          <w:rFonts w:ascii="Fira Sans" w:hAnsi="Fira Sans"/>
        </w:rPr>
      </w:pPr>
    </w:p>
    <w:p w14:paraId="511FD700" w14:textId="77777777" w:rsidR="00111F1F" w:rsidRPr="003647F3" w:rsidRDefault="00111F1F" w:rsidP="00111F1F">
      <w:pPr>
        <w:jc w:val="center"/>
        <w:rPr>
          <w:rFonts w:ascii="Fira Sans" w:hAnsi="Fira Sans"/>
        </w:rPr>
      </w:pPr>
      <w:r w:rsidRPr="003647F3">
        <w:rPr>
          <w:rFonts w:ascii="Fira Sans" w:hAnsi="Fira Sans"/>
        </w:rPr>
        <w:t xml:space="preserve">E ki ana te tangi o tatou </w:t>
      </w:r>
      <w:proofErr w:type="spellStart"/>
      <w:r w:rsidRPr="003647F3">
        <w:rPr>
          <w:rFonts w:ascii="Fira Sans" w:hAnsi="Fira Sans"/>
        </w:rPr>
        <w:t>manu</w:t>
      </w:r>
      <w:proofErr w:type="spellEnd"/>
    </w:p>
    <w:p w14:paraId="4D87ECD2" w14:textId="77777777" w:rsidR="00111F1F" w:rsidRPr="003647F3" w:rsidRDefault="00111F1F" w:rsidP="00111F1F">
      <w:pPr>
        <w:jc w:val="center"/>
        <w:rPr>
          <w:rFonts w:ascii="Fira Sans" w:hAnsi="Fira Sans"/>
        </w:rPr>
      </w:pPr>
      <w:r w:rsidRPr="003647F3">
        <w:rPr>
          <w:rFonts w:ascii="Fira Sans" w:hAnsi="Fira Sans"/>
        </w:rPr>
        <w:t xml:space="preserve">Ko te </w:t>
      </w:r>
      <w:proofErr w:type="spellStart"/>
      <w:r w:rsidRPr="003647F3">
        <w:rPr>
          <w:rFonts w:ascii="Fira Sans" w:hAnsi="Fira Sans"/>
        </w:rPr>
        <w:t>manu</w:t>
      </w:r>
      <w:proofErr w:type="spellEnd"/>
      <w:r w:rsidRPr="003647F3">
        <w:rPr>
          <w:rFonts w:ascii="Fira Sans" w:hAnsi="Fira Sans"/>
        </w:rPr>
        <w:t xml:space="preserve"> e kai ana ki te </w:t>
      </w:r>
      <w:proofErr w:type="spellStart"/>
      <w:r w:rsidRPr="003647F3">
        <w:rPr>
          <w:rFonts w:ascii="Fira Sans" w:hAnsi="Fira Sans"/>
        </w:rPr>
        <w:t>miro</w:t>
      </w:r>
      <w:proofErr w:type="spellEnd"/>
      <w:r w:rsidRPr="003647F3">
        <w:rPr>
          <w:rFonts w:ascii="Fira Sans" w:hAnsi="Fira Sans"/>
        </w:rPr>
        <w:t xml:space="preserve">, </w:t>
      </w:r>
      <w:proofErr w:type="spellStart"/>
      <w:r w:rsidRPr="003647F3">
        <w:rPr>
          <w:rFonts w:ascii="Fira Sans" w:hAnsi="Fira Sans"/>
        </w:rPr>
        <w:t>nōnā</w:t>
      </w:r>
      <w:proofErr w:type="spellEnd"/>
      <w:r w:rsidRPr="003647F3">
        <w:rPr>
          <w:rFonts w:ascii="Fira Sans" w:hAnsi="Fira Sans"/>
        </w:rPr>
        <w:t xml:space="preserve"> te </w:t>
      </w:r>
      <w:proofErr w:type="spellStart"/>
      <w:r w:rsidRPr="003647F3">
        <w:rPr>
          <w:rFonts w:ascii="Fira Sans" w:hAnsi="Fira Sans"/>
        </w:rPr>
        <w:t>ngahere</w:t>
      </w:r>
      <w:proofErr w:type="spellEnd"/>
    </w:p>
    <w:p w14:paraId="72951B9D" w14:textId="66C44C0D" w:rsidR="00111F1F" w:rsidRPr="003647F3" w:rsidRDefault="00111F1F" w:rsidP="00111F1F">
      <w:pPr>
        <w:jc w:val="center"/>
        <w:rPr>
          <w:rFonts w:ascii="Fira Sans" w:hAnsi="Fira Sans"/>
        </w:rPr>
      </w:pPr>
      <w:r w:rsidRPr="003647F3">
        <w:rPr>
          <w:rFonts w:ascii="Fira Sans" w:hAnsi="Fira Sans"/>
        </w:rPr>
        <w:t xml:space="preserve">Ko te </w:t>
      </w:r>
      <w:proofErr w:type="spellStart"/>
      <w:r w:rsidRPr="003647F3">
        <w:rPr>
          <w:rFonts w:ascii="Fira Sans" w:hAnsi="Fira Sans"/>
        </w:rPr>
        <w:t>manu</w:t>
      </w:r>
      <w:proofErr w:type="spellEnd"/>
      <w:r w:rsidRPr="003647F3">
        <w:rPr>
          <w:rFonts w:ascii="Fira Sans" w:hAnsi="Fira Sans"/>
        </w:rPr>
        <w:t xml:space="preserve"> e kai ana ki te mātauranga </w:t>
      </w:r>
      <w:proofErr w:type="spellStart"/>
      <w:r w:rsidR="00BB7211" w:rsidRPr="003647F3">
        <w:rPr>
          <w:rFonts w:ascii="Fira Sans" w:hAnsi="Fira Sans"/>
        </w:rPr>
        <w:t>nōnā</w:t>
      </w:r>
      <w:proofErr w:type="spellEnd"/>
      <w:r w:rsidR="00BB7211" w:rsidRPr="003647F3">
        <w:rPr>
          <w:rFonts w:ascii="Fira Sans" w:hAnsi="Fira Sans"/>
        </w:rPr>
        <w:t xml:space="preserve"> te</w:t>
      </w:r>
      <w:r w:rsidRPr="003647F3">
        <w:rPr>
          <w:rFonts w:ascii="Fira Sans" w:hAnsi="Fira Sans"/>
        </w:rPr>
        <w:t xml:space="preserve"> Ao</w:t>
      </w:r>
    </w:p>
    <w:p w14:paraId="5D514261" w14:textId="77777777" w:rsidR="00111F1F" w:rsidRPr="003647F3" w:rsidRDefault="00111F1F" w:rsidP="00111F1F">
      <w:pPr>
        <w:jc w:val="center"/>
        <w:rPr>
          <w:rFonts w:ascii="Fira Sans" w:hAnsi="Fira Sans"/>
        </w:rPr>
      </w:pPr>
    </w:p>
    <w:p w14:paraId="116C7642" w14:textId="207F061D" w:rsidR="00111F1F" w:rsidRPr="003647F3" w:rsidRDefault="00111F1F" w:rsidP="00111F1F">
      <w:pPr>
        <w:jc w:val="center"/>
        <w:rPr>
          <w:rFonts w:ascii="Fira Sans" w:hAnsi="Fira Sans"/>
        </w:rPr>
      </w:pPr>
      <w:r w:rsidRPr="003647F3">
        <w:rPr>
          <w:rFonts w:ascii="Fira Sans" w:hAnsi="Fira Sans"/>
        </w:rPr>
        <w:t xml:space="preserve">It has been reiterated that when our </w:t>
      </w:r>
      <w:proofErr w:type="spellStart"/>
      <w:r w:rsidRPr="003647F3">
        <w:rPr>
          <w:rFonts w:ascii="Fira Sans" w:hAnsi="Fira Sans"/>
        </w:rPr>
        <w:t>manu</w:t>
      </w:r>
      <w:proofErr w:type="spellEnd"/>
      <w:r w:rsidRPr="003647F3">
        <w:rPr>
          <w:rFonts w:ascii="Fira Sans" w:hAnsi="Fira Sans"/>
        </w:rPr>
        <w:t xml:space="preserve"> cries, we sit up and </w:t>
      </w:r>
      <w:r w:rsidR="00BB7211" w:rsidRPr="003647F3">
        <w:rPr>
          <w:rFonts w:ascii="Fira Sans" w:hAnsi="Fira Sans"/>
        </w:rPr>
        <w:t>listen.</w:t>
      </w:r>
    </w:p>
    <w:p w14:paraId="09016E7D" w14:textId="60B2CDDC" w:rsidR="00111F1F" w:rsidRPr="003647F3" w:rsidRDefault="00111F1F" w:rsidP="00111F1F">
      <w:pPr>
        <w:jc w:val="center"/>
        <w:rPr>
          <w:rFonts w:ascii="Fira Sans" w:hAnsi="Fira Sans"/>
        </w:rPr>
      </w:pPr>
      <w:r w:rsidRPr="003647F3">
        <w:rPr>
          <w:rFonts w:ascii="Fira Sans" w:hAnsi="Fira Sans"/>
        </w:rPr>
        <w:t xml:space="preserve">The bird that feeds upon local berries, local knowledge will </w:t>
      </w:r>
      <w:r w:rsidR="00BB7211" w:rsidRPr="003647F3">
        <w:rPr>
          <w:rFonts w:ascii="Fira Sans" w:hAnsi="Fira Sans"/>
        </w:rPr>
        <w:t>prosper.</w:t>
      </w:r>
    </w:p>
    <w:p w14:paraId="16F860D8" w14:textId="77777777" w:rsidR="00111F1F" w:rsidRPr="003647F3" w:rsidRDefault="00111F1F" w:rsidP="00111F1F">
      <w:pPr>
        <w:jc w:val="center"/>
        <w:rPr>
          <w:rFonts w:ascii="Fira Sans" w:hAnsi="Fira Sans"/>
        </w:rPr>
      </w:pPr>
      <w:r w:rsidRPr="003647F3">
        <w:rPr>
          <w:rFonts w:ascii="Fira Sans" w:hAnsi="Fira Sans"/>
        </w:rPr>
        <w:t>The bird that feeds upon wisdom, our world knowledge will flourish.</w:t>
      </w:r>
    </w:p>
    <w:p w14:paraId="51A7F11F" w14:textId="77777777" w:rsidR="00111F1F" w:rsidRPr="003647F3" w:rsidRDefault="00111F1F" w:rsidP="00111F1F">
      <w:pPr>
        <w:jc w:val="center"/>
        <w:rPr>
          <w:rFonts w:ascii="Fira Sans" w:hAnsi="Fira Sans"/>
        </w:rPr>
      </w:pPr>
    </w:p>
    <w:p w14:paraId="32DA0402" w14:textId="6063C610" w:rsidR="00111F1F" w:rsidRPr="003647F3" w:rsidRDefault="00111F1F" w:rsidP="00111F1F">
      <w:pPr>
        <w:jc w:val="center"/>
        <w:rPr>
          <w:rFonts w:ascii="Fira Sans" w:hAnsi="Fira Sans"/>
        </w:rPr>
      </w:pPr>
      <w:r w:rsidRPr="003647F3">
        <w:rPr>
          <w:rFonts w:ascii="Fira Sans" w:hAnsi="Fira Sans"/>
        </w:rPr>
        <w:t xml:space="preserve">It is an exciting time to feed off the wisdom of other </w:t>
      </w:r>
      <w:r w:rsidR="00BB7211" w:rsidRPr="003647F3">
        <w:rPr>
          <w:rFonts w:ascii="Fira Sans" w:hAnsi="Fira Sans"/>
        </w:rPr>
        <w:t>cultures.</w:t>
      </w:r>
    </w:p>
    <w:p w14:paraId="70D8A115" w14:textId="77777777" w:rsidR="00111F1F" w:rsidRPr="003647F3" w:rsidRDefault="00111F1F" w:rsidP="00111F1F">
      <w:pPr>
        <w:spacing w:before="100" w:beforeAutospacing="1" w:after="100" w:afterAutospacing="1" w:line="240" w:lineRule="auto"/>
        <w:jc w:val="right"/>
        <w:rPr>
          <w:rFonts w:ascii="Fira Sans" w:eastAsia="Times New Roman" w:hAnsi="Fira Sans" w:cs="Times New Roman"/>
          <w:lang w:val="en-NZ" w:eastAsia="en-NZ"/>
        </w:rPr>
      </w:pPr>
      <w:r w:rsidRPr="003647F3">
        <w:rPr>
          <w:rFonts w:ascii="Fira Sans" w:eastAsia="Times New Roman" w:hAnsi="Fira Sans" w:cs="Times New Roman"/>
          <w:lang w:val="en-NZ" w:eastAsia="en-NZ"/>
        </w:rPr>
        <w:t>Matua Tau Huirama</w:t>
      </w:r>
    </w:p>
    <w:p w14:paraId="5C8A442B" w14:textId="77777777" w:rsidR="000A7550" w:rsidRPr="003647F3" w:rsidRDefault="000A7550" w:rsidP="000A7550">
      <w:pPr>
        <w:spacing w:after="0" w:line="240" w:lineRule="auto"/>
        <w:jc w:val="both"/>
        <w:textAlignment w:val="baseline"/>
        <w:rPr>
          <w:rFonts w:ascii="Fira Sans" w:eastAsia="Times New Roman" w:hAnsi="Fira Sans" w:cs="Times New Roman"/>
          <w:lang w:val="en-NZ" w:eastAsia="en-NZ"/>
        </w:rPr>
      </w:pPr>
    </w:p>
    <w:p w14:paraId="2FFF7CDC" w14:textId="58555427" w:rsidR="000A7550" w:rsidRPr="003647F3" w:rsidRDefault="000A7550" w:rsidP="000A7550">
      <w:pPr>
        <w:spacing w:after="0" w:line="240" w:lineRule="auto"/>
        <w:jc w:val="both"/>
        <w:textAlignment w:val="baseline"/>
        <w:rPr>
          <w:rFonts w:ascii="Fira Sans" w:eastAsia="Times New Roman" w:hAnsi="Fira Sans" w:cs="Segoe UI"/>
          <w:b/>
          <w:lang w:val="en-NZ" w:eastAsia="en-NZ"/>
        </w:rPr>
      </w:pPr>
      <w:r w:rsidRPr="003647F3">
        <w:rPr>
          <w:rFonts w:ascii="Fira Sans" w:eastAsia="Times New Roman" w:hAnsi="Fira Sans" w:cs="Times New Roman"/>
          <w:lang w:val="en-NZ" w:eastAsia="en-NZ"/>
        </w:rPr>
        <w:t>We would like to acknowledge The Voices of Whānau Māori Affected by Cancer (2023); He Ara Tangata – Te Aho o Te Kahu Consumer Group; the project team; clinicians; and national and special interest working groups that contributed to the development of the Optimal Cancer Care Pathways.</w:t>
      </w:r>
      <w:r w:rsidRPr="003647F3">
        <w:rPr>
          <w:rFonts w:ascii="Fira Sans" w:eastAsia="Times New Roman" w:hAnsi="Fira Sans" w:cs="Segoe UI"/>
          <w:b/>
          <w:lang w:val="en-NZ" w:eastAsia="en-NZ"/>
        </w:rPr>
        <w:t xml:space="preserve"> </w:t>
      </w:r>
    </w:p>
    <w:p w14:paraId="6500964E" w14:textId="77777777" w:rsidR="00111F1F" w:rsidRPr="003647F3" w:rsidRDefault="00111F1F" w:rsidP="009C45A9">
      <w:pPr>
        <w:spacing w:before="100" w:beforeAutospacing="1" w:after="100" w:afterAutospacing="1" w:line="240" w:lineRule="auto"/>
        <w:jc w:val="both"/>
        <w:rPr>
          <w:rFonts w:ascii="Fira Sans" w:eastAsia="Times New Roman" w:hAnsi="Fira Sans" w:cs="Times New Roman"/>
          <w:color w:val="000000"/>
          <w:lang w:val="en-NZ" w:eastAsia="en-NZ"/>
        </w:rPr>
      </w:pPr>
      <w:r w:rsidRPr="003647F3">
        <w:rPr>
          <w:rFonts w:ascii="Fira Sans" w:eastAsia="Times New Roman" w:hAnsi="Fira Sans" w:cs="Times New Roman"/>
          <w:lang w:val="en-NZ" w:eastAsia="en-NZ"/>
        </w:rPr>
        <w:t>Special acknowledgement is extended to the Cancer Council Australia, who generously shared their</w:t>
      </w:r>
      <w:r w:rsidRPr="003647F3">
        <w:rPr>
          <w:rFonts w:ascii="Fira Sans" w:eastAsia="Times New Roman" w:hAnsi="Fira Sans" w:cs="Times New Roman"/>
          <w:b/>
          <w:lang w:val="en-NZ" w:eastAsia="en-NZ"/>
        </w:rPr>
        <w:t xml:space="preserve"> </w:t>
      </w:r>
      <w:r w:rsidRPr="003647F3">
        <w:rPr>
          <w:rFonts w:ascii="Fira Sans" w:eastAsia="Times New Roman" w:hAnsi="Fira Sans" w:cs="Times New Roman"/>
          <w:lang w:val="en-NZ" w:eastAsia="en-NZ"/>
        </w:rPr>
        <w:t>Optimal Care Pathways framework and provided permission for it to be adapted to</w:t>
      </w:r>
      <w:r w:rsidRPr="003647F3">
        <w:rPr>
          <w:rFonts w:ascii="Fira Sans" w:eastAsia="Times New Roman" w:hAnsi="Fira Sans" w:cs="Times New Roman"/>
          <w:b/>
          <w:bCs/>
          <w:lang w:val="en-NZ" w:eastAsia="en-NZ"/>
        </w:rPr>
        <w:t xml:space="preserve"> </w:t>
      </w:r>
      <w:r w:rsidRPr="003647F3">
        <w:rPr>
          <w:rFonts w:ascii="Fira Sans" w:eastAsia="Times New Roman" w:hAnsi="Fira Sans" w:cs="Times New Roman"/>
          <w:lang w:val="en-NZ" w:eastAsia="en-NZ"/>
        </w:rPr>
        <w:t>support people and whānau across Aotearoa New Zealand experiencing cancer.</w:t>
      </w:r>
    </w:p>
    <w:p w14:paraId="20CBDB49" w14:textId="06023239" w:rsidR="00900721" w:rsidRDefault="00900721">
      <w:pPr>
        <w:rPr>
          <w:rFonts w:ascii="Montserrat" w:eastAsia="Times New Roman" w:hAnsi="Montserrat" w:cs="Times New Roman"/>
          <w:b/>
          <w:color w:val="2C463B"/>
          <w:spacing w:val="-10"/>
          <w:sz w:val="48"/>
          <w:szCs w:val="48"/>
          <w:lang w:val="en-NZ" w:eastAsia="en-GB"/>
        </w:rPr>
      </w:pPr>
      <w:r>
        <w:rPr>
          <w:rFonts w:ascii="Montserrat" w:eastAsia="Times New Roman" w:hAnsi="Montserrat" w:cs="Times New Roman"/>
          <w:b/>
          <w:color w:val="2C463B"/>
          <w:spacing w:val="-10"/>
          <w:sz w:val="48"/>
          <w:szCs w:val="48"/>
          <w:lang w:val="en-NZ" w:eastAsia="en-GB"/>
        </w:rPr>
        <w:br w:type="page"/>
      </w:r>
    </w:p>
    <w:p w14:paraId="3751F4C1" w14:textId="4ABD5A74" w:rsidR="00900721" w:rsidRDefault="00900721" w:rsidP="00900721">
      <w:pPr>
        <w:rPr>
          <w:rFonts w:eastAsia="Times New Roman" w:cs="Times New Roman"/>
          <w:color w:val="595454"/>
          <w:spacing w:val="-10"/>
          <w:sz w:val="44"/>
          <w:szCs w:val="44"/>
          <w:lang w:val="en-NZ" w:eastAsia="en-GB"/>
        </w:rPr>
      </w:pPr>
    </w:p>
    <w:p w14:paraId="5329A335" w14:textId="18F62E11" w:rsidR="00C71379" w:rsidRPr="00B9443C" w:rsidRDefault="004706EA" w:rsidP="00900721">
      <w:pPr>
        <w:spacing w:after="0"/>
        <w:rPr>
          <w:rFonts w:ascii="Montserrat" w:hAnsi="Montserrat"/>
          <w:b/>
          <w:color w:val="2C463B"/>
          <w:sz w:val="48"/>
          <w:szCs w:val="48"/>
          <w:lang w:val="en-NZ" w:eastAsia="en-GB"/>
        </w:rPr>
      </w:pPr>
      <w:r w:rsidRPr="00B9443C">
        <w:rPr>
          <w:rFonts w:ascii="Montserrat" w:hAnsi="Montserrat"/>
          <w:b/>
          <w:color w:val="2C463B"/>
          <w:sz w:val="48"/>
          <w:szCs w:val="48"/>
          <w:lang w:val="en-NZ" w:eastAsia="en-GB"/>
        </w:rPr>
        <w:t>Contents</w:t>
      </w:r>
    </w:p>
    <w:p w14:paraId="2D1AA558" w14:textId="77777777" w:rsidR="006762DD" w:rsidRDefault="006762DD" w:rsidP="005751AB">
      <w:pPr>
        <w:pStyle w:val="TOC1"/>
        <w:rPr>
          <w:rFonts w:ascii="Montserrat" w:hAnsi="Montserrat"/>
          <w:sz w:val="48"/>
          <w:szCs w:val="48"/>
        </w:rPr>
      </w:pPr>
    </w:p>
    <w:p w14:paraId="645B4F32" w14:textId="494F63B8" w:rsidR="006D6910" w:rsidRPr="005751AB" w:rsidRDefault="00C71379" w:rsidP="005751AB">
      <w:pPr>
        <w:pStyle w:val="TOC1"/>
        <w:rPr>
          <w:rFonts w:eastAsiaTheme="minorEastAsia" w:cstheme="minorBidi"/>
          <w:color w:val="auto"/>
          <w:kern w:val="2"/>
          <w:lang w:eastAsia="en-NZ"/>
          <w14:ligatures w14:val="standardContextual"/>
        </w:rPr>
      </w:pPr>
      <w:r w:rsidRPr="003647F3">
        <w:rPr>
          <w:rFonts w:ascii="Montserrat" w:hAnsi="Montserrat"/>
          <w:sz w:val="48"/>
          <w:szCs w:val="48"/>
        </w:rPr>
        <w:fldChar w:fldCharType="begin"/>
      </w:r>
      <w:r w:rsidRPr="003647F3">
        <w:rPr>
          <w:rFonts w:ascii="Montserrat" w:hAnsi="Montserrat"/>
          <w:sz w:val="48"/>
          <w:szCs w:val="48"/>
        </w:rPr>
        <w:instrText xml:space="preserve"> TOC \h \z \t "OCCP 1,1,OCCP 2,2,OCCP 3,2,OCCP 4,2" </w:instrText>
      </w:r>
      <w:r w:rsidRPr="003647F3">
        <w:rPr>
          <w:rFonts w:ascii="Montserrat" w:hAnsi="Montserrat"/>
          <w:sz w:val="48"/>
          <w:szCs w:val="48"/>
        </w:rPr>
        <w:fldChar w:fldCharType="separate"/>
      </w:r>
      <w:hyperlink w:anchor="_Toc189819895" w:history="1">
        <w:r w:rsidR="006D6910" w:rsidRPr="005751AB">
          <w:rPr>
            <w:rStyle w:val="Hyperlink"/>
          </w:rPr>
          <w:t>For</w:t>
        </w:r>
        <w:r w:rsidR="00DF3FED">
          <w:rPr>
            <w:rStyle w:val="Hyperlink"/>
          </w:rPr>
          <w:t>E</w:t>
        </w:r>
        <w:r w:rsidR="006D6910" w:rsidRPr="005751AB">
          <w:rPr>
            <w:rStyle w:val="Hyperlink"/>
          </w:rPr>
          <w:t>w</w:t>
        </w:r>
        <w:r w:rsidR="00DB6741">
          <w:rPr>
            <w:rStyle w:val="Hyperlink"/>
          </w:rPr>
          <w:t>O</w:t>
        </w:r>
        <w:r w:rsidR="006D6910" w:rsidRPr="005751AB">
          <w:rPr>
            <w:rStyle w:val="Hyperlink"/>
          </w:rPr>
          <w:t>rd</w:t>
        </w:r>
        <w:r w:rsidR="006D6910" w:rsidRPr="005751AB">
          <w:rPr>
            <w:webHidden/>
          </w:rPr>
          <w:tab/>
        </w:r>
        <w:r w:rsidR="006D6910" w:rsidRPr="005751AB">
          <w:rPr>
            <w:webHidden/>
          </w:rPr>
          <w:fldChar w:fldCharType="begin"/>
        </w:r>
        <w:r w:rsidR="006D6910" w:rsidRPr="005751AB">
          <w:rPr>
            <w:webHidden/>
          </w:rPr>
          <w:instrText xml:space="preserve"> PAGEREF _Toc189819895 \h </w:instrText>
        </w:r>
        <w:r w:rsidR="006D6910" w:rsidRPr="005751AB">
          <w:rPr>
            <w:webHidden/>
          </w:rPr>
        </w:r>
        <w:r w:rsidR="006D6910" w:rsidRPr="005751AB">
          <w:rPr>
            <w:webHidden/>
          </w:rPr>
          <w:fldChar w:fldCharType="separate"/>
        </w:r>
        <w:r w:rsidR="00A668E3">
          <w:rPr>
            <w:webHidden/>
          </w:rPr>
          <w:t>5</w:t>
        </w:r>
        <w:r w:rsidR="006D6910" w:rsidRPr="005751AB">
          <w:rPr>
            <w:webHidden/>
          </w:rPr>
          <w:fldChar w:fldCharType="end"/>
        </w:r>
      </w:hyperlink>
    </w:p>
    <w:p w14:paraId="1DFA236F" w14:textId="0EC150EF" w:rsidR="006D6910" w:rsidRPr="005751AB" w:rsidRDefault="003B0228" w:rsidP="005751AB">
      <w:pPr>
        <w:pStyle w:val="TOC1"/>
        <w:rPr>
          <w:rFonts w:eastAsiaTheme="minorEastAsia" w:cstheme="minorBidi"/>
          <w:color w:val="auto"/>
          <w:kern w:val="2"/>
          <w:lang w:eastAsia="en-NZ"/>
          <w14:ligatures w14:val="standardContextual"/>
        </w:rPr>
      </w:pPr>
      <w:hyperlink w:anchor="_Toc189819896" w:history="1">
        <w:r w:rsidR="006D6910" w:rsidRPr="005751AB">
          <w:rPr>
            <w:rStyle w:val="Hyperlink"/>
          </w:rPr>
          <w:t>Summary guide of head and neck cancer OCCP information</w:t>
        </w:r>
        <w:r w:rsidR="006D6910" w:rsidRPr="005751AB">
          <w:rPr>
            <w:webHidden/>
          </w:rPr>
          <w:tab/>
        </w:r>
        <w:r w:rsidR="006D6910" w:rsidRPr="005751AB">
          <w:rPr>
            <w:webHidden/>
          </w:rPr>
          <w:fldChar w:fldCharType="begin"/>
        </w:r>
        <w:r w:rsidR="006D6910" w:rsidRPr="005751AB">
          <w:rPr>
            <w:webHidden/>
          </w:rPr>
          <w:instrText xml:space="preserve"> PAGEREF _Toc189819896 \h </w:instrText>
        </w:r>
        <w:r w:rsidR="006D6910" w:rsidRPr="005751AB">
          <w:rPr>
            <w:webHidden/>
          </w:rPr>
        </w:r>
        <w:r w:rsidR="006D6910" w:rsidRPr="005751AB">
          <w:rPr>
            <w:webHidden/>
          </w:rPr>
          <w:fldChar w:fldCharType="separate"/>
        </w:r>
        <w:r w:rsidR="00A668E3">
          <w:rPr>
            <w:webHidden/>
          </w:rPr>
          <w:t>6</w:t>
        </w:r>
        <w:r w:rsidR="006D6910" w:rsidRPr="005751AB">
          <w:rPr>
            <w:webHidden/>
          </w:rPr>
          <w:fldChar w:fldCharType="end"/>
        </w:r>
      </w:hyperlink>
    </w:p>
    <w:p w14:paraId="21B0C604" w14:textId="30587AEB" w:rsidR="006D6910" w:rsidRPr="005751AB" w:rsidRDefault="003B0228" w:rsidP="005751AB">
      <w:pPr>
        <w:pStyle w:val="TOC1"/>
        <w:rPr>
          <w:rFonts w:eastAsiaTheme="minorEastAsia" w:cstheme="minorBidi"/>
          <w:color w:val="auto"/>
          <w:kern w:val="2"/>
          <w:lang w:eastAsia="en-NZ"/>
          <w14:ligatures w14:val="standardContextual"/>
        </w:rPr>
      </w:pPr>
      <w:hyperlink w:anchor="_Toc189819898" w:history="1">
        <w:r w:rsidR="006D6910" w:rsidRPr="005751AB">
          <w:rPr>
            <w:rStyle w:val="Hyperlink"/>
          </w:rPr>
          <w:t>Principles of the optimal cancer care pathway</w:t>
        </w:r>
        <w:r w:rsidR="006D6910" w:rsidRPr="005751AB">
          <w:rPr>
            <w:webHidden/>
          </w:rPr>
          <w:tab/>
        </w:r>
        <w:r w:rsidR="006D6910" w:rsidRPr="005751AB">
          <w:rPr>
            <w:webHidden/>
          </w:rPr>
          <w:fldChar w:fldCharType="begin"/>
        </w:r>
        <w:r w:rsidR="006D6910" w:rsidRPr="005751AB">
          <w:rPr>
            <w:webHidden/>
          </w:rPr>
          <w:instrText xml:space="preserve"> PAGEREF _Toc189819898 \h </w:instrText>
        </w:r>
        <w:r w:rsidR="006D6910" w:rsidRPr="005751AB">
          <w:rPr>
            <w:webHidden/>
          </w:rPr>
        </w:r>
        <w:r w:rsidR="006D6910" w:rsidRPr="005751AB">
          <w:rPr>
            <w:webHidden/>
          </w:rPr>
          <w:fldChar w:fldCharType="separate"/>
        </w:r>
        <w:r w:rsidR="00A668E3">
          <w:rPr>
            <w:webHidden/>
          </w:rPr>
          <w:t>15</w:t>
        </w:r>
        <w:r w:rsidR="006D6910" w:rsidRPr="005751AB">
          <w:rPr>
            <w:webHidden/>
          </w:rPr>
          <w:fldChar w:fldCharType="end"/>
        </w:r>
      </w:hyperlink>
    </w:p>
    <w:p w14:paraId="15A95CB9" w14:textId="689E42B0" w:rsidR="006D6910" w:rsidRPr="005751AB" w:rsidRDefault="003B0228" w:rsidP="005751AB">
      <w:pPr>
        <w:pStyle w:val="TOC1"/>
        <w:rPr>
          <w:rFonts w:eastAsiaTheme="minorEastAsia" w:cstheme="minorBidi"/>
          <w:color w:val="auto"/>
          <w:kern w:val="2"/>
          <w:lang w:eastAsia="en-NZ"/>
          <w14:ligatures w14:val="standardContextual"/>
        </w:rPr>
      </w:pPr>
      <w:hyperlink w:anchor="_Toc189819899" w:history="1">
        <w:r w:rsidR="006D6910" w:rsidRPr="005751AB">
          <w:rPr>
            <w:rStyle w:val="Hyperlink"/>
            <w:lang w:val="en-US"/>
          </w:rPr>
          <w:t xml:space="preserve">Optimal </w:t>
        </w:r>
        <w:r w:rsidR="006D6910" w:rsidRPr="005751AB">
          <w:rPr>
            <w:rStyle w:val="Hyperlink"/>
          </w:rPr>
          <w:t>timeframes</w:t>
        </w:r>
        <w:r w:rsidR="006D6910" w:rsidRPr="005751AB">
          <w:rPr>
            <w:webHidden/>
          </w:rPr>
          <w:tab/>
        </w:r>
        <w:r w:rsidR="006D6910" w:rsidRPr="005751AB">
          <w:rPr>
            <w:webHidden/>
          </w:rPr>
          <w:fldChar w:fldCharType="begin"/>
        </w:r>
        <w:r w:rsidR="006D6910" w:rsidRPr="005751AB">
          <w:rPr>
            <w:webHidden/>
          </w:rPr>
          <w:instrText xml:space="preserve"> PAGEREF _Toc189819899 \h </w:instrText>
        </w:r>
        <w:r w:rsidR="006D6910" w:rsidRPr="005751AB">
          <w:rPr>
            <w:webHidden/>
          </w:rPr>
        </w:r>
        <w:r w:rsidR="006D6910" w:rsidRPr="005751AB">
          <w:rPr>
            <w:webHidden/>
          </w:rPr>
          <w:fldChar w:fldCharType="separate"/>
        </w:r>
        <w:r w:rsidR="00A668E3">
          <w:rPr>
            <w:webHidden/>
          </w:rPr>
          <w:t>16</w:t>
        </w:r>
        <w:r w:rsidR="006D6910" w:rsidRPr="005751AB">
          <w:rPr>
            <w:webHidden/>
          </w:rPr>
          <w:fldChar w:fldCharType="end"/>
        </w:r>
      </w:hyperlink>
    </w:p>
    <w:p w14:paraId="1D56F3CF" w14:textId="071805B9" w:rsidR="006D6910" w:rsidRPr="005751AB" w:rsidRDefault="003B0228" w:rsidP="005751AB">
      <w:pPr>
        <w:pStyle w:val="TOC1"/>
        <w:rPr>
          <w:rFonts w:eastAsiaTheme="minorEastAsia" w:cstheme="minorBidi"/>
          <w:color w:val="auto"/>
          <w:kern w:val="2"/>
          <w:lang w:eastAsia="en-NZ"/>
          <w14:ligatures w14:val="standardContextual"/>
        </w:rPr>
      </w:pPr>
      <w:hyperlink w:anchor="_Toc189819900" w:history="1">
        <w:r w:rsidR="006D6910" w:rsidRPr="005751AB">
          <w:rPr>
            <w:rStyle w:val="Hyperlink"/>
          </w:rPr>
          <w:t>Optimal cancer care pathway</w:t>
        </w:r>
        <w:r w:rsidR="006D6910" w:rsidRPr="005751AB">
          <w:rPr>
            <w:webHidden/>
          </w:rPr>
          <w:tab/>
        </w:r>
        <w:r w:rsidR="006D6910" w:rsidRPr="005751AB">
          <w:rPr>
            <w:webHidden/>
          </w:rPr>
          <w:fldChar w:fldCharType="begin"/>
        </w:r>
        <w:r w:rsidR="006D6910" w:rsidRPr="005751AB">
          <w:rPr>
            <w:webHidden/>
          </w:rPr>
          <w:instrText xml:space="preserve"> PAGEREF _Toc189819900 \h </w:instrText>
        </w:r>
        <w:r w:rsidR="006D6910" w:rsidRPr="005751AB">
          <w:rPr>
            <w:webHidden/>
          </w:rPr>
        </w:r>
        <w:r w:rsidR="006D6910" w:rsidRPr="005751AB">
          <w:rPr>
            <w:webHidden/>
          </w:rPr>
          <w:fldChar w:fldCharType="separate"/>
        </w:r>
        <w:r w:rsidR="00A668E3">
          <w:rPr>
            <w:webHidden/>
          </w:rPr>
          <w:t>18</w:t>
        </w:r>
        <w:r w:rsidR="006D6910" w:rsidRPr="005751AB">
          <w:rPr>
            <w:webHidden/>
          </w:rPr>
          <w:fldChar w:fldCharType="end"/>
        </w:r>
      </w:hyperlink>
    </w:p>
    <w:p w14:paraId="2BD4146F" w14:textId="01B5F0E3" w:rsidR="006D6910" w:rsidRPr="00B22580" w:rsidRDefault="003B0228">
      <w:pPr>
        <w:pStyle w:val="TOC2"/>
        <w:tabs>
          <w:tab w:val="right" w:leader="dot" w:pos="9010"/>
        </w:tabs>
        <w:rPr>
          <w:rFonts w:eastAsiaTheme="minorEastAsia" w:cstheme="minorBidi"/>
          <w:smallCaps w:val="0"/>
          <w:noProof/>
          <w:kern w:val="2"/>
          <w:sz w:val="28"/>
          <w:szCs w:val="28"/>
          <w:lang w:val="en-NZ" w:eastAsia="en-NZ"/>
          <w14:ligatures w14:val="standardContextual"/>
        </w:rPr>
      </w:pPr>
      <w:hyperlink w:anchor="_Toc189819901" w:history="1">
        <w:r w:rsidR="006D6910" w:rsidRPr="00B22580">
          <w:rPr>
            <w:rStyle w:val="Hyperlink"/>
            <w:noProof/>
            <w:sz w:val="28"/>
            <w:szCs w:val="28"/>
          </w:rPr>
          <w:t>Step 1: Wellness</w:t>
        </w:r>
        <w:r w:rsidR="006D6910" w:rsidRPr="00B22580">
          <w:rPr>
            <w:noProof/>
            <w:webHidden/>
            <w:sz w:val="28"/>
            <w:szCs w:val="28"/>
          </w:rPr>
          <w:tab/>
        </w:r>
        <w:r w:rsidR="006D6910" w:rsidRPr="00B22580">
          <w:rPr>
            <w:noProof/>
            <w:webHidden/>
            <w:sz w:val="28"/>
            <w:szCs w:val="28"/>
          </w:rPr>
          <w:fldChar w:fldCharType="begin"/>
        </w:r>
        <w:r w:rsidR="006D6910" w:rsidRPr="00B22580">
          <w:rPr>
            <w:noProof/>
            <w:webHidden/>
            <w:sz w:val="28"/>
            <w:szCs w:val="28"/>
          </w:rPr>
          <w:instrText xml:space="preserve"> PAGEREF _Toc189819901 \h </w:instrText>
        </w:r>
        <w:r w:rsidR="006D6910" w:rsidRPr="00B22580">
          <w:rPr>
            <w:noProof/>
            <w:webHidden/>
            <w:sz w:val="28"/>
            <w:szCs w:val="28"/>
          </w:rPr>
        </w:r>
        <w:r w:rsidR="006D6910" w:rsidRPr="00B22580">
          <w:rPr>
            <w:noProof/>
            <w:webHidden/>
            <w:sz w:val="28"/>
            <w:szCs w:val="28"/>
          </w:rPr>
          <w:fldChar w:fldCharType="separate"/>
        </w:r>
        <w:r w:rsidR="00A668E3">
          <w:rPr>
            <w:noProof/>
            <w:webHidden/>
            <w:sz w:val="28"/>
            <w:szCs w:val="28"/>
          </w:rPr>
          <w:t>19</w:t>
        </w:r>
        <w:r w:rsidR="006D6910" w:rsidRPr="00B22580">
          <w:rPr>
            <w:noProof/>
            <w:webHidden/>
            <w:sz w:val="28"/>
            <w:szCs w:val="28"/>
          </w:rPr>
          <w:fldChar w:fldCharType="end"/>
        </w:r>
      </w:hyperlink>
    </w:p>
    <w:p w14:paraId="02209DB3" w14:textId="257C4D4B" w:rsidR="006D6910" w:rsidRPr="00B22580" w:rsidRDefault="003B0228">
      <w:pPr>
        <w:pStyle w:val="TOC2"/>
        <w:tabs>
          <w:tab w:val="right" w:leader="dot" w:pos="9010"/>
        </w:tabs>
        <w:rPr>
          <w:rFonts w:eastAsiaTheme="minorEastAsia" w:cstheme="minorBidi"/>
          <w:smallCaps w:val="0"/>
          <w:noProof/>
          <w:kern w:val="2"/>
          <w:sz w:val="28"/>
          <w:szCs w:val="28"/>
          <w:lang w:val="en-NZ" w:eastAsia="en-NZ"/>
          <w14:ligatures w14:val="standardContextual"/>
        </w:rPr>
      </w:pPr>
      <w:hyperlink w:anchor="_Toc189819902" w:history="1">
        <w:r w:rsidR="006D6910" w:rsidRPr="00B22580">
          <w:rPr>
            <w:rStyle w:val="Hyperlink"/>
            <w:noProof/>
            <w:sz w:val="28"/>
            <w:szCs w:val="28"/>
          </w:rPr>
          <w:t>Step 2: Early detection</w:t>
        </w:r>
        <w:r w:rsidR="006D6910" w:rsidRPr="00B22580">
          <w:rPr>
            <w:noProof/>
            <w:webHidden/>
            <w:sz w:val="28"/>
            <w:szCs w:val="28"/>
          </w:rPr>
          <w:tab/>
        </w:r>
        <w:r w:rsidR="006D6910" w:rsidRPr="00B22580">
          <w:rPr>
            <w:noProof/>
            <w:webHidden/>
            <w:sz w:val="28"/>
            <w:szCs w:val="28"/>
          </w:rPr>
          <w:fldChar w:fldCharType="begin"/>
        </w:r>
        <w:r w:rsidR="006D6910" w:rsidRPr="00B22580">
          <w:rPr>
            <w:noProof/>
            <w:webHidden/>
            <w:sz w:val="28"/>
            <w:szCs w:val="28"/>
          </w:rPr>
          <w:instrText xml:space="preserve"> PAGEREF _Toc189819902 \h </w:instrText>
        </w:r>
        <w:r w:rsidR="006D6910" w:rsidRPr="00B22580">
          <w:rPr>
            <w:noProof/>
            <w:webHidden/>
            <w:sz w:val="28"/>
            <w:szCs w:val="28"/>
          </w:rPr>
        </w:r>
        <w:r w:rsidR="006D6910" w:rsidRPr="00B22580">
          <w:rPr>
            <w:noProof/>
            <w:webHidden/>
            <w:sz w:val="28"/>
            <w:szCs w:val="28"/>
          </w:rPr>
          <w:fldChar w:fldCharType="separate"/>
        </w:r>
        <w:r w:rsidR="00A668E3">
          <w:rPr>
            <w:noProof/>
            <w:webHidden/>
            <w:sz w:val="28"/>
            <w:szCs w:val="28"/>
          </w:rPr>
          <w:t>21</w:t>
        </w:r>
        <w:r w:rsidR="006D6910" w:rsidRPr="00B22580">
          <w:rPr>
            <w:noProof/>
            <w:webHidden/>
            <w:sz w:val="28"/>
            <w:szCs w:val="28"/>
          </w:rPr>
          <w:fldChar w:fldCharType="end"/>
        </w:r>
      </w:hyperlink>
    </w:p>
    <w:p w14:paraId="384E986C" w14:textId="2BC8D7E2" w:rsidR="006D6910" w:rsidRPr="00B22580" w:rsidRDefault="003B0228">
      <w:pPr>
        <w:pStyle w:val="TOC2"/>
        <w:tabs>
          <w:tab w:val="right" w:leader="dot" w:pos="9010"/>
        </w:tabs>
        <w:rPr>
          <w:rFonts w:eastAsiaTheme="minorEastAsia" w:cstheme="minorBidi"/>
          <w:smallCaps w:val="0"/>
          <w:noProof/>
          <w:kern w:val="2"/>
          <w:sz w:val="28"/>
          <w:szCs w:val="28"/>
          <w:lang w:val="en-NZ" w:eastAsia="en-NZ"/>
          <w14:ligatures w14:val="standardContextual"/>
        </w:rPr>
      </w:pPr>
      <w:hyperlink w:anchor="_Toc189819903" w:history="1">
        <w:r w:rsidR="006D6910" w:rsidRPr="00B22580">
          <w:rPr>
            <w:rStyle w:val="Hyperlink"/>
            <w:noProof/>
            <w:sz w:val="28"/>
            <w:szCs w:val="28"/>
          </w:rPr>
          <w:t xml:space="preserve">Step </w:t>
        </w:r>
        <w:r w:rsidR="006D6910" w:rsidRPr="00B22580">
          <w:rPr>
            <w:rStyle w:val="Hyperlink"/>
            <w:bCs/>
            <w:noProof/>
            <w:sz w:val="28"/>
            <w:szCs w:val="28"/>
          </w:rPr>
          <w:t>3:</w:t>
        </w:r>
        <w:r w:rsidR="006D6910" w:rsidRPr="00B22580">
          <w:rPr>
            <w:rStyle w:val="Hyperlink"/>
            <w:noProof/>
            <w:sz w:val="28"/>
            <w:szCs w:val="28"/>
          </w:rPr>
          <w:t xml:space="preserve"> Presentation, initial investigations, and referral</w:t>
        </w:r>
        <w:r w:rsidR="006D6910" w:rsidRPr="00B22580">
          <w:rPr>
            <w:noProof/>
            <w:webHidden/>
            <w:sz w:val="28"/>
            <w:szCs w:val="28"/>
          </w:rPr>
          <w:tab/>
        </w:r>
        <w:r w:rsidR="006D6910" w:rsidRPr="00B22580">
          <w:rPr>
            <w:noProof/>
            <w:webHidden/>
            <w:sz w:val="28"/>
            <w:szCs w:val="28"/>
          </w:rPr>
          <w:fldChar w:fldCharType="begin"/>
        </w:r>
        <w:r w:rsidR="006D6910" w:rsidRPr="00B22580">
          <w:rPr>
            <w:noProof/>
            <w:webHidden/>
            <w:sz w:val="28"/>
            <w:szCs w:val="28"/>
          </w:rPr>
          <w:instrText xml:space="preserve"> PAGEREF _Toc189819903 \h </w:instrText>
        </w:r>
        <w:r w:rsidR="006D6910" w:rsidRPr="00B22580">
          <w:rPr>
            <w:noProof/>
            <w:webHidden/>
            <w:sz w:val="28"/>
            <w:szCs w:val="28"/>
          </w:rPr>
        </w:r>
        <w:r w:rsidR="006D6910" w:rsidRPr="00B22580">
          <w:rPr>
            <w:noProof/>
            <w:webHidden/>
            <w:sz w:val="28"/>
            <w:szCs w:val="28"/>
          </w:rPr>
          <w:fldChar w:fldCharType="separate"/>
        </w:r>
        <w:r w:rsidR="00A668E3">
          <w:rPr>
            <w:noProof/>
            <w:webHidden/>
            <w:sz w:val="28"/>
            <w:szCs w:val="28"/>
          </w:rPr>
          <w:t>23</w:t>
        </w:r>
        <w:r w:rsidR="006D6910" w:rsidRPr="00B22580">
          <w:rPr>
            <w:noProof/>
            <w:webHidden/>
            <w:sz w:val="28"/>
            <w:szCs w:val="28"/>
          </w:rPr>
          <w:fldChar w:fldCharType="end"/>
        </w:r>
      </w:hyperlink>
    </w:p>
    <w:p w14:paraId="3A3A2A26" w14:textId="77B9FC02" w:rsidR="006D6910" w:rsidRPr="00B22580" w:rsidRDefault="003B0228">
      <w:pPr>
        <w:pStyle w:val="TOC2"/>
        <w:tabs>
          <w:tab w:val="right" w:leader="dot" w:pos="9010"/>
        </w:tabs>
        <w:rPr>
          <w:rFonts w:eastAsiaTheme="minorEastAsia" w:cstheme="minorBidi"/>
          <w:smallCaps w:val="0"/>
          <w:noProof/>
          <w:kern w:val="2"/>
          <w:sz w:val="28"/>
          <w:szCs w:val="28"/>
          <w:lang w:val="en-NZ" w:eastAsia="en-NZ"/>
          <w14:ligatures w14:val="standardContextual"/>
        </w:rPr>
      </w:pPr>
      <w:hyperlink w:anchor="_Toc189819904" w:history="1">
        <w:r w:rsidR="006D6910" w:rsidRPr="00B22580">
          <w:rPr>
            <w:rStyle w:val="Hyperlink"/>
            <w:noProof/>
            <w:sz w:val="28"/>
            <w:szCs w:val="28"/>
          </w:rPr>
          <w:t>Step 4: Diagnosis, staging and treatment planning</w:t>
        </w:r>
        <w:r w:rsidR="006D6910" w:rsidRPr="00B22580">
          <w:rPr>
            <w:noProof/>
            <w:webHidden/>
            <w:sz w:val="28"/>
            <w:szCs w:val="28"/>
          </w:rPr>
          <w:tab/>
        </w:r>
        <w:r w:rsidR="006D6910" w:rsidRPr="00B22580">
          <w:rPr>
            <w:noProof/>
            <w:webHidden/>
            <w:sz w:val="28"/>
            <w:szCs w:val="28"/>
          </w:rPr>
          <w:fldChar w:fldCharType="begin"/>
        </w:r>
        <w:r w:rsidR="006D6910" w:rsidRPr="00B22580">
          <w:rPr>
            <w:noProof/>
            <w:webHidden/>
            <w:sz w:val="28"/>
            <w:szCs w:val="28"/>
          </w:rPr>
          <w:instrText xml:space="preserve"> PAGEREF _Toc189819904 \h </w:instrText>
        </w:r>
        <w:r w:rsidR="006D6910" w:rsidRPr="00B22580">
          <w:rPr>
            <w:noProof/>
            <w:webHidden/>
            <w:sz w:val="28"/>
            <w:szCs w:val="28"/>
          </w:rPr>
        </w:r>
        <w:r w:rsidR="006D6910" w:rsidRPr="00B22580">
          <w:rPr>
            <w:noProof/>
            <w:webHidden/>
            <w:sz w:val="28"/>
            <w:szCs w:val="28"/>
          </w:rPr>
          <w:fldChar w:fldCharType="separate"/>
        </w:r>
        <w:r w:rsidR="00A668E3">
          <w:rPr>
            <w:noProof/>
            <w:webHidden/>
            <w:sz w:val="28"/>
            <w:szCs w:val="28"/>
          </w:rPr>
          <w:t>29</w:t>
        </w:r>
        <w:r w:rsidR="006D6910" w:rsidRPr="00B22580">
          <w:rPr>
            <w:noProof/>
            <w:webHidden/>
            <w:sz w:val="28"/>
            <w:szCs w:val="28"/>
          </w:rPr>
          <w:fldChar w:fldCharType="end"/>
        </w:r>
      </w:hyperlink>
    </w:p>
    <w:p w14:paraId="646FC626" w14:textId="3BB65BC3" w:rsidR="006D6910" w:rsidRPr="00B22580" w:rsidRDefault="003B0228">
      <w:pPr>
        <w:pStyle w:val="TOC2"/>
        <w:tabs>
          <w:tab w:val="right" w:leader="dot" w:pos="9010"/>
        </w:tabs>
        <w:rPr>
          <w:rFonts w:eastAsiaTheme="minorEastAsia" w:cstheme="minorBidi"/>
          <w:smallCaps w:val="0"/>
          <w:noProof/>
          <w:kern w:val="2"/>
          <w:sz w:val="28"/>
          <w:szCs w:val="28"/>
          <w:lang w:val="en-NZ" w:eastAsia="en-NZ"/>
          <w14:ligatures w14:val="standardContextual"/>
        </w:rPr>
      </w:pPr>
      <w:hyperlink w:anchor="_Toc189819905" w:history="1">
        <w:r w:rsidR="006D6910" w:rsidRPr="00B22580">
          <w:rPr>
            <w:rStyle w:val="Hyperlink"/>
            <w:noProof/>
            <w:sz w:val="28"/>
            <w:szCs w:val="28"/>
          </w:rPr>
          <w:t>Step 5: Treatment</w:t>
        </w:r>
        <w:r w:rsidR="006D6910" w:rsidRPr="00B22580">
          <w:rPr>
            <w:noProof/>
            <w:webHidden/>
            <w:sz w:val="28"/>
            <w:szCs w:val="28"/>
          </w:rPr>
          <w:tab/>
        </w:r>
        <w:r w:rsidR="006D6910" w:rsidRPr="00B22580">
          <w:rPr>
            <w:noProof/>
            <w:webHidden/>
            <w:sz w:val="28"/>
            <w:szCs w:val="28"/>
          </w:rPr>
          <w:fldChar w:fldCharType="begin"/>
        </w:r>
        <w:r w:rsidR="006D6910" w:rsidRPr="00B22580">
          <w:rPr>
            <w:noProof/>
            <w:webHidden/>
            <w:sz w:val="28"/>
            <w:szCs w:val="28"/>
          </w:rPr>
          <w:instrText xml:space="preserve"> PAGEREF _Toc189819905 \h </w:instrText>
        </w:r>
        <w:r w:rsidR="006D6910" w:rsidRPr="00B22580">
          <w:rPr>
            <w:noProof/>
            <w:webHidden/>
            <w:sz w:val="28"/>
            <w:szCs w:val="28"/>
          </w:rPr>
        </w:r>
        <w:r w:rsidR="006D6910" w:rsidRPr="00B22580">
          <w:rPr>
            <w:noProof/>
            <w:webHidden/>
            <w:sz w:val="28"/>
            <w:szCs w:val="28"/>
          </w:rPr>
          <w:fldChar w:fldCharType="separate"/>
        </w:r>
        <w:r w:rsidR="00A668E3">
          <w:rPr>
            <w:noProof/>
            <w:webHidden/>
            <w:sz w:val="28"/>
            <w:szCs w:val="28"/>
          </w:rPr>
          <w:t>40</w:t>
        </w:r>
        <w:r w:rsidR="006D6910" w:rsidRPr="00B22580">
          <w:rPr>
            <w:noProof/>
            <w:webHidden/>
            <w:sz w:val="28"/>
            <w:szCs w:val="28"/>
          </w:rPr>
          <w:fldChar w:fldCharType="end"/>
        </w:r>
      </w:hyperlink>
    </w:p>
    <w:p w14:paraId="2F11918C" w14:textId="2257EC4A" w:rsidR="006D6910" w:rsidRPr="00B22580" w:rsidRDefault="003B0228">
      <w:pPr>
        <w:pStyle w:val="TOC2"/>
        <w:tabs>
          <w:tab w:val="right" w:leader="dot" w:pos="9010"/>
        </w:tabs>
        <w:rPr>
          <w:rFonts w:eastAsiaTheme="minorEastAsia" w:cstheme="minorBidi"/>
          <w:smallCaps w:val="0"/>
          <w:noProof/>
          <w:kern w:val="2"/>
          <w:sz w:val="28"/>
          <w:szCs w:val="28"/>
          <w:lang w:val="en-NZ" w:eastAsia="en-NZ"/>
          <w14:ligatures w14:val="standardContextual"/>
        </w:rPr>
      </w:pPr>
      <w:hyperlink w:anchor="_Toc189819906" w:history="1">
        <w:r w:rsidR="006D6910" w:rsidRPr="00B22580">
          <w:rPr>
            <w:rStyle w:val="Hyperlink"/>
            <w:noProof/>
            <w:sz w:val="28"/>
            <w:szCs w:val="28"/>
          </w:rPr>
          <w:t>Step 6: Care after treatment</w:t>
        </w:r>
        <w:r w:rsidR="006D6910" w:rsidRPr="00B22580">
          <w:rPr>
            <w:noProof/>
            <w:webHidden/>
            <w:sz w:val="28"/>
            <w:szCs w:val="28"/>
          </w:rPr>
          <w:tab/>
        </w:r>
        <w:r w:rsidR="006D6910" w:rsidRPr="00B22580">
          <w:rPr>
            <w:noProof/>
            <w:webHidden/>
            <w:sz w:val="28"/>
            <w:szCs w:val="28"/>
          </w:rPr>
          <w:fldChar w:fldCharType="begin"/>
        </w:r>
        <w:r w:rsidR="006D6910" w:rsidRPr="00B22580">
          <w:rPr>
            <w:noProof/>
            <w:webHidden/>
            <w:sz w:val="28"/>
            <w:szCs w:val="28"/>
          </w:rPr>
          <w:instrText xml:space="preserve"> PAGEREF _Toc189819906 \h </w:instrText>
        </w:r>
        <w:r w:rsidR="006D6910" w:rsidRPr="00B22580">
          <w:rPr>
            <w:noProof/>
            <w:webHidden/>
            <w:sz w:val="28"/>
            <w:szCs w:val="28"/>
          </w:rPr>
        </w:r>
        <w:r w:rsidR="006D6910" w:rsidRPr="00B22580">
          <w:rPr>
            <w:noProof/>
            <w:webHidden/>
            <w:sz w:val="28"/>
            <w:szCs w:val="28"/>
          </w:rPr>
          <w:fldChar w:fldCharType="separate"/>
        </w:r>
        <w:r w:rsidR="00A668E3">
          <w:rPr>
            <w:noProof/>
            <w:webHidden/>
            <w:sz w:val="28"/>
            <w:szCs w:val="28"/>
          </w:rPr>
          <w:t>47</w:t>
        </w:r>
        <w:r w:rsidR="006D6910" w:rsidRPr="00B22580">
          <w:rPr>
            <w:noProof/>
            <w:webHidden/>
            <w:sz w:val="28"/>
            <w:szCs w:val="28"/>
          </w:rPr>
          <w:fldChar w:fldCharType="end"/>
        </w:r>
      </w:hyperlink>
    </w:p>
    <w:p w14:paraId="5009775C" w14:textId="6F4725DC" w:rsidR="006D6910" w:rsidRPr="00B22580" w:rsidRDefault="003B0228">
      <w:pPr>
        <w:pStyle w:val="TOC2"/>
        <w:tabs>
          <w:tab w:val="right" w:leader="dot" w:pos="9010"/>
        </w:tabs>
        <w:rPr>
          <w:rFonts w:eastAsiaTheme="minorEastAsia" w:cstheme="minorBidi"/>
          <w:smallCaps w:val="0"/>
          <w:noProof/>
          <w:kern w:val="2"/>
          <w:sz w:val="28"/>
          <w:szCs w:val="28"/>
          <w:lang w:val="en-NZ" w:eastAsia="en-NZ"/>
          <w14:ligatures w14:val="standardContextual"/>
        </w:rPr>
      </w:pPr>
      <w:hyperlink w:anchor="_Toc189819907" w:history="1">
        <w:r w:rsidR="006D6910" w:rsidRPr="00B22580">
          <w:rPr>
            <w:rStyle w:val="Hyperlink"/>
            <w:noProof/>
            <w:sz w:val="28"/>
            <w:szCs w:val="28"/>
          </w:rPr>
          <w:t xml:space="preserve">Step </w:t>
        </w:r>
        <w:r w:rsidR="006D6910" w:rsidRPr="00B22580">
          <w:rPr>
            <w:rStyle w:val="Hyperlink"/>
            <w:bCs/>
            <w:noProof/>
            <w:sz w:val="28"/>
            <w:szCs w:val="28"/>
          </w:rPr>
          <w:t xml:space="preserve">7: </w:t>
        </w:r>
        <w:r w:rsidR="006D6910" w:rsidRPr="00B22580">
          <w:rPr>
            <w:rStyle w:val="Hyperlink"/>
            <w:noProof/>
            <w:sz w:val="28"/>
            <w:szCs w:val="28"/>
          </w:rPr>
          <w:t>Palliative and end-of-life care</w:t>
        </w:r>
        <w:r w:rsidR="006D6910" w:rsidRPr="00B22580">
          <w:rPr>
            <w:noProof/>
            <w:webHidden/>
            <w:sz w:val="28"/>
            <w:szCs w:val="28"/>
          </w:rPr>
          <w:tab/>
        </w:r>
        <w:r w:rsidR="006D6910" w:rsidRPr="00B22580">
          <w:rPr>
            <w:noProof/>
            <w:webHidden/>
            <w:sz w:val="28"/>
            <w:szCs w:val="28"/>
          </w:rPr>
          <w:fldChar w:fldCharType="begin"/>
        </w:r>
        <w:r w:rsidR="006D6910" w:rsidRPr="00B22580">
          <w:rPr>
            <w:noProof/>
            <w:webHidden/>
            <w:sz w:val="28"/>
            <w:szCs w:val="28"/>
          </w:rPr>
          <w:instrText xml:space="preserve"> PAGEREF _Toc189819907 \h </w:instrText>
        </w:r>
        <w:r w:rsidR="006D6910" w:rsidRPr="00B22580">
          <w:rPr>
            <w:noProof/>
            <w:webHidden/>
            <w:sz w:val="28"/>
            <w:szCs w:val="28"/>
          </w:rPr>
        </w:r>
        <w:r w:rsidR="006D6910" w:rsidRPr="00B22580">
          <w:rPr>
            <w:noProof/>
            <w:webHidden/>
            <w:sz w:val="28"/>
            <w:szCs w:val="28"/>
          </w:rPr>
          <w:fldChar w:fldCharType="separate"/>
        </w:r>
        <w:r w:rsidR="00A668E3">
          <w:rPr>
            <w:noProof/>
            <w:webHidden/>
            <w:sz w:val="28"/>
            <w:szCs w:val="28"/>
          </w:rPr>
          <w:t>53</w:t>
        </w:r>
        <w:r w:rsidR="006D6910" w:rsidRPr="00B22580">
          <w:rPr>
            <w:noProof/>
            <w:webHidden/>
            <w:sz w:val="28"/>
            <w:szCs w:val="28"/>
          </w:rPr>
          <w:fldChar w:fldCharType="end"/>
        </w:r>
      </w:hyperlink>
    </w:p>
    <w:p w14:paraId="1634D38D" w14:textId="49BF909E" w:rsidR="006D6910" w:rsidRPr="007504DB" w:rsidRDefault="003B0228" w:rsidP="005751AB">
      <w:pPr>
        <w:pStyle w:val="TOC1"/>
        <w:rPr>
          <w:rFonts w:eastAsiaTheme="minorEastAsia" w:cstheme="minorBidi"/>
          <w:color w:val="auto"/>
          <w:kern w:val="2"/>
          <w:lang w:eastAsia="en-NZ"/>
          <w14:ligatures w14:val="standardContextual"/>
        </w:rPr>
      </w:pPr>
      <w:hyperlink w:anchor="_Toc189819908" w:history="1">
        <w:r w:rsidR="006D6910" w:rsidRPr="007504DB">
          <w:rPr>
            <w:rStyle w:val="Hyperlink"/>
            <w:sz w:val="24"/>
            <w:szCs w:val="24"/>
          </w:rPr>
          <w:t>Appendix 1: Regional Head and Neck Quality Performance Indicators</w:t>
        </w:r>
        <w:r w:rsidR="006D6910" w:rsidRPr="007504DB">
          <w:rPr>
            <w:webHidden/>
          </w:rPr>
          <w:tab/>
        </w:r>
        <w:r w:rsidR="006D6910" w:rsidRPr="007504DB">
          <w:rPr>
            <w:webHidden/>
          </w:rPr>
          <w:fldChar w:fldCharType="begin"/>
        </w:r>
        <w:r w:rsidR="006D6910" w:rsidRPr="007504DB">
          <w:rPr>
            <w:webHidden/>
          </w:rPr>
          <w:instrText xml:space="preserve"> PAGEREF _Toc189819908 \h </w:instrText>
        </w:r>
        <w:r w:rsidR="006D6910" w:rsidRPr="007504DB">
          <w:rPr>
            <w:webHidden/>
          </w:rPr>
        </w:r>
        <w:r w:rsidR="006D6910" w:rsidRPr="007504DB">
          <w:rPr>
            <w:webHidden/>
          </w:rPr>
          <w:fldChar w:fldCharType="separate"/>
        </w:r>
        <w:r w:rsidR="00A668E3">
          <w:rPr>
            <w:webHidden/>
          </w:rPr>
          <w:t>57</w:t>
        </w:r>
        <w:r w:rsidR="006D6910" w:rsidRPr="007504DB">
          <w:rPr>
            <w:webHidden/>
          </w:rPr>
          <w:fldChar w:fldCharType="end"/>
        </w:r>
      </w:hyperlink>
    </w:p>
    <w:p w14:paraId="1D9ECF8A" w14:textId="03A47482" w:rsidR="00BC1773" w:rsidRDefault="00C71379" w:rsidP="00BC1773">
      <w:pPr>
        <w:rPr>
          <w:rFonts w:ascii="Montserrat" w:hAnsi="Montserrat"/>
          <w:b/>
          <w:color w:val="2C463B"/>
          <w:sz w:val="48"/>
          <w:szCs w:val="48"/>
          <w:lang w:val="en-NZ" w:eastAsia="en-GB"/>
        </w:rPr>
      </w:pPr>
      <w:r w:rsidRPr="003647F3">
        <w:rPr>
          <w:rFonts w:ascii="Montserrat" w:hAnsi="Montserrat"/>
          <w:b/>
          <w:color w:val="2C463B"/>
          <w:sz w:val="48"/>
          <w:szCs w:val="48"/>
          <w:lang w:val="en-NZ" w:eastAsia="en-GB"/>
        </w:rPr>
        <w:fldChar w:fldCharType="end"/>
      </w:r>
    </w:p>
    <w:p w14:paraId="77818055" w14:textId="77777777" w:rsidR="006762DD" w:rsidRDefault="006762DD" w:rsidP="00BC1773">
      <w:pPr>
        <w:rPr>
          <w:rFonts w:ascii="Montserrat" w:hAnsi="Montserrat"/>
          <w:b/>
          <w:color w:val="2C463B"/>
          <w:sz w:val="48"/>
          <w:szCs w:val="48"/>
          <w:lang w:val="en-NZ" w:eastAsia="en-GB"/>
        </w:rPr>
      </w:pPr>
    </w:p>
    <w:p w14:paraId="15E1EB27" w14:textId="2F3F3B0C" w:rsidR="006762DD" w:rsidRPr="003647F3" w:rsidRDefault="006762DD" w:rsidP="00BC1773">
      <w:pPr>
        <w:rPr>
          <w:rFonts w:ascii="Montserrat" w:hAnsi="Montserrat"/>
          <w:b/>
          <w:color w:val="2C463B"/>
          <w:sz w:val="48"/>
          <w:szCs w:val="48"/>
          <w:lang w:val="en-NZ" w:eastAsia="en-GB"/>
        </w:rPr>
      </w:pPr>
      <w:r w:rsidRPr="001A15C0">
        <w:rPr>
          <w:rFonts w:ascii="Montserrat" w:hAnsi="Montserrat"/>
          <w:noProof/>
          <w:color w:val="2C463B"/>
          <w:sz w:val="36"/>
          <w:szCs w:val="36"/>
        </w:rPr>
        <mc:AlternateContent>
          <mc:Choice Requires="wps">
            <w:drawing>
              <wp:anchor distT="45720" distB="45720" distL="114300" distR="114300" simplePos="0" relativeHeight="251658280" behindDoc="0" locked="0" layoutInCell="1" allowOverlap="1" wp14:anchorId="44A06351" wp14:editId="50CDA568">
                <wp:simplePos x="0" y="0"/>
                <wp:positionH relativeFrom="margin">
                  <wp:align>center</wp:align>
                </wp:positionH>
                <wp:positionV relativeFrom="margin">
                  <wp:posOffset>6477395</wp:posOffset>
                </wp:positionV>
                <wp:extent cx="6116320" cy="1405890"/>
                <wp:effectExtent l="0" t="0" r="17780" b="22860"/>
                <wp:wrapSquare wrapText="bothSides"/>
                <wp:docPr id="13634817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320" cy="1405890"/>
                        </a:xfrm>
                        <a:prstGeom prst="rect">
                          <a:avLst/>
                        </a:prstGeom>
                        <a:solidFill>
                          <a:srgbClr val="FFFFFF"/>
                        </a:solidFill>
                        <a:ln w="9525">
                          <a:solidFill>
                            <a:srgbClr val="000000"/>
                          </a:solidFill>
                          <a:miter lim="800000"/>
                          <a:headEnd/>
                          <a:tailEnd/>
                        </a:ln>
                      </wps:spPr>
                      <wps:txbx>
                        <w:txbxContent>
                          <w:p w14:paraId="765E1957" w14:textId="77777777" w:rsidR="006762DD" w:rsidRPr="00442DA5" w:rsidRDefault="006762DD" w:rsidP="006762DD">
                            <w:pPr>
                              <w:rPr>
                                <w:rFonts w:ascii="Fira Sans" w:hAnsi="Fira Sans"/>
                                <w:color w:val="2C463B"/>
                              </w:rPr>
                            </w:pPr>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14:paraId="12FF1BBE" w14:textId="77777777" w:rsidR="006762DD" w:rsidRDefault="006762DD" w:rsidP="006762DD">
                            <w:pPr>
                              <w:pStyle w:val="ListParagraph"/>
                              <w:numPr>
                                <w:ilvl w:val="0"/>
                                <w:numId w:val="13"/>
                              </w:numPr>
                              <w:tabs>
                                <w:tab w:val="num" w:pos="360"/>
                              </w:tabs>
                              <w:rPr>
                                <w:rFonts w:ascii="Fira Sans" w:hAnsi="Fira Sans"/>
                                <w:color w:val="2C463B"/>
                              </w:rPr>
                            </w:pPr>
                            <w:r>
                              <w:rPr>
                                <w:rFonts w:ascii="Fira Sans" w:hAnsi="Fira Sans"/>
                                <w:color w:val="2C463B"/>
                              </w:rPr>
                              <w:t>Achieving Pae Ora, equity and whānau insights</w:t>
                            </w:r>
                          </w:p>
                          <w:p w14:paraId="5FD7F940" w14:textId="77777777" w:rsidR="006762DD" w:rsidRPr="00442DA5" w:rsidRDefault="006762DD" w:rsidP="006762DD">
                            <w:pPr>
                              <w:pStyle w:val="ListParagraph"/>
                              <w:numPr>
                                <w:ilvl w:val="0"/>
                                <w:numId w:val="13"/>
                              </w:numPr>
                              <w:tabs>
                                <w:tab w:val="num" w:pos="360"/>
                              </w:tabs>
                              <w:rPr>
                                <w:rFonts w:ascii="Fira Sans" w:hAnsi="Fira Sans"/>
                                <w:color w:val="2C463B"/>
                              </w:rPr>
                            </w:pPr>
                            <w:r w:rsidRPr="00442DA5">
                              <w:rPr>
                                <w:rFonts w:ascii="Fira Sans" w:hAnsi="Fira Sans"/>
                                <w:color w:val="2C463B"/>
                              </w:rPr>
                              <w:t>Person/whānau questions</w:t>
                            </w:r>
                          </w:p>
                          <w:p w14:paraId="7B81F30C" w14:textId="77777777" w:rsidR="006762DD" w:rsidRPr="00442DA5" w:rsidRDefault="006762DD" w:rsidP="006762DD">
                            <w:pPr>
                              <w:pStyle w:val="ListParagraph"/>
                              <w:numPr>
                                <w:ilvl w:val="0"/>
                                <w:numId w:val="13"/>
                              </w:numPr>
                              <w:tabs>
                                <w:tab w:val="num" w:pos="360"/>
                              </w:tabs>
                              <w:rPr>
                                <w:rFonts w:ascii="Fira Sans" w:hAnsi="Fira Sans"/>
                                <w:color w:val="2C463B"/>
                              </w:rPr>
                            </w:pPr>
                            <w:r w:rsidRPr="00442DA5">
                              <w:rPr>
                                <w:rFonts w:ascii="Fira Sans" w:hAnsi="Fira Sans"/>
                                <w:color w:val="2C463B"/>
                              </w:rPr>
                              <w:t>Definitions</w:t>
                            </w:r>
                          </w:p>
                          <w:p w14:paraId="43561BA7" w14:textId="01D91005" w:rsidR="006762DD" w:rsidRPr="00442DA5" w:rsidRDefault="003F216C" w:rsidP="006762DD">
                            <w:pPr>
                              <w:pStyle w:val="ListParagraph"/>
                              <w:numPr>
                                <w:ilvl w:val="0"/>
                                <w:numId w:val="13"/>
                              </w:numPr>
                              <w:tabs>
                                <w:tab w:val="num" w:pos="360"/>
                              </w:tabs>
                              <w:rPr>
                                <w:rFonts w:ascii="Fira Sans" w:hAnsi="Fira Sans"/>
                                <w:color w:val="2C463B"/>
                              </w:rPr>
                            </w:pPr>
                            <w:r>
                              <w:rPr>
                                <w:rFonts w:ascii="Fira Sans" w:hAnsi="Fira Sans"/>
                                <w:color w:val="2C463B"/>
                              </w:rPr>
                              <w:t>Head and neck</w:t>
                            </w:r>
                            <w:r w:rsidR="006762DD" w:rsidRPr="00442DA5">
                              <w:rPr>
                                <w:rFonts w:ascii="Fira Sans" w:hAnsi="Fira Sans"/>
                                <w:color w:val="2C463B"/>
                              </w:rPr>
                              <w:t xml:space="preserve"> cancer references and bibliography</w:t>
                            </w:r>
                          </w:p>
                          <w:p w14:paraId="596FBF17" w14:textId="77777777" w:rsidR="006762DD" w:rsidRPr="00442DA5" w:rsidRDefault="006762DD" w:rsidP="006762DD">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14:paraId="2F02C500" w14:textId="77777777" w:rsidR="006762DD" w:rsidRDefault="006762DD" w:rsidP="006762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A06351" id="Text Box 2" o:spid="_x0000_s1027" type="#_x0000_t202" style="position:absolute;margin-left:0;margin-top:510.05pt;width:481.6pt;height:110.7pt;z-index:251658280;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">
                <v:textbox>
                  <w:txbxContent>
                    <w:p w14:paraId="765E1957" w14:textId="77777777" w:rsidR="006762DD" w:rsidRPr="00442DA5" w:rsidRDefault="006762DD" w:rsidP="006762DD">
                      <w:pPr>
                        <w:rPr>
                          <w:rFonts w:ascii="Fira Sans" w:hAnsi="Fira Sans"/>
                          <w:color w:val="2C463B"/>
                        </w:rPr>
                      </w:pPr>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14:paraId="12FF1BBE" w14:textId="77777777" w:rsidR="006762DD" w:rsidRDefault="006762DD" w:rsidP="006762DD">
                      <w:pPr>
                        <w:pStyle w:val="ListParagraph"/>
                        <w:numPr>
                          <w:ilvl w:val="0"/>
                          <w:numId w:val="13"/>
                        </w:numPr>
                        <w:tabs>
                          <w:tab w:val="num" w:pos="360"/>
                        </w:tabs>
                        <w:rPr>
                          <w:rFonts w:ascii="Fira Sans" w:hAnsi="Fira Sans"/>
                          <w:color w:val="2C463B"/>
                        </w:rPr>
                      </w:pPr>
                      <w:r>
                        <w:rPr>
                          <w:rFonts w:ascii="Fira Sans" w:hAnsi="Fira Sans"/>
                          <w:color w:val="2C463B"/>
                        </w:rPr>
                        <w:t>Achieving Pae Ora, equity and whānau insights</w:t>
                      </w:r>
                    </w:p>
                    <w:p w14:paraId="5FD7F940" w14:textId="77777777" w:rsidR="006762DD" w:rsidRPr="00442DA5" w:rsidRDefault="006762DD" w:rsidP="006762DD">
                      <w:pPr>
                        <w:pStyle w:val="ListParagraph"/>
                        <w:numPr>
                          <w:ilvl w:val="0"/>
                          <w:numId w:val="13"/>
                        </w:numPr>
                        <w:tabs>
                          <w:tab w:val="num" w:pos="360"/>
                        </w:tabs>
                        <w:rPr>
                          <w:rFonts w:ascii="Fira Sans" w:hAnsi="Fira Sans"/>
                          <w:color w:val="2C463B"/>
                        </w:rPr>
                      </w:pPr>
                      <w:r w:rsidRPr="00442DA5">
                        <w:rPr>
                          <w:rFonts w:ascii="Fira Sans" w:hAnsi="Fira Sans"/>
                          <w:color w:val="2C463B"/>
                        </w:rPr>
                        <w:t>Person/whānau questions</w:t>
                      </w:r>
                    </w:p>
                    <w:p w14:paraId="7B81F30C" w14:textId="77777777" w:rsidR="006762DD" w:rsidRPr="00442DA5" w:rsidRDefault="006762DD" w:rsidP="006762DD">
                      <w:pPr>
                        <w:pStyle w:val="ListParagraph"/>
                        <w:numPr>
                          <w:ilvl w:val="0"/>
                          <w:numId w:val="13"/>
                        </w:numPr>
                        <w:tabs>
                          <w:tab w:val="num" w:pos="360"/>
                        </w:tabs>
                        <w:rPr>
                          <w:rFonts w:ascii="Fira Sans" w:hAnsi="Fira Sans"/>
                          <w:color w:val="2C463B"/>
                        </w:rPr>
                      </w:pPr>
                      <w:r w:rsidRPr="00442DA5">
                        <w:rPr>
                          <w:rFonts w:ascii="Fira Sans" w:hAnsi="Fira Sans"/>
                          <w:color w:val="2C463B"/>
                        </w:rPr>
                        <w:t>Definitions</w:t>
                      </w:r>
                    </w:p>
                    <w:p w14:paraId="43561BA7" w14:textId="01D91005" w:rsidR="006762DD" w:rsidRPr="00442DA5" w:rsidRDefault="003F216C" w:rsidP="006762DD">
                      <w:pPr>
                        <w:pStyle w:val="ListParagraph"/>
                        <w:numPr>
                          <w:ilvl w:val="0"/>
                          <w:numId w:val="13"/>
                        </w:numPr>
                        <w:tabs>
                          <w:tab w:val="num" w:pos="360"/>
                        </w:tabs>
                        <w:rPr>
                          <w:rFonts w:ascii="Fira Sans" w:hAnsi="Fira Sans"/>
                          <w:color w:val="2C463B"/>
                        </w:rPr>
                      </w:pPr>
                      <w:r>
                        <w:rPr>
                          <w:rFonts w:ascii="Fira Sans" w:hAnsi="Fira Sans"/>
                          <w:color w:val="2C463B"/>
                        </w:rPr>
                        <w:t>Head and neck</w:t>
                      </w:r>
                      <w:r w:rsidR="006762DD" w:rsidRPr="00442DA5">
                        <w:rPr>
                          <w:rFonts w:ascii="Fira Sans" w:hAnsi="Fira Sans"/>
                          <w:color w:val="2C463B"/>
                        </w:rPr>
                        <w:t xml:space="preserve"> cancer references and bibliography</w:t>
                      </w:r>
                    </w:p>
                    <w:p w14:paraId="596FBF17" w14:textId="77777777" w:rsidR="006762DD" w:rsidRPr="00442DA5" w:rsidRDefault="006762DD" w:rsidP="006762DD">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14:paraId="2F02C500" w14:textId="77777777" w:rsidR="006762DD" w:rsidRDefault="006762DD" w:rsidP="006762DD"/>
                  </w:txbxContent>
                </v:textbox>
                <w10:wrap type="square" anchorx="margin" anchory="margin"/>
              </v:shape>
            </w:pict>
          </mc:Fallback>
        </mc:AlternateContent>
      </w:r>
    </w:p>
    <w:p w14:paraId="2239BA73" w14:textId="33455DDE" w:rsidR="00D95007" w:rsidRPr="003647F3" w:rsidRDefault="38997C18" w:rsidP="00B65889">
      <w:pPr>
        <w:pStyle w:val="OCCP1"/>
        <w:rPr>
          <w:rStyle w:val="normaltextrun"/>
          <w:b w:val="0"/>
        </w:rPr>
      </w:pPr>
      <w:bookmarkStart w:id="6" w:name="_Toc149031602"/>
      <w:bookmarkStart w:id="7" w:name="_Toc172220963"/>
      <w:bookmarkStart w:id="8" w:name="_Toc189819895"/>
      <w:r w:rsidRPr="003647F3">
        <w:lastRenderedPageBreak/>
        <w:t>For</w:t>
      </w:r>
      <w:r w:rsidR="00DB6741">
        <w:t>e</w:t>
      </w:r>
      <w:r w:rsidRPr="003647F3">
        <w:t>w</w:t>
      </w:r>
      <w:r w:rsidR="00DB6741">
        <w:t>o</w:t>
      </w:r>
      <w:r w:rsidRPr="003647F3">
        <w:t>rd</w:t>
      </w:r>
      <w:bookmarkEnd w:id="6"/>
      <w:bookmarkEnd w:id="7"/>
      <w:bookmarkEnd w:id="8"/>
    </w:p>
    <w:p w14:paraId="7AB436B9" w14:textId="77777777" w:rsidR="007A7EAC" w:rsidRPr="003647F3" w:rsidRDefault="002C656B" w:rsidP="000636EB">
      <w:pPr>
        <w:pStyle w:val="paragraph"/>
        <w:spacing w:before="0" w:beforeAutospacing="0" w:after="0" w:afterAutospacing="0"/>
        <w:jc w:val="both"/>
        <w:textAlignment w:val="baseline"/>
        <w:rPr>
          <w:rStyle w:val="normaltextrun"/>
          <w:rFonts w:ascii="Fira Sans" w:hAnsi="Fira Sans" w:cs="Segoe UI"/>
          <w:kern w:val="28"/>
          <w:sz w:val="22"/>
          <w:szCs w:val="22"/>
        </w:rPr>
      </w:pPr>
      <w:r w:rsidRPr="003647F3">
        <w:rPr>
          <w:noProof/>
          <w:kern w:val="28"/>
          <w:sz w:val="22"/>
          <w:szCs w:val="22"/>
        </w:rPr>
        <w:drawing>
          <wp:anchor distT="0" distB="0" distL="114300" distR="114300" simplePos="0" relativeHeight="251658241" behindDoc="0" locked="0" layoutInCell="1" allowOverlap="1" wp14:anchorId="4D423ED9" wp14:editId="2A3C74BD">
            <wp:simplePos x="0" y="0"/>
            <wp:positionH relativeFrom="margin">
              <wp:align>left</wp:align>
            </wp:positionH>
            <wp:positionV relativeFrom="paragraph">
              <wp:posOffset>65405</wp:posOffset>
            </wp:positionV>
            <wp:extent cx="1619885" cy="1624330"/>
            <wp:effectExtent l="0" t="0" r="0" b="0"/>
            <wp:wrapSquare wrapText="bothSides"/>
            <wp:docPr id="158642815" name="Picture 158642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83262"/>
                    <pic:cNvPicPr/>
                  </pic:nvPicPr>
                  <pic:blipFill>
                    <a:blip r:embed="rId16">
                      <a:extLst>
                        <a:ext uri="{28A0092B-C50C-407E-A947-70E740481C1C}">
                          <a14:useLocalDpi xmlns:a14="http://schemas.microsoft.com/office/drawing/2010/main" val="0"/>
                        </a:ext>
                      </a:extLst>
                    </a:blip>
                    <a:stretch>
                      <a:fillRect/>
                    </a:stretch>
                  </pic:blipFill>
                  <pic:spPr>
                    <a:xfrm>
                      <a:off x="0" y="0"/>
                      <a:ext cx="1619885" cy="1624330"/>
                    </a:xfrm>
                    <a:prstGeom prst="rect">
                      <a:avLst/>
                    </a:prstGeom>
                  </pic:spPr>
                </pic:pic>
              </a:graphicData>
            </a:graphic>
            <wp14:sizeRelH relativeFrom="page">
              <wp14:pctWidth>0</wp14:pctWidth>
            </wp14:sizeRelH>
            <wp14:sizeRelV relativeFrom="page">
              <wp14:pctHeight>0</wp14:pctHeight>
            </wp14:sizeRelV>
          </wp:anchor>
        </w:drawing>
      </w:r>
      <w:r w:rsidR="007A7EAC" w:rsidRPr="003647F3">
        <w:rPr>
          <w:rStyle w:val="normaltextrun"/>
          <w:rFonts w:ascii="Fira Sans" w:hAnsi="Fira Sans" w:cs="Segoe UI"/>
          <w:kern w:val="28"/>
          <w:sz w:val="22"/>
          <w:szCs w:val="22"/>
        </w:rPr>
        <w:t xml:space="preserve">Kia </w:t>
      </w:r>
      <w:proofErr w:type="spellStart"/>
      <w:r w:rsidR="007A7EAC" w:rsidRPr="003647F3">
        <w:rPr>
          <w:rStyle w:val="normaltextrun"/>
          <w:rFonts w:ascii="Fira Sans" w:hAnsi="Fira Sans" w:cs="Segoe UI"/>
          <w:kern w:val="28"/>
          <w:sz w:val="22"/>
          <w:szCs w:val="22"/>
        </w:rPr>
        <w:t>ora</w:t>
      </w:r>
      <w:proofErr w:type="spellEnd"/>
      <w:r w:rsidR="007A7EAC" w:rsidRPr="003647F3">
        <w:rPr>
          <w:rStyle w:val="normaltextrun"/>
          <w:rFonts w:ascii="Fira Sans" w:hAnsi="Fira Sans" w:cs="Segoe UI"/>
          <w:kern w:val="28"/>
          <w:sz w:val="22"/>
          <w:szCs w:val="22"/>
        </w:rPr>
        <w:t>,</w:t>
      </w:r>
    </w:p>
    <w:p w14:paraId="5E2135A2" w14:textId="59F15567" w:rsidR="00C91F2B" w:rsidRPr="003647F3" w:rsidRDefault="00823740" w:rsidP="00623A4D">
      <w:pPr>
        <w:pStyle w:val="paragraph"/>
        <w:spacing w:before="120" w:beforeAutospacing="0" w:after="0" w:afterAutospacing="0"/>
        <w:jc w:val="both"/>
        <w:textAlignment w:val="baseline"/>
        <w:rPr>
          <w:rStyle w:val="normaltextrun"/>
          <w:rFonts w:ascii="Fira Sans" w:hAnsi="Fira Sans" w:cs="Segoe UI"/>
          <w:kern w:val="28"/>
          <w:sz w:val="22"/>
          <w:szCs w:val="22"/>
        </w:rPr>
      </w:pPr>
      <w:r w:rsidRPr="003647F3">
        <w:rPr>
          <w:rStyle w:val="normaltextrun"/>
          <w:rFonts w:ascii="Fira Sans" w:hAnsi="Fira Sans" w:cs="Segoe UI"/>
          <w:kern w:val="28"/>
          <w:sz w:val="22"/>
          <w:szCs w:val="22"/>
        </w:rPr>
        <w:t>On behalf of Te Aho o Te Kahu</w:t>
      </w:r>
      <w:r w:rsidR="0088115B" w:rsidRPr="003647F3">
        <w:rPr>
          <w:rStyle w:val="normaltextrun"/>
          <w:rFonts w:ascii="Fira Sans" w:hAnsi="Fira Sans" w:cs="Segoe UI"/>
          <w:kern w:val="28"/>
          <w:sz w:val="22"/>
          <w:szCs w:val="22"/>
        </w:rPr>
        <w:t>|</w:t>
      </w:r>
      <w:r w:rsidR="00EC11AC" w:rsidRPr="003647F3">
        <w:rPr>
          <w:rStyle w:val="normaltextrun"/>
          <w:rFonts w:ascii="Fira Sans" w:hAnsi="Fira Sans" w:cs="Segoe UI"/>
          <w:kern w:val="28"/>
          <w:sz w:val="22"/>
          <w:szCs w:val="22"/>
        </w:rPr>
        <w:t xml:space="preserve"> Cancer Control Agency</w:t>
      </w:r>
      <w:r w:rsidR="00216D47" w:rsidRPr="003647F3">
        <w:rPr>
          <w:rStyle w:val="normaltextrun"/>
          <w:rFonts w:ascii="Fira Sans" w:hAnsi="Fira Sans" w:cs="Segoe UI"/>
          <w:kern w:val="28"/>
          <w:sz w:val="22"/>
          <w:szCs w:val="22"/>
        </w:rPr>
        <w:t>,</w:t>
      </w:r>
      <w:r w:rsidRPr="003647F3">
        <w:rPr>
          <w:rStyle w:val="normaltextrun"/>
          <w:rFonts w:ascii="Fira Sans" w:hAnsi="Fira Sans" w:cs="Segoe UI"/>
          <w:kern w:val="28"/>
          <w:sz w:val="22"/>
          <w:szCs w:val="22"/>
        </w:rPr>
        <w:t xml:space="preserve"> the </w:t>
      </w:r>
      <w:r w:rsidR="00DC13B1" w:rsidRPr="003647F3">
        <w:rPr>
          <w:rStyle w:val="normaltextrun"/>
          <w:rFonts w:ascii="Fira Sans" w:hAnsi="Fira Sans" w:cs="Segoe UI"/>
          <w:kern w:val="28"/>
          <w:sz w:val="22"/>
          <w:szCs w:val="22"/>
        </w:rPr>
        <w:t>clinic</w:t>
      </w:r>
      <w:r w:rsidR="003E7CAB" w:rsidRPr="003647F3">
        <w:rPr>
          <w:rStyle w:val="normaltextrun"/>
          <w:rFonts w:ascii="Fira Sans" w:hAnsi="Fira Sans" w:cs="Segoe UI"/>
          <w:kern w:val="28"/>
          <w:sz w:val="22"/>
          <w:szCs w:val="22"/>
        </w:rPr>
        <w:t>ian</w:t>
      </w:r>
      <w:r w:rsidR="00DC13B1" w:rsidRPr="003647F3">
        <w:rPr>
          <w:rStyle w:val="normaltextrun"/>
          <w:rFonts w:ascii="Fira Sans" w:hAnsi="Fira Sans" w:cs="Segoe UI"/>
          <w:kern w:val="28"/>
          <w:sz w:val="22"/>
          <w:szCs w:val="22"/>
        </w:rPr>
        <w:t xml:space="preserve"> </w:t>
      </w:r>
      <w:r w:rsidR="003E7CAB" w:rsidRPr="003647F3">
        <w:rPr>
          <w:rStyle w:val="normaltextrun"/>
          <w:rFonts w:ascii="Fira Sans" w:hAnsi="Fira Sans" w:cs="Segoe UI"/>
          <w:kern w:val="28"/>
          <w:sz w:val="22"/>
          <w:szCs w:val="22"/>
        </w:rPr>
        <w:t>c</w:t>
      </w:r>
      <w:r w:rsidR="00A5136D" w:rsidRPr="003647F3">
        <w:rPr>
          <w:rStyle w:val="normaltextrun"/>
          <w:rFonts w:ascii="Fira Sans" w:hAnsi="Fira Sans" w:cs="Segoe UI"/>
          <w:kern w:val="28"/>
          <w:sz w:val="22"/>
          <w:szCs w:val="22"/>
        </w:rPr>
        <w:t>ommunity</w:t>
      </w:r>
      <w:r w:rsidR="00CC3D19" w:rsidRPr="003647F3">
        <w:rPr>
          <w:rStyle w:val="normaltextrun"/>
          <w:rFonts w:ascii="Fira Sans" w:hAnsi="Fira Sans" w:cs="Segoe UI"/>
          <w:kern w:val="28"/>
          <w:sz w:val="22"/>
          <w:szCs w:val="22"/>
        </w:rPr>
        <w:t xml:space="preserve">, </w:t>
      </w:r>
      <w:r w:rsidR="00616C1B" w:rsidRPr="003647F3">
        <w:rPr>
          <w:rStyle w:val="normaltextrun"/>
          <w:rFonts w:ascii="Fira Sans" w:hAnsi="Fira Sans" w:cs="Segoe UI"/>
          <w:kern w:val="28"/>
          <w:sz w:val="22"/>
          <w:szCs w:val="22"/>
        </w:rPr>
        <w:t xml:space="preserve">and the </w:t>
      </w:r>
      <w:r w:rsidR="00CC3D19" w:rsidRPr="003647F3">
        <w:rPr>
          <w:rStyle w:val="normaltextrun"/>
          <w:rFonts w:ascii="Fira Sans" w:hAnsi="Fira Sans" w:cs="Segoe UI"/>
          <w:kern w:val="28"/>
          <w:sz w:val="22"/>
          <w:szCs w:val="22"/>
        </w:rPr>
        <w:t>p</w:t>
      </w:r>
      <w:r w:rsidR="00293CC9" w:rsidRPr="003647F3">
        <w:rPr>
          <w:rStyle w:val="normaltextrun"/>
          <w:rFonts w:ascii="Fira Sans" w:hAnsi="Fira Sans" w:cs="Segoe UI"/>
          <w:kern w:val="28"/>
          <w:sz w:val="22"/>
          <w:szCs w:val="22"/>
        </w:rPr>
        <w:t>eople</w:t>
      </w:r>
      <w:r w:rsidR="00CC3D19" w:rsidRPr="003647F3">
        <w:rPr>
          <w:rStyle w:val="normaltextrun"/>
          <w:rFonts w:ascii="Fira Sans" w:hAnsi="Fira Sans" w:cs="Segoe UI"/>
          <w:kern w:val="28"/>
          <w:sz w:val="22"/>
          <w:szCs w:val="22"/>
        </w:rPr>
        <w:t xml:space="preserve"> and whānau</w:t>
      </w:r>
      <w:r w:rsidR="00216D47" w:rsidRPr="003647F3">
        <w:rPr>
          <w:rStyle w:val="normaltextrun"/>
          <w:rFonts w:ascii="Fira Sans" w:hAnsi="Fira Sans" w:cs="Segoe UI"/>
          <w:kern w:val="28"/>
          <w:sz w:val="22"/>
          <w:szCs w:val="22"/>
        </w:rPr>
        <w:t xml:space="preserve"> </w:t>
      </w:r>
      <w:r w:rsidRPr="003647F3">
        <w:rPr>
          <w:rStyle w:val="normaltextrun"/>
          <w:rFonts w:ascii="Fira Sans" w:hAnsi="Fira Sans" w:cs="Segoe UI"/>
          <w:kern w:val="28"/>
          <w:sz w:val="22"/>
          <w:szCs w:val="22"/>
        </w:rPr>
        <w:t>who</w:t>
      </w:r>
      <w:r w:rsidR="006954C7" w:rsidRPr="003647F3">
        <w:rPr>
          <w:rStyle w:val="normaltextrun"/>
          <w:rFonts w:ascii="Fira Sans" w:hAnsi="Fira Sans" w:cs="Segoe UI"/>
          <w:kern w:val="28"/>
          <w:sz w:val="22"/>
          <w:szCs w:val="22"/>
        </w:rPr>
        <w:t xml:space="preserve"> </w:t>
      </w:r>
      <w:r w:rsidRPr="003647F3">
        <w:rPr>
          <w:rStyle w:val="normaltextrun"/>
          <w:rFonts w:ascii="Fira Sans" w:hAnsi="Fira Sans" w:cs="Segoe UI"/>
          <w:kern w:val="28"/>
          <w:sz w:val="22"/>
          <w:szCs w:val="22"/>
        </w:rPr>
        <w:t>contributed to developing</w:t>
      </w:r>
      <w:r w:rsidR="006954C7" w:rsidRPr="003647F3">
        <w:rPr>
          <w:rStyle w:val="normaltextrun"/>
          <w:rFonts w:ascii="Fira Sans" w:hAnsi="Fira Sans" w:cs="Segoe UI"/>
          <w:kern w:val="28"/>
          <w:sz w:val="22"/>
          <w:szCs w:val="22"/>
        </w:rPr>
        <w:t xml:space="preserve"> </w:t>
      </w:r>
      <w:r w:rsidRPr="003647F3">
        <w:rPr>
          <w:rStyle w:val="normaltextrun"/>
          <w:rFonts w:ascii="Fira Sans" w:hAnsi="Fira Sans" w:cs="Segoe UI"/>
          <w:kern w:val="28"/>
          <w:sz w:val="22"/>
          <w:szCs w:val="22"/>
        </w:rPr>
        <w:t>this guidance, I am proud to present the</w:t>
      </w:r>
      <w:r w:rsidR="004C3B98" w:rsidRPr="003647F3">
        <w:rPr>
          <w:rStyle w:val="normaltextrun"/>
          <w:rFonts w:ascii="Fira Sans" w:hAnsi="Fira Sans" w:cs="Segoe UI"/>
          <w:kern w:val="28"/>
          <w:sz w:val="22"/>
          <w:szCs w:val="22"/>
        </w:rPr>
        <w:t xml:space="preserve"> </w:t>
      </w:r>
      <w:r w:rsidR="0088653E" w:rsidRPr="003647F3">
        <w:rPr>
          <w:rStyle w:val="normaltextrun"/>
          <w:rFonts w:ascii="Fira Sans" w:hAnsi="Fira Sans" w:cs="Segoe UI"/>
          <w:kern w:val="28"/>
          <w:sz w:val="22"/>
          <w:szCs w:val="22"/>
        </w:rPr>
        <w:t>head and neck</w:t>
      </w:r>
      <w:r w:rsidRPr="003647F3">
        <w:rPr>
          <w:rStyle w:val="normaltextrun"/>
          <w:rFonts w:ascii="Fira Sans" w:hAnsi="Fira Sans" w:cs="Segoe UI"/>
          <w:kern w:val="28"/>
          <w:sz w:val="22"/>
          <w:szCs w:val="22"/>
        </w:rPr>
        <w:t xml:space="preserve"> </w:t>
      </w:r>
      <w:r w:rsidR="00440B2D" w:rsidRPr="003647F3">
        <w:rPr>
          <w:rStyle w:val="normaltextrun"/>
          <w:rFonts w:ascii="Fira Sans" w:hAnsi="Fira Sans" w:cs="Segoe UI"/>
          <w:kern w:val="28"/>
          <w:sz w:val="22"/>
          <w:szCs w:val="22"/>
        </w:rPr>
        <w:t xml:space="preserve">cancer </w:t>
      </w:r>
      <w:r w:rsidR="00596B6D" w:rsidRPr="003647F3">
        <w:rPr>
          <w:rStyle w:val="normaltextrun"/>
          <w:rFonts w:ascii="Fira Sans" w:hAnsi="Fira Sans" w:cs="Segoe UI"/>
          <w:kern w:val="28"/>
          <w:sz w:val="22"/>
          <w:szCs w:val="22"/>
        </w:rPr>
        <w:t>O</w:t>
      </w:r>
      <w:r w:rsidRPr="003647F3">
        <w:rPr>
          <w:rStyle w:val="normaltextrun"/>
          <w:rFonts w:ascii="Fira Sans" w:hAnsi="Fira Sans" w:cs="Segoe UI"/>
          <w:kern w:val="28"/>
          <w:sz w:val="22"/>
          <w:szCs w:val="22"/>
        </w:rPr>
        <w:t xml:space="preserve">ptimal </w:t>
      </w:r>
      <w:r w:rsidR="00596B6D" w:rsidRPr="003647F3">
        <w:rPr>
          <w:rStyle w:val="normaltextrun"/>
          <w:rFonts w:ascii="Fira Sans" w:hAnsi="Fira Sans" w:cs="Segoe UI"/>
          <w:kern w:val="28"/>
          <w:sz w:val="22"/>
          <w:szCs w:val="22"/>
        </w:rPr>
        <w:t>C</w:t>
      </w:r>
      <w:r w:rsidRPr="003647F3">
        <w:rPr>
          <w:rStyle w:val="normaltextrun"/>
          <w:rFonts w:ascii="Fira Sans" w:hAnsi="Fira Sans" w:cs="Segoe UI"/>
          <w:kern w:val="28"/>
          <w:sz w:val="22"/>
          <w:szCs w:val="22"/>
        </w:rPr>
        <w:t xml:space="preserve">ancer </w:t>
      </w:r>
      <w:r w:rsidR="00596B6D" w:rsidRPr="003647F3">
        <w:rPr>
          <w:rStyle w:val="normaltextrun"/>
          <w:rFonts w:ascii="Fira Sans" w:hAnsi="Fira Sans" w:cs="Segoe UI"/>
          <w:kern w:val="28"/>
          <w:sz w:val="22"/>
          <w:szCs w:val="22"/>
        </w:rPr>
        <w:t>C</w:t>
      </w:r>
      <w:r w:rsidRPr="003647F3">
        <w:rPr>
          <w:rStyle w:val="normaltextrun"/>
          <w:rFonts w:ascii="Fira Sans" w:hAnsi="Fira Sans" w:cs="Segoe UI"/>
          <w:kern w:val="28"/>
          <w:sz w:val="22"/>
          <w:szCs w:val="22"/>
        </w:rPr>
        <w:t xml:space="preserve">are </w:t>
      </w:r>
      <w:r w:rsidR="00596B6D" w:rsidRPr="003647F3">
        <w:rPr>
          <w:rStyle w:val="normaltextrun"/>
          <w:rFonts w:ascii="Fira Sans" w:hAnsi="Fira Sans" w:cs="Segoe UI"/>
          <w:kern w:val="28"/>
          <w:sz w:val="22"/>
          <w:szCs w:val="22"/>
        </w:rPr>
        <w:t>P</w:t>
      </w:r>
      <w:r w:rsidRPr="003647F3">
        <w:rPr>
          <w:rStyle w:val="normaltextrun"/>
          <w:rFonts w:ascii="Fira Sans" w:hAnsi="Fira Sans" w:cs="Segoe UI"/>
          <w:kern w:val="28"/>
          <w:sz w:val="22"/>
          <w:szCs w:val="22"/>
        </w:rPr>
        <w:t>athway (OCCP)</w:t>
      </w:r>
      <w:r w:rsidR="006954C7" w:rsidRPr="003647F3">
        <w:rPr>
          <w:rStyle w:val="normaltextrun"/>
          <w:rFonts w:ascii="Fira Sans" w:hAnsi="Fira Sans" w:cs="Segoe UI"/>
          <w:kern w:val="28"/>
          <w:sz w:val="22"/>
          <w:szCs w:val="22"/>
        </w:rPr>
        <w:t xml:space="preserve"> </w:t>
      </w:r>
      <w:r w:rsidRPr="003647F3">
        <w:rPr>
          <w:rStyle w:val="normaltextrun"/>
          <w:rFonts w:ascii="Fira Sans" w:hAnsi="Fira Sans" w:cs="Segoe UI"/>
          <w:kern w:val="28"/>
          <w:sz w:val="22"/>
          <w:szCs w:val="22"/>
        </w:rPr>
        <w:t>for Aotearoa</w:t>
      </w:r>
      <w:r w:rsidR="000636EB" w:rsidRPr="003647F3">
        <w:rPr>
          <w:rStyle w:val="normaltextrun"/>
          <w:rFonts w:ascii="Fira Sans" w:hAnsi="Fira Sans" w:cs="Segoe UI"/>
          <w:kern w:val="28"/>
          <w:sz w:val="22"/>
          <w:szCs w:val="22"/>
        </w:rPr>
        <w:t xml:space="preserve"> </w:t>
      </w:r>
      <w:r w:rsidRPr="003647F3">
        <w:rPr>
          <w:rStyle w:val="normaltextrun"/>
          <w:rFonts w:ascii="Fira Sans" w:hAnsi="Fira Sans" w:cs="Segoe UI"/>
          <w:kern w:val="28"/>
          <w:sz w:val="22"/>
          <w:szCs w:val="22"/>
        </w:rPr>
        <w:t>New Zealand. </w:t>
      </w:r>
    </w:p>
    <w:p w14:paraId="3BA14D77" w14:textId="6309B9C7" w:rsidR="00823740" w:rsidRPr="003647F3" w:rsidRDefault="00823740" w:rsidP="00623A4D">
      <w:pPr>
        <w:pStyle w:val="paragraph"/>
        <w:spacing w:before="120" w:beforeAutospacing="0" w:after="0" w:afterAutospacing="0"/>
        <w:jc w:val="both"/>
        <w:textAlignment w:val="baseline"/>
        <w:rPr>
          <w:rStyle w:val="normaltextrun"/>
          <w:rFonts w:ascii="Fira Sans" w:hAnsi="Fira Sans" w:cs="Segoe UI"/>
          <w:kern w:val="28"/>
          <w:sz w:val="22"/>
          <w:szCs w:val="22"/>
        </w:rPr>
      </w:pPr>
      <w:r w:rsidRPr="003647F3">
        <w:rPr>
          <w:rStyle w:val="normaltextrun"/>
        </w:rPr>
        <w:t> </w:t>
      </w:r>
      <w:r w:rsidR="00A05EAB" w:rsidRPr="003647F3">
        <w:rPr>
          <w:rStyle w:val="normaltextrun"/>
          <w:rFonts w:ascii="Fira Sans" w:hAnsi="Fira Sans" w:cs="Segoe UI"/>
          <w:kern w:val="28"/>
          <w:sz w:val="22"/>
          <w:szCs w:val="22"/>
        </w:rPr>
        <w:t>Almost e</w:t>
      </w:r>
      <w:r w:rsidRPr="003647F3">
        <w:rPr>
          <w:rStyle w:val="normaltextrun"/>
          <w:rFonts w:ascii="Fira Sans" w:hAnsi="Fira Sans" w:cs="Segoe UI"/>
          <w:kern w:val="28"/>
          <w:sz w:val="22"/>
          <w:szCs w:val="22"/>
        </w:rPr>
        <w:t>veryone across Aotearoa has been affected by cancer</w:t>
      </w:r>
      <w:r w:rsidR="00616974" w:rsidRPr="003647F3">
        <w:rPr>
          <w:rStyle w:val="normaltextrun"/>
          <w:rFonts w:ascii="Fira Sans" w:hAnsi="Fira Sans" w:cs="Segoe UI"/>
          <w:kern w:val="28"/>
          <w:sz w:val="22"/>
          <w:szCs w:val="22"/>
        </w:rPr>
        <w:t xml:space="preserve"> in some way</w:t>
      </w:r>
      <w:r w:rsidRPr="003647F3">
        <w:rPr>
          <w:rStyle w:val="normaltextrun"/>
          <w:rFonts w:ascii="Fira Sans" w:hAnsi="Fira Sans" w:cs="Segoe UI"/>
          <w:kern w:val="28"/>
          <w:sz w:val="22"/>
          <w:szCs w:val="22"/>
        </w:rPr>
        <w:t>.</w:t>
      </w:r>
      <w:r w:rsidR="004C3B98" w:rsidRPr="003647F3">
        <w:rPr>
          <w:rStyle w:val="normaltextrun"/>
          <w:rFonts w:ascii="Fira Sans" w:hAnsi="Fira Sans" w:cs="Segoe UI"/>
          <w:kern w:val="28"/>
          <w:sz w:val="22"/>
          <w:szCs w:val="22"/>
        </w:rPr>
        <w:t xml:space="preserve"> </w:t>
      </w:r>
      <w:r w:rsidR="00415339">
        <w:rPr>
          <w:rStyle w:val="normaltextrun"/>
          <w:rFonts w:ascii="Fira Sans" w:hAnsi="Fira Sans" w:cs="Segoe UI"/>
          <w:kern w:val="28"/>
          <w:sz w:val="22"/>
          <w:szCs w:val="22"/>
        </w:rPr>
        <w:t xml:space="preserve">This year over </w:t>
      </w:r>
      <w:r w:rsidRPr="003647F3">
        <w:rPr>
          <w:rStyle w:val="normaltextrun"/>
          <w:rFonts w:ascii="Fira Sans" w:hAnsi="Fira Sans" w:cs="Segoe UI"/>
          <w:kern w:val="28"/>
          <w:sz w:val="22"/>
          <w:szCs w:val="22"/>
        </w:rPr>
        <w:t>2</w:t>
      </w:r>
      <w:r w:rsidR="00415339">
        <w:rPr>
          <w:rStyle w:val="normaltextrun"/>
          <w:rFonts w:ascii="Fira Sans" w:hAnsi="Fira Sans" w:cs="Segoe UI"/>
          <w:kern w:val="28"/>
          <w:sz w:val="22"/>
          <w:szCs w:val="22"/>
        </w:rPr>
        <w:t>8</w:t>
      </w:r>
      <w:r w:rsidRPr="003647F3">
        <w:rPr>
          <w:rStyle w:val="normaltextrun"/>
          <w:rFonts w:ascii="Fira Sans" w:hAnsi="Fira Sans" w:cs="Segoe UI"/>
          <w:kern w:val="28"/>
          <w:sz w:val="22"/>
          <w:szCs w:val="22"/>
        </w:rPr>
        <w:t xml:space="preserve">,000 people </w:t>
      </w:r>
      <w:r w:rsidR="00F54D57" w:rsidRPr="003647F3">
        <w:rPr>
          <w:rStyle w:val="normaltextrun"/>
          <w:rFonts w:ascii="Fira Sans" w:hAnsi="Fira Sans" w:cs="Segoe UI"/>
          <w:kern w:val="28"/>
          <w:sz w:val="22"/>
          <w:szCs w:val="22"/>
        </w:rPr>
        <w:t xml:space="preserve">will be </w:t>
      </w:r>
      <w:r w:rsidRPr="003647F3">
        <w:rPr>
          <w:rStyle w:val="normaltextrun"/>
          <w:rFonts w:ascii="Fira Sans" w:hAnsi="Fira Sans" w:cs="Segoe UI"/>
          <w:kern w:val="28"/>
          <w:sz w:val="22"/>
          <w:szCs w:val="22"/>
        </w:rPr>
        <w:t xml:space="preserve">diagnosed with </w:t>
      </w:r>
      <w:r w:rsidR="00293CC9" w:rsidRPr="003647F3">
        <w:rPr>
          <w:rStyle w:val="normaltextrun"/>
          <w:rFonts w:ascii="Fira Sans" w:hAnsi="Fira Sans" w:cs="Segoe UI"/>
          <w:kern w:val="28"/>
          <w:sz w:val="22"/>
          <w:szCs w:val="22"/>
        </w:rPr>
        <w:t>cancer</w:t>
      </w:r>
      <w:r w:rsidRPr="003647F3">
        <w:rPr>
          <w:rStyle w:val="normaltextrun"/>
          <w:rFonts w:ascii="Fira Sans" w:hAnsi="Fira Sans" w:cs="Segoe UI"/>
          <w:kern w:val="28"/>
          <w:sz w:val="22"/>
          <w:szCs w:val="22"/>
        </w:rPr>
        <w:t xml:space="preserve">, with thousands more supporting loved ones living with </w:t>
      </w:r>
      <w:r w:rsidR="00293CC9" w:rsidRPr="003647F3">
        <w:rPr>
          <w:rStyle w:val="normaltextrun"/>
          <w:rFonts w:ascii="Fira Sans" w:hAnsi="Fira Sans" w:cs="Segoe UI"/>
          <w:kern w:val="28"/>
          <w:sz w:val="22"/>
          <w:szCs w:val="22"/>
        </w:rPr>
        <w:t>this</w:t>
      </w:r>
      <w:r w:rsidR="002C656B" w:rsidRPr="003647F3">
        <w:rPr>
          <w:rStyle w:val="normaltextrun"/>
          <w:rFonts w:ascii="Fira Sans" w:hAnsi="Fira Sans" w:cs="Segoe UI"/>
          <w:kern w:val="28"/>
          <w:sz w:val="22"/>
          <w:szCs w:val="22"/>
        </w:rPr>
        <w:t xml:space="preserve"> disease</w:t>
      </w:r>
      <w:r w:rsidRPr="003647F3">
        <w:rPr>
          <w:rStyle w:val="normaltextrun"/>
          <w:rFonts w:ascii="Fira Sans" w:hAnsi="Fira Sans" w:cs="Segoe UI"/>
          <w:kern w:val="28"/>
          <w:sz w:val="22"/>
          <w:szCs w:val="22"/>
        </w:rPr>
        <w:t xml:space="preserve">. </w:t>
      </w:r>
      <w:r w:rsidR="006A6A0C" w:rsidRPr="003647F3">
        <w:rPr>
          <w:rStyle w:val="normaltextrun"/>
          <w:rFonts w:ascii="Fira Sans" w:hAnsi="Fira Sans" w:cs="Segoe UI"/>
          <w:kern w:val="28"/>
          <w:sz w:val="22"/>
          <w:szCs w:val="22"/>
        </w:rPr>
        <w:t>H</w:t>
      </w:r>
      <w:r w:rsidR="0088653E" w:rsidRPr="003647F3">
        <w:rPr>
          <w:rStyle w:val="normaltextrun"/>
          <w:rFonts w:ascii="Fira Sans" w:hAnsi="Fira Sans" w:cs="Segoe UI"/>
          <w:kern w:val="28"/>
          <w:sz w:val="22"/>
          <w:szCs w:val="22"/>
        </w:rPr>
        <w:t>ead and neck</w:t>
      </w:r>
      <w:r w:rsidRPr="003647F3">
        <w:rPr>
          <w:rStyle w:val="normaltextrun"/>
          <w:rFonts w:ascii="Fira Sans" w:hAnsi="Fira Sans" w:cs="Segoe UI"/>
          <w:kern w:val="28"/>
          <w:sz w:val="22"/>
          <w:szCs w:val="22"/>
        </w:rPr>
        <w:t xml:space="preserve"> cancer affects an increasing number of people </w:t>
      </w:r>
      <w:r w:rsidR="00415339">
        <w:rPr>
          <w:rStyle w:val="normaltextrun"/>
          <w:rFonts w:ascii="Fira Sans" w:hAnsi="Fira Sans" w:cs="Segoe UI"/>
          <w:kern w:val="28"/>
          <w:sz w:val="22"/>
          <w:szCs w:val="22"/>
        </w:rPr>
        <w:t>with</w:t>
      </w:r>
      <w:r w:rsidR="00AE3777">
        <w:rPr>
          <w:rStyle w:val="normaltextrun"/>
          <w:rFonts w:ascii="Fira Sans" w:hAnsi="Fira Sans" w:cs="Segoe UI"/>
          <w:kern w:val="28"/>
          <w:sz w:val="22"/>
          <w:szCs w:val="22"/>
        </w:rPr>
        <w:t xml:space="preserve"> more than 700 </w:t>
      </w:r>
      <w:r w:rsidRPr="003647F3">
        <w:rPr>
          <w:rStyle w:val="normaltextrun"/>
          <w:rFonts w:ascii="Fira Sans" w:hAnsi="Fira Sans" w:cs="Segoe UI"/>
          <w:kern w:val="28"/>
          <w:sz w:val="22"/>
          <w:szCs w:val="22"/>
          <w:shd w:val="clear" w:color="auto" w:fill="FFFFFF" w:themeFill="background1"/>
        </w:rPr>
        <w:t xml:space="preserve">diagnosed with </w:t>
      </w:r>
      <w:r w:rsidR="00AE3777">
        <w:rPr>
          <w:rStyle w:val="normaltextrun"/>
          <w:rFonts w:ascii="Fira Sans" w:hAnsi="Fira Sans" w:cs="Segoe UI"/>
          <w:kern w:val="28"/>
          <w:sz w:val="22"/>
          <w:szCs w:val="22"/>
          <w:shd w:val="clear" w:color="auto" w:fill="FFFFFF" w:themeFill="background1"/>
        </w:rPr>
        <w:t xml:space="preserve">head and neck </w:t>
      </w:r>
      <w:r w:rsidRPr="003647F3">
        <w:rPr>
          <w:rStyle w:val="normaltextrun"/>
          <w:rFonts w:ascii="Fira Sans" w:hAnsi="Fira Sans" w:cs="Segoe UI"/>
          <w:kern w:val="28"/>
          <w:sz w:val="22"/>
          <w:szCs w:val="22"/>
          <w:shd w:val="clear" w:color="auto" w:fill="FFFFFF" w:themeFill="background1"/>
        </w:rPr>
        <w:t>cancer</w:t>
      </w:r>
      <w:r w:rsidR="003038B5" w:rsidRPr="003647F3">
        <w:rPr>
          <w:rStyle w:val="normaltextrun"/>
          <w:rFonts w:ascii="Fira Sans" w:hAnsi="Fira Sans" w:cs="Segoe UI"/>
          <w:kern w:val="28"/>
          <w:sz w:val="22"/>
          <w:szCs w:val="22"/>
          <w:shd w:val="clear" w:color="auto" w:fill="FFFFFF" w:themeFill="background1"/>
        </w:rPr>
        <w:t xml:space="preserve"> </w:t>
      </w:r>
      <w:r w:rsidR="00AE3777">
        <w:rPr>
          <w:rStyle w:val="normaltextrun"/>
          <w:rFonts w:ascii="Fira Sans" w:hAnsi="Fira Sans" w:cs="Segoe UI"/>
          <w:kern w:val="28"/>
          <w:sz w:val="22"/>
          <w:szCs w:val="22"/>
          <w:shd w:val="clear" w:color="auto" w:fill="FFFFFF" w:themeFill="background1"/>
        </w:rPr>
        <w:t>this</w:t>
      </w:r>
      <w:r w:rsidR="003038B5" w:rsidRPr="003647F3">
        <w:rPr>
          <w:rStyle w:val="normaltextrun"/>
          <w:rFonts w:ascii="Fira Sans" w:hAnsi="Fira Sans" w:cs="Segoe UI"/>
          <w:kern w:val="28"/>
          <w:sz w:val="22"/>
          <w:szCs w:val="22"/>
          <w:shd w:val="clear" w:color="auto" w:fill="FFFFFF" w:themeFill="background1"/>
        </w:rPr>
        <w:t xml:space="preserve"> year</w:t>
      </w:r>
      <w:r w:rsidRPr="003647F3">
        <w:rPr>
          <w:rStyle w:val="normaltextrun"/>
          <w:rFonts w:ascii="Fira Sans" w:hAnsi="Fira Sans" w:cs="Segoe UI"/>
          <w:kern w:val="28"/>
          <w:sz w:val="22"/>
          <w:szCs w:val="22"/>
          <w:shd w:val="clear" w:color="auto" w:fill="FFFFFF" w:themeFill="background1"/>
        </w:rPr>
        <w:t>.</w:t>
      </w:r>
      <w:r w:rsidR="000E77C5" w:rsidRPr="003647F3">
        <w:rPr>
          <w:kern w:val="28"/>
          <w:sz w:val="22"/>
          <w:szCs w:val="22"/>
          <w:shd w:val="clear" w:color="auto" w:fill="FFFFFF" w:themeFill="background1"/>
        </w:rPr>
        <w:t xml:space="preserve"> </w:t>
      </w:r>
      <w:r w:rsidR="00AE3777">
        <w:rPr>
          <w:rFonts w:ascii="Fira Sans" w:hAnsi="Fira Sans"/>
          <w:kern w:val="28"/>
          <w:sz w:val="22"/>
          <w:szCs w:val="22"/>
          <w:shd w:val="clear" w:color="auto" w:fill="FFFFFF" w:themeFill="background1"/>
        </w:rPr>
        <w:t>More than</w:t>
      </w:r>
      <w:r w:rsidR="00AE3777" w:rsidRPr="00AE3777">
        <w:rPr>
          <w:kern w:val="28"/>
          <w:sz w:val="22"/>
          <w:szCs w:val="22"/>
          <w:shd w:val="clear" w:color="auto" w:fill="FFFFFF" w:themeFill="background1"/>
        </w:rPr>
        <w:t xml:space="preserve"> </w:t>
      </w:r>
      <w:r w:rsidR="00AE3777">
        <w:rPr>
          <w:rStyle w:val="normaltextrun"/>
          <w:rFonts w:ascii="Fira Sans" w:hAnsi="Fira Sans" w:cs="Segoe UI"/>
          <w:kern w:val="28"/>
          <w:sz w:val="22"/>
          <w:szCs w:val="22"/>
          <w:shd w:val="clear" w:color="auto" w:fill="FFFFFF" w:themeFill="background1"/>
        </w:rPr>
        <w:t xml:space="preserve">200 people will die from head and neck cancer this year. </w:t>
      </w:r>
      <w:r w:rsidR="000E77C5" w:rsidRPr="003647F3">
        <w:rPr>
          <w:rStyle w:val="normaltextrun"/>
          <w:rFonts w:ascii="Fira Sans" w:hAnsi="Fira Sans" w:cs="Segoe UI"/>
          <w:kern w:val="28"/>
          <w:sz w:val="22"/>
          <w:szCs w:val="22"/>
          <w:shd w:val="clear" w:color="auto" w:fill="FFFFFF" w:themeFill="background1"/>
        </w:rPr>
        <w:t>We all believe that</w:t>
      </w:r>
      <w:r w:rsidR="000E77C5" w:rsidRPr="003647F3">
        <w:rPr>
          <w:rStyle w:val="normaltextrun"/>
          <w:rFonts w:ascii="Fira Sans" w:hAnsi="Fira Sans" w:cs="Segoe UI"/>
          <w:kern w:val="28"/>
          <w:sz w:val="20"/>
          <w:szCs w:val="20"/>
          <w:shd w:val="clear" w:color="auto" w:fill="FFFFFF" w:themeFill="background1"/>
        </w:rPr>
        <w:t xml:space="preserve"> </w:t>
      </w:r>
      <w:r w:rsidR="000E77C5" w:rsidRPr="003647F3">
        <w:rPr>
          <w:rStyle w:val="normaltextrun"/>
          <w:rFonts w:ascii="Fira Sans" w:hAnsi="Fira Sans" w:cs="Segoe UI"/>
          <w:kern w:val="28"/>
          <w:sz w:val="22"/>
          <w:szCs w:val="22"/>
          <w:shd w:val="clear" w:color="auto" w:fill="FFFFFF" w:themeFill="background1"/>
        </w:rPr>
        <w:t xml:space="preserve">people and their whānau deserve the best </w:t>
      </w:r>
      <w:r w:rsidR="00375A9C" w:rsidRPr="003647F3">
        <w:rPr>
          <w:rStyle w:val="normaltextrun"/>
          <w:rFonts w:ascii="Fira Sans" w:hAnsi="Fira Sans" w:cs="Segoe UI"/>
          <w:kern w:val="28"/>
          <w:sz w:val="22"/>
          <w:szCs w:val="22"/>
          <w:shd w:val="clear" w:color="auto" w:fill="FFFFFF" w:themeFill="background1"/>
        </w:rPr>
        <w:t xml:space="preserve">cancer </w:t>
      </w:r>
      <w:r w:rsidR="000E77C5" w:rsidRPr="003647F3">
        <w:rPr>
          <w:rStyle w:val="normaltextrun"/>
          <w:rFonts w:ascii="Fira Sans" w:hAnsi="Fira Sans" w:cs="Segoe UI"/>
          <w:kern w:val="28"/>
          <w:sz w:val="22"/>
          <w:szCs w:val="22"/>
          <w:shd w:val="clear" w:color="auto" w:fill="FFFFFF" w:themeFill="background1"/>
        </w:rPr>
        <w:t>care available.</w:t>
      </w:r>
    </w:p>
    <w:p w14:paraId="0453BAE9" w14:textId="77777777" w:rsidR="00CC5ED3" w:rsidRPr="003647F3" w:rsidRDefault="00CC5ED3" w:rsidP="00623A4D">
      <w:pPr>
        <w:pStyle w:val="paragraph"/>
        <w:spacing w:before="120" w:beforeAutospacing="0" w:after="0" w:afterAutospacing="0"/>
        <w:jc w:val="both"/>
        <w:textAlignment w:val="baseline"/>
        <w:rPr>
          <w:rStyle w:val="normaltextrun"/>
          <w:rFonts w:ascii="Fira Sans" w:hAnsi="Fira Sans" w:cs="Segoe UI"/>
          <w:sz w:val="22"/>
          <w:szCs w:val="22"/>
        </w:rPr>
      </w:pPr>
      <w:r w:rsidRPr="003647F3">
        <w:rPr>
          <w:rStyle w:val="normaltextrun"/>
          <w:rFonts w:ascii="Fira Sans" w:hAnsi="Fira Sans" w:cs="Segoe UI"/>
          <w:sz w:val="22"/>
          <w:szCs w:val="22"/>
        </w:rPr>
        <w:t xml:space="preserve">OCCPs are designed to guide the planning, coordination and delivery of best practice cancer prevention and care services across Aotearoa for </w:t>
      </w:r>
      <w:bookmarkStart w:id="9" w:name="_Int_JjcMzJbX"/>
      <w:r w:rsidRPr="003647F3">
        <w:rPr>
          <w:rStyle w:val="normaltextrun"/>
          <w:rFonts w:ascii="Fira Sans" w:hAnsi="Fira Sans" w:cs="Segoe UI"/>
          <w:sz w:val="22"/>
          <w:szCs w:val="22"/>
        </w:rPr>
        <w:t>different types</w:t>
      </w:r>
      <w:bookmarkEnd w:id="9"/>
      <w:r w:rsidRPr="003647F3">
        <w:rPr>
          <w:rStyle w:val="normaltextrun"/>
          <w:rFonts w:ascii="Fira Sans" w:hAnsi="Fira Sans" w:cs="Segoe UI"/>
          <w:sz w:val="22"/>
          <w:szCs w:val="22"/>
        </w:rPr>
        <w:t xml:space="preserve"> of cancer. Each OCCP has been designed: </w:t>
      </w:r>
    </w:p>
    <w:p w14:paraId="1B36258F" w14:textId="77777777" w:rsidR="00CC5ED3" w:rsidRPr="003647F3" w:rsidRDefault="00CC5ED3" w:rsidP="00FE1E7E">
      <w:pPr>
        <w:pStyle w:val="paragraph"/>
        <w:numPr>
          <w:ilvl w:val="0"/>
          <w:numId w:val="23"/>
        </w:numPr>
        <w:spacing w:before="0" w:beforeAutospacing="0" w:after="0" w:afterAutospacing="0"/>
        <w:ind w:left="643"/>
        <w:jc w:val="both"/>
        <w:textAlignment w:val="baseline"/>
        <w:rPr>
          <w:rStyle w:val="normaltextrun"/>
          <w:rFonts w:ascii="Fira Sans" w:hAnsi="Fira Sans" w:cs="Segoe UI"/>
          <w:sz w:val="22"/>
          <w:szCs w:val="22"/>
        </w:rPr>
      </w:pPr>
      <w:r w:rsidRPr="003647F3">
        <w:rPr>
          <w:rStyle w:val="normaltextrun"/>
          <w:rFonts w:ascii="Fira Sans" w:hAnsi="Fira Sans" w:cs="Segoe UI"/>
          <w:sz w:val="22"/>
          <w:szCs w:val="22"/>
        </w:rPr>
        <w:t>with the needs of the person and their whānau at the heart</w:t>
      </w:r>
    </w:p>
    <w:p w14:paraId="074B992C" w14:textId="77777777" w:rsidR="00CC5ED3" w:rsidRPr="003647F3" w:rsidRDefault="00CC5ED3" w:rsidP="00FE1E7E">
      <w:pPr>
        <w:pStyle w:val="paragraph"/>
        <w:numPr>
          <w:ilvl w:val="0"/>
          <w:numId w:val="23"/>
        </w:numPr>
        <w:spacing w:before="0" w:beforeAutospacing="0" w:after="0" w:afterAutospacing="0"/>
        <w:ind w:left="643"/>
        <w:jc w:val="both"/>
        <w:textAlignment w:val="baseline"/>
        <w:rPr>
          <w:rStyle w:val="normaltextrun"/>
          <w:rFonts w:ascii="Fira Sans" w:hAnsi="Fira Sans" w:cs="Segoe UI"/>
          <w:sz w:val="22"/>
          <w:szCs w:val="22"/>
        </w:rPr>
      </w:pPr>
      <w:r w:rsidRPr="003647F3">
        <w:rPr>
          <w:rStyle w:val="normaltextrun"/>
          <w:rFonts w:ascii="Fira Sans" w:hAnsi="Fira Sans" w:cs="Segoe UI"/>
          <w:sz w:val="22"/>
          <w:szCs w:val="22"/>
        </w:rPr>
        <w:t>to reflect the best capabilities available in Aotearoa</w:t>
      </w:r>
    </w:p>
    <w:p w14:paraId="7A3FE5A0" w14:textId="77777777" w:rsidR="00CC5ED3" w:rsidRPr="003647F3" w:rsidRDefault="00CC5ED3" w:rsidP="00FE1E7E">
      <w:pPr>
        <w:pStyle w:val="paragraph"/>
        <w:numPr>
          <w:ilvl w:val="0"/>
          <w:numId w:val="23"/>
        </w:numPr>
        <w:spacing w:before="0" w:beforeAutospacing="0" w:after="0" w:afterAutospacing="0"/>
        <w:ind w:left="643"/>
        <w:jc w:val="both"/>
        <w:textAlignment w:val="baseline"/>
        <w:rPr>
          <w:rStyle w:val="normaltextrun"/>
          <w:rFonts w:ascii="Fira Sans" w:hAnsi="Fira Sans" w:cs="Segoe UI"/>
          <w:sz w:val="22"/>
          <w:szCs w:val="22"/>
        </w:rPr>
      </w:pPr>
      <w:r w:rsidRPr="003647F3">
        <w:rPr>
          <w:rStyle w:val="normaltextrun"/>
          <w:rFonts w:ascii="Fira Sans" w:hAnsi="Fira Sans" w:cs="Segoe UI"/>
          <w:sz w:val="22"/>
          <w:szCs w:val="22"/>
        </w:rPr>
        <w:t>to provide a national standard for high-quality cancer prevention and care that we expect for all New Zealanders.</w:t>
      </w:r>
    </w:p>
    <w:p w14:paraId="35C61502" w14:textId="7069511A" w:rsidR="00FE42D5" w:rsidRPr="003647F3" w:rsidRDefault="00FE42D5" w:rsidP="00623A4D">
      <w:pPr>
        <w:pStyle w:val="paragraph"/>
        <w:spacing w:before="120" w:beforeAutospacing="0" w:after="0" w:afterAutospacing="0"/>
        <w:jc w:val="both"/>
        <w:textAlignment w:val="baseline"/>
        <w:rPr>
          <w:rFonts w:ascii="Fira Sans" w:hAnsi="Fira Sans" w:cs="Segoe UI"/>
          <w:sz w:val="18"/>
          <w:szCs w:val="18"/>
        </w:rPr>
      </w:pPr>
      <w:r w:rsidRPr="003647F3">
        <w:rPr>
          <w:rStyle w:val="normaltextrun"/>
          <w:rFonts w:ascii="Fira Sans" w:hAnsi="Fira Sans" w:cs="Segoe UI"/>
          <w:sz w:val="22"/>
          <w:szCs w:val="22"/>
        </w:rPr>
        <w:t xml:space="preserve">While </w:t>
      </w:r>
      <w:r w:rsidR="00AE3777">
        <w:rPr>
          <w:rStyle w:val="normaltextrun"/>
          <w:rFonts w:ascii="Fira Sans" w:hAnsi="Fira Sans" w:cs="Segoe UI"/>
          <w:sz w:val="22"/>
          <w:szCs w:val="22"/>
        </w:rPr>
        <w:t xml:space="preserve">cancer control services </w:t>
      </w:r>
      <w:r w:rsidRPr="003647F3">
        <w:rPr>
          <w:rStyle w:val="normaltextrun"/>
          <w:rFonts w:ascii="Fira Sans" w:hAnsi="Fira Sans" w:cs="Segoe UI"/>
          <w:sz w:val="22"/>
          <w:szCs w:val="22"/>
        </w:rPr>
        <w:t>are expanding and improving across the motu | country, there are often unwarranted variations in the risk of getting cancer and in the care experienced by people with cancer. Also, many continue to face barriers in accessing timely and effective cancer care because of where they live, their circumstances, or their</w:t>
      </w:r>
      <w:r w:rsidR="00020ECC" w:rsidRPr="003647F3">
        <w:rPr>
          <w:rStyle w:val="normaltextrun"/>
          <w:rFonts w:ascii="Fira Sans" w:hAnsi="Fira Sans" w:cs="Segoe UI"/>
          <w:sz w:val="22"/>
          <w:szCs w:val="22"/>
        </w:rPr>
        <w:t xml:space="preserve"> </w:t>
      </w:r>
      <w:r w:rsidR="00202B5F" w:rsidRPr="003647F3">
        <w:rPr>
          <w:rStyle w:val="normaltextrun"/>
          <w:rFonts w:ascii="Fira Sans" w:hAnsi="Fira Sans" w:cs="Segoe UI"/>
          <w:sz w:val="22"/>
          <w:szCs w:val="22"/>
        </w:rPr>
        <w:t>ethnic background</w:t>
      </w:r>
      <w:r w:rsidRPr="003647F3">
        <w:rPr>
          <w:rStyle w:val="normaltextrun"/>
          <w:rFonts w:ascii="Fira Sans" w:hAnsi="Fira Sans" w:cs="Segoe UI"/>
          <w:sz w:val="22"/>
          <w:szCs w:val="22"/>
        </w:rPr>
        <w:t>. Research shows that following best practice guidance like OCCPs</w:t>
      </w:r>
      <w:r w:rsidR="004B6E84" w:rsidRPr="003647F3">
        <w:rPr>
          <w:rStyle w:val="normaltextrun"/>
          <w:rFonts w:ascii="Fira Sans" w:hAnsi="Fira Sans" w:cs="Segoe UI"/>
          <w:sz w:val="22"/>
          <w:szCs w:val="22"/>
        </w:rPr>
        <w:t>,</w:t>
      </w:r>
      <w:r w:rsidRPr="003647F3">
        <w:rPr>
          <w:rStyle w:val="normaltextrun"/>
          <w:rFonts w:ascii="Fira Sans" w:hAnsi="Fira Sans" w:cs="Segoe UI"/>
          <w:sz w:val="22"/>
          <w:szCs w:val="22"/>
        </w:rPr>
        <w:t xml:space="preserve"> helps to reduce variations and disparities and improves cancer outcomes for people and their whānau. In turn, this will help our overall aim of reducing the burden of cancer on people and communities.</w:t>
      </w:r>
      <w:r w:rsidRPr="003647F3">
        <w:rPr>
          <w:rFonts w:ascii="Fira Sans" w:hAnsi="Fira Sans"/>
        </w:rPr>
        <w:t xml:space="preserve"> </w:t>
      </w:r>
    </w:p>
    <w:p w14:paraId="07B08A4D" w14:textId="5A6CFB60" w:rsidR="001F497A" w:rsidRPr="003647F3" w:rsidRDefault="001F497A" w:rsidP="00623A4D">
      <w:pPr>
        <w:pStyle w:val="paragraph"/>
        <w:spacing w:before="120" w:beforeAutospacing="0" w:after="0" w:afterAutospacing="0"/>
        <w:textAlignment w:val="baseline"/>
        <w:rPr>
          <w:rFonts w:ascii="Fira Sans" w:hAnsi="Fira Sans" w:cs="Segoe UI"/>
          <w:sz w:val="18"/>
          <w:szCs w:val="18"/>
        </w:rPr>
      </w:pPr>
      <w:r w:rsidRPr="003647F3">
        <w:rPr>
          <w:rStyle w:val="normaltextrun"/>
          <w:rFonts w:ascii="Fira Sans" w:hAnsi="Fira Sans" w:cs="Segoe UI"/>
          <w:sz w:val="22"/>
          <w:szCs w:val="22"/>
        </w:rPr>
        <w:t xml:space="preserve">This resource </w:t>
      </w:r>
      <w:r w:rsidR="00020ECC" w:rsidRPr="003647F3">
        <w:rPr>
          <w:rStyle w:val="normaltextrun"/>
          <w:rFonts w:ascii="Fira Sans" w:hAnsi="Fira Sans" w:cs="Segoe UI"/>
          <w:sz w:val="22"/>
          <w:szCs w:val="22"/>
        </w:rPr>
        <w:t>reflects</w:t>
      </w:r>
      <w:r w:rsidRPr="003647F3">
        <w:rPr>
          <w:rStyle w:val="normaltextrun"/>
          <w:rFonts w:ascii="Fira Sans" w:hAnsi="Fira Sans" w:cs="Segoe UI"/>
          <w:sz w:val="22"/>
          <w:szCs w:val="22"/>
        </w:rPr>
        <w:t xml:space="preserve"> the expertise and experiences from many </w:t>
      </w:r>
      <w:r w:rsidRPr="003647F3">
        <w:rPr>
          <w:rStyle w:val="normaltextrun"/>
          <w:rFonts w:ascii="Fira Sans" w:hAnsi="Fira Sans" w:cs="Segoe UI"/>
          <w:strike/>
          <w:sz w:val="22"/>
          <w:szCs w:val="22"/>
        </w:rPr>
        <w:t>s</w:t>
      </w:r>
      <w:r w:rsidRPr="003647F3">
        <w:rPr>
          <w:rStyle w:val="normaltextrun"/>
          <w:rFonts w:ascii="Fira Sans" w:hAnsi="Fira Sans" w:cs="Segoe UI"/>
          <w:sz w:val="22"/>
          <w:szCs w:val="22"/>
        </w:rPr>
        <w:t xml:space="preserve">takeholders across the country. </w:t>
      </w:r>
      <w:r w:rsidR="00E5758D" w:rsidRPr="003647F3">
        <w:rPr>
          <w:rStyle w:val="normaltextrun"/>
          <w:rFonts w:ascii="Fira Sans" w:hAnsi="Fira Sans" w:cs="Segoe UI"/>
          <w:sz w:val="22"/>
          <w:szCs w:val="22"/>
        </w:rPr>
        <w:t>Many thanks</w:t>
      </w:r>
      <w:r w:rsidRPr="003647F3">
        <w:rPr>
          <w:rStyle w:val="normaltextrun"/>
          <w:rFonts w:ascii="Fira Sans" w:hAnsi="Fira Sans" w:cs="Segoe UI"/>
          <w:sz w:val="22"/>
          <w:szCs w:val="22"/>
        </w:rPr>
        <w:t xml:space="preserve"> to everyone involved in this initiative, particularly Cancer Council Australia, who granted permission to adapt and adopt their Optimal Care Pathways framework to meet the needs of people in Aotearoa </w:t>
      </w:r>
      <w:r w:rsidR="00F71489" w:rsidRPr="003647F3">
        <w:rPr>
          <w:rStyle w:val="normaltextrun"/>
          <w:rFonts w:ascii="Fira Sans" w:hAnsi="Fira Sans" w:cs="Segoe UI"/>
          <w:sz w:val="22"/>
          <w:szCs w:val="22"/>
        </w:rPr>
        <w:t xml:space="preserve">| </w:t>
      </w:r>
      <w:r w:rsidRPr="003647F3">
        <w:rPr>
          <w:rStyle w:val="normaltextrun"/>
          <w:rFonts w:ascii="Fira Sans" w:hAnsi="Fira Sans" w:cs="Segoe UI"/>
          <w:sz w:val="22"/>
          <w:szCs w:val="22"/>
        </w:rPr>
        <w:t xml:space="preserve">New Zealand. We would also like to </w:t>
      </w:r>
      <w:r w:rsidR="00B35411" w:rsidRPr="003647F3">
        <w:rPr>
          <w:rStyle w:val="normaltextrun"/>
          <w:rFonts w:ascii="Fira Sans" w:hAnsi="Fira Sans" w:cs="Segoe UI"/>
          <w:sz w:val="22"/>
          <w:szCs w:val="22"/>
        </w:rPr>
        <w:t xml:space="preserve">acknowledge the insights </w:t>
      </w:r>
      <w:r w:rsidR="00202B5F" w:rsidRPr="003647F3">
        <w:rPr>
          <w:rStyle w:val="normaltextrun"/>
          <w:rFonts w:ascii="Fira Sans" w:hAnsi="Fira Sans" w:cs="Segoe UI"/>
          <w:sz w:val="22"/>
          <w:szCs w:val="22"/>
        </w:rPr>
        <w:t>from The</w:t>
      </w:r>
      <w:r w:rsidRPr="003647F3">
        <w:rPr>
          <w:rStyle w:val="normaltextrun"/>
          <w:rFonts w:ascii="Fira Sans" w:hAnsi="Fira Sans" w:cs="Segoe UI"/>
          <w:sz w:val="22"/>
          <w:szCs w:val="22"/>
        </w:rPr>
        <w:t xml:space="preserve"> Voices of Whānau Māori Affected by Cancer (2023); He Ara Tangata – Te Aho o Te Kahu Consumer Group; the project team; clinicians; and national and special interest working groups. </w:t>
      </w:r>
    </w:p>
    <w:p w14:paraId="2367ED1A" w14:textId="3D64A761" w:rsidR="00D12F09" w:rsidRPr="003647F3" w:rsidRDefault="00D12F09" w:rsidP="00623A4D">
      <w:pPr>
        <w:pStyle w:val="paragraph"/>
        <w:spacing w:before="120" w:beforeAutospacing="0" w:after="0" w:afterAutospacing="0"/>
        <w:jc w:val="both"/>
        <w:textAlignment w:val="baseline"/>
        <w:rPr>
          <w:rFonts w:ascii="Fira Sans" w:hAnsi="Fira Sans" w:cs="Segoe UI"/>
          <w:sz w:val="22"/>
          <w:szCs w:val="22"/>
        </w:rPr>
      </w:pPr>
      <w:r w:rsidRPr="003647F3">
        <w:rPr>
          <w:rStyle w:val="normaltextrun"/>
          <w:rFonts w:ascii="Fira Sans" w:hAnsi="Fira Sans" w:cs="Segoe UI"/>
          <w:sz w:val="22"/>
          <w:szCs w:val="22"/>
        </w:rPr>
        <w:t>Our thoughts are with the many people and whānau who are living with</w:t>
      </w:r>
      <w:r w:rsidR="001F1987" w:rsidRPr="003647F3">
        <w:rPr>
          <w:rStyle w:val="normaltextrun"/>
          <w:rFonts w:ascii="Fira Sans" w:hAnsi="Fira Sans" w:cs="Segoe UI"/>
          <w:sz w:val="22"/>
          <w:szCs w:val="22"/>
        </w:rPr>
        <w:t xml:space="preserve"> head &amp; neck</w:t>
      </w:r>
      <w:r w:rsidRPr="003647F3">
        <w:rPr>
          <w:rStyle w:val="normaltextrun"/>
          <w:rFonts w:ascii="Fira Sans" w:hAnsi="Fira Sans" w:cs="Segoe UI"/>
          <w:sz w:val="22"/>
          <w:szCs w:val="22"/>
        </w:rPr>
        <w:t xml:space="preserve"> cancer, and those who have lost loved ones. Much of this guidance reflects the voices of those who have received cancer care. We are indebted to </w:t>
      </w:r>
      <w:r w:rsidR="000507B2" w:rsidRPr="003647F3">
        <w:rPr>
          <w:rStyle w:val="normaltextrun"/>
          <w:rFonts w:ascii="Fira Sans" w:hAnsi="Fira Sans" w:cs="Segoe UI"/>
          <w:sz w:val="22"/>
          <w:szCs w:val="22"/>
        </w:rPr>
        <w:t xml:space="preserve">them </w:t>
      </w:r>
      <w:r w:rsidRPr="003647F3">
        <w:rPr>
          <w:rStyle w:val="normaltextrun"/>
          <w:rFonts w:ascii="Fira Sans" w:hAnsi="Fira Sans" w:cs="Segoe UI"/>
          <w:sz w:val="22"/>
          <w:szCs w:val="22"/>
        </w:rPr>
        <w:t xml:space="preserve">for sharing their experiences to help improve cancer control outcomes </w:t>
      </w:r>
      <w:r w:rsidR="00C61AEF" w:rsidRPr="003647F3">
        <w:rPr>
          <w:rStyle w:val="normaltextrun"/>
          <w:rFonts w:ascii="Fira Sans" w:hAnsi="Fira Sans" w:cs="Segoe UI"/>
          <w:sz w:val="22"/>
          <w:szCs w:val="22"/>
        </w:rPr>
        <w:t>and achieve equity</w:t>
      </w:r>
      <w:r w:rsidRPr="003647F3">
        <w:rPr>
          <w:rStyle w:val="normaltextrun"/>
          <w:rFonts w:ascii="Fira Sans" w:hAnsi="Fira Sans" w:cs="Segoe UI"/>
          <w:sz w:val="22"/>
          <w:szCs w:val="22"/>
        </w:rPr>
        <w:t>.</w:t>
      </w:r>
      <w:r w:rsidRPr="003647F3">
        <w:rPr>
          <w:rStyle w:val="eop"/>
          <w:rFonts w:ascii="Fira Sans" w:hAnsi="Fira Sans" w:cs="Segoe UI"/>
          <w:sz w:val="22"/>
          <w:szCs w:val="22"/>
        </w:rPr>
        <w:t xml:space="preserve"> </w:t>
      </w:r>
    </w:p>
    <w:p w14:paraId="0DE1DC7C" w14:textId="77777777" w:rsidR="00316E81" w:rsidRPr="003647F3" w:rsidRDefault="00823740" w:rsidP="00316E81">
      <w:pPr>
        <w:pStyle w:val="paragraph"/>
        <w:spacing w:before="0" w:beforeAutospacing="0" w:after="0" w:afterAutospacing="0"/>
        <w:jc w:val="both"/>
        <w:textAlignment w:val="baseline"/>
        <w:rPr>
          <w:rFonts w:ascii="Fira Sans" w:hAnsi="Fira Sans" w:cs="Segoe UI"/>
          <w:sz w:val="18"/>
          <w:szCs w:val="18"/>
        </w:rPr>
      </w:pPr>
      <w:r w:rsidRPr="003647F3">
        <w:rPr>
          <w:color w:val="595454"/>
          <w:kern w:val="28"/>
          <w:sz w:val="20"/>
          <w:szCs w:val="20"/>
        </w:rPr>
        <w:br/>
      </w:r>
      <w:proofErr w:type="spellStart"/>
      <w:r w:rsidR="00316E81" w:rsidRPr="003647F3">
        <w:rPr>
          <w:rStyle w:val="normaltextrun"/>
          <w:rFonts w:ascii="Fira Sans" w:hAnsi="Fira Sans" w:cs="Segoe UI"/>
          <w:sz w:val="22"/>
          <w:szCs w:val="22"/>
        </w:rPr>
        <w:t>Ngā</w:t>
      </w:r>
      <w:proofErr w:type="spellEnd"/>
      <w:r w:rsidR="00316E81" w:rsidRPr="003647F3">
        <w:rPr>
          <w:rStyle w:val="normaltextrun"/>
          <w:rFonts w:ascii="Fira Sans" w:hAnsi="Fira Sans" w:cs="Segoe UI"/>
          <w:sz w:val="22"/>
          <w:szCs w:val="22"/>
        </w:rPr>
        <w:t xml:space="preserve"> mihi </w:t>
      </w:r>
      <w:proofErr w:type="spellStart"/>
      <w:r w:rsidR="00316E81" w:rsidRPr="003647F3">
        <w:rPr>
          <w:rStyle w:val="normaltextrun"/>
          <w:rFonts w:ascii="Fira Sans" w:hAnsi="Fira Sans" w:cs="Segoe UI"/>
          <w:sz w:val="22"/>
          <w:szCs w:val="22"/>
        </w:rPr>
        <w:t>nui</w:t>
      </w:r>
      <w:proofErr w:type="spellEnd"/>
      <w:r w:rsidR="00316E81" w:rsidRPr="003647F3">
        <w:rPr>
          <w:rStyle w:val="normaltextrun"/>
          <w:rFonts w:ascii="Fira Sans" w:hAnsi="Fira Sans" w:cs="Segoe UI"/>
          <w:sz w:val="22"/>
          <w:szCs w:val="22"/>
        </w:rPr>
        <w:t xml:space="preserve">, </w:t>
      </w:r>
    </w:p>
    <w:p w14:paraId="674D36E6" w14:textId="7744E27F" w:rsidR="00823740" w:rsidRPr="003647F3" w:rsidRDefault="00316E81" w:rsidP="00A57A1F">
      <w:pPr>
        <w:pStyle w:val="paragraph"/>
        <w:spacing w:before="0" w:beforeAutospacing="0" w:after="0" w:afterAutospacing="0"/>
        <w:textAlignment w:val="baseline"/>
        <w:rPr>
          <w:rFonts w:ascii="Segoe UI" w:hAnsi="Segoe UI" w:cs="Segoe UI"/>
          <w:color w:val="595454"/>
          <w:kern w:val="28"/>
          <w:sz w:val="20"/>
          <w:szCs w:val="20"/>
        </w:rPr>
      </w:pPr>
      <w:r w:rsidRPr="003647F3">
        <w:rPr>
          <w:rFonts w:ascii="Fira Sans" w:hAnsi="Fira Sans" w:cs="Segoe UI"/>
          <w:noProof/>
          <w:color w:val="595454"/>
          <w:kern w:val="28"/>
          <w:sz w:val="20"/>
          <w:szCs w:val="20"/>
        </w:rPr>
        <w:drawing>
          <wp:inline distT="0" distB="0" distL="0" distR="0" wp14:anchorId="28B22530" wp14:editId="6325C216">
            <wp:extent cx="882015" cy="5537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34470" cy="586640"/>
                    </a:xfrm>
                    <a:prstGeom prst="rect">
                      <a:avLst/>
                    </a:prstGeom>
                  </pic:spPr>
                </pic:pic>
              </a:graphicData>
            </a:graphic>
          </wp:inline>
        </w:drawing>
      </w:r>
    </w:p>
    <w:p w14:paraId="6A1D0CD9" w14:textId="08134569" w:rsidR="00823740" w:rsidRPr="003647F3" w:rsidRDefault="00823740" w:rsidP="00A57A1F">
      <w:pPr>
        <w:pStyle w:val="paragraph"/>
        <w:spacing w:before="0" w:beforeAutospacing="0" w:after="0" w:afterAutospacing="0"/>
        <w:textAlignment w:val="baseline"/>
        <w:rPr>
          <w:rFonts w:ascii="Fira Sans" w:hAnsi="Fira Sans" w:cs="Segoe UI"/>
          <w:color w:val="595454"/>
          <w:kern w:val="28"/>
          <w:sz w:val="22"/>
          <w:szCs w:val="22"/>
        </w:rPr>
      </w:pPr>
      <w:r w:rsidRPr="003647F3">
        <w:rPr>
          <w:rStyle w:val="normaltextrun"/>
          <w:rFonts w:ascii="Fira Sans" w:hAnsi="Fira Sans" w:cs="Segoe UI"/>
          <w:color w:val="595454"/>
          <w:kern w:val="28"/>
          <w:sz w:val="22"/>
          <w:szCs w:val="22"/>
        </w:rPr>
        <w:t>Rami Rahal</w:t>
      </w:r>
      <w:r w:rsidRPr="003647F3">
        <w:rPr>
          <w:rStyle w:val="eop"/>
          <w:rFonts w:ascii="Fira Sans" w:hAnsi="Fira Sans" w:cs="Segoe UI"/>
          <w:color w:val="595454"/>
          <w:kern w:val="28"/>
          <w:sz w:val="22"/>
          <w:szCs w:val="22"/>
        </w:rPr>
        <w:t> </w:t>
      </w:r>
    </w:p>
    <w:p w14:paraId="7782DFC2" w14:textId="77777777" w:rsidR="00823740" w:rsidRPr="003647F3" w:rsidRDefault="00823740" w:rsidP="00A57A1F">
      <w:pPr>
        <w:pStyle w:val="paragraph"/>
        <w:spacing w:before="0" w:beforeAutospacing="0" w:after="0" w:afterAutospacing="0"/>
        <w:textAlignment w:val="baseline"/>
        <w:rPr>
          <w:rFonts w:ascii="Segoe UI" w:hAnsi="Segoe UI" w:cs="Segoe UI"/>
          <w:b/>
          <w:color w:val="595454"/>
          <w:kern w:val="28"/>
          <w:sz w:val="22"/>
          <w:szCs w:val="22"/>
        </w:rPr>
      </w:pPr>
      <w:proofErr w:type="spellStart"/>
      <w:r w:rsidRPr="003647F3">
        <w:rPr>
          <w:rStyle w:val="normaltextrun"/>
          <w:rFonts w:ascii="Fira Sans" w:hAnsi="Fira Sans" w:cs="Segoe UI"/>
          <w:b/>
          <w:color w:val="595454"/>
          <w:kern w:val="28"/>
          <w:sz w:val="22"/>
          <w:szCs w:val="22"/>
        </w:rPr>
        <w:t>Tumuaki</w:t>
      </w:r>
      <w:proofErr w:type="spellEnd"/>
      <w:r w:rsidRPr="003647F3">
        <w:rPr>
          <w:rStyle w:val="normaltextrun"/>
          <w:rFonts w:ascii="Fira Sans" w:hAnsi="Fira Sans" w:cs="Segoe UI"/>
          <w:b/>
          <w:color w:val="595454"/>
          <w:kern w:val="28"/>
          <w:sz w:val="22"/>
          <w:szCs w:val="22"/>
        </w:rPr>
        <w:t xml:space="preserve"> | Chief Executive</w:t>
      </w:r>
      <w:r w:rsidRPr="003647F3">
        <w:rPr>
          <w:rStyle w:val="eop"/>
          <w:rFonts w:ascii="Fira Sans" w:hAnsi="Fira Sans" w:cs="Segoe UI"/>
          <w:b/>
          <w:color w:val="595454"/>
          <w:kern w:val="28"/>
          <w:sz w:val="22"/>
          <w:szCs w:val="22"/>
        </w:rPr>
        <w:t> </w:t>
      </w:r>
    </w:p>
    <w:p w14:paraId="76037C6D" w14:textId="77777777" w:rsidR="00A56C5B" w:rsidRPr="003647F3" w:rsidRDefault="05604373" w:rsidP="00316E81">
      <w:pPr>
        <w:pStyle w:val="paragraph"/>
        <w:spacing w:before="0" w:beforeAutospacing="0" w:after="0" w:afterAutospacing="0"/>
        <w:rPr>
          <w:rStyle w:val="eop"/>
          <w:rFonts w:ascii="Fira Sans" w:hAnsi="Fira Sans" w:cs="Segoe UI"/>
          <w:color w:val="595454"/>
          <w:kern w:val="28"/>
          <w:sz w:val="22"/>
          <w:szCs w:val="22"/>
        </w:rPr>
        <w:sectPr w:rsidR="00A56C5B" w:rsidRPr="003647F3" w:rsidSect="00A56C5B">
          <w:headerReference w:type="default" r:id="rId18"/>
          <w:footerReference w:type="default" r:id="rId19"/>
          <w:headerReference w:type="first" r:id="rId20"/>
          <w:footerReference w:type="first" r:id="rId21"/>
          <w:type w:val="continuous"/>
          <w:pgSz w:w="11900" w:h="16820"/>
          <w:pgMar w:top="1134" w:right="1440" w:bottom="1134" w:left="1440" w:header="709" w:footer="709" w:gutter="0"/>
          <w:cols w:space="720"/>
          <w:titlePg/>
          <w:docGrid w:linePitch="360"/>
        </w:sectPr>
      </w:pPr>
      <w:bookmarkStart w:id="10" w:name="_Toc146629717"/>
      <w:bookmarkStart w:id="11" w:name="_Toc172220964"/>
      <w:r w:rsidRPr="003647F3">
        <w:rPr>
          <w:rStyle w:val="eop"/>
          <w:rFonts w:ascii="Fira Sans" w:hAnsi="Fira Sans" w:cs="Segoe UI"/>
          <w:b/>
          <w:bCs/>
          <w:color w:val="595454"/>
          <w:kern w:val="28"/>
          <w:sz w:val="22"/>
          <w:szCs w:val="22"/>
        </w:rPr>
        <w:t>Te Aho O Te Kahu</w:t>
      </w:r>
      <w:r w:rsidR="00B52E0B" w:rsidRPr="003647F3">
        <w:rPr>
          <w:rStyle w:val="eop"/>
          <w:rFonts w:ascii="Fira Sans" w:hAnsi="Fira Sans" w:cs="Segoe UI"/>
          <w:b/>
          <w:bCs/>
          <w:color w:val="595454"/>
          <w:kern w:val="28"/>
          <w:sz w:val="22"/>
          <w:szCs w:val="22"/>
        </w:rPr>
        <w:t xml:space="preserve"> | Cancer Control Agency</w:t>
      </w:r>
      <w:r w:rsidRPr="003647F3">
        <w:rPr>
          <w:rStyle w:val="eop"/>
          <w:rFonts w:ascii="Fira Sans" w:hAnsi="Fira Sans" w:cs="Segoe UI"/>
          <w:color w:val="595454"/>
          <w:kern w:val="28"/>
          <w:sz w:val="22"/>
          <w:szCs w:val="22"/>
        </w:rPr>
        <w:br w:type="page"/>
      </w:r>
    </w:p>
    <w:p w14:paraId="3A89BA34" w14:textId="16F2E4FA" w:rsidR="00C71D17" w:rsidRPr="003647F3" w:rsidRDefault="00C71D17" w:rsidP="00B65889">
      <w:pPr>
        <w:pStyle w:val="OCCP1"/>
      </w:pPr>
      <w:bookmarkStart w:id="12" w:name="_Toc189819896"/>
      <w:r w:rsidRPr="003647F3">
        <w:lastRenderedPageBreak/>
        <w:t xml:space="preserve">Summary guide of </w:t>
      </w:r>
      <w:r w:rsidR="0088653E" w:rsidRPr="003647F3">
        <w:t>head and neck</w:t>
      </w:r>
      <w:r w:rsidRPr="003647F3">
        <w:rPr>
          <w:color w:val="0070C0"/>
        </w:rPr>
        <w:t xml:space="preserve"> </w:t>
      </w:r>
      <w:r w:rsidR="04F19495" w:rsidRPr="003647F3">
        <w:t>cancer OCCP</w:t>
      </w:r>
      <w:r w:rsidRPr="003647F3">
        <w:t xml:space="preserve"> information</w:t>
      </w:r>
      <w:bookmarkEnd w:id="10"/>
      <w:bookmarkEnd w:id="11"/>
      <w:bookmarkEnd w:id="12"/>
    </w:p>
    <w:p w14:paraId="3A7476E2" w14:textId="21019AE3" w:rsidR="002B564B" w:rsidRPr="003647F3" w:rsidRDefault="002B564B" w:rsidP="296F457E">
      <w:pPr>
        <w:rPr>
          <w:rFonts w:ascii="Montserrat" w:eastAsia="Times New Roman" w:hAnsi="Montserrat" w:cs="Arial"/>
          <w:b/>
          <w:color w:val="2C463B"/>
          <w:sz w:val="28"/>
          <w:szCs w:val="28"/>
          <w:lang w:eastAsia="en-NZ"/>
        </w:rPr>
      </w:pPr>
      <w:r w:rsidRPr="003647F3">
        <w:rPr>
          <w:rFonts w:ascii="Montserrat" w:eastAsia="Times New Roman" w:hAnsi="Montserrat" w:cs="Arial"/>
          <w:b/>
          <w:color w:val="2C463B"/>
          <w:sz w:val="28"/>
          <w:szCs w:val="28"/>
          <w:lang w:eastAsia="en-NZ"/>
        </w:rPr>
        <w:t>Quick reference guide of condensed tumour stream</w:t>
      </w:r>
    </w:p>
    <w:p w14:paraId="2696F989" w14:textId="2099EE52" w:rsidR="002B564B" w:rsidRPr="003647F3" w:rsidRDefault="002B564B" w:rsidP="00B15895">
      <w:pPr>
        <w:spacing w:before="120" w:after="120" w:line="240" w:lineRule="auto"/>
        <w:jc w:val="both"/>
        <w:rPr>
          <w:rFonts w:ascii="Fira Sans" w:hAnsi="Fira Sans" w:cs="Arial"/>
        </w:rPr>
      </w:pPr>
      <w:r w:rsidRPr="003647F3">
        <w:rPr>
          <w:rFonts w:ascii="Fira Sans" w:hAnsi="Fira Sans" w:cs="Arial"/>
        </w:rPr>
        <w:t>The Optimal Cancer Care Pathway</w:t>
      </w:r>
      <w:r w:rsidR="00E13E8A" w:rsidRPr="003647F3">
        <w:rPr>
          <w:rFonts w:ascii="Fira Sans" w:hAnsi="Fira Sans" w:cs="Arial"/>
        </w:rPr>
        <w:t>s</w:t>
      </w:r>
      <w:r w:rsidRPr="003647F3">
        <w:rPr>
          <w:rFonts w:ascii="Fira Sans" w:hAnsi="Fira Sans" w:cs="Arial"/>
        </w:rPr>
        <w:t xml:space="preserve"> (OCCP) describe the standard of care that people and whānau across Aotearoa</w:t>
      </w:r>
      <w:r w:rsidR="007A22A2" w:rsidRPr="003647F3">
        <w:rPr>
          <w:rFonts w:ascii="Fira Sans" w:hAnsi="Fira Sans" w:cs="Arial"/>
        </w:rPr>
        <w:t>, New Zealand</w:t>
      </w:r>
      <w:r w:rsidRPr="003647F3">
        <w:rPr>
          <w:rFonts w:ascii="Fira Sans" w:hAnsi="Fira Sans" w:cs="Arial"/>
        </w:rPr>
        <w:t xml:space="preserve"> </w:t>
      </w:r>
      <w:r w:rsidR="00121655" w:rsidRPr="003647F3">
        <w:rPr>
          <w:rFonts w:ascii="Fira Sans" w:hAnsi="Fira Sans" w:cs="Arial"/>
        </w:rPr>
        <w:t>should</w:t>
      </w:r>
      <w:r w:rsidRPr="003647F3">
        <w:rPr>
          <w:rFonts w:ascii="Fira Sans" w:hAnsi="Fira Sans" w:cs="Arial"/>
        </w:rPr>
        <w:t xml:space="preserve"> expect the public health system</w:t>
      </w:r>
      <w:r w:rsidR="005E394B" w:rsidRPr="003647F3">
        <w:rPr>
          <w:rFonts w:ascii="Fira Sans" w:hAnsi="Fira Sans" w:cs="Arial"/>
        </w:rPr>
        <w:t xml:space="preserve"> to be striving for</w:t>
      </w:r>
      <w:r w:rsidRPr="003647F3">
        <w:rPr>
          <w:rFonts w:ascii="Fira Sans" w:hAnsi="Fira Sans" w:cs="Arial"/>
        </w:rPr>
        <w:t>. They follow eight principles</w:t>
      </w:r>
      <w:r w:rsidR="00B43E56">
        <w:rPr>
          <w:rStyle w:val="FootnoteReference"/>
          <w:rFonts w:ascii="Fira Sans" w:hAnsi="Fira Sans" w:cs="Arial"/>
        </w:rPr>
        <w:footnoteReference w:id="2"/>
      </w:r>
      <w:r w:rsidRPr="003647F3">
        <w:rPr>
          <w:rFonts w:ascii="Fira Sans" w:hAnsi="Fira Sans" w:cs="Arial"/>
        </w:rPr>
        <w:t>: person</w:t>
      </w:r>
      <w:r w:rsidR="004A2222" w:rsidRPr="003647F3">
        <w:rPr>
          <w:rFonts w:ascii="Fira Sans" w:hAnsi="Fira Sans" w:cs="Arial"/>
        </w:rPr>
        <w:t xml:space="preserve"> and wh</w:t>
      </w:r>
      <w:r w:rsidR="002D2BC2" w:rsidRPr="003647F3">
        <w:rPr>
          <w:rFonts w:ascii="Fira Sans" w:hAnsi="Fira Sans" w:cs="Arial"/>
        </w:rPr>
        <w:t>ā</w:t>
      </w:r>
      <w:r w:rsidR="004A2222" w:rsidRPr="003647F3">
        <w:rPr>
          <w:rFonts w:ascii="Fira Sans" w:hAnsi="Fira Sans" w:cs="Arial"/>
        </w:rPr>
        <w:t>nau-</w:t>
      </w:r>
      <w:proofErr w:type="spellStart"/>
      <w:r w:rsidRPr="003647F3">
        <w:rPr>
          <w:rFonts w:ascii="Fira Sans" w:hAnsi="Fira Sans" w:cs="Arial"/>
        </w:rPr>
        <w:t>centred</w:t>
      </w:r>
      <w:proofErr w:type="spellEnd"/>
      <w:r w:rsidRPr="003647F3">
        <w:rPr>
          <w:rFonts w:ascii="Fira Sans" w:hAnsi="Fira Sans" w:cs="Arial"/>
        </w:rPr>
        <w:t xml:space="preserve"> care; equity</w:t>
      </w:r>
      <w:r w:rsidR="004A2222" w:rsidRPr="003647F3">
        <w:rPr>
          <w:rFonts w:ascii="Fira Sans" w:hAnsi="Fira Sans" w:cs="Arial"/>
        </w:rPr>
        <w:t>-led</w:t>
      </w:r>
      <w:r w:rsidRPr="003647F3">
        <w:rPr>
          <w:rFonts w:ascii="Fira Sans" w:hAnsi="Fira Sans" w:cs="Arial"/>
        </w:rPr>
        <w:t>; safe</w:t>
      </w:r>
      <w:r w:rsidR="004A2222" w:rsidRPr="003647F3">
        <w:rPr>
          <w:rFonts w:ascii="Fira Sans" w:hAnsi="Fira Sans" w:cs="Arial"/>
        </w:rPr>
        <w:t>, high-</w:t>
      </w:r>
      <w:r w:rsidRPr="003647F3">
        <w:rPr>
          <w:rFonts w:ascii="Fira Sans" w:hAnsi="Fira Sans" w:cs="Arial"/>
        </w:rPr>
        <w:t>quality care; multidisciplinary care; supportive care; coordinated care; effective and timely communication</w:t>
      </w:r>
      <w:r w:rsidR="004A2222" w:rsidRPr="003647F3">
        <w:rPr>
          <w:rFonts w:ascii="Fira Sans" w:hAnsi="Fira Sans" w:cs="Arial"/>
        </w:rPr>
        <w:t>;</w:t>
      </w:r>
      <w:r w:rsidRPr="003647F3">
        <w:rPr>
          <w:rFonts w:ascii="Fira Sans" w:hAnsi="Fira Sans" w:cs="Arial"/>
        </w:rPr>
        <w:t xml:space="preserve"> and knowledge</w:t>
      </w:r>
      <w:r w:rsidR="004A2222" w:rsidRPr="003647F3">
        <w:rPr>
          <w:rFonts w:ascii="Fira Sans" w:hAnsi="Fira Sans" w:cs="Arial"/>
        </w:rPr>
        <w:t>-</w:t>
      </w:r>
      <w:r w:rsidRPr="003647F3">
        <w:rPr>
          <w:rFonts w:ascii="Fira Sans" w:hAnsi="Fira Sans" w:cs="Arial"/>
        </w:rPr>
        <w:t>driven care.</w:t>
      </w:r>
    </w:p>
    <w:p w14:paraId="1B3DEDF6" w14:textId="5A18E405" w:rsidR="002B564B" w:rsidRDefault="002B564B" w:rsidP="00B15895">
      <w:pPr>
        <w:spacing w:before="120" w:after="120"/>
        <w:jc w:val="both"/>
        <w:rPr>
          <w:rFonts w:ascii="Fira Sans" w:hAnsi="Fira Sans" w:cs="Arial"/>
          <w:b/>
        </w:rPr>
      </w:pPr>
      <w:r w:rsidRPr="00B43E56">
        <w:rPr>
          <w:rFonts w:ascii="Fira Sans" w:hAnsi="Fira Sans" w:cs="Arial"/>
          <w:b/>
        </w:rPr>
        <w:t>The OCCP guides health providers in ensuring the person and their whānau receive optimal, supportive care at each stage of their cancer diagnosis and treatment.</w:t>
      </w: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749"/>
        <w:gridCol w:w="71"/>
        <w:gridCol w:w="4678"/>
        <w:gridCol w:w="141"/>
      </w:tblGrid>
      <w:tr w:rsidR="005A09FE" w:rsidRPr="003647F3" w14:paraId="2FEE4877" w14:textId="77777777" w:rsidTr="00C810C8">
        <w:trPr>
          <w:gridAfter w:val="1"/>
          <w:wAfter w:w="141" w:type="dxa"/>
          <w:cantSplit/>
          <w:trHeight w:val="300"/>
        </w:trPr>
        <w:tc>
          <w:tcPr>
            <w:tcW w:w="4749" w:type="dxa"/>
            <w:shd w:val="clear" w:color="auto" w:fill="C2D9BA"/>
            <w:vAlign w:val="center"/>
          </w:tcPr>
          <w:p w14:paraId="5C35DDEB" w14:textId="77777777" w:rsidR="002B564B" w:rsidRPr="003647F3" w:rsidRDefault="002B564B">
            <w:pPr>
              <w:spacing w:before="120" w:after="120"/>
              <w:rPr>
                <w:rFonts w:ascii="Montserrat" w:eastAsia="Times New Roman" w:hAnsi="Montserrat" w:cs="Arial"/>
                <w:b/>
                <w:color w:val="2C463B"/>
                <w:sz w:val="28"/>
                <w:szCs w:val="28"/>
                <w:lang w:eastAsia="en-NZ"/>
              </w:rPr>
            </w:pPr>
            <w:r w:rsidRPr="003647F3">
              <w:rPr>
                <w:rFonts w:ascii="Montserrat" w:eastAsia="Times New Roman" w:hAnsi="Montserrat" w:cs="Arial"/>
                <w:b/>
                <w:color w:val="2C463B"/>
                <w:sz w:val="28"/>
                <w:szCs w:val="28"/>
                <w:lang w:eastAsia="en-NZ"/>
              </w:rPr>
              <w:t>Step 1: Wellness</w:t>
            </w:r>
          </w:p>
        </w:tc>
        <w:tc>
          <w:tcPr>
            <w:tcW w:w="4749" w:type="dxa"/>
            <w:gridSpan w:val="2"/>
            <w:shd w:val="clear" w:color="auto" w:fill="C2D9BA"/>
            <w:vAlign w:val="center"/>
          </w:tcPr>
          <w:p w14:paraId="198F77A9" w14:textId="77777777" w:rsidR="002B564B" w:rsidRPr="003647F3" w:rsidRDefault="002B564B">
            <w:pPr>
              <w:spacing w:before="120" w:after="120"/>
              <w:rPr>
                <w:rFonts w:ascii="Montserrat" w:eastAsia="Times New Roman" w:hAnsi="Montserrat" w:cs="Arial"/>
                <w:b/>
                <w:color w:val="2C463B"/>
                <w:sz w:val="28"/>
                <w:szCs w:val="28"/>
                <w:lang w:eastAsia="en-NZ"/>
              </w:rPr>
            </w:pPr>
            <w:r w:rsidRPr="003647F3">
              <w:rPr>
                <w:rFonts w:ascii="Montserrat" w:eastAsia="Times New Roman" w:hAnsi="Montserrat" w:cs="Arial"/>
                <w:b/>
                <w:color w:val="2C463B"/>
                <w:sz w:val="28"/>
                <w:szCs w:val="28"/>
                <w:lang w:eastAsia="en-NZ"/>
              </w:rPr>
              <w:t>Step 1: Checklist</w:t>
            </w:r>
          </w:p>
        </w:tc>
      </w:tr>
      <w:tr w:rsidR="00C45C59" w:rsidRPr="003647F3" w14:paraId="475473D9" w14:textId="77777777" w:rsidTr="00E5706F">
        <w:trPr>
          <w:gridAfter w:val="1"/>
          <w:wAfter w:w="141" w:type="dxa"/>
          <w:cantSplit/>
          <w:trHeight w:val="8325"/>
        </w:trPr>
        <w:tc>
          <w:tcPr>
            <w:tcW w:w="4749" w:type="dxa"/>
            <w:vAlign w:val="center"/>
          </w:tcPr>
          <w:p w14:paraId="08A27883" w14:textId="3D7F79B5" w:rsidR="00B43E56" w:rsidRDefault="00FC1F37" w:rsidP="00B43E56">
            <w:pPr>
              <w:spacing w:before="120" w:after="120"/>
              <w:rPr>
                <w:rFonts w:ascii="Fira Sans" w:hAnsi="Fira Sans" w:cs="Arial"/>
                <w:b/>
                <w:bCs/>
                <w:color w:val="595454"/>
                <w:sz w:val="20"/>
                <w:szCs w:val="20"/>
                <w:lang w:eastAsia="en-NZ"/>
              </w:rPr>
            </w:pPr>
            <w:r>
              <w:rPr>
                <w:rFonts w:ascii="Fira Sans" w:hAnsi="Fira Sans" w:cs="Arial"/>
                <w:b/>
                <w:bCs/>
                <w:color w:val="595454"/>
                <w:sz w:val="20"/>
                <w:szCs w:val="20"/>
                <w:lang w:eastAsia="en-NZ"/>
              </w:rPr>
              <w:t>C</w:t>
            </w:r>
            <w:r w:rsidR="00B43E56">
              <w:rPr>
                <w:rFonts w:ascii="Fira Sans" w:hAnsi="Fira Sans" w:cs="Arial"/>
                <w:b/>
                <w:bCs/>
                <w:color w:val="595454"/>
                <w:sz w:val="20"/>
                <w:szCs w:val="20"/>
                <w:lang w:eastAsia="en-NZ"/>
              </w:rPr>
              <w:t xml:space="preserve">ancer prevention efforts should be part of all cancer control pathways. </w:t>
            </w:r>
            <w:r w:rsidR="00B43E56" w:rsidRPr="000879FE">
              <w:rPr>
                <w:rFonts w:ascii="Fira Sans" w:hAnsi="Fira Sans" w:cs="Arial"/>
                <w:b/>
                <w:bCs/>
                <w:color w:val="595454"/>
                <w:sz w:val="20"/>
                <w:szCs w:val="20"/>
                <w:lang w:eastAsia="en-NZ"/>
              </w:rPr>
              <w:t xml:space="preserve">This step recommends actions the person/whānau can take </w:t>
            </w:r>
            <w:r w:rsidR="004516B7">
              <w:rPr>
                <w:rFonts w:ascii="Fira Sans" w:hAnsi="Fira Sans" w:cs="Arial"/>
                <w:b/>
                <w:bCs/>
                <w:color w:val="595454"/>
                <w:sz w:val="20"/>
                <w:szCs w:val="20"/>
                <w:lang w:eastAsia="en-NZ"/>
              </w:rPr>
              <w:t>to improve</w:t>
            </w:r>
            <w:r w:rsidR="004516B7" w:rsidRPr="000879FE">
              <w:rPr>
                <w:rFonts w:ascii="Fira Sans" w:hAnsi="Fira Sans" w:cs="Arial"/>
                <w:b/>
                <w:bCs/>
                <w:color w:val="595454"/>
                <w:sz w:val="20"/>
                <w:szCs w:val="20"/>
                <w:lang w:eastAsia="en-NZ"/>
              </w:rPr>
              <w:t xml:space="preserve"> </w:t>
            </w:r>
            <w:r w:rsidR="00B43E56" w:rsidRPr="000879FE">
              <w:rPr>
                <w:rFonts w:ascii="Fira Sans" w:hAnsi="Fira Sans" w:cs="Arial"/>
                <w:b/>
                <w:bCs/>
                <w:color w:val="595454"/>
                <w:sz w:val="20"/>
                <w:szCs w:val="20"/>
                <w:lang w:eastAsia="en-NZ"/>
              </w:rPr>
              <w:t xml:space="preserve">their wellbeing and reduce the </w:t>
            </w:r>
            <w:r w:rsidR="00B43E56">
              <w:rPr>
                <w:rFonts w:ascii="Fira Sans" w:hAnsi="Fira Sans" w:cs="Arial"/>
                <w:b/>
                <w:bCs/>
                <w:color w:val="595454"/>
                <w:sz w:val="20"/>
                <w:szCs w:val="20"/>
                <w:lang w:eastAsia="en-NZ"/>
              </w:rPr>
              <w:t xml:space="preserve">overall </w:t>
            </w:r>
            <w:r w:rsidR="00B43E56" w:rsidRPr="000879FE">
              <w:rPr>
                <w:rFonts w:ascii="Fira Sans" w:hAnsi="Fira Sans" w:cs="Arial"/>
                <w:b/>
                <w:bCs/>
                <w:color w:val="595454"/>
                <w:sz w:val="20"/>
                <w:szCs w:val="20"/>
                <w:lang w:eastAsia="en-NZ"/>
              </w:rPr>
              <w:t>risk of</w:t>
            </w:r>
            <w:r w:rsidR="00B43E56">
              <w:rPr>
                <w:rFonts w:ascii="Fira Sans" w:hAnsi="Fira Sans" w:cs="Arial"/>
                <w:b/>
                <w:bCs/>
                <w:color w:val="595454"/>
                <w:sz w:val="20"/>
                <w:szCs w:val="20"/>
                <w:lang w:eastAsia="en-NZ"/>
              </w:rPr>
              <w:t xml:space="preserve"> cancer</w:t>
            </w:r>
            <w:r w:rsidR="00B43E56" w:rsidRPr="000879FE">
              <w:rPr>
                <w:rFonts w:ascii="Fira Sans" w:hAnsi="Fira Sans" w:cs="Arial"/>
                <w:b/>
                <w:bCs/>
                <w:color w:val="595454"/>
                <w:sz w:val="20"/>
                <w:szCs w:val="20"/>
                <w:lang w:eastAsia="en-NZ"/>
              </w:rPr>
              <w:t xml:space="preserve">. </w:t>
            </w:r>
          </w:p>
          <w:p w14:paraId="7D07B438" w14:textId="00EAC622" w:rsidR="00C45C59" w:rsidRPr="003647F3" w:rsidRDefault="00C45C59" w:rsidP="00B43E56">
            <w:pPr>
              <w:rPr>
                <w:rFonts w:ascii="Fira Sans" w:hAnsi="Fira Sans" w:cs="Arial"/>
                <w:sz w:val="20"/>
                <w:szCs w:val="20"/>
                <w:lang w:eastAsia="en-NZ"/>
              </w:rPr>
            </w:pPr>
            <w:r w:rsidRPr="003647F3">
              <w:rPr>
                <w:rFonts w:ascii="Fira Sans" w:hAnsi="Fira Sans" w:cs="Arial"/>
                <w:sz w:val="20"/>
                <w:szCs w:val="20"/>
                <w:lang w:eastAsia="en-NZ"/>
              </w:rPr>
              <w:t xml:space="preserve">Evidence-based research shows that </w:t>
            </w:r>
            <w:r w:rsidR="00B43E56">
              <w:rPr>
                <w:rFonts w:ascii="Fira Sans" w:hAnsi="Fira Sans" w:cs="Arial"/>
                <w:sz w:val="20"/>
                <w:szCs w:val="20"/>
                <w:lang w:eastAsia="en-NZ"/>
              </w:rPr>
              <w:t xml:space="preserve">general </w:t>
            </w:r>
            <w:r w:rsidRPr="003647F3">
              <w:rPr>
                <w:rFonts w:ascii="Fira Sans" w:hAnsi="Fira Sans" w:cs="Arial"/>
                <w:sz w:val="20"/>
                <w:szCs w:val="20"/>
                <w:lang w:eastAsia="en-NZ"/>
              </w:rPr>
              <w:t xml:space="preserve">cancer </w:t>
            </w:r>
            <w:r w:rsidR="00A7126E">
              <w:rPr>
                <w:rFonts w:ascii="Fira Sans" w:hAnsi="Fira Sans" w:cs="Arial"/>
                <w:sz w:val="20"/>
                <w:szCs w:val="20"/>
                <w:lang w:eastAsia="en-NZ"/>
              </w:rPr>
              <w:t xml:space="preserve">and wellbeing </w:t>
            </w:r>
            <w:r w:rsidRPr="003647F3">
              <w:rPr>
                <w:rFonts w:ascii="Fira Sans" w:hAnsi="Fira Sans" w:cs="Arial"/>
                <w:sz w:val="20"/>
                <w:szCs w:val="20"/>
                <w:lang w:eastAsia="en-NZ"/>
              </w:rPr>
              <w:t>risk</w:t>
            </w:r>
            <w:r w:rsidR="00B43E56">
              <w:rPr>
                <w:rFonts w:ascii="Fira Sans" w:hAnsi="Fira Sans" w:cs="Arial"/>
                <w:sz w:val="20"/>
                <w:szCs w:val="20"/>
                <w:lang w:eastAsia="en-NZ"/>
              </w:rPr>
              <w:t>s</w:t>
            </w:r>
            <w:r w:rsidRPr="003647F3">
              <w:rPr>
                <w:rFonts w:ascii="Fira Sans" w:hAnsi="Fira Sans" w:cs="Arial"/>
                <w:sz w:val="20"/>
                <w:szCs w:val="20"/>
                <w:lang w:eastAsia="en-NZ"/>
              </w:rPr>
              <w:t xml:space="preserve"> can be reduced by: </w:t>
            </w:r>
          </w:p>
          <w:p w14:paraId="2B99B4C4" w14:textId="73D6D101" w:rsidR="00C45C59" w:rsidRPr="003647F3" w:rsidRDefault="00C45C59" w:rsidP="00B43E56">
            <w:pPr>
              <w:pStyle w:val="ListParagraph"/>
              <w:numPr>
                <w:ilvl w:val="0"/>
                <w:numId w:val="217"/>
              </w:numPr>
              <w:ind w:left="363" w:hanging="284"/>
              <w:contextualSpacing w:val="0"/>
              <w:rPr>
                <w:rFonts w:ascii="Fira Sans" w:hAnsi="Fira Sans" w:cs="Arial"/>
                <w:sz w:val="20"/>
                <w:szCs w:val="20"/>
                <w:lang w:eastAsia="en-NZ"/>
              </w:rPr>
            </w:pPr>
            <w:r w:rsidRPr="003647F3">
              <w:rPr>
                <w:rFonts w:ascii="Fira Sans" w:hAnsi="Fira Sans" w:cs="Arial"/>
                <w:sz w:val="20"/>
                <w:szCs w:val="20"/>
                <w:lang w:eastAsia="en-NZ"/>
              </w:rPr>
              <w:t xml:space="preserve">eating a nutritious diet </w:t>
            </w:r>
          </w:p>
          <w:p w14:paraId="6351C7D8" w14:textId="67F0F1A7" w:rsidR="008F634C" w:rsidRPr="003647F3" w:rsidRDefault="00C45C59" w:rsidP="00B43E56">
            <w:pPr>
              <w:pStyle w:val="ListParagraph"/>
              <w:numPr>
                <w:ilvl w:val="0"/>
                <w:numId w:val="217"/>
              </w:numPr>
              <w:ind w:left="397" w:hanging="284"/>
              <w:contextualSpacing w:val="0"/>
              <w:rPr>
                <w:rFonts w:ascii="Fira Sans" w:hAnsi="Fira Sans" w:cs="Arial"/>
                <w:sz w:val="20"/>
                <w:szCs w:val="20"/>
                <w:lang w:eastAsia="en-NZ"/>
              </w:rPr>
            </w:pPr>
            <w:r w:rsidRPr="003647F3">
              <w:rPr>
                <w:rFonts w:ascii="Fira Sans" w:hAnsi="Fira Sans" w:cs="Arial"/>
                <w:sz w:val="20"/>
                <w:szCs w:val="20"/>
                <w:lang w:eastAsia="en-NZ"/>
              </w:rPr>
              <w:t>maintaining a healthy weight</w:t>
            </w:r>
          </w:p>
          <w:p w14:paraId="3E7C0B88" w14:textId="5B046B0A" w:rsidR="00C45C59" w:rsidRPr="003647F3" w:rsidRDefault="00C45C59" w:rsidP="00B43E56">
            <w:pPr>
              <w:pStyle w:val="ListParagraph"/>
              <w:numPr>
                <w:ilvl w:val="0"/>
                <w:numId w:val="217"/>
              </w:numPr>
              <w:ind w:left="397" w:hanging="284"/>
              <w:contextualSpacing w:val="0"/>
              <w:rPr>
                <w:rFonts w:ascii="Fira Sans" w:hAnsi="Fira Sans" w:cs="Arial"/>
                <w:sz w:val="20"/>
                <w:szCs w:val="20"/>
                <w:lang w:eastAsia="en-NZ"/>
              </w:rPr>
            </w:pPr>
            <w:r w:rsidRPr="003647F3">
              <w:rPr>
                <w:rFonts w:ascii="Fira Sans" w:hAnsi="Fira Sans" w:cs="Arial"/>
                <w:sz w:val="20"/>
                <w:szCs w:val="20"/>
                <w:lang w:eastAsia="en-NZ"/>
              </w:rPr>
              <w:t xml:space="preserve">taking regular, moderate to vigorous- intensity activity </w:t>
            </w:r>
          </w:p>
          <w:p w14:paraId="37D33AB2" w14:textId="12640D32" w:rsidR="00C45C59" w:rsidRPr="003647F3" w:rsidRDefault="00C45C59" w:rsidP="00B43E56">
            <w:pPr>
              <w:pStyle w:val="ListParagraph"/>
              <w:numPr>
                <w:ilvl w:val="0"/>
                <w:numId w:val="217"/>
              </w:numPr>
              <w:ind w:left="397" w:hanging="284"/>
              <w:contextualSpacing w:val="0"/>
              <w:rPr>
                <w:rFonts w:ascii="Fira Sans" w:hAnsi="Fira Sans" w:cs="Arial"/>
                <w:sz w:val="20"/>
                <w:szCs w:val="20"/>
                <w:lang w:eastAsia="en-NZ"/>
              </w:rPr>
            </w:pPr>
            <w:r w:rsidRPr="003647F3">
              <w:rPr>
                <w:rFonts w:ascii="Fira Sans" w:hAnsi="Fira Sans" w:cs="Arial"/>
                <w:sz w:val="20"/>
                <w:szCs w:val="20"/>
                <w:lang w:eastAsia="en-NZ"/>
              </w:rPr>
              <w:t xml:space="preserve">avoiding or limiting alcohol intake </w:t>
            </w:r>
          </w:p>
          <w:p w14:paraId="3D7F93C8" w14:textId="064343FC" w:rsidR="00C45C59" w:rsidRPr="003647F3" w:rsidRDefault="00B43E56" w:rsidP="00B43E56">
            <w:pPr>
              <w:pStyle w:val="ListParagraph"/>
              <w:numPr>
                <w:ilvl w:val="0"/>
                <w:numId w:val="217"/>
              </w:numPr>
              <w:ind w:left="397" w:hanging="284"/>
              <w:contextualSpacing w:val="0"/>
              <w:rPr>
                <w:rFonts w:ascii="Fira Sans" w:hAnsi="Fira Sans" w:cs="Arial"/>
                <w:sz w:val="20"/>
                <w:szCs w:val="20"/>
                <w:lang w:eastAsia="en-NZ"/>
              </w:rPr>
            </w:pPr>
            <w:r>
              <w:rPr>
                <w:rFonts w:ascii="Fira Sans" w:hAnsi="Fira Sans" w:cs="Arial"/>
                <w:sz w:val="20"/>
                <w:szCs w:val="20"/>
                <w:lang w:eastAsia="en-NZ"/>
              </w:rPr>
              <w:t>b</w:t>
            </w:r>
            <w:r w:rsidR="00C45C59" w:rsidRPr="003647F3">
              <w:rPr>
                <w:rFonts w:ascii="Fira Sans" w:hAnsi="Fira Sans" w:cs="Arial"/>
                <w:sz w:val="20"/>
                <w:szCs w:val="20"/>
                <w:lang w:eastAsia="en-NZ"/>
              </w:rPr>
              <w:t xml:space="preserve">eing sun smart  </w:t>
            </w:r>
          </w:p>
          <w:p w14:paraId="625546AE" w14:textId="77777777" w:rsidR="00C45C59" w:rsidRPr="003647F3" w:rsidRDefault="00C45C59" w:rsidP="00B43E56">
            <w:pPr>
              <w:pStyle w:val="ListParagraph"/>
              <w:numPr>
                <w:ilvl w:val="0"/>
                <w:numId w:val="217"/>
              </w:numPr>
              <w:ind w:left="397" w:hanging="284"/>
              <w:contextualSpacing w:val="0"/>
              <w:rPr>
                <w:rFonts w:ascii="Fira Sans" w:hAnsi="Fira Sans" w:cs="Arial"/>
                <w:sz w:val="20"/>
                <w:szCs w:val="20"/>
                <w:lang w:eastAsia="en-NZ"/>
              </w:rPr>
            </w:pPr>
            <w:r w:rsidRPr="003647F3">
              <w:rPr>
                <w:rFonts w:ascii="Fira Sans" w:hAnsi="Fira Sans" w:cs="Arial"/>
                <w:sz w:val="20"/>
                <w:szCs w:val="20"/>
                <w:lang w:eastAsia="en-NZ"/>
              </w:rPr>
              <w:t xml:space="preserve">identifying pre-disposing infections such as, Hepatitis C </w:t>
            </w:r>
          </w:p>
          <w:p w14:paraId="7C85780B" w14:textId="3A325D30" w:rsidR="00C45C59" w:rsidRPr="003647F3" w:rsidRDefault="00C45C59" w:rsidP="00B43E56">
            <w:pPr>
              <w:pStyle w:val="ListParagraph"/>
              <w:numPr>
                <w:ilvl w:val="0"/>
                <w:numId w:val="217"/>
              </w:numPr>
              <w:ind w:left="397" w:hanging="284"/>
              <w:contextualSpacing w:val="0"/>
              <w:rPr>
                <w:rFonts w:ascii="Fira Sans" w:hAnsi="Fira Sans" w:cs="Arial"/>
                <w:sz w:val="20"/>
                <w:szCs w:val="20"/>
                <w:lang w:eastAsia="en-NZ"/>
              </w:rPr>
            </w:pPr>
            <w:r w:rsidRPr="003647F3">
              <w:rPr>
                <w:rFonts w:ascii="Fira Sans" w:hAnsi="Fira Sans" w:cs="Arial"/>
                <w:sz w:val="20"/>
                <w:szCs w:val="20"/>
                <w:lang w:eastAsia="en-NZ"/>
              </w:rPr>
              <w:t xml:space="preserve">keeping up to date with immunisations or vaccines such as, </w:t>
            </w:r>
            <w:r w:rsidR="00B43E56" w:rsidRPr="003647F3">
              <w:rPr>
                <w:rFonts w:ascii="Fira Sans" w:hAnsi="Fira Sans" w:cs="Arial"/>
                <w:sz w:val="20"/>
                <w:szCs w:val="20"/>
                <w:lang w:eastAsia="en-NZ"/>
              </w:rPr>
              <w:t xml:space="preserve">Human Papilloma Virus </w:t>
            </w:r>
            <w:r w:rsidRPr="003647F3">
              <w:rPr>
                <w:rFonts w:ascii="Fira Sans" w:hAnsi="Fira Sans" w:cs="Arial"/>
                <w:sz w:val="20"/>
                <w:szCs w:val="20"/>
                <w:lang w:eastAsia="en-NZ"/>
              </w:rPr>
              <w:t>(HPV)</w:t>
            </w:r>
          </w:p>
          <w:p w14:paraId="32E9F0FA" w14:textId="0730D7F3" w:rsidR="0039285E" w:rsidRPr="00A80697" w:rsidRDefault="006B2780" w:rsidP="00A80697">
            <w:pPr>
              <w:numPr>
                <w:ilvl w:val="0"/>
                <w:numId w:val="176"/>
              </w:numPr>
              <w:ind w:left="397" w:right="87" w:hanging="284"/>
              <w:contextualSpacing/>
              <w:jc w:val="both"/>
              <w:textAlignment w:val="baseline"/>
              <w:rPr>
                <w:rFonts w:ascii="Fira Sans" w:hAnsi="Fira Sans"/>
                <w:sz w:val="20"/>
                <w:szCs w:val="20"/>
                <w:lang w:eastAsia="en-NZ"/>
              </w:rPr>
            </w:pPr>
            <w:r w:rsidRPr="00A80697">
              <w:rPr>
                <w:rFonts w:ascii="Fira Sans" w:hAnsi="Fira Sans"/>
                <w:sz w:val="20"/>
                <w:szCs w:val="20"/>
                <w:lang w:eastAsia="en-NZ"/>
              </w:rPr>
              <w:t xml:space="preserve">avoiding </w:t>
            </w:r>
            <w:r w:rsidR="00C45C59" w:rsidRPr="00A80697">
              <w:rPr>
                <w:rFonts w:ascii="Fira Sans" w:hAnsi="Fira Sans"/>
                <w:sz w:val="20"/>
                <w:szCs w:val="20"/>
                <w:lang w:eastAsia="en-NZ"/>
              </w:rPr>
              <w:t>smoking including marijuana</w:t>
            </w:r>
            <w:r w:rsidR="00D443B4" w:rsidRPr="00A80697">
              <w:rPr>
                <w:rFonts w:ascii="Fira Sans" w:hAnsi="Fira Sans"/>
                <w:sz w:val="20"/>
                <w:szCs w:val="20"/>
                <w:lang w:eastAsia="en-NZ"/>
              </w:rPr>
              <w:t>,</w:t>
            </w:r>
            <w:r w:rsidR="00C45C59" w:rsidRPr="00A80697">
              <w:rPr>
                <w:rFonts w:ascii="Fira Sans" w:hAnsi="Fira Sans"/>
                <w:sz w:val="20"/>
                <w:szCs w:val="20"/>
                <w:lang w:eastAsia="en-NZ"/>
              </w:rPr>
              <w:t xml:space="preserve"> </w:t>
            </w:r>
            <w:r w:rsidR="00EC67B8" w:rsidRPr="00A80697">
              <w:rPr>
                <w:rFonts w:ascii="Fira Sans" w:hAnsi="Fira Sans"/>
                <w:sz w:val="20"/>
                <w:szCs w:val="20"/>
                <w:lang w:eastAsia="en-NZ"/>
              </w:rPr>
              <w:t>chewing tobacco</w:t>
            </w:r>
            <w:r w:rsidR="00D443B4" w:rsidRPr="00A80697">
              <w:rPr>
                <w:rFonts w:ascii="Fira Sans" w:hAnsi="Fira Sans"/>
                <w:sz w:val="20"/>
                <w:szCs w:val="20"/>
                <w:lang w:eastAsia="en-NZ"/>
              </w:rPr>
              <w:t xml:space="preserve"> and</w:t>
            </w:r>
            <w:r w:rsidR="00D443B4" w:rsidRPr="00A80697">
              <w:rPr>
                <w:rFonts w:ascii="Fira Sans" w:hAnsi="Fira Sans" w:cs="Arial"/>
                <w:sz w:val="20"/>
                <w:szCs w:val="20"/>
                <w:lang w:eastAsia="en-NZ"/>
              </w:rPr>
              <w:t xml:space="preserve"> exposure to second-hand smoke</w:t>
            </w:r>
            <w:r w:rsidR="00822E3B" w:rsidRPr="00A80697">
              <w:rPr>
                <w:rFonts w:ascii="Fira Sans" w:hAnsi="Fira Sans"/>
                <w:sz w:val="20"/>
                <w:szCs w:val="20"/>
                <w:lang w:eastAsia="en-NZ"/>
              </w:rPr>
              <w:t xml:space="preserve">. </w:t>
            </w:r>
          </w:p>
          <w:p w14:paraId="72E6B6D7" w14:textId="21E1C92C" w:rsidR="00C45C59" w:rsidRPr="00BF449B" w:rsidRDefault="0039285E" w:rsidP="00A80697">
            <w:pPr>
              <w:pStyle w:val="ListParagraph"/>
              <w:numPr>
                <w:ilvl w:val="1"/>
                <w:numId w:val="176"/>
              </w:numPr>
              <w:ind w:left="851" w:right="87" w:hanging="284"/>
              <w:jc w:val="both"/>
              <w:textAlignment w:val="baseline"/>
              <w:rPr>
                <w:rFonts w:ascii="Fira Sans" w:hAnsi="Fira Sans"/>
                <w:sz w:val="20"/>
                <w:szCs w:val="20"/>
                <w:lang w:eastAsia="en-NZ"/>
              </w:rPr>
            </w:pPr>
            <w:r w:rsidRPr="00F61D60">
              <w:rPr>
                <w:rFonts w:ascii="Fira Sans" w:hAnsi="Fira Sans"/>
                <w:sz w:val="20"/>
                <w:szCs w:val="20"/>
                <w:lang w:eastAsia="en-NZ"/>
              </w:rPr>
              <w:t>c</w:t>
            </w:r>
            <w:r w:rsidR="00C45C59" w:rsidRPr="00F61D60">
              <w:rPr>
                <w:rFonts w:ascii="Fira Sans" w:hAnsi="Fira Sans"/>
                <w:sz w:val="20"/>
                <w:szCs w:val="20"/>
                <w:lang w:eastAsia="en-NZ"/>
              </w:rPr>
              <w:t>urrent smokers (or those who recently quit) should be offered best practice tobacco dependence treatment and an opt-out referral</w:t>
            </w:r>
            <w:r w:rsidR="00C45C59" w:rsidRPr="00BF449B">
              <w:rPr>
                <w:rFonts w:ascii="Fira Sans" w:hAnsi="Fira Sans"/>
                <w:sz w:val="20"/>
                <w:szCs w:val="20"/>
                <w:lang w:eastAsia="en-NZ"/>
              </w:rPr>
              <w:t xml:space="preserve"> to a service such as Quitline</w:t>
            </w:r>
            <w:r w:rsidR="00822E3B" w:rsidRPr="00BF449B">
              <w:rPr>
                <w:rFonts w:ascii="Fira Sans" w:hAnsi="Fira Sans"/>
                <w:sz w:val="20"/>
                <w:szCs w:val="20"/>
                <w:lang w:eastAsia="en-NZ"/>
              </w:rPr>
              <w:t>.</w:t>
            </w:r>
            <w:r w:rsidR="00C45C59" w:rsidRPr="00BF449B">
              <w:rPr>
                <w:rFonts w:ascii="Fira Sans" w:hAnsi="Fira Sans"/>
                <w:sz w:val="20"/>
                <w:szCs w:val="20"/>
                <w:lang w:eastAsia="en-NZ"/>
              </w:rPr>
              <w:t xml:space="preserve"> </w:t>
            </w:r>
          </w:p>
          <w:p w14:paraId="18014933" w14:textId="661B67D4" w:rsidR="00C45C59" w:rsidRPr="00A80697" w:rsidRDefault="00A57EC5" w:rsidP="00A80697">
            <w:pPr>
              <w:pStyle w:val="ListParagraph"/>
              <w:numPr>
                <w:ilvl w:val="0"/>
                <w:numId w:val="217"/>
              </w:numPr>
              <w:ind w:left="397" w:hanging="284"/>
              <w:contextualSpacing w:val="0"/>
              <w:rPr>
                <w:rFonts w:ascii="Fira Sans" w:hAnsi="Fira Sans" w:cs="Arial"/>
                <w:sz w:val="20"/>
                <w:szCs w:val="20"/>
                <w:lang w:eastAsia="en-NZ"/>
              </w:rPr>
            </w:pPr>
            <w:r>
              <w:rPr>
                <w:rFonts w:ascii="Fira Sans" w:hAnsi="Fira Sans" w:cs="Arial"/>
                <w:sz w:val="20"/>
                <w:szCs w:val="20"/>
                <w:lang w:eastAsia="en-NZ"/>
              </w:rPr>
              <w:t>avoiding vaping</w:t>
            </w:r>
          </w:p>
          <w:p w14:paraId="68587C4A" w14:textId="77777777" w:rsidR="00B43E56" w:rsidRDefault="00510030" w:rsidP="00B43E56">
            <w:pPr>
              <w:pStyle w:val="ListParagraph"/>
              <w:numPr>
                <w:ilvl w:val="0"/>
                <w:numId w:val="217"/>
              </w:numPr>
              <w:ind w:left="397" w:hanging="284"/>
              <w:contextualSpacing w:val="0"/>
              <w:rPr>
                <w:rFonts w:ascii="Fira Sans" w:hAnsi="Fira Sans" w:cs="Arial"/>
                <w:sz w:val="20"/>
                <w:szCs w:val="20"/>
                <w:lang w:eastAsia="en-NZ"/>
              </w:rPr>
            </w:pPr>
            <w:r w:rsidRPr="00510030">
              <w:rPr>
                <w:rFonts w:ascii="Fira Sans" w:hAnsi="Fira Sans" w:cs="Arial"/>
                <w:sz w:val="20"/>
                <w:szCs w:val="20"/>
                <w:lang w:eastAsia="en-NZ"/>
              </w:rPr>
              <w:t>participating in screening services such as breast, cervical, bowel cancer screening</w:t>
            </w:r>
          </w:p>
          <w:p w14:paraId="6F93CFA8" w14:textId="54D6BEEF" w:rsidR="00FC1F37" w:rsidRPr="00E5706F" w:rsidRDefault="00B43E56" w:rsidP="00FC1F37">
            <w:pPr>
              <w:pStyle w:val="ListParagraph"/>
              <w:numPr>
                <w:ilvl w:val="0"/>
                <w:numId w:val="217"/>
              </w:numPr>
              <w:ind w:left="397" w:hanging="284"/>
              <w:contextualSpacing w:val="0"/>
              <w:rPr>
                <w:rFonts w:ascii="Fira Sans" w:hAnsi="Fira Sans" w:cs="Arial"/>
                <w:sz w:val="20"/>
                <w:szCs w:val="20"/>
                <w:lang w:eastAsia="en-NZ"/>
              </w:rPr>
            </w:pPr>
            <w:r w:rsidRPr="00510030">
              <w:rPr>
                <w:rFonts w:ascii="Fira Sans" w:hAnsi="Fira Sans" w:cs="Arial"/>
                <w:sz w:val="20"/>
                <w:szCs w:val="20"/>
                <w:lang w:eastAsia="en-NZ"/>
              </w:rPr>
              <w:t>preventing occupational exposure to asbestos, silica, radon heavy metal, diesel exhaust and polycyclic aromatic hydrocarbons</w:t>
            </w:r>
            <w:r>
              <w:rPr>
                <w:rFonts w:ascii="Fira Sans" w:hAnsi="Fira Sans" w:cs="Arial"/>
                <w:sz w:val="20"/>
                <w:szCs w:val="20"/>
                <w:lang w:eastAsia="en-NZ"/>
              </w:rPr>
              <w:t>.</w:t>
            </w:r>
            <w:r w:rsidR="00510030" w:rsidRPr="00510030">
              <w:rPr>
                <w:rFonts w:ascii="Fira Sans" w:hAnsi="Fira Sans" w:cs="Arial"/>
                <w:sz w:val="20"/>
                <w:szCs w:val="20"/>
                <w:lang w:eastAsia="en-NZ"/>
              </w:rPr>
              <w:t xml:space="preserve"> </w:t>
            </w:r>
          </w:p>
        </w:tc>
        <w:tc>
          <w:tcPr>
            <w:tcW w:w="4749" w:type="dxa"/>
            <w:gridSpan w:val="2"/>
          </w:tcPr>
          <w:p w14:paraId="1492549F" w14:textId="4096E5EC" w:rsidR="00C45C59" w:rsidRPr="003647F3" w:rsidRDefault="00C45C59" w:rsidP="00B15895">
            <w:pPr>
              <w:pStyle w:val="ListParagraph"/>
              <w:numPr>
                <w:ilvl w:val="0"/>
                <w:numId w:val="213"/>
              </w:numPr>
              <w:spacing w:before="120" w:after="120"/>
              <w:ind w:left="510" w:hanging="425"/>
              <w:contextualSpacing w:val="0"/>
              <w:rPr>
                <w:rStyle w:val="normaltextrun"/>
                <w:rFonts w:ascii="Fira Sans" w:eastAsia="Times New Roman" w:hAnsi="Fira Sans" w:cs="Arial"/>
                <w:sz w:val="20"/>
                <w:szCs w:val="20"/>
                <w:lang w:eastAsia="en-NZ"/>
              </w:rPr>
            </w:pPr>
            <w:r w:rsidRPr="003647F3">
              <w:rPr>
                <w:rStyle w:val="normaltextrun"/>
                <w:rFonts w:ascii="Fira Sans" w:eastAsia="Times New Roman" w:hAnsi="Fira Sans" w:cs="Arial"/>
                <w:sz w:val="20"/>
                <w:szCs w:val="20"/>
                <w:lang w:eastAsia="en-NZ"/>
              </w:rPr>
              <w:t>Carry out a health and wellbeing assessment</w:t>
            </w:r>
            <w:r w:rsidRPr="003647F3">
              <w:rPr>
                <w:rStyle w:val="normaltextrun"/>
                <w:rFonts w:ascii="Fira Sans" w:eastAsia="Times New Roman" w:hAnsi="Fira Sans" w:cs="Arial"/>
                <w:sz w:val="20"/>
                <w:szCs w:val="20"/>
              </w:rPr>
              <w:t xml:space="preserve"> </w:t>
            </w:r>
            <w:r w:rsidRPr="003647F3">
              <w:rPr>
                <w:rStyle w:val="normaltextrun"/>
                <w:rFonts w:ascii="Fira Sans" w:eastAsia="Times New Roman" w:hAnsi="Fira Sans" w:cs="Arial"/>
                <w:sz w:val="20"/>
                <w:szCs w:val="20"/>
                <w:lang w:eastAsia="en-NZ"/>
              </w:rPr>
              <w:t>including discussions around screening services and ways to reduce cancer risk.</w:t>
            </w:r>
          </w:p>
          <w:p w14:paraId="4CC52384" w14:textId="3A23CA34" w:rsidR="00C45C59" w:rsidRPr="003647F3" w:rsidRDefault="00C45C59" w:rsidP="00775979">
            <w:pPr>
              <w:pStyle w:val="ListParagraph"/>
              <w:numPr>
                <w:ilvl w:val="0"/>
                <w:numId w:val="213"/>
              </w:numPr>
              <w:spacing w:before="120" w:after="120"/>
              <w:ind w:left="510" w:hanging="425"/>
              <w:contextualSpacing w:val="0"/>
              <w:rPr>
                <w:rStyle w:val="normaltextrun"/>
                <w:rFonts w:ascii="Fira Sans" w:eastAsia="Times New Roman" w:hAnsi="Fira Sans" w:cs="Arial"/>
                <w:sz w:val="20"/>
                <w:szCs w:val="20"/>
                <w:lang w:eastAsia="en-NZ"/>
              </w:rPr>
            </w:pPr>
            <w:r w:rsidRPr="003647F3">
              <w:rPr>
                <w:rStyle w:val="normaltextrun"/>
                <w:rFonts w:ascii="Fira Sans" w:eastAsia="Times New Roman" w:hAnsi="Fira Sans" w:cs="Arial"/>
                <w:sz w:val="20"/>
                <w:szCs w:val="20"/>
                <w:lang w:eastAsia="en-NZ"/>
              </w:rPr>
              <w:t>Assess the individual’s risk of developing cancer.</w:t>
            </w:r>
          </w:p>
          <w:p w14:paraId="3A776D58" w14:textId="43A14E3E" w:rsidR="00C45C59" w:rsidRPr="003647F3" w:rsidRDefault="00C45C59" w:rsidP="00775979">
            <w:pPr>
              <w:pStyle w:val="ListParagraph"/>
              <w:numPr>
                <w:ilvl w:val="0"/>
                <w:numId w:val="213"/>
              </w:numPr>
              <w:spacing w:before="120" w:after="120"/>
              <w:ind w:left="510" w:hanging="425"/>
              <w:contextualSpacing w:val="0"/>
              <w:rPr>
                <w:rStyle w:val="normaltextrun"/>
                <w:rFonts w:ascii="Fira Sans" w:eastAsia="Times New Roman" w:hAnsi="Fira Sans" w:cs="Arial"/>
                <w:sz w:val="20"/>
                <w:szCs w:val="20"/>
                <w:lang w:eastAsia="en-NZ"/>
              </w:rPr>
            </w:pPr>
            <w:r w:rsidRPr="003647F3">
              <w:rPr>
                <w:rStyle w:val="normaltextrun"/>
                <w:rFonts w:ascii="Fira Sans" w:eastAsia="Times New Roman" w:hAnsi="Fira Sans" w:cs="Arial"/>
                <w:sz w:val="20"/>
                <w:szCs w:val="20"/>
                <w:lang w:eastAsia="en-NZ"/>
              </w:rPr>
              <w:t>Encourage eligible people to participate in national screening programmes.</w:t>
            </w:r>
          </w:p>
          <w:p w14:paraId="12AA9D7E" w14:textId="7F15A64D" w:rsidR="00C45C59" w:rsidRPr="003647F3" w:rsidRDefault="00C45C59" w:rsidP="00775979">
            <w:pPr>
              <w:pStyle w:val="ListParagraph"/>
              <w:numPr>
                <w:ilvl w:val="0"/>
                <w:numId w:val="213"/>
              </w:numPr>
              <w:spacing w:before="120" w:after="120"/>
              <w:ind w:left="510" w:hanging="425"/>
              <w:contextualSpacing w:val="0"/>
              <w:rPr>
                <w:rStyle w:val="normaltextrun"/>
                <w:rFonts w:ascii="Fira Sans" w:eastAsiaTheme="minorEastAsia" w:hAnsi="Fira Sans" w:cs="Arial"/>
                <w:sz w:val="20"/>
                <w:szCs w:val="20"/>
                <w:lang w:eastAsia="en-NZ"/>
              </w:rPr>
            </w:pPr>
            <w:r w:rsidRPr="003647F3">
              <w:rPr>
                <w:rStyle w:val="normaltextrun"/>
                <w:rFonts w:ascii="Fira Sans" w:eastAsia="Times New Roman" w:hAnsi="Fira Sans" w:cs="Arial"/>
                <w:sz w:val="20"/>
                <w:szCs w:val="20"/>
                <w:lang w:eastAsia="en-NZ"/>
              </w:rPr>
              <w:t>Discuss recent weight changes and monitor weight</w:t>
            </w:r>
            <w:r w:rsidRPr="003647F3">
              <w:rPr>
                <w:rStyle w:val="normaltextrun"/>
                <w:rFonts w:ascii="Fira Sans" w:eastAsiaTheme="minorEastAsia" w:hAnsi="Fira Sans" w:cs="Arial"/>
                <w:sz w:val="20"/>
                <w:szCs w:val="20"/>
                <w:lang w:eastAsia="en-NZ"/>
              </w:rPr>
              <w:t>.</w:t>
            </w:r>
          </w:p>
          <w:p w14:paraId="36689A0E" w14:textId="7210AA07" w:rsidR="00C45C59" w:rsidRPr="003647F3" w:rsidRDefault="00C45C59" w:rsidP="00775979">
            <w:pPr>
              <w:pStyle w:val="ListParagraph"/>
              <w:numPr>
                <w:ilvl w:val="0"/>
                <w:numId w:val="213"/>
              </w:numPr>
              <w:spacing w:before="120" w:after="120"/>
              <w:ind w:left="510" w:hanging="425"/>
              <w:contextualSpacing w:val="0"/>
              <w:rPr>
                <w:rStyle w:val="normaltextrun"/>
                <w:rFonts w:ascii="Fira Sans" w:eastAsia="Times New Roman" w:hAnsi="Fira Sans" w:cs="Arial"/>
                <w:sz w:val="20"/>
                <w:szCs w:val="20"/>
                <w:lang w:eastAsia="en-NZ"/>
              </w:rPr>
            </w:pPr>
            <w:r w:rsidRPr="003647F3">
              <w:rPr>
                <w:rStyle w:val="normaltextrun"/>
                <w:rFonts w:ascii="Fira Sans" w:eastAsia="Times New Roman" w:hAnsi="Fira Sans" w:cs="Arial"/>
                <w:sz w:val="20"/>
                <w:szCs w:val="20"/>
                <w:lang w:eastAsia="en-NZ"/>
              </w:rPr>
              <w:t>Discuss and record alcohol intake. Offer support for reducing alcohol consumption if appropriate.</w:t>
            </w:r>
          </w:p>
          <w:p w14:paraId="65EAD629" w14:textId="77777777" w:rsidR="00C45C59" w:rsidRPr="003647F3" w:rsidRDefault="00C45C59" w:rsidP="00775979">
            <w:pPr>
              <w:pStyle w:val="ListParagraph"/>
              <w:numPr>
                <w:ilvl w:val="0"/>
                <w:numId w:val="213"/>
              </w:numPr>
              <w:spacing w:before="120" w:after="120"/>
              <w:ind w:left="510" w:hanging="425"/>
              <w:contextualSpacing w:val="0"/>
              <w:rPr>
                <w:rStyle w:val="normaltextrun"/>
                <w:rFonts w:ascii="Fira Sans" w:eastAsia="Times New Roman" w:hAnsi="Fira Sans" w:cs="Arial"/>
                <w:sz w:val="20"/>
                <w:szCs w:val="20"/>
                <w:lang w:eastAsia="en-NZ"/>
              </w:rPr>
            </w:pPr>
            <w:r w:rsidRPr="003647F3">
              <w:rPr>
                <w:rStyle w:val="normaltextrun"/>
                <w:rFonts w:ascii="Fira Sans" w:eastAsia="Times New Roman" w:hAnsi="Fira Sans" w:cs="Arial"/>
                <w:sz w:val="20"/>
                <w:szCs w:val="20"/>
                <w:lang w:eastAsia="en-NZ"/>
              </w:rPr>
              <w:t>Record person’s smoking status and offer stop smoking advice/support if appropriate.</w:t>
            </w:r>
            <w:r w:rsidRPr="003647F3">
              <w:rPr>
                <w:rStyle w:val="normaltextrun"/>
                <w:rFonts w:ascii="Fira Sans" w:eastAsiaTheme="minorEastAsia" w:hAnsi="Fira Sans" w:cs="Arial"/>
                <w:sz w:val="20"/>
                <w:szCs w:val="20"/>
                <w:lang w:eastAsia="en-NZ"/>
              </w:rPr>
              <w:t xml:space="preserve"> </w:t>
            </w:r>
          </w:p>
          <w:p w14:paraId="7D26E33E" w14:textId="75ACB380" w:rsidR="00C45C59" w:rsidRPr="003647F3" w:rsidRDefault="00C45C59" w:rsidP="00775979">
            <w:pPr>
              <w:pStyle w:val="ListParagraph"/>
              <w:numPr>
                <w:ilvl w:val="0"/>
                <w:numId w:val="213"/>
              </w:numPr>
              <w:spacing w:before="120" w:after="120"/>
              <w:ind w:left="510" w:hanging="425"/>
              <w:contextualSpacing w:val="0"/>
              <w:rPr>
                <w:rStyle w:val="normaltextrun"/>
                <w:rFonts w:ascii="Fira Sans" w:eastAsia="Times New Roman" w:hAnsi="Fira Sans" w:cs="Arial"/>
                <w:sz w:val="20"/>
                <w:szCs w:val="20"/>
                <w:lang w:eastAsia="en-NZ"/>
              </w:rPr>
            </w:pPr>
            <w:r w:rsidRPr="003647F3">
              <w:rPr>
                <w:rStyle w:val="normaltextrun"/>
                <w:rFonts w:ascii="Fira Sans" w:eastAsia="Times New Roman" w:hAnsi="Fira Sans" w:cs="Arial"/>
                <w:sz w:val="20"/>
                <w:szCs w:val="20"/>
                <w:lang w:eastAsia="en-NZ"/>
              </w:rPr>
              <w:t>Record physical activity.</w:t>
            </w:r>
          </w:p>
          <w:p w14:paraId="57E8C77E" w14:textId="6DD233E4" w:rsidR="00C45C59" w:rsidRPr="003647F3" w:rsidRDefault="00C45C59" w:rsidP="00775979">
            <w:pPr>
              <w:pStyle w:val="ListParagraph"/>
              <w:numPr>
                <w:ilvl w:val="0"/>
                <w:numId w:val="213"/>
              </w:numPr>
              <w:spacing w:before="120" w:after="120"/>
              <w:ind w:left="510" w:hanging="425"/>
              <w:contextualSpacing w:val="0"/>
              <w:rPr>
                <w:rStyle w:val="normaltextrun"/>
                <w:rFonts w:ascii="Fira Sans" w:eastAsia="Times New Roman" w:hAnsi="Fira Sans" w:cs="Arial"/>
                <w:sz w:val="20"/>
                <w:szCs w:val="20"/>
                <w:lang w:eastAsia="en-NZ"/>
              </w:rPr>
            </w:pPr>
            <w:r w:rsidRPr="003647F3">
              <w:rPr>
                <w:rStyle w:val="normaltextrun"/>
                <w:rFonts w:ascii="Fira Sans" w:eastAsia="Times New Roman" w:hAnsi="Fira Sans" w:cs="Arial"/>
                <w:sz w:val="20"/>
                <w:szCs w:val="20"/>
                <w:lang w:eastAsia="en-NZ"/>
              </w:rPr>
              <w:t>Consider referral to a dietitian, physiotherapist</w:t>
            </w:r>
            <w:r w:rsidR="006F68A3" w:rsidRPr="003647F3">
              <w:rPr>
                <w:rStyle w:val="normaltextrun"/>
                <w:rFonts w:ascii="Fira Sans" w:eastAsia="Times New Roman" w:hAnsi="Fira Sans" w:cs="Arial"/>
                <w:sz w:val="20"/>
                <w:szCs w:val="20"/>
                <w:lang w:eastAsia="en-NZ"/>
              </w:rPr>
              <w:t>,</w:t>
            </w:r>
            <w:r w:rsidRPr="003647F3">
              <w:rPr>
                <w:rStyle w:val="normaltextrun"/>
                <w:rFonts w:ascii="Fira Sans" w:eastAsia="Times New Roman" w:hAnsi="Fira Sans" w:cs="Arial"/>
                <w:sz w:val="20"/>
                <w:szCs w:val="20"/>
                <w:lang w:eastAsia="en-NZ"/>
              </w:rPr>
              <w:t xml:space="preserve"> or exercise programme.</w:t>
            </w:r>
          </w:p>
          <w:p w14:paraId="183A2449" w14:textId="53652E59" w:rsidR="00C45C59" w:rsidRPr="003647F3" w:rsidRDefault="00C45C59" w:rsidP="00775979">
            <w:pPr>
              <w:pStyle w:val="ListParagraph"/>
              <w:numPr>
                <w:ilvl w:val="0"/>
                <w:numId w:val="213"/>
              </w:numPr>
              <w:spacing w:before="120" w:after="120"/>
              <w:ind w:left="510" w:hanging="425"/>
              <w:contextualSpacing w:val="0"/>
              <w:rPr>
                <w:rStyle w:val="normaltextrun"/>
                <w:rFonts w:ascii="Fira Sans" w:eastAsia="Times New Roman" w:hAnsi="Fira Sans" w:cs="Arial"/>
                <w:sz w:val="20"/>
                <w:szCs w:val="20"/>
                <w:lang w:eastAsia="en-NZ"/>
              </w:rPr>
            </w:pPr>
            <w:r w:rsidRPr="003647F3">
              <w:rPr>
                <w:rStyle w:val="normaltextrun"/>
                <w:rFonts w:ascii="Fira Sans" w:eastAsia="Times New Roman" w:hAnsi="Fira Sans" w:cs="Arial"/>
                <w:sz w:val="20"/>
                <w:szCs w:val="20"/>
                <w:lang w:eastAsia="en-NZ"/>
              </w:rPr>
              <w:t>Give the person education on being sun smart.</w:t>
            </w:r>
          </w:p>
          <w:p w14:paraId="098ED37F" w14:textId="2EB5B02C" w:rsidR="00C45C59" w:rsidRPr="003647F3" w:rsidRDefault="00C45C59" w:rsidP="00B43E56">
            <w:pPr>
              <w:pStyle w:val="ListParagraph"/>
              <w:spacing w:before="120" w:after="120"/>
              <w:ind w:left="510"/>
              <w:contextualSpacing w:val="0"/>
              <w:rPr>
                <w:rFonts w:ascii="Fira Sans" w:hAnsi="Fira Sans"/>
                <w:sz w:val="20"/>
                <w:szCs w:val="20"/>
              </w:rPr>
            </w:pPr>
          </w:p>
        </w:tc>
      </w:tr>
      <w:tr w:rsidR="00B46EA7" w:rsidRPr="003647F3" w14:paraId="472556F9" w14:textId="77777777" w:rsidTr="00C810C8">
        <w:trPr>
          <w:cantSplit/>
          <w:trHeight w:val="300"/>
        </w:trPr>
        <w:tc>
          <w:tcPr>
            <w:tcW w:w="4820" w:type="dxa"/>
            <w:gridSpan w:val="2"/>
            <w:shd w:val="clear" w:color="auto" w:fill="C2D9BA"/>
          </w:tcPr>
          <w:p w14:paraId="67A4A48C" w14:textId="359B6268" w:rsidR="00B46EA7" w:rsidRPr="003647F3" w:rsidRDefault="00B46EA7" w:rsidP="00665551">
            <w:pPr>
              <w:spacing w:before="120"/>
              <w:rPr>
                <w:rFonts w:ascii="Montserrat" w:hAnsi="Montserrat" w:cs="Arial"/>
                <w:b/>
                <w:color w:val="2C463B"/>
                <w:sz w:val="28"/>
                <w:szCs w:val="28"/>
              </w:rPr>
            </w:pPr>
            <w:r w:rsidRPr="003647F3">
              <w:rPr>
                <w:rFonts w:ascii="Montserrat" w:hAnsi="Montserrat" w:cs="Arial"/>
                <w:b/>
                <w:bCs/>
                <w:color w:val="2C463B"/>
                <w:sz w:val="28"/>
                <w:szCs w:val="28"/>
              </w:rPr>
              <w:lastRenderedPageBreak/>
              <w:t xml:space="preserve">Step 2: </w:t>
            </w:r>
            <w:r w:rsidR="00D80966">
              <w:rPr>
                <w:rFonts w:ascii="Montserrat" w:hAnsi="Montserrat" w:cs="Arial"/>
                <w:b/>
                <w:bCs/>
                <w:color w:val="2C463B"/>
                <w:sz w:val="28"/>
                <w:szCs w:val="28"/>
              </w:rPr>
              <w:t>E</w:t>
            </w:r>
            <w:r w:rsidRPr="003647F3">
              <w:rPr>
                <w:rFonts w:ascii="Montserrat" w:hAnsi="Montserrat" w:cs="Arial"/>
                <w:b/>
                <w:bCs/>
                <w:color w:val="2C463B"/>
                <w:sz w:val="28"/>
                <w:szCs w:val="28"/>
              </w:rPr>
              <w:t>arly detection</w:t>
            </w:r>
          </w:p>
        </w:tc>
        <w:tc>
          <w:tcPr>
            <w:tcW w:w="4819" w:type="dxa"/>
            <w:gridSpan w:val="2"/>
            <w:shd w:val="clear" w:color="auto" w:fill="C2D9BA"/>
          </w:tcPr>
          <w:p w14:paraId="3249754A" w14:textId="77777777" w:rsidR="00B46EA7" w:rsidRPr="003647F3" w:rsidRDefault="00B46EA7">
            <w:pPr>
              <w:spacing w:before="120" w:after="120"/>
              <w:rPr>
                <w:rFonts w:ascii="Montserrat" w:hAnsi="Montserrat" w:cs="Arial"/>
                <w:b/>
                <w:color w:val="2C463B"/>
                <w:sz w:val="28"/>
                <w:szCs w:val="28"/>
              </w:rPr>
            </w:pPr>
            <w:r w:rsidRPr="003647F3">
              <w:rPr>
                <w:rFonts w:ascii="Montserrat" w:hAnsi="Montserrat" w:cs="Arial"/>
                <w:b/>
                <w:bCs/>
                <w:color w:val="2C463B"/>
                <w:sz w:val="28"/>
                <w:szCs w:val="28"/>
              </w:rPr>
              <w:t>Step 2: Checklist</w:t>
            </w:r>
          </w:p>
        </w:tc>
      </w:tr>
      <w:tr w:rsidR="001E3570" w:rsidRPr="003647F3" w14:paraId="30F85004" w14:textId="77777777" w:rsidTr="001A34FA">
        <w:trPr>
          <w:cantSplit/>
          <w:trHeight w:val="6351"/>
        </w:trPr>
        <w:tc>
          <w:tcPr>
            <w:tcW w:w="4820" w:type="dxa"/>
            <w:gridSpan w:val="2"/>
            <w:vAlign w:val="center"/>
          </w:tcPr>
          <w:p w14:paraId="48D023D3" w14:textId="637FAA50" w:rsidR="001E3570" w:rsidRPr="003647F3" w:rsidRDefault="001E3570" w:rsidP="00925342">
            <w:pPr>
              <w:spacing w:before="120"/>
              <w:rPr>
                <w:lang w:val="en-US" w:eastAsia="en-NZ"/>
              </w:rPr>
            </w:pPr>
            <w:r w:rsidRPr="003647F3">
              <w:rPr>
                <w:rFonts w:ascii="Fira Sans" w:hAnsi="Fira Sans" w:cs="Arial"/>
                <w:b/>
                <w:bCs/>
                <w:color w:val="595454"/>
                <w:sz w:val="20"/>
                <w:szCs w:val="20"/>
                <w:lang w:val="en-US" w:eastAsia="en-NZ"/>
              </w:rPr>
              <w:t>This step recommends options for early detection for the person</w:t>
            </w:r>
            <w:r w:rsidR="00CC2BBE">
              <w:rPr>
                <w:rFonts w:ascii="Fira Sans" w:hAnsi="Fira Sans" w:cs="Arial"/>
                <w:b/>
                <w:bCs/>
                <w:color w:val="595454"/>
                <w:sz w:val="20"/>
                <w:szCs w:val="20"/>
                <w:lang w:val="en-US" w:eastAsia="en-NZ"/>
              </w:rPr>
              <w:t xml:space="preserve"> </w:t>
            </w:r>
            <w:r w:rsidRPr="003647F3">
              <w:rPr>
                <w:rFonts w:ascii="Fira Sans" w:hAnsi="Fira Sans" w:cs="Arial"/>
                <w:b/>
                <w:bCs/>
                <w:color w:val="595454"/>
                <w:sz w:val="20"/>
                <w:szCs w:val="20"/>
                <w:lang w:val="en-US" w:eastAsia="en-NZ"/>
              </w:rPr>
              <w:t xml:space="preserve">with </w:t>
            </w:r>
            <w:r w:rsidR="00D80966">
              <w:rPr>
                <w:rFonts w:ascii="Fira Sans" w:hAnsi="Fira Sans" w:cs="Arial"/>
                <w:b/>
                <w:bCs/>
                <w:color w:val="595454"/>
                <w:sz w:val="20"/>
                <w:szCs w:val="20"/>
                <w:lang w:val="en-US" w:eastAsia="en-NZ"/>
              </w:rPr>
              <w:t xml:space="preserve">suspected </w:t>
            </w:r>
            <w:r w:rsidR="0088653E" w:rsidRPr="003647F3">
              <w:rPr>
                <w:rFonts w:ascii="Fira Sans" w:hAnsi="Fira Sans" w:cs="Arial"/>
                <w:b/>
                <w:bCs/>
                <w:color w:val="595454"/>
                <w:sz w:val="20"/>
                <w:szCs w:val="20"/>
                <w:lang w:val="en-US" w:eastAsia="en-NZ"/>
              </w:rPr>
              <w:t>head and neck</w:t>
            </w:r>
            <w:r w:rsidRPr="003647F3">
              <w:rPr>
                <w:rFonts w:ascii="Fira Sans" w:hAnsi="Fira Sans" w:cs="Arial"/>
                <w:b/>
                <w:color w:val="595454"/>
                <w:sz w:val="20"/>
                <w:szCs w:val="20"/>
                <w:lang w:val="en-US" w:eastAsia="en-NZ"/>
              </w:rPr>
              <w:t xml:space="preserve"> </w:t>
            </w:r>
            <w:r w:rsidRPr="003647F3">
              <w:rPr>
                <w:rFonts w:ascii="Fira Sans" w:hAnsi="Fira Sans" w:cs="Arial"/>
                <w:b/>
                <w:bCs/>
                <w:color w:val="595454"/>
                <w:sz w:val="20"/>
                <w:szCs w:val="20"/>
                <w:lang w:val="en-US" w:eastAsia="en-NZ"/>
              </w:rPr>
              <w:t>cancer.</w:t>
            </w:r>
          </w:p>
          <w:p w14:paraId="7AFBE4CC" w14:textId="4415902B" w:rsidR="001E3570" w:rsidRPr="003647F3" w:rsidRDefault="00AB0C80" w:rsidP="007C212C">
            <w:pPr>
              <w:spacing w:before="120" w:after="120"/>
              <w:rPr>
                <w:rStyle w:val="normaltextrun"/>
                <w:rFonts w:ascii="Fira Sans" w:eastAsia="Times New Roman" w:hAnsi="Fira Sans" w:cs="Arial"/>
                <w:b/>
                <w:bCs/>
                <w:sz w:val="20"/>
                <w:szCs w:val="20"/>
                <w:lang w:eastAsia="en-NZ"/>
              </w:rPr>
            </w:pPr>
            <w:r w:rsidRPr="003647F3">
              <w:rPr>
                <w:rStyle w:val="normaltextrun"/>
                <w:rFonts w:ascii="Fira Sans" w:eastAsia="Times New Roman" w:hAnsi="Fira Sans" w:cs="Arial"/>
                <w:sz w:val="20"/>
                <w:szCs w:val="20"/>
                <w:lang w:eastAsia="en-NZ"/>
              </w:rPr>
              <w:t xml:space="preserve">There is no national </w:t>
            </w:r>
            <w:r w:rsidR="00C35882" w:rsidRPr="003647F3">
              <w:rPr>
                <w:rStyle w:val="normaltextrun"/>
                <w:rFonts w:ascii="Fira Sans" w:eastAsia="Times New Roman" w:hAnsi="Fira Sans" w:cs="Arial"/>
                <w:sz w:val="20"/>
                <w:szCs w:val="20"/>
                <w:lang w:eastAsia="en-NZ"/>
              </w:rPr>
              <w:t>screening programme</w:t>
            </w:r>
            <w:r w:rsidR="0083317C" w:rsidRPr="003647F3">
              <w:rPr>
                <w:rStyle w:val="normaltextrun"/>
                <w:rFonts w:ascii="Fira Sans" w:eastAsia="Times New Roman" w:hAnsi="Fira Sans" w:cs="Arial"/>
                <w:sz w:val="20"/>
                <w:szCs w:val="20"/>
                <w:lang w:eastAsia="en-NZ"/>
              </w:rPr>
              <w:t xml:space="preserve"> for </w:t>
            </w:r>
            <w:r w:rsidR="000F658F" w:rsidRPr="003647F3">
              <w:rPr>
                <w:rStyle w:val="normaltextrun"/>
                <w:rFonts w:ascii="Fira Sans" w:eastAsia="Times New Roman" w:hAnsi="Fira Sans" w:cs="Arial"/>
                <w:sz w:val="20"/>
                <w:szCs w:val="20"/>
                <w:lang w:eastAsia="en-NZ"/>
              </w:rPr>
              <w:t>head and neck cancer.</w:t>
            </w:r>
          </w:p>
          <w:p w14:paraId="530DD883" w14:textId="28312479" w:rsidR="001E3570" w:rsidRPr="003647F3" w:rsidRDefault="001E3570" w:rsidP="007C212C">
            <w:pPr>
              <w:spacing w:before="120"/>
              <w:textAlignment w:val="baseline"/>
              <w:rPr>
                <w:rFonts w:ascii="Fira Sans" w:hAnsi="Fira Sans" w:cs="Arial"/>
                <w:b/>
                <w:bCs/>
                <w:sz w:val="20"/>
                <w:szCs w:val="20"/>
                <w:lang w:val="en-US" w:eastAsia="en-NZ"/>
              </w:rPr>
            </w:pPr>
            <w:r w:rsidRPr="003647F3">
              <w:rPr>
                <w:rFonts w:ascii="Fira Sans" w:hAnsi="Fira Sans" w:cs="Arial"/>
                <w:b/>
                <w:bCs/>
                <w:sz w:val="20"/>
                <w:szCs w:val="20"/>
                <w:lang w:val="en-US" w:eastAsia="en-NZ"/>
              </w:rPr>
              <w:t>Early detection</w:t>
            </w:r>
          </w:p>
          <w:p w14:paraId="6DEF7955" w14:textId="2E1A39B7" w:rsidR="0083317C" w:rsidRDefault="0083317C" w:rsidP="004957C4">
            <w:pPr>
              <w:spacing w:before="120"/>
              <w:ind w:right="87"/>
              <w:textAlignment w:val="baseline"/>
              <w:rPr>
                <w:rFonts w:ascii="Fira Sans" w:hAnsi="Fira Sans" w:cs="Arial"/>
                <w:sz w:val="20"/>
                <w:szCs w:val="20"/>
                <w:lang w:eastAsia="en-NZ"/>
              </w:rPr>
            </w:pPr>
            <w:r w:rsidRPr="003647F3">
              <w:rPr>
                <w:rFonts w:ascii="Fira Sans" w:hAnsi="Fira Sans" w:cs="Arial"/>
                <w:sz w:val="20"/>
                <w:szCs w:val="20"/>
                <w:lang w:eastAsia="en-NZ"/>
              </w:rPr>
              <w:t>For head and neck cancer, the most important modifiable risk factors are tobacco use, alcohol consumption</w:t>
            </w:r>
            <w:r w:rsidR="006A6A0C" w:rsidRPr="003647F3">
              <w:rPr>
                <w:rFonts w:ascii="Fira Sans" w:hAnsi="Fira Sans" w:cs="Arial"/>
                <w:sz w:val="20"/>
                <w:szCs w:val="20"/>
                <w:lang w:eastAsia="en-NZ"/>
              </w:rPr>
              <w:t>,</w:t>
            </w:r>
            <w:r w:rsidRPr="003647F3">
              <w:rPr>
                <w:rFonts w:ascii="Fira Sans" w:hAnsi="Fira Sans" w:cs="Arial"/>
                <w:sz w:val="20"/>
                <w:szCs w:val="20"/>
                <w:lang w:eastAsia="en-NZ"/>
              </w:rPr>
              <w:t xml:space="preserve"> and improved vaccine uptake </w:t>
            </w:r>
            <w:r w:rsidR="00EA6D72" w:rsidRPr="003647F3">
              <w:rPr>
                <w:rFonts w:ascii="Fira Sans" w:hAnsi="Fira Sans" w:cs="Arial"/>
                <w:sz w:val="20"/>
                <w:szCs w:val="20"/>
                <w:lang w:eastAsia="en-NZ"/>
              </w:rPr>
              <w:t>aga</w:t>
            </w:r>
            <w:r w:rsidR="00F62CFD" w:rsidRPr="003647F3">
              <w:rPr>
                <w:rFonts w:ascii="Fira Sans" w:hAnsi="Fira Sans" w:cs="Arial"/>
                <w:sz w:val="20"/>
                <w:szCs w:val="20"/>
                <w:lang w:eastAsia="en-NZ"/>
              </w:rPr>
              <w:t xml:space="preserve">inst </w:t>
            </w:r>
            <w:r w:rsidRPr="003647F3">
              <w:rPr>
                <w:rFonts w:ascii="Fira Sans" w:hAnsi="Fira Sans" w:cs="Arial"/>
                <w:sz w:val="20"/>
                <w:szCs w:val="20"/>
                <w:lang w:eastAsia="en-NZ"/>
              </w:rPr>
              <w:t xml:space="preserve">human papillomavirus (HPV) infection. </w:t>
            </w:r>
          </w:p>
          <w:p w14:paraId="40B44695" w14:textId="0D6D13E7" w:rsidR="00821C14" w:rsidRPr="003647F3" w:rsidRDefault="004B6DC9" w:rsidP="004957C4">
            <w:pPr>
              <w:spacing w:before="120"/>
              <w:ind w:right="87"/>
              <w:textAlignment w:val="baseline"/>
              <w:rPr>
                <w:rFonts w:ascii="Fira Sans" w:hAnsi="Fira Sans" w:cs="Arial"/>
                <w:sz w:val="20"/>
                <w:szCs w:val="20"/>
                <w:lang w:eastAsia="en-NZ"/>
              </w:rPr>
            </w:pPr>
            <w:r>
              <w:rPr>
                <w:rFonts w:ascii="Fira Sans" w:hAnsi="Fira Sans" w:cs="Arial"/>
                <w:sz w:val="20"/>
                <w:szCs w:val="20"/>
                <w:lang w:eastAsia="en-NZ"/>
              </w:rPr>
              <w:t xml:space="preserve">The use of both </w:t>
            </w:r>
            <w:r w:rsidR="00C26ABA">
              <w:rPr>
                <w:rFonts w:ascii="Fira Sans" w:hAnsi="Fira Sans" w:cs="Arial"/>
                <w:sz w:val="20"/>
                <w:szCs w:val="20"/>
                <w:lang w:eastAsia="en-NZ"/>
              </w:rPr>
              <w:t>alcohol and smoking significantly increases risk.</w:t>
            </w:r>
          </w:p>
          <w:p w14:paraId="3E4E7318" w14:textId="77777777" w:rsidR="001E3570" w:rsidRDefault="0083317C" w:rsidP="00C6148A">
            <w:pPr>
              <w:spacing w:before="120" w:after="120"/>
              <w:ind w:right="85"/>
              <w:rPr>
                <w:rFonts w:ascii="Fira Sans" w:hAnsi="Fira Sans" w:cs="Arial"/>
                <w:sz w:val="20"/>
                <w:szCs w:val="20"/>
                <w:lang w:eastAsia="en-NZ"/>
              </w:rPr>
            </w:pPr>
            <w:r w:rsidRPr="003647F3">
              <w:rPr>
                <w:rFonts w:ascii="Fira Sans" w:hAnsi="Fira Sans" w:cs="Arial"/>
                <w:sz w:val="20"/>
                <w:szCs w:val="20"/>
                <w:lang w:eastAsia="en-NZ"/>
              </w:rPr>
              <w:t>For head and neck cancers</w:t>
            </w:r>
            <w:r w:rsidR="006A6A0C" w:rsidRPr="003647F3">
              <w:rPr>
                <w:rFonts w:ascii="Fira Sans" w:hAnsi="Fira Sans" w:cs="Arial"/>
                <w:sz w:val="20"/>
                <w:szCs w:val="20"/>
                <w:lang w:eastAsia="en-NZ"/>
              </w:rPr>
              <w:t>,</w:t>
            </w:r>
            <w:r w:rsidRPr="003647F3">
              <w:rPr>
                <w:rFonts w:ascii="Fira Sans" w:hAnsi="Fira Sans" w:cs="Arial"/>
                <w:sz w:val="20"/>
                <w:szCs w:val="20"/>
                <w:lang w:eastAsia="en-NZ"/>
              </w:rPr>
              <w:t xml:space="preserve"> dental assessment is also important for early detection, alongside wider health checks. </w:t>
            </w:r>
          </w:p>
          <w:p w14:paraId="197A28C3" w14:textId="77777777" w:rsidR="00C6148A" w:rsidRDefault="00C6148A" w:rsidP="00C6148A">
            <w:pPr>
              <w:spacing w:before="120" w:after="120"/>
              <w:ind w:right="85"/>
              <w:rPr>
                <w:rFonts w:ascii="Fira Sans" w:hAnsi="Fira Sans" w:cs="Arial"/>
                <w:sz w:val="20"/>
                <w:szCs w:val="20"/>
                <w:lang w:eastAsia="en-NZ"/>
              </w:rPr>
            </w:pPr>
          </w:p>
          <w:p w14:paraId="2AD889B8" w14:textId="77777777" w:rsidR="00C6148A" w:rsidRDefault="00C6148A" w:rsidP="00C6148A">
            <w:pPr>
              <w:spacing w:before="120" w:after="120"/>
              <w:ind w:right="85"/>
              <w:rPr>
                <w:rFonts w:ascii="Fira Sans" w:hAnsi="Fira Sans" w:cs="Arial"/>
                <w:sz w:val="20"/>
                <w:szCs w:val="20"/>
                <w:lang w:eastAsia="en-NZ"/>
              </w:rPr>
            </w:pPr>
          </w:p>
          <w:p w14:paraId="53958B1A" w14:textId="77777777" w:rsidR="00C6148A" w:rsidRDefault="00C6148A" w:rsidP="00C6148A">
            <w:pPr>
              <w:spacing w:before="120" w:after="120"/>
              <w:ind w:right="85"/>
              <w:rPr>
                <w:rFonts w:ascii="Fira Sans" w:hAnsi="Fira Sans" w:cs="Arial"/>
                <w:sz w:val="20"/>
                <w:szCs w:val="20"/>
                <w:lang w:eastAsia="en-NZ"/>
              </w:rPr>
            </w:pPr>
          </w:p>
          <w:p w14:paraId="4ADD19DA" w14:textId="77777777" w:rsidR="00C6148A" w:rsidRDefault="00C6148A" w:rsidP="00C6148A">
            <w:pPr>
              <w:spacing w:before="120" w:after="120"/>
              <w:ind w:right="85"/>
              <w:rPr>
                <w:rFonts w:ascii="Fira Sans" w:hAnsi="Fira Sans" w:cs="Arial"/>
                <w:sz w:val="20"/>
                <w:szCs w:val="20"/>
                <w:lang w:eastAsia="en-NZ"/>
              </w:rPr>
            </w:pPr>
          </w:p>
          <w:p w14:paraId="74AB5888" w14:textId="6B97C05F" w:rsidR="00C6148A" w:rsidRPr="0084753C" w:rsidRDefault="00C6148A" w:rsidP="00C6148A">
            <w:pPr>
              <w:spacing w:before="120" w:after="120"/>
              <w:ind w:right="85"/>
              <w:rPr>
                <w:rFonts w:ascii="Fira Sans" w:hAnsi="Fira Sans" w:cs="Arial"/>
                <w:sz w:val="20"/>
                <w:szCs w:val="20"/>
                <w:lang w:val="en-US" w:eastAsia="en-NZ"/>
              </w:rPr>
            </w:pPr>
          </w:p>
        </w:tc>
        <w:tc>
          <w:tcPr>
            <w:tcW w:w="4819" w:type="dxa"/>
            <w:gridSpan w:val="2"/>
          </w:tcPr>
          <w:p w14:paraId="6C703D95" w14:textId="51EC944F" w:rsidR="001E3570" w:rsidRPr="003647F3" w:rsidRDefault="001E3570" w:rsidP="00775979">
            <w:pPr>
              <w:pStyle w:val="ListParagraph"/>
              <w:numPr>
                <w:ilvl w:val="0"/>
                <w:numId w:val="29"/>
              </w:numPr>
              <w:spacing w:before="120" w:after="120"/>
              <w:ind w:left="510" w:hanging="425"/>
              <w:contextualSpacing w:val="0"/>
              <w:rPr>
                <w:rStyle w:val="normaltextrun"/>
                <w:rFonts w:ascii="Fira Sans" w:eastAsia="Times New Roman" w:hAnsi="Fira Sans" w:cs="Arial"/>
                <w:sz w:val="20"/>
                <w:szCs w:val="20"/>
                <w:lang w:eastAsia="en-NZ"/>
              </w:rPr>
            </w:pPr>
            <w:r w:rsidRPr="003647F3">
              <w:rPr>
                <w:rStyle w:val="normaltextrun"/>
                <w:rFonts w:ascii="Fira Sans" w:eastAsia="Times New Roman" w:hAnsi="Fira Sans" w:cs="Arial"/>
                <w:sz w:val="20"/>
                <w:szCs w:val="20"/>
                <w:lang w:eastAsia="en-NZ"/>
              </w:rPr>
              <w:t xml:space="preserve">Assess and discuss the individual’s risk of developing cancer. </w:t>
            </w:r>
          </w:p>
          <w:p w14:paraId="28F777CA" w14:textId="5F678064" w:rsidR="001E3570" w:rsidRPr="003647F3" w:rsidRDefault="001E3570" w:rsidP="00775979">
            <w:pPr>
              <w:pStyle w:val="ListParagraph"/>
              <w:numPr>
                <w:ilvl w:val="0"/>
                <w:numId w:val="29"/>
              </w:numPr>
              <w:spacing w:before="120" w:after="120"/>
              <w:ind w:left="510" w:hanging="425"/>
              <w:contextualSpacing w:val="0"/>
              <w:rPr>
                <w:rStyle w:val="normaltextrun"/>
                <w:rFonts w:ascii="Fira Sans" w:eastAsia="Times New Roman" w:hAnsi="Fira Sans" w:cs="Arial"/>
                <w:sz w:val="20"/>
                <w:szCs w:val="20"/>
                <w:lang w:eastAsia="en-NZ"/>
              </w:rPr>
            </w:pPr>
            <w:r w:rsidRPr="003647F3">
              <w:rPr>
                <w:rStyle w:val="normaltextrun"/>
                <w:rFonts w:ascii="Fira Sans" w:eastAsia="Times New Roman" w:hAnsi="Fira Sans" w:cs="Arial"/>
                <w:sz w:val="20"/>
                <w:szCs w:val="20"/>
                <w:lang w:eastAsia="en-NZ"/>
              </w:rPr>
              <w:t xml:space="preserve">Support the person and their whānau to follow surveillance guidance if they’re at an increased risk of familial cancer. </w:t>
            </w:r>
          </w:p>
          <w:p w14:paraId="02C0F994" w14:textId="6CE43ABC" w:rsidR="001E3570" w:rsidRPr="003647F3" w:rsidRDefault="001E3570" w:rsidP="00775979">
            <w:pPr>
              <w:pStyle w:val="ListParagraph"/>
              <w:numPr>
                <w:ilvl w:val="0"/>
                <w:numId w:val="29"/>
              </w:numPr>
              <w:spacing w:before="120" w:after="120"/>
              <w:ind w:left="510" w:hanging="425"/>
              <w:contextualSpacing w:val="0"/>
              <w:rPr>
                <w:rStyle w:val="normaltextrun"/>
                <w:rFonts w:ascii="Fira Sans" w:eastAsia="Times New Roman" w:hAnsi="Fira Sans" w:cs="Arial"/>
                <w:sz w:val="20"/>
                <w:szCs w:val="20"/>
                <w:lang w:eastAsia="en-NZ"/>
              </w:rPr>
            </w:pPr>
            <w:r w:rsidRPr="003647F3">
              <w:rPr>
                <w:rStyle w:val="normaltextrun"/>
                <w:rFonts w:ascii="Fira Sans" w:eastAsia="Times New Roman" w:hAnsi="Fira Sans" w:cs="Arial"/>
                <w:sz w:val="20"/>
                <w:szCs w:val="20"/>
                <w:lang w:eastAsia="en-NZ"/>
              </w:rPr>
              <w:t xml:space="preserve">Refer to clinical genetic services where appropriate. </w:t>
            </w:r>
          </w:p>
          <w:p w14:paraId="40335126" w14:textId="768A92B6" w:rsidR="001E3570" w:rsidRPr="003647F3" w:rsidRDefault="001E3570" w:rsidP="00775979">
            <w:pPr>
              <w:pStyle w:val="ListParagraph"/>
              <w:numPr>
                <w:ilvl w:val="0"/>
                <w:numId w:val="29"/>
              </w:numPr>
              <w:spacing w:before="120" w:after="120"/>
              <w:ind w:left="510" w:hanging="425"/>
              <w:contextualSpacing w:val="0"/>
              <w:rPr>
                <w:rStyle w:val="normaltextrun"/>
                <w:rFonts w:ascii="Fira Sans" w:eastAsia="Times New Roman" w:hAnsi="Fira Sans" w:cs="Arial"/>
                <w:sz w:val="20"/>
                <w:szCs w:val="20"/>
                <w:lang w:eastAsia="en-NZ"/>
              </w:rPr>
            </w:pPr>
            <w:r w:rsidRPr="003647F3">
              <w:rPr>
                <w:rStyle w:val="normaltextrun"/>
                <w:rFonts w:ascii="Fira Sans" w:eastAsia="Times New Roman" w:hAnsi="Fira Sans" w:cs="Arial"/>
                <w:sz w:val="20"/>
                <w:szCs w:val="20"/>
                <w:lang w:eastAsia="en-NZ"/>
              </w:rPr>
              <w:t>Discuss recent weight changes and monitor weight.</w:t>
            </w:r>
          </w:p>
          <w:p w14:paraId="0241960C" w14:textId="1E9D1599" w:rsidR="001E3570" w:rsidRPr="003647F3" w:rsidRDefault="001E3570" w:rsidP="00775979">
            <w:pPr>
              <w:pStyle w:val="ListParagraph"/>
              <w:numPr>
                <w:ilvl w:val="0"/>
                <w:numId w:val="29"/>
              </w:numPr>
              <w:spacing w:before="120" w:after="120"/>
              <w:ind w:left="510" w:hanging="425"/>
              <w:contextualSpacing w:val="0"/>
              <w:textAlignment w:val="baseline"/>
              <w:rPr>
                <w:rStyle w:val="normaltextrun"/>
                <w:rFonts w:ascii="Fira Sans" w:eastAsia="Times New Roman" w:hAnsi="Fira Sans" w:cs="Arial"/>
                <w:sz w:val="20"/>
                <w:szCs w:val="20"/>
                <w:lang w:eastAsia="en-NZ"/>
              </w:rPr>
            </w:pPr>
            <w:r w:rsidRPr="003647F3">
              <w:rPr>
                <w:rStyle w:val="normaltextrun"/>
                <w:rFonts w:ascii="Fira Sans" w:eastAsia="Times New Roman" w:hAnsi="Fira Sans" w:cs="Arial"/>
                <w:sz w:val="20"/>
                <w:szCs w:val="20"/>
                <w:lang w:eastAsia="en-NZ"/>
              </w:rPr>
              <w:t>If signs and symptoms of cancer are present</w:t>
            </w:r>
            <w:r w:rsidR="006A6A0C" w:rsidRPr="003647F3">
              <w:rPr>
                <w:rStyle w:val="normaltextrun"/>
                <w:rFonts w:ascii="Fira Sans" w:eastAsia="Times New Roman" w:hAnsi="Fira Sans" w:cs="Arial"/>
                <w:sz w:val="20"/>
                <w:szCs w:val="20"/>
                <w:lang w:eastAsia="en-NZ"/>
              </w:rPr>
              <w:t>,</w:t>
            </w:r>
            <w:r w:rsidRPr="003647F3">
              <w:rPr>
                <w:rStyle w:val="normaltextrun"/>
                <w:rFonts w:ascii="Fira Sans" w:eastAsia="Times New Roman" w:hAnsi="Fira Sans" w:cs="Arial"/>
                <w:sz w:val="20"/>
                <w:szCs w:val="20"/>
                <w:lang w:eastAsia="en-NZ"/>
              </w:rPr>
              <w:t xml:space="preserve"> refer to ‘Step 3: Presentation, initial investigation and referral’ below. </w:t>
            </w:r>
          </w:p>
          <w:p w14:paraId="52D58552" w14:textId="42BA5AFE" w:rsidR="001E3570" w:rsidRPr="003647F3" w:rsidRDefault="001E3570">
            <w:pPr>
              <w:spacing w:before="120"/>
              <w:textAlignment w:val="baseline"/>
              <w:rPr>
                <w:rFonts w:ascii="Fira Sans" w:hAnsi="Fira Sans" w:cs="Arial"/>
                <w:b/>
                <w:bCs/>
                <w:sz w:val="20"/>
                <w:szCs w:val="20"/>
                <w:lang w:val="en-US" w:eastAsia="en-NZ"/>
              </w:rPr>
            </w:pPr>
            <w:r w:rsidRPr="003647F3">
              <w:rPr>
                <w:rFonts w:ascii="Fira Sans" w:hAnsi="Fira Sans" w:cs="Arial"/>
                <w:b/>
                <w:bCs/>
                <w:sz w:val="20"/>
                <w:szCs w:val="20"/>
                <w:lang w:val="en-US" w:eastAsia="en-NZ"/>
              </w:rPr>
              <w:t>Communication</w:t>
            </w:r>
          </w:p>
          <w:p w14:paraId="15B6BD04" w14:textId="2D606656" w:rsidR="001E3570" w:rsidRPr="003647F3" w:rsidRDefault="001E3570" w:rsidP="00E936CC">
            <w:pPr>
              <w:spacing w:before="120"/>
              <w:rPr>
                <w:rStyle w:val="normaltextrun"/>
                <w:rFonts w:ascii="Fira Sans" w:eastAsia="Times New Roman" w:hAnsi="Fira Sans" w:cs="Arial"/>
                <w:sz w:val="20"/>
                <w:szCs w:val="20"/>
                <w:lang w:eastAsia="en-NZ"/>
              </w:rPr>
            </w:pPr>
            <w:r w:rsidRPr="003647F3">
              <w:rPr>
                <w:rStyle w:val="normaltextrun"/>
                <w:rFonts w:ascii="Fira Sans" w:eastAsia="Times New Roman" w:hAnsi="Fira Sans" w:cs="Arial"/>
                <w:sz w:val="20"/>
                <w:szCs w:val="20"/>
                <w:lang w:eastAsia="en-NZ"/>
              </w:rPr>
              <w:t xml:space="preserve">Ensure the person and their whānau understands: </w:t>
            </w:r>
          </w:p>
          <w:p w14:paraId="747792B7" w14:textId="21393C38" w:rsidR="00711F6C" w:rsidRPr="003647F3" w:rsidRDefault="00AC6862" w:rsidP="00775979">
            <w:pPr>
              <w:pStyle w:val="ListParagraph"/>
              <w:numPr>
                <w:ilvl w:val="0"/>
                <w:numId w:val="214"/>
              </w:numPr>
              <w:spacing w:before="120" w:after="120"/>
              <w:ind w:left="510" w:hanging="425"/>
              <w:contextualSpacing w:val="0"/>
              <w:rPr>
                <w:rStyle w:val="normaltextrun"/>
                <w:rFonts w:ascii="Fira Sans" w:eastAsia="Times New Roman" w:hAnsi="Fira Sans" w:cs="Arial"/>
                <w:sz w:val="20"/>
                <w:szCs w:val="20"/>
                <w:lang w:eastAsia="en-NZ"/>
              </w:rPr>
            </w:pPr>
            <w:r w:rsidRPr="003647F3">
              <w:rPr>
                <w:rStyle w:val="normaltextrun"/>
                <w:rFonts w:ascii="Fira Sans" w:eastAsia="Times New Roman" w:hAnsi="Fira Sans" w:cs="Arial"/>
                <w:sz w:val="20"/>
                <w:szCs w:val="20"/>
                <w:lang w:eastAsia="en-NZ"/>
              </w:rPr>
              <w:t>t</w:t>
            </w:r>
            <w:r w:rsidR="00711F6C" w:rsidRPr="003647F3">
              <w:rPr>
                <w:rStyle w:val="normaltextrun"/>
                <w:rFonts w:ascii="Fira Sans" w:eastAsia="Times New Roman" w:hAnsi="Fira Sans" w:cs="Arial"/>
                <w:sz w:val="20"/>
                <w:szCs w:val="20"/>
                <w:lang w:eastAsia="en-NZ"/>
              </w:rPr>
              <w:t>he targeted investigations</w:t>
            </w:r>
          </w:p>
          <w:p w14:paraId="1E7E1015" w14:textId="29106175" w:rsidR="001E3570" w:rsidRPr="003647F3" w:rsidRDefault="001E3570" w:rsidP="00775979">
            <w:pPr>
              <w:pStyle w:val="ListParagraph"/>
              <w:numPr>
                <w:ilvl w:val="0"/>
                <w:numId w:val="214"/>
              </w:numPr>
              <w:spacing w:before="120" w:after="120"/>
              <w:ind w:left="510" w:hanging="425"/>
              <w:contextualSpacing w:val="0"/>
              <w:rPr>
                <w:rStyle w:val="normaltextrun"/>
                <w:rFonts w:ascii="Fira Sans" w:eastAsia="Times New Roman" w:hAnsi="Fira Sans" w:cs="Arial"/>
                <w:sz w:val="20"/>
                <w:szCs w:val="20"/>
                <w:lang w:eastAsia="en-NZ"/>
              </w:rPr>
            </w:pPr>
            <w:r w:rsidRPr="003647F3">
              <w:rPr>
                <w:rStyle w:val="normaltextrun"/>
                <w:rFonts w:ascii="Fira Sans" w:eastAsia="Times New Roman" w:hAnsi="Fira Sans" w:cs="Arial"/>
                <w:sz w:val="20"/>
                <w:szCs w:val="20"/>
                <w:lang w:eastAsia="en-NZ"/>
              </w:rPr>
              <w:t>when they should receive their results</w:t>
            </w:r>
          </w:p>
          <w:p w14:paraId="653BAFFF" w14:textId="77777777" w:rsidR="001E3570" w:rsidRPr="003647F3" w:rsidRDefault="001E3570" w:rsidP="00775979">
            <w:pPr>
              <w:pStyle w:val="ListParagraph"/>
              <w:numPr>
                <w:ilvl w:val="0"/>
                <w:numId w:val="214"/>
              </w:numPr>
              <w:spacing w:before="120" w:after="120"/>
              <w:ind w:left="510" w:hanging="425"/>
              <w:contextualSpacing w:val="0"/>
              <w:rPr>
                <w:rFonts w:ascii="Fira Sans" w:hAnsi="Fira Sans" w:cs="Arial"/>
                <w:sz w:val="20"/>
                <w:szCs w:val="20"/>
                <w:lang w:eastAsia="en-NZ"/>
              </w:rPr>
            </w:pPr>
            <w:r w:rsidRPr="003647F3">
              <w:rPr>
                <w:rFonts w:ascii="Fira Sans" w:hAnsi="Fira Sans"/>
                <w:sz w:val="20"/>
                <w:szCs w:val="20"/>
              </w:rPr>
              <w:t>how to follow up if they don’t receive their results</w:t>
            </w:r>
          </w:p>
          <w:p w14:paraId="2433AEFE" w14:textId="77777777" w:rsidR="00254303" w:rsidRDefault="001E3570" w:rsidP="00254303">
            <w:pPr>
              <w:pStyle w:val="ListParagraph"/>
              <w:numPr>
                <w:ilvl w:val="0"/>
                <w:numId w:val="214"/>
              </w:numPr>
              <w:spacing w:before="120"/>
              <w:ind w:left="510" w:hanging="425"/>
              <w:contextualSpacing w:val="0"/>
              <w:rPr>
                <w:rFonts w:ascii="Fira Sans" w:hAnsi="Fira Sans"/>
                <w:sz w:val="20"/>
                <w:szCs w:val="20"/>
              </w:rPr>
            </w:pPr>
            <w:r w:rsidRPr="003647F3">
              <w:rPr>
                <w:rFonts w:ascii="Fira Sans" w:hAnsi="Fira Sans"/>
                <w:sz w:val="20"/>
                <w:szCs w:val="20"/>
              </w:rPr>
              <w:t xml:space="preserve">what’s involved if they need to be transferred to a </w:t>
            </w:r>
            <w:r w:rsidRPr="003647F3">
              <w:rPr>
                <w:rStyle w:val="normaltextrun"/>
                <w:rFonts w:ascii="Fira Sans" w:eastAsia="Times New Roman" w:hAnsi="Fira Sans" w:cs="Arial"/>
                <w:sz w:val="20"/>
                <w:szCs w:val="20"/>
                <w:lang w:eastAsia="en-NZ"/>
              </w:rPr>
              <w:t>specialist</w:t>
            </w:r>
            <w:r w:rsidRPr="003647F3">
              <w:rPr>
                <w:rFonts w:ascii="Fira Sans" w:hAnsi="Fira Sans"/>
                <w:sz w:val="20"/>
                <w:szCs w:val="20"/>
              </w:rPr>
              <w:t xml:space="preserve"> service</w:t>
            </w:r>
            <w:r w:rsidRPr="003647F3">
              <w:t>.</w:t>
            </w:r>
          </w:p>
          <w:p w14:paraId="3DDBB695" w14:textId="313E9411" w:rsidR="000C2DFD" w:rsidRPr="000C2DFD" w:rsidRDefault="000C2DFD" w:rsidP="000C2DFD"/>
        </w:tc>
      </w:tr>
    </w:tbl>
    <w:p w14:paraId="00DC6E0D" w14:textId="77777777" w:rsidR="007B0489" w:rsidRPr="003647F3" w:rsidRDefault="007B0489" w:rsidP="296F457E">
      <w:pPr>
        <w:rPr>
          <w:rFonts w:ascii="Fira Sans" w:hAnsi="Fira Sans"/>
          <w:sz w:val="21"/>
          <w:szCs w:val="21"/>
        </w:rPr>
      </w:pPr>
    </w:p>
    <w:tbl>
      <w:tblPr>
        <w:tblStyle w:val="TableGrid"/>
        <w:tblW w:w="9638"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19"/>
        <w:gridCol w:w="4819"/>
      </w:tblGrid>
      <w:tr w:rsidR="00B46EA7" w:rsidRPr="003647F3" w14:paraId="1AF3946F" w14:textId="77777777" w:rsidTr="002D008E">
        <w:trPr>
          <w:cantSplit/>
          <w:trHeight w:val="300"/>
        </w:trPr>
        <w:tc>
          <w:tcPr>
            <w:tcW w:w="4819" w:type="dxa"/>
            <w:shd w:val="clear" w:color="auto" w:fill="C2D9BA"/>
          </w:tcPr>
          <w:p w14:paraId="378CF818" w14:textId="77777777" w:rsidR="00B46EA7" w:rsidRPr="003647F3" w:rsidRDefault="00B46EA7">
            <w:pPr>
              <w:spacing w:before="120" w:after="120"/>
              <w:rPr>
                <w:rFonts w:ascii="Montserrat" w:hAnsi="Montserrat" w:cs="Arial"/>
                <w:b/>
                <w:color w:val="2C463B"/>
                <w:sz w:val="28"/>
                <w:szCs w:val="28"/>
              </w:rPr>
            </w:pPr>
            <w:r w:rsidRPr="003647F3">
              <w:rPr>
                <w:rFonts w:ascii="Montserrat" w:eastAsia="Times New Roman" w:hAnsi="Montserrat" w:cs="Arial"/>
                <w:b/>
                <w:bCs/>
                <w:color w:val="2C463B"/>
                <w:sz w:val="28"/>
                <w:szCs w:val="28"/>
                <w:lang w:eastAsia="en-NZ"/>
              </w:rPr>
              <w:t>Step 3: Presentation, initial investigations, and referral </w:t>
            </w:r>
          </w:p>
        </w:tc>
        <w:tc>
          <w:tcPr>
            <w:tcW w:w="4819" w:type="dxa"/>
            <w:shd w:val="clear" w:color="auto" w:fill="C2D9BA"/>
          </w:tcPr>
          <w:p w14:paraId="36169234" w14:textId="77777777" w:rsidR="00B46EA7" w:rsidRPr="003647F3" w:rsidRDefault="00B46EA7">
            <w:pPr>
              <w:spacing w:before="120" w:after="120"/>
              <w:rPr>
                <w:rFonts w:ascii="Montserrat" w:hAnsi="Montserrat" w:cs="Arial"/>
                <w:b/>
                <w:color w:val="2C463B"/>
                <w:sz w:val="28"/>
                <w:szCs w:val="28"/>
              </w:rPr>
            </w:pPr>
            <w:r w:rsidRPr="003647F3">
              <w:rPr>
                <w:rFonts w:ascii="Montserrat" w:eastAsia="Times New Roman" w:hAnsi="Montserrat" w:cs="Arial"/>
                <w:b/>
                <w:bCs/>
                <w:color w:val="2C463B"/>
                <w:sz w:val="28"/>
                <w:szCs w:val="28"/>
                <w:lang w:eastAsia="en-NZ"/>
              </w:rPr>
              <w:t>Step 3: Checklist </w:t>
            </w:r>
          </w:p>
        </w:tc>
      </w:tr>
      <w:tr w:rsidR="00A36741" w:rsidRPr="003647F3" w14:paraId="6CFFAD33" w14:textId="77777777" w:rsidTr="00A36741">
        <w:trPr>
          <w:cantSplit/>
          <w:trHeight w:val="300"/>
        </w:trPr>
        <w:tc>
          <w:tcPr>
            <w:tcW w:w="4819" w:type="dxa"/>
            <w:shd w:val="clear" w:color="auto" w:fill="FFFFFF" w:themeFill="background1"/>
          </w:tcPr>
          <w:p w14:paraId="2B06EC0A" w14:textId="5FB7261A" w:rsidR="00A36741" w:rsidRPr="003647F3" w:rsidRDefault="00A36741" w:rsidP="00C810C8">
            <w:pPr>
              <w:spacing w:before="120" w:after="120"/>
              <w:rPr>
                <w:rFonts w:ascii="Fira Sans" w:hAnsi="Fira Sans" w:cs="Arial"/>
                <w:b/>
                <w:bCs/>
                <w:color w:val="595454"/>
                <w:sz w:val="20"/>
                <w:szCs w:val="20"/>
                <w:lang w:val="en-US" w:eastAsia="en-NZ"/>
              </w:rPr>
            </w:pPr>
            <w:r w:rsidRPr="003647F3">
              <w:rPr>
                <w:rFonts w:ascii="Fira Sans" w:hAnsi="Fira Sans" w:cs="Arial"/>
                <w:b/>
                <w:bCs/>
                <w:color w:val="595454"/>
                <w:sz w:val="20"/>
                <w:szCs w:val="20"/>
                <w:lang w:val="en-US" w:eastAsia="en-NZ"/>
              </w:rPr>
              <w:t>This step outlines how to initiate the appropriate investigations and referrals to specialist/s in a timely manner for the person with</w:t>
            </w:r>
            <w:r w:rsidRPr="003647F3">
              <w:rPr>
                <w:rFonts w:ascii="Fira Sans" w:hAnsi="Fira Sans" w:cs="Arial"/>
                <w:b/>
                <w:bCs/>
                <w:color w:val="3B3838" w:themeColor="background2" w:themeShade="40"/>
                <w:sz w:val="20"/>
                <w:szCs w:val="20"/>
                <w:lang w:val="en-US" w:eastAsia="en-NZ"/>
              </w:rPr>
              <w:t xml:space="preserve"> </w:t>
            </w:r>
            <w:r w:rsidR="00F8521B">
              <w:rPr>
                <w:rFonts w:ascii="Fira Sans" w:hAnsi="Fira Sans" w:cs="Arial"/>
                <w:b/>
                <w:bCs/>
                <w:color w:val="3B3838" w:themeColor="background2" w:themeShade="40"/>
                <w:sz w:val="20"/>
                <w:szCs w:val="20"/>
                <w:lang w:val="en-US" w:eastAsia="en-NZ"/>
              </w:rPr>
              <w:t xml:space="preserve">suspected </w:t>
            </w:r>
            <w:r w:rsidRPr="003647F3">
              <w:rPr>
                <w:rFonts w:ascii="Fira Sans" w:hAnsi="Fira Sans" w:cs="Arial"/>
                <w:b/>
                <w:bCs/>
                <w:color w:val="595454"/>
                <w:sz w:val="20"/>
                <w:szCs w:val="20"/>
                <w:lang w:val="en-US" w:eastAsia="en-NZ"/>
              </w:rPr>
              <w:t xml:space="preserve">head and neck cancer. </w:t>
            </w:r>
          </w:p>
          <w:p w14:paraId="07BE0593" w14:textId="20A28DEA" w:rsidR="00A36741" w:rsidRPr="003647F3" w:rsidRDefault="00A36741" w:rsidP="00191EE5">
            <w:pPr>
              <w:spacing w:after="120" w:line="259" w:lineRule="auto"/>
              <w:ind w:right="87"/>
              <w:jc w:val="both"/>
              <w:rPr>
                <w:rFonts w:ascii="Fira Sans" w:hAnsi="Fira Sans" w:cs="Arial"/>
                <w:sz w:val="20"/>
                <w:szCs w:val="20"/>
                <w:lang w:val="en-US" w:eastAsia="en-NZ"/>
              </w:rPr>
            </w:pPr>
            <w:r w:rsidRPr="003647F3">
              <w:rPr>
                <w:rFonts w:ascii="Fira Sans" w:hAnsi="Fira Sans" w:cs="Arial"/>
                <w:sz w:val="20"/>
                <w:szCs w:val="20"/>
                <w:lang w:val="en-US" w:eastAsia="en-NZ"/>
              </w:rPr>
              <w:t>The types of investigations undertaken will depend on many factors, including access to diagnostic tests, the availability of medical specialists</w:t>
            </w:r>
            <w:r w:rsidR="001B1C9F" w:rsidRPr="003647F3">
              <w:rPr>
                <w:rFonts w:ascii="Fira Sans" w:hAnsi="Fira Sans" w:cs="Arial"/>
                <w:sz w:val="20"/>
                <w:szCs w:val="20"/>
                <w:lang w:eastAsia="en-NZ"/>
              </w:rPr>
              <w:t>,</w:t>
            </w:r>
            <w:r w:rsidRPr="003647F3">
              <w:rPr>
                <w:rFonts w:ascii="Fira Sans" w:hAnsi="Fira Sans" w:cs="Arial"/>
                <w:sz w:val="20"/>
                <w:szCs w:val="20"/>
                <w:lang w:val="en-US" w:eastAsia="en-NZ"/>
              </w:rPr>
              <w:t xml:space="preserve"> and including preferences. </w:t>
            </w:r>
          </w:p>
          <w:p w14:paraId="1EE3F426" w14:textId="77777777" w:rsidR="00025D2D" w:rsidRPr="003647F3" w:rsidRDefault="00025D2D" w:rsidP="00191EE5">
            <w:pPr>
              <w:spacing w:before="120" w:after="120"/>
              <w:ind w:right="87"/>
              <w:jc w:val="both"/>
              <w:textAlignment w:val="baseline"/>
              <w:rPr>
                <w:rFonts w:ascii="Fira Sans" w:eastAsia="Times New Roman" w:hAnsi="Fira Sans" w:cs="Arial"/>
                <w:sz w:val="20"/>
                <w:szCs w:val="20"/>
                <w:lang w:val="en-US" w:eastAsia="en-NZ"/>
              </w:rPr>
            </w:pPr>
            <w:r w:rsidRPr="003647F3">
              <w:rPr>
                <w:rFonts w:ascii="Fira Sans" w:eastAsia="Times New Roman" w:hAnsi="Fira Sans" w:cs="Arial"/>
                <w:sz w:val="20"/>
                <w:szCs w:val="20"/>
                <w:lang w:val="en-US" w:eastAsia="en-NZ"/>
              </w:rPr>
              <w:t xml:space="preserve">A person and their whānau may present via primary care, an emergency presentation or incidental finding with a high suspicion of head and neck cancer. </w:t>
            </w:r>
          </w:p>
          <w:p w14:paraId="7C71A069" w14:textId="16AE79BB" w:rsidR="00E52601" w:rsidRPr="003647F3" w:rsidRDefault="00E52601" w:rsidP="004957C4">
            <w:pPr>
              <w:spacing w:before="120"/>
              <w:ind w:right="87"/>
              <w:jc w:val="both"/>
              <w:textAlignment w:val="baseline"/>
              <w:rPr>
                <w:rFonts w:ascii="Segoe UI" w:eastAsia="Times New Roman" w:hAnsi="Segoe UI" w:cs="Segoe UI"/>
                <w:sz w:val="20"/>
                <w:szCs w:val="20"/>
                <w:lang w:eastAsia="en-NZ"/>
              </w:rPr>
            </w:pPr>
            <w:r w:rsidRPr="003647F3">
              <w:rPr>
                <w:rFonts w:ascii="Fira Sans" w:eastAsia="Times New Roman" w:hAnsi="Fira Sans" w:cs="Segoe UI"/>
                <w:sz w:val="20"/>
                <w:szCs w:val="20"/>
                <w:lang w:eastAsia="en-NZ"/>
              </w:rPr>
              <w:t xml:space="preserve">The following signs and symptoms of head and neck cancer should be investigated if they persist for </w:t>
            </w:r>
            <w:r w:rsidRPr="00731F6E">
              <w:rPr>
                <w:rFonts w:ascii="Fira Sans" w:eastAsia="Times New Roman" w:hAnsi="Fira Sans" w:cs="Segoe UI"/>
                <w:sz w:val="20"/>
                <w:szCs w:val="20"/>
                <w:lang w:eastAsia="en-NZ"/>
              </w:rPr>
              <w:t xml:space="preserve">more than </w:t>
            </w:r>
            <w:r w:rsidR="00731F6E" w:rsidRPr="00731F6E">
              <w:rPr>
                <w:rFonts w:ascii="Fira Sans" w:eastAsia="Times New Roman" w:hAnsi="Fira Sans" w:cs="Segoe UI"/>
                <w:sz w:val="20"/>
                <w:szCs w:val="20"/>
                <w:lang w:eastAsia="en-NZ"/>
              </w:rPr>
              <w:t>3</w:t>
            </w:r>
            <w:r w:rsidRPr="00731F6E">
              <w:rPr>
                <w:rFonts w:ascii="Fira Sans" w:eastAsia="Times New Roman" w:hAnsi="Fira Sans" w:cs="Segoe UI"/>
                <w:sz w:val="20"/>
                <w:szCs w:val="20"/>
                <w:lang w:eastAsia="en-NZ"/>
              </w:rPr>
              <w:t xml:space="preserve"> weeks,</w:t>
            </w:r>
            <w:r w:rsidRPr="003647F3">
              <w:rPr>
                <w:rFonts w:ascii="Fira Sans" w:eastAsia="Times New Roman" w:hAnsi="Fira Sans" w:cs="Segoe UI"/>
                <w:sz w:val="20"/>
                <w:szCs w:val="20"/>
                <w:lang w:eastAsia="en-NZ"/>
              </w:rPr>
              <w:t xml:space="preserve"> and especially if more than one primary symptom is present:  </w:t>
            </w:r>
          </w:p>
          <w:p w14:paraId="14A94F31" w14:textId="77777777" w:rsidR="00A36741" w:rsidRPr="00E342B3" w:rsidRDefault="00E52601" w:rsidP="00775979">
            <w:pPr>
              <w:pStyle w:val="ListParagraph"/>
              <w:numPr>
                <w:ilvl w:val="0"/>
                <w:numId w:val="175"/>
              </w:numPr>
              <w:ind w:left="397" w:right="87" w:hanging="284"/>
              <w:contextualSpacing w:val="0"/>
              <w:jc w:val="both"/>
              <w:textAlignment w:val="baseline"/>
              <w:rPr>
                <w:rFonts w:ascii="Segoe UI" w:eastAsia="Times New Roman" w:hAnsi="Segoe UI" w:cs="Segoe UI"/>
                <w:sz w:val="20"/>
                <w:szCs w:val="20"/>
                <w:lang w:eastAsia="en-NZ"/>
              </w:rPr>
            </w:pPr>
            <w:r w:rsidRPr="003647F3">
              <w:rPr>
                <w:rFonts w:ascii="Fira Sans" w:eastAsia="Times New Roman" w:hAnsi="Fira Sans" w:cs="Segoe UI"/>
                <w:sz w:val="20"/>
                <w:szCs w:val="20"/>
                <w:lang w:eastAsia="en-NZ"/>
              </w:rPr>
              <w:t>mouth ulcer or mass  </w:t>
            </w:r>
          </w:p>
          <w:p w14:paraId="2AC50E0A" w14:textId="77777777" w:rsidR="00E342B3" w:rsidRPr="00E342B3" w:rsidRDefault="00E342B3" w:rsidP="00E342B3">
            <w:pPr>
              <w:pStyle w:val="ListParagraph"/>
              <w:numPr>
                <w:ilvl w:val="0"/>
                <w:numId w:val="175"/>
              </w:numPr>
              <w:ind w:left="397" w:right="85" w:hanging="284"/>
              <w:contextualSpacing w:val="0"/>
              <w:jc w:val="both"/>
              <w:textAlignment w:val="baseline"/>
              <w:rPr>
                <w:rFonts w:ascii="Segoe UI" w:eastAsia="Times New Roman" w:hAnsi="Segoe UI" w:cs="Segoe UI"/>
                <w:sz w:val="20"/>
                <w:szCs w:val="20"/>
                <w:lang w:eastAsia="en-NZ"/>
              </w:rPr>
            </w:pPr>
            <w:r w:rsidRPr="003647F3">
              <w:rPr>
                <w:rFonts w:ascii="Fira Sans" w:eastAsia="Times New Roman" w:hAnsi="Fira Sans" w:cs="Segoe UI"/>
                <w:sz w:val="20"/>
                <w:szCs w:val="20"/>
                <w:lang w:eastAsia="en-NZ"/>
              </w:rPr>
              <w:t>unexplained tooth mobility and/or non-healing dental extraction site  </w:t>
            </w:r>
          </w:p>
          <w:p w14:paraId="3CC638D3" w14:textId="3B90AE31" w:rsidR="00E342B3" w:rsidRPr="00E342B3" w:rsidRDefault="00E342B3" w:rsidP="003C79EA">
            <w:pPr>
              <w:pStyle w:val="ListParagraph"/>
              <w:ind w:left="397" w:right="87"/>
              <w:textAlignment w:val="baseline"/>
              <w:rPr>
                <w:rFonts w:ascii="Segoe UI" w:eastAsia="Times New Roman" w:hAnsi="Segoe UI" w:cs="Segoe UI"/>
                <w:sz w:val="20"/>
                <w:szCs w:val="20"/>
                <w:lang w:eastAsia="en-NZ"/>
              </w:rPr>
            </w:pPr>
          </w:p>
        </w:tc>
        <w:tc>
          <w:tcPr>
            <w:tcW w:w="4819" w:type="dxa"/>
            <w:shd w:val="clear" w:color="auto" w:fill="FFFFFF" w:themeFill="background1"/>
          </w:tcPr>
          <w:p w14:paraId="0F901CD5" w14:textId="28B991B1" w:rsidR="00A36741" w:rsidRPr="003647F3" w:rsidRDefault="00A36741" w:rsidP="00775979">
            <w:pPr>
              <w:pStyle w:val="ListParagraph"/>
              <w:numPr>
                <w:ilvl w:val="0"/>
                <w:numId w:val="50"/>
              </w:numPr>
              <w:spacing w:before="120"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Record signs and</w:t>
            </w:r>
            <w:r w:rsidR="00CC6FCC">
              <w:rPr>
                <w:rFonts w:ascii="Fira Sans" w:eastAsia="Times New Roman" w:hAnsi="Fira Sans" w:cs="Arial"/>
                <w:sz w:val="20"/>
                <w:szCs w:val="20"/>
                <w:lang w:eastAsia="en-NZ"/>
              </w:rPr>
              <w:t xml:space="preserve"> </w:t>
            </w:r>
            <w:r w:rsidRPr="003647F3">
              <w:rPr>
                <w:rFonts w:ascii="Fira Sans" w:eastAsia="Times New Roman" w:hAnsi="Fira Sans" w:cs="Arial"/>
                <w:sz w:val="20"/>
                <w:szCs w:val="20"/>
                <w:lang w:eastAsia="en-NZ"/>
              </w:rPr>
              <w:t>symptoms. </w:t>
            </w:r>
          </w:p>
          <w:p w14:paraId="26AECA68" w14:textId="77777777" w:rsidR="00A36741" w:rsidRPr="003647F3" w:rsidRDefault="00A36741" w:rsidP="00775979">
            <w:pPr>
              <w:pStyle w:val="ListParagraph"/>
              <w:numPr>
                <w:ilvl w:val="0"/>
                <w:numId w:val="50"/>
              </w:numPr>
              <w:spacing w:before="120"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Complete all cancer assessments.  </w:t>
            </w:r>
          </w:p>
          <w:p w14:paraId="1A97C602" w14:textId="77777777" w:rsidR="00A36741" w:rsidRPr="003647F3" w:rsidRDefault="00A36741" w:rsidP="00775979">
            <w:pPr>
              <w:pStyle w:val="ListParagraph"/>
              <w:numPr>
                <w:ilvl w:val="0"/>
                <w:numId w:val="50"/>
              </w:numPr>
              <w:spacing w:before="120"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Inform the person and their whānau of preliminary results. </w:t>
            </w:r>
          </w:p>
          <w:p w14:paraId="4B94067B" w14:textId="13A4F807" w:rsidR="00A36741" w:rsidRPr="003647F3" w:rsidRDefault="00452FEB" w:rsidP="00775979">
            <w:pPr>
              <w:pStyle w:val="ListParagraph"/>
              <w:numPr>
                <w:ilvl w:val="0"/>
                <w:numId w:val="50"/>
              </w:numPr>
              <w:spacing w:before="120"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R</w:t>
            </w:r>
            <w:r w:rsidR="00A36741" w:rsidRPr="003647F3">
              <w:rPr>
                <w:rFonts w:ascii="Fira Sans" w:eastAsia="Times New Roman" w:hAnsi="Fira Sans" w:cs="Arial"/>
                <w:sz w:val="20"/>
                <w:szCs w:val="20"/>
                <w:lang w:eastAsia="en-NZ"/>
              </w:rPr>
              <w:t>eferral options of cancer care are discussed with the person and their whānau, including cost implications if private provider requested. </w:t>
            </w:r>
          </w:p>
          <w:p w14:paraId="1A35C751" w14:textId="11F18615" w:rsidR="00025D2D" w:rsidRPr="003647F3" w:rsidRDefault="00025D2D" w:rsidP="00775979">
            <w:pPr>
              <w:pStyle w:val="ListParagraph"/>
              <w:numPr>
                <w:ilvl w:val="0"/>
                <w:numId w:val="50"/>
              </w:numPr>
              <w:spacing w:before="120"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Complete and record supportive care needs</w:t>
            </w:r>
            <w:r w:rsidR="00CC6FCC">
              <w:rPr>
                <w:rFonts w:ascii="Fira Sans" w:eastAsia="Times New Roman" w:hAnsi="Fira Sans" w:cs="Arial"/>
                <w:sz w:val="20"/>
                <w:szCs w:val="20"/>
                <w:lang w:eastAsia="en-NZ"/>
              </w:rPr>
              <w:t xml:space="preserve"> </w:t>
            </w:r>
            <w:r w:rsidRPr="003647F3">
              <w:rPr>
                <w:rFonts w:ascii="Fira Sans" w:eastAsia="Times New Roman" w:hAnsi="Fira Sans" w:cs="Arial"/>
                <w:sz w:val="20"/>
                <w:szCs w:val="20"/>
                <w:lang w:eastAsia="en-NZ"/>
              </w:rPr>
              <w:t>assessment, refer</w:t>
            </w:r>
            <w:r w:rsidR="00CC6FCC">
              <w:rPr>
                <w:rFonts w:ascii="Fira Sans" w:eastAsia="Times New Roman" w:hAnsi="Fira Sans" w:cs="Arial"/>
                <w:sz w:val="20"/>
                <w:szCs w:val="20"/>
                <w:lang w:eastAsia="en-NZ"/>
              </w:rPr>
              <w:t xml:space="preserve"> </w:t>
            </w:r>
            <w:r w:rsidRPr="003647F3">
              <w:rPr>
                <w:rFonts w:ascii="Fira Sans" w:eastAsia="Times New Roman" w:hAnsi="Fira Sans" w:cs="Arial"/>
                <w:sz w:val="20"/>
                <w:szCs w:val="20"/>
                <w:lang w:eastAsia="en-NZ"/>
              </w:rPr>
              <w:t>to allied health services</w:t>
            </w:r>
            <w:r w:rsidR="00CC6FCC">
              <w:rPr>
                <w:rFonts w:ascii="Fira Sans" w:eastAsia="Times New Roman" w:hAnsi="Fira Sans" w:cs="Arial"/>
                <w:sz w:val="20"/>
                <w:szCs w:val="20"/>
                <w:lang w:eastAsia="en-NZ"/>
              </w:rPr>
              <w:t xml:space="preserve"> </w:t>
            </w:r>
            <w:r w:rsidRPr="003647F3">
              <w:rPr>
                <w:rFonts w:ascii="Fira Sans" w:eastAsia="Times New Roman" w:hAnsi="Fira Sans" w:cs="Arial"/>
                <w:sz w:val="20"/>
                <w:szCs w:val="20"/>
                <w:lang w:eastAsia="en-NZ"/>
              </w:rPr>
              <w:t>as required. </w:t>
            </w:r>
          </w:p>
          <w:p w14:paraId="48E83E67" w14:textId="77777777" w:rsidR="00025D2D" w:rsidRPr="003647F3" w:rsidRDefault="00025D2D" w:rsidP="00775979">
            <w:pPr>
              <w:pStyle w:val="ListParagraph"/>
              <w:numPr>
                <w:ilvl w:val="0"/>
                <w:numId w:val="50"/>
              </w:numPr>
              <w:spacing w:before="120"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Inform the person and their whānau of cultural services and relevant support groups available.</w:t>
            </w:r>
          </w:p>
          <w:p w14:paraId="1B7EDD62" w14:textId="7201B10C" w:rsidR="00A36741" w:rsidRPr="00C810C8" w:rsidRDefault="00E52601" w:rsidP="00775979">
            <w:pPr>
              <w:pStyle w:val="ListParagraph"/>
              <w:numPr>
                <w:ilvl w:val="0"/>
                <w:numId w:val="50"/>
              </w:numPr>
              <w:spacing w:before="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Initiate referrals via the regional referral pathway and arrange further investigation. </w:t>
            </w:r>
          </w:p>
        </w:tc>
      </w:tr>
      <w:tr w:rsidR="00C67FA9" w:rsidRPr="003647F3" w14:paraId="0065EE24" w14:textId="77777777" w:rsidTr="003D040D">
        <w:trPr>
          <w:trHeight w:val="1663"/>
        </w:trPr>
        <w:tc>
          <w:tcPr>
            <w:tcW w:w="4819" w:type="dxa"/>
            <w:vAlign w:val="center"/>
          </w:tcPr>
          <w:p w14:paraId="57954DD2" w14:textId="218F7C4D" w:rsidR="00BA3AF3" w:rsidRPr="003647F3" w:rsidRDefault="003167F6" w:rsidP="00E342B3">
            <w:pPr>
              <w:pStyle w:val="ListParagraph"/>
              <w:numPr>
                <w:ilvl w:val="0"/>
                <w:numId w:val="175"/>
              </w:numPr>
              <w:spacing w:before="120"/>
              <w:ind w:left="397" w:right="85" w:hanging="284"/>
              <w:contextualSpacing w:val="0"/>
              <w:jc w:val="both"/>
              <w:textAlignment w:val="baseline"/>
              <w:rPr>
                <w:rFonts w:ascii="Segoe UI" w:eastAsia="Times New Roman" w:hAnsi="Segoe UI" w:cs="Segoe UI"/>
                <w:sz w:val="20"/>
                <w:szCs w:val="20"/>
                <w:lang w:eastAsia="en-NZ"/>
              </w:rPr>
            </w:pPr>
            <w:r w:rsidRPr="003647F3">
              <w:rPr>
                <w:rFonts w:ascii="Fira Sans" w:eastAsia="Times New Roman" w:hAnsi="Fira Sans" w:cs="Segoe UI"/>
                <w:sz w:val="20"/>
                <w:szCs w:val="20"/>
                <w:lang w:eastAsia="en-NZ"/>
              </w:rPr>
              <w:lastRenderedPageBreak/>
              <w:t>white or red patches of oral mucosa (</w:t>
            </w:r>
            <w:proofErr w:type="spellStart"/>
            <w:r w:rsidRPr="003647F3">
              <w:rPr>
                <w:rFonts w:ascii="Fira Sans" w:eastAsia="Times New Roman" w:hAnsi="Fira Sans" w:cs="Segoe UI"/>
                <w:sz w:val="20"/>
                <w:szCs w:val="20"/>
                <w:lang w:eastAsia="en-NZ"/>
              </w:rPr>
              <w:t>leukoplakia</w:t>
            </w:r>
            <w:proofErr w:type="spellEnd"/>
            <w:r w:rsidRPr="003647F3">
              <w:rPr>
                <w:rFonts w:ascii="Fira Sans" w:eastAsia="Times New Roman" w:hAnsi="Fira Sans" w:cs="Segoe UI"/>
                <w:sz w:val="20"/>
                <w:szCs w:val="20"/>
                <w:lang w:eastAsia="en-NZ"/>
              </w:rPr>
              <w:t>) </w:t>
            </w:r>
            <w:r w:rsidR="00BA3AF3" w:rsidRPr="003647F3">
              <w:rPr>
                <w:rFonts w:ascii="Fira Sans" w:eastAsia="Times New Roman" w:hAnsi="Fira Sans" w:cs="Segoe UI"/>
                <w:sz w:val="20"/>
                <w:szCs w:val="20"/>
                <w:lang w:eastAsia="en-NZ"/>
              </w:rPr>
              <w:t>persisting lip ulcers or patches  </w:t>
            </w:r>
          </w:p>
          <w:p w14:paraId="15D75BD7" w14:textId="77777777" w:rsidR="00BA3AF3" w:rsidRPr="003647F3" w:rsidRDefault="00BA3AF3" w:rsidP="00775979">
            <w:pPr>
              <w:pStyle w:val="ListParagraph"/>
              <w:numPr>
                <w:ilvl w:val="0"/>
                <w:numId w:val="175"/>
              </w:numPr>
              <w:ind w:left="397" w:right="87" w:hanging="284"/>
              <w:jc w:val="both"/>
              <w:textAlignment w:val="baseline"/>
              <w:rPr>
                <w:rFonts w:ascii="Segoe UI" w:eastAsia="Times New Roman" w:hAnsi="Segoe UI" w:cs="Segoe UI"/>
                <w:sz w:val="20"/>
                <w:szCs w:val="20"/>
                <w:lang w:eastAsia="en-NZ"/>
              </w:rPr>
            </w:pPr>
            <w:r w:rsidRPr="003647F3">
              <w:rPr>
                <w:rFonts w:ascii="Fira Sans" w:eastAsia="Times New Roman" w:hAnsi="Fira Sans" w:cs="Segoe UI"/>
                <w:sz w:val="20"/>
                <w:szCs w:val="20"/>
                <w:lang w:eastAsia="en-NZ"/>
              </w:rPr>
              <w:t>changes in the voice, such as hoarseness  </w:t>
            </w:r>
          </w:p>
          <w:p w14:paraId="01EB05D3" w14:textId="77777777" w:rsidR="00BA3AF3" w:rsidRPr="003647F3" w:rsidRDefault="00BA3AF3" w:rsidP="00775979">
            <w:pPr>
              <w:pStyle w:val="ListParagraph"/>
              <w:numPr>
                <w:ilvl w:val="0"/>
                <w:numId w:val="175"/>
              </w:numPr>
              <w:ind w:left="397" w:right="87" w:hanging="284"/>
              <w:jc w:val="both"/>
              <w:textAlignment w:val="baseline"/>
              <w:rPr>
                <w:rFonts w:ascii="Segoe UI" w:eastAsia="Times New Roman" w:hAnsi="Segoe UI" w:cs="Segoe UI"/>
                <w:sz w:val="20"/>
                <w:szCs w:val="20"/>
                <w:lang w:eastAsia="en-NZ"/>
              </w:rPr>
            </w:pPr>
            <w:r w:rsidRPr="003647F3">
              <w:rPr>
                <w:rFonts w:ascii="Fira Sans" w:eastAsia="Times New Roman" w:hAnsi="Fira Sans" w:cs="Segoe UI"/>
                <w:sz w:val="20"/>
                <w:szCs w:val="20"/>
                <w:lang w:eastAsia="en-NZ"/>
              </w:rPr>
              <w:t>difficulty swallowing </w:t>
            </w:r>
          </w:p>
          <w:p w14:paraId="304B2467" w14:textId="77777777" w:rsidR="00BA3AF3" w:rsidRPr="003647F3" w:rsidRDefault="00BA3AF3" w:rsidP="00775979">
            <w:pPr>
              <w:pStyle w:val="ListParagraph"/>
              <w:numPr>
                <w:ilvl w:val="0"/>
                <w:numId w:val="175"/>
              </w:numPr>
              <w:ind w:left="397" w:right="87" w:hanging="284"/>
              <w:jc w:val="both"/>
              <w:textAlignment w:val="baseline"/>
              <w:rPr>
                <w:rFonts w:ascii="Segoe UI" w:eastAsia="Times New Roman" w:hAnsi="Segoe UI" w:cs="Segoe UI"/>
                <w:sz w:val="20"/>
                <w:szCs w:val="20"/>
                <w:lang w:eastAsia="en-NZ"/>
              </w:rPr>
            </w:pPr>
            <w:r w:rsidRPr="003647F3">
              <w:rPr>
                <w:rFonts w:ascii="Fira Sans" w:eastAsia="Times New Roman" w:hAnsi="Fira Sans" w:cs="Segoe UI"/>
                <w:sz w:val="20"/>
                <w:szCs w:val="20"/>
                <w:lang w:eastAsia="en-NZ"/>
              </w:rPr>
              <w:t>persistent unexplained neck or parotid lump or sore  </w:t>
            </w:r>
          </w:p>
          <w:p w14:paraId="4DC05877" w14:textId="77777777" w:rsidR="00BA3AF3" w:rsidRPr="003647F3" w:rsidRDefault="00BA3AF3" w:rsidP="00191EE5">
            <w:pPr>
              <w:pStyle w:val="ListParagraph"/>
              <w:numPr>
                <w:ilvl w:val="0"/>
                <w:numId w:val="175"/>
              </w:numPr>
              <w:ind w:left="397" w:right="85" w:hanging="284"/>
              <w:textAlignment w:val="baseline"/>
              <w:rPr>
                <w:rFonts w:ascii="Segoe UI" w:eastAsia="Times New Roman" w:hAnsi="Segoe UI" w:cs="Segoe UI"/>
                <w:sz w:val="20"/>
                <w:szCs w:val="20"/>
                <w:lang w:eastAsia="en-NZ"/>
              </w:rPr>
            </w:pPr>
            <w:r w:rsidRPr="003647F3">
              <w:rPr>
                <w:rFonts w:ascii="Fira Sans" w:eastAsia="Times New Roman" w:hAnsi="Fira Sans" w:cs="Segoe UI"/>
                <w:sz w:val="20"/>
                <w:szCs w:val="20"/>
                <w:lang w:eastAsia="en-NZ"/>
              </w:rPr>
              <w:t>unilateral blockage of the nose, especially if associated with swelling or other problems with the eyes such as double vision  </w:t>
            </w:r>
          </w:p>
          <w:p w14:paraId="670E9DED" w14:textId="4D388DD5" w:rsidR="00BA3AF3" w:rsidRPr="003647F3" w:rsidRDefault="00BA3AF3" w:rsidP="00191EE5">
            <w:pPr>
              <w:pStyle w:val="ListParagraph"/>
              <w:numPr>
                <w:ilvl w:val="0"/>
                <w:numId w:val="175"/>
              </w:numPr>
              <w:ind w:left="397" w:right="87" w:hanging="284"/>
              <w:textAlignment w:val="baseline"/>
              <w:rPr>
                <w:rFonts w:ascii="Fira Sans" w:eastAsia="Times New Roman" w:hAnsi="Fira Sans" w:cs="Segoe UI"/>
                <w:sz w:val="20"/>
                <w:szCs w:val="20"/>
                <w:lang w:eastAsia="en-NZ"/>
              </w:rPr>
            </w:pPr>
            <w:r w:rsidRPr="003647F3">
              <w:rPr>
                <w:rFonts w:ascii="Fira Sans" w:eastAsia="Times New Roman" w:hAnsi="Fira Sans" w:cs="Segoe UI"/>
                <w:sz w:val="20"/>
                <w:szCs w:val="20"/>
                <w:lang w:eastAsia="en-NZ"/>
              </w:rPr>
              <w:t>Unilateral ear pain, pressure</w:t>
            </w:r>
            <w:r w:rsidR="006F68A3" w:rsidRPr="003647F3">
              <w:rPr>
                <w:rFonts w:ascii="Fira Sans" w:eastAsia="Times New Roman" w:hAnsi="Fira Sans" w:cs="Segoe UI"/>
                <w:sz w:val="20"/>
                <w:szCs w:val="20"/>
                <w:lang w:eastAsia="en-NZ"/>
              </w:rPr>
              <w:t>,</w:t>
            </w:r>
            <w:r w:rsidRPr="003647F3">
              <w:rPr>
                <w:rFonts w:ascii="Fira Sans" w:eastAsia="Times New Roman" w:hAnsi="Fira Sans" w:cs="Segoe UI"/>
                <w:sz w:val="20"/>
                <w:szCs w:val="20"/>
                <w:lang w:eastAsia="en-NZ"/>
              </w:rPr>
              <w:t xml:space="preserve"> or unilateral conductive hearing loss</w:t>
            </w:r>
            <w:r w:rsidRPr="003647F3">
              <w:rPr>
                <w:sz w:val="20"/>
                <w:szCs w:val="20"/>
              </w:rPr>
              <w:t xml:space="preserve"> </w:t>
            </w:r>
            <w:r w:rsidRPr="003647F3">
              <w:rPr>
                <w:rFonts w:ascii="Fira Sans" w:eastAsia="Times New Roman" w:hAnsi="Fira Sans" w:cs="Segoe UI"/>
                <w:sz w:val="20"/>
                <w:szCs w:val="20"/>
                <w:lang w:eastAsia="en-NZ"/>
              </w:rPr>
              <w:t>in high-risk groups (e.g.</w:t>
            </w:r>
            <w:r w:rsidR="007611B7" w:rsidRPr="003647F3">
              <w:rPr>
                <w:rFonts w:ascii="Fira Sans" w:eastAsia="Times New Roman" w:hAnsi="Fira Sans" w:cs="Segoe UI"/>
                <w:sz w:val="20"/>
                <w:szCs w:val="20"/>
                <w:lang w:eastAsia="en-NZ"/>
              </w:rPr>
              <w:t>,</w:t>
            </w:r>
            <w:r w:rsidRPr="003647F3">
              <w:rPr>
                <w:rFonts w:ascii="Fira Sans" w:eastAsia="Times New Roman" w:hAnsi="Fira Sans" w:cs="Segoe UI"/>
                <w:sz w:val="20"/>
                <w:szCs w:val="20"/>
                <w:lang w:eastAsia="en-NZ"/>
              </w:rPr>
              <w:t xml:space="preserve"> Māori, Asian, Pacific)</w:t>
            </w:r>
          </w:p>
          <w:p w14:paraId="36CD7EFD" w14:textId="22C7930C" w:rsidR="00BA3AF3" w:rsidRPr="003647F3" w:rsidRDefault="00BA3AF3" w:rsidP="00775979">
            <w:pPr>
              <w:pStyle w:val="ListParagraph"/>
              <w:numPr>
                <w:ilvl w:val="0"/>
                <w:numId w:val="175"/>
              </w:numPr>
              <w:ind w:left="397" w:right="87" w:hanging="284"/>
              <w:rPr>
                <w:rFonts w:ascii="Fira Sans" w:eastAsia="Times New Roman" w:hAnsi="Fira Sans" w:cs="Segoe UI"/>
                <w:sz w:val="20"/>
                <w:szCs w:val="20"/>
                <w:lang w:eastAsia="en-NZ"/>
              </w:rPr>
            </w:pPr>
            <w:r w:rsidRPr="003647F3">
              <w:rPr>
                <w:rFonts w:ascii="Fira Sans" w:eastAsia="Times New Roman" w:hAnsi="Fira Sans" w:cs="Segoe UI"/>
                <w:sz w:val="20"/>
                <w:szCs w:val="20"/>
                <w:lang w:eastAsia="en-NZ"/>
              </w:rPr>
              <w:t>unilateral paralysis of the muscles in the face with associated neck mass</w:t>
            </w:r>
            <w:r w:rsidR="00353DA6" w:rsidRPr="003647F3">
              <w:rPr>
                <w:rFonts w:ascii="Fira Sans" w:eastAsia="Times New Roman" w:hAnsi="Fira Sans" w:cs="Segoe UI"/>
                <w:sz w:val="20"/>
                <w:szCs w:val="20"/>
                <w:lang w:eastAsia="en-NZ"/>
              </w:rPr>
              <w:t>.</w:t>
            </w:r>
          </w:p>
          <w:p w14:paraId="048D8D5A" w14:textId="38043B71" w:rsidR="00BA3AF3" w:rsidRPr="003647F3" w:rsidRDefault="00BA3AF3" w:rsidP="00C810C8">
            <w:pPr>
              <w:spacing w:before="120"/>
              <w:ind w:right="85"/>
              <w:jc w:val="both"/>
              <w:textAlignment w:val="baseline"/>
              <w:rPr>
                <w:rFonts w:ascii="Fira Sans" w:eastAsia="Times New Roman" w:hAnsi="Fira Sans" w:cs="Segoe UI"/>
                <w:sz w:val="20"/>
                <w:szCs w:val="20"/>
                <w:lang w:eastAsia="en-NZ"/>
              </w:rPr>
            </w:pPr>
            <w:r w:rsidRPr="003647F3">
              <w:rPr>
                <w:rFonts w:ascii="Fira Sans" w:eastAsia="Times New Roman" w:hAnsi="Fira Sans" w:cs="Segoe UI"/>
                <w:sz w:val="20"/>
                <w:szCs w:val="20"/>
                <w:lang w:eastAsia="en-NZ"/>
              </w:rPr>
              <w:t>The following symptoms may also be present and may indicate more advanced disease although are non-specific to head and neck cancer:</w:t>
            </w:r>
          </w:p>
          <w:p w14:paraId="45745637" w14:textId="46967DDF" w:rsidR="00BA3AF3" w:rsidRPr="003647F3" w:rsidRDefault="00BA3AF3" w:rsidP="00775979">
            <w:pPr>
              <w:pStyle w:val="ListParagraph"/>
              <w:numPr>
                <w:ilvl w:val="0"/>
                <w:numId w:val="175"/>
              </w:numPr>
              <w:ind w:left="397" w:right="87" w:hanging="284"/>
              <w:rPr>
                <w:rFonts w:ascii="Fira Sans" w:eastAsia="Times New Roman" w:hAnsi="Fira Sans" w:cs="Segoe UI"/>
                <w:sz w:val="20"/>
                <w:szCs w:val="20"/>
                <w:lang w:eastAsia="en-NZ"/>
              </w:rPr>
            </w:pPr>
            <w:r w:rsidRPr="003647F3">
              <w:rPr>
                <w:rFonts w:ascii="Fira Sans" w:eastAsia="Times New Roman" w:hAnsi="Fira Sans" w:cs="Segoe UI"/>
                <w:sz w:val="20"/>
                <w:szCs w:val="20"/>
                <w:lang w:eastAsia="en-NZ"/>
              </w:rPr>
              <w:t xml:space="preserve">persistent sore throat (particularly together with earache) or cough </w:t>
            </w:r>
          </w:p>
          <w:p w14:paraId="1B1C4F61" w14:textId="1667AE61" w:rsidR="00BA3AF3" w:rsidRPr="003647F3" w:rsidRDefault="00BA3AF3" w:rsidP="00775979">
            <w:pPr>
              <w:pStyle w:val="ListParagraph"/>
              <w:numPr>
                <w:ilvl w:val="0"/>
                <w:numId w:val="175"/>
              </w:numPr>
              <w:ind w:left="397" w:right="87" w:hanging="284"/>
              <w:rPr>
                <w:rFonts w:ascii="Fira Sans" w:eastAsia="Times New Roman" w:hAnsi="Fira Sans" w:cs="Segoe UI"/>
                <w:sz w:val="20"/>
                <w:szCs w:val="20"/>
                <w:lang w:eastAsia="en-NZ"/>
              </w:rPr>
            </w:pPr>
            <w:r w:rsidRPr="003647F3">
              <w:rPr>
                <w:rFonts w:ascii="Fira Sans" w:eastAsia="Times New Roman" w:hAnsi="Fira Sans" w:cs="Segoe UI"/>
                <w:sz w:val="20"/>
                <w:szCs w:val="20"/>
                <w:lang w:eastAsia="en-NZ"/>
              </w:rPr>
              <w:t xml:space="preserve">coughing up blood (including spitting up blood) </w:t>
            </w:r>
          </w:p>
          <w:p w14:paraId="281DF616" w14:textId="77777777" w:rsidR="00BA3AF3" w:rsidRPr="003647F3" w:rsidRDefault="00BA3AF3" w:rsidP="00775979">
            <w:pPr>
              <w:pStyle w:val="ListParagraph"/>
              <w:numPr>
                <w:ilvl w:val="0"/>
                <w:numId w:val="175"/>
              </w:numPr>
              <w:ind w:left="397" w:right="87" w:hanging="284"/>
              <w:jc w:val="both"/>
              <w:textAlignment w:val="baseline"/>
              <w:rPr>
                <w:rFonts w:ascii="Segoe UI" w:eastAsia="Times New Roman" w:hAnsi="Segoe UI" w:cs="Segoe UI"/>
                <w:sz w:val="20"/>
                <w:szCs w:val="20"/>
                <w:lang w:eastAsia="en-NZ"/>
              </w:rPr>
            </w:pPr>
            <w:r w:rsidRPr="003647F3">
              <w:rPr>
                <w:rFonts w:ascii="Fira Sans" w:eastAsia="Times New Roman" w:hAnsi="Fira Sans" w:cs="Segoe UI"/>
                <w:sz w:val="20"/>
                <w:szCs w:val="20"/>
                <w:lang w:eastAsia="en-NZ"/>
              </w:rPr>
              <w:t>unilateral paralysis of the muscles in the face  </w:t>
            </w:r>
          </w:p>
          <w:p w14:paraId="20766629" w14:textId="77777777" w:rsidR="00BA3AF3" w:rsidRPr="003647F3" w:rsidRDefault="00BA3AF3" w:rsidP="00775979">
            <w:pPr>
              <w:pStyle w:val="ListParagraph"/>
              <w:numPr>
                <w:ilvl w:val="0"/>
                <w:numId w:val="175"/>
              </w:numPr>
              <w:ind w:left="397" w:right="87" w:hanging="284"/>
              <w:jc w:val="both"/>
              <w:textAlignment w:val="baseline"/>
              <w:rPr>
                <w:rFonts w:ascii="Segoe UI" w:eastAsia="Times New Roman" w:hAnsi="Segoe UI" w:cs="Segoe UI"/>
                <w:sz w:val="20"/>
                <w:szCs w:val="20"/>
                <w:lang w:eastAsia="en-NZ"/>
              </w:rPr>
            </w:pPr>
            <w:r w:rsidRPr="003647F3">
              <w:rPr>
                <w:rFonts w:ascii="Fira Sans" w:eastAsia="Times New Roman" w:hAnsi="Fira Sans" w:cs="Segoe UI"/>
                <w:sz w:val="20"/>
                <w:szCs w:val="20"/>
                <w:lang w:eastAsia="en-NZ"/>
              </w:rPr>
              <w:t>trismus (lockjaw) or reduced jaw opening  </w:t>
            </w:r>
          </w:p>
          <w:p w14:paraId="793A0743" w14:textId="77777777" w:rsidR="00BA3AF3" w:rsidRPr="003647F3" w:rsidRDefault="00BA3AF3" w:rsidP="00775979">
            <w:pPr>
              <w:pStyle w:val="ListParagraph"/>
              <w:numPr>
                <w:ilvl w:val="0"/>
                <w:numId w:val="175"/>
              </w:numPr>
              <w:ind w:left="397" w:right="87" w:hanging="284"/>
              <w:jc w:val="both"/>
              <w:textAlignment w:val="baseline"/>
              <w:rPr>
                <w:rFonts w:ascii="Segoe UI" w:eastAsia="Times New Roman" w:hAnsi="Segoe UI" w:cs="Segoe UI"/>
                <w:sz w:val="20"/>
                <w:szCs w:val="20"/>
                <w:lang w:eastAsia="en-NZ"/>
              </w:rPr>
            </w:pPr>
            <w:r w:rsidRPr="003647F3">
              <w:rPr>
                <w:rFonts w:ascii="Fira Sans" w:eastAsia="Times New Roman" w:hAnsi="Fira Sans" w:cs="Segoe UI"/>
                <w:sz w:val="20"/>
                <w:szCs w:val="20"/>
                <w:lang w:eastAsia="en-NZ"/>
              </w:rPr>
              <w:t>pain when swallowing or chewing</w:t>
            </w:r>
          </w:p>
          <w:p w14:paraId="42358369" w14:textId="77777777" w:rsidR="00BA3AF3" w:rsidRPr="003647F3" w:rsidRDefault="00BA3AF3" w:rsidP="00191EE5">
            <w:pPr>
              <w:pStyle w:val="ListParagraph"/>
              <w:numPr>
                <w:ilvl w:val="0"/>
                <w:numId w:val="175"/>
              </w:numPr>
              <w:ind w:left="397" w:right="87" w:hanging="284"/>
              <w:textAlignment w:val="baseline"/>
              <w:rPr>
                <w:rFonts w:ascii="Segoe UI" w:eastAsia="Times New Roman" w:hAnsi="Segoe UI" w:cs="Segoe UI"/>
                <w:sz w:val="20"/>
                <w:szCs w:val="20"/>
                <w:lang w:eastAsia="en-NZ"/>
              </w:rPr>
            </w:pPr>
            <w:r w:rsidRPr="003647F3">
              <w:rPr>
                <w:rFonts w:ascii="Fira Sans" w:eastAsia="Times New Roman" w:hAnsi="Fira Sans" w:cs="Segoe UI"/>
                <w:sz w:val="20"/>
                <w:szCs w:val="20"/>
                <w:lang w:eastAsia="en-NZ"/>
              </w:rPr>
              <w:t>unilateral numbness, tingling, pins and needles or formication (feeling of insects crawling</w:t>
            </w:r>
            <w:r w:rsidRPr="003647F3">
              <w:rPr>
                <w:rFonts w:ascii="Calibri" w:eastAsia="Times New Roman" w:hAnsi="Calibri" w:cs="Calibri"/>
                <w:sz w:val="20"/>
                <w:szCs w:val="20"/>
                <w:lang w:eastAsia="en-NZ"/>
              </w:rPr>
              <w:t xml:space="preserve"> </w:t>
            </w:r>
            <w:r w:rsidRPr="003647F3">
              <w:rPr>
                <w:rFonts w:ascii="Fira Sans" w:eastAsia="Times New Roman" w:hAnsi="Fira Sans" w:cs="Segoe UI"/>
                <w:sz w:val="20"/>
                <w:szCs w:val="20"/>
                <w:lang w:eastAsia="en-NZ"/>
              </w:rPr>
              <w:t>on the skin)  </w:t>
            </w:r>
          </w:p>
          <w:p w14:paraId="71BBC04A" w14:textId="2A6DBD3B" w:rsidR="00C67FA9" w:rsidRPr="003647F3" w:rsidRDefault="00BA3AF3" w:rsidP="00191EE5">
            <w:pPr>
              <w:pStyle w:val="ListParagraph"/>
              <w:numPr>
                <w:ilvl w:val="0"/>
                <w:numId w:val="175"/>
              </w:numPr>
              <w:ind w:left="397" w:right="87" w:hanging="284"/>
              <w:textAlignment w:val="baseline"/>
              <w:rPr>
                <w:rFonts w:ascii="Segoe UI" w:eastAsia="Times New Roman" w:hAnsi="Segoe UI" w:cs="Segoe UI"/>
                <w:sz w:val="20"/>
                <w:szCs w:val="20"/>
                <w:lang w:eastAsia="en-NZ"/>
              </w:rPr>
            </w:pPr>
            <w:r w:rsidRPr="003647F3">
              <w:rPr>
                <w:rFonts w:ascii="Fira Sans" w:eastAsia="Times New Roman" w:hAnsi="Fira Sans" w:cs="Segoe UI"/>
                <w:sz w:val="20"/>
                <w:szCs w:val="20"/>
                <w:lang w:eastAsia="en-NZ"/>
              </w:rPr>
              <w:t>unexplained weight loss.  </w:t>
            </w:r>
          </w:p>
          <w:p w14:paraId="45D7B50B" w14:textId="5C5EA111" w:rsidR="00C67FA9" w:rsidRPr="003647F3" w:rsidRDefault="008F44DE" w:rsidP="00C810C8">
            <w:pPr>
              <w:spacing w:before="120" w:line="259" w:lineRule="auto"/>
              <w:ind w:right="85"/>
              <w:textAlignment w:val="baseline"/>
              <w:rPr>
                <w:rFonts w:ascii="Fira Sans" w:eastAsia="Times New Roman" w:hAnsi="Fira Sans" w:cs="Arial"/>
                <w:sz w:val="20"/>
                <w:szCs w:val="20"/>
                <w:lang w:val="en-US" w:eastAsia="en-NZ"/>
              </w:rPr>
            </w:pPr>
            <w:r w:rsidRPr="003647F3">
              <w:rPr>
                <w:rFonts w:ascii="Fira Sans" w:eastAsia="Times New Roman" w:hAnsi="Fira Sans" w:cs="Arial"/>
                <w:sz w:val="20"/>
                <w:szCs w:val="20"/>
                <w:lang w:val="en-US" w:eastAsia="en-NZ"/>
              </w:rPr>
              <w:t>H</w:t>
            </w:r>
            <w:r w:rsidR="0088653E" w:rsidRPr="003647F3">
              <w:rPr>
                <w:rFonts w:ascii="Fira Sans" w:eastAsia="Times New Roman" w:hAnsi="Fira Sans" w:cs="Arial"/>
                <w:sz w:val="20"/>
                <w:szCs w:val="20"/>
                <w:lang w:val="en-US" w:eastAsia="en-NZ"/>
              </w:rPr>
              <w:t>ead and neck</w:t>
            </w:r>
            <w:r w:rsidR="00C67FA9" w:rsidRPr="003647F3">
              <w:rPr>
                <w:rFonts w:ascii="Fira Sans" w:eastAsia="Times New Roman" w:hAnsi="Fira Sans" w:cs="Arial"/>
                <w:sz w:val="20"/>
                <w:szCs w:val="20"/>
                <w:lang w:val="en-US" w:eastAsia="en-NZ"/>
              </w:rPr>
              <w:t xml:space="preserve"> cancer assessment includes</w:t>
            </w:r>
            <w:r w:rsidR="00C67FA9" w:rsidRPr="003647F3">
              <w:rPr>
                <w:rFonts w:ascii="Fira Sans" w:eastAsia="Times New Roman" w:hAnsi="Fira Sans" w:cs="Arial"/>
                <w:sz w:val="20"/>
                <w:szCs w:val="20"/>
                <w:lang w:eastAsia="en-NZ"/>
              </w:rPr>
              <w:t xml:space="preserve"> the</w:t>
            </w:r>
            <w:r w:rsidR="00C67FA9" w:rsidRPr="003647F3">
              <w:rPr>
                <w:rFonts w:ascii="Fira Sans" w:eastAsia="Times New Roman" w:hAnsi="Fira Sans" w:cs="Arial"/>
                <w:sz w:val="20"/>
                <w:szCs w:val="20"/>
                <w:lang w:val="en-US" w:eastAsia="en-NZ"/>
              </w:rPr>
              <w:t xml:space="preserve"> relevant: </w:t>
            </w:r>
          </w:p>
          <w:p w14:paraId="5CD13005" w14:textId="49EBB61A" w:rsidR="008152CC" w:rsidRPr="003647F3" w:rsidRDefault="008152CC" w:rsidP="00E342B3">
            <w:pPr>
              <w:numPr>
                <w:ilvl w:val="0"/>
                <w:numId w:val="178"/>
              </w:numPr>
              <w:spacing w:after="240"/>
              <w:ind w:left="397" w:right="87" w:hanging="284"/>
              <w:contextualSpacing/>
              <w:textAlignment w:val="baseline"/>
              <w:rPr>
                <w:rFonts w:ascii="Fira Sans" w:hAnsi="Fira Sans"/>
                <w:sz w:val="20"/>
                <w:szCs w:val="20"/>
                <w:lang w:eastAsia="en-NZ"/>
              </w:rPr>
            </w:pPr>
            <w:r w:rsidRPr="003647F3">
              <w:rPr>
                <w:rFonts w:ascii="Fira Sans" w:hAnsi="Fira Sans"/>
                <w:sz w:val="20"/>
                <w:szCs w:val="20"/>
                <w:lang w:eastAsia="en-NZ"/>
              </w:rPr>
              <w:t>medical</w:t>
            </w:r>
            <w:r w:rsidR="001B1C9F" w:rsidRPr="003647F3">
              <w:rPr>
                <w:rFonts w:ascii="Fira Sans" w:hAnsi="Fira Sans"/>
                <w:sz w:val="20"/>
                <w:szCs w:val="20"/>
                <w:lang w:eastAsia="en-NZ"/>
              </w:rPr>
              <w:t xml:space="preserve"> </w:t>
            </w:r>
            <w:r w:rsidRPr="003647F3">
              <w:rPr>
                <w:rFonts w:ascii="Fira Sans" w:hAnsi="Fira Sans"/>
                <w:sz w:val="20"/>
                <w:szCs w:val="20"/>
                <w:lang w:eastAsia="en-NZ"/>
              </w:rPr>
              <w:t xml:space="preserve">history, including relevant medications: smoking and alcohol history, previous history of cancer and cancer treatment, </w:t>
            </w:r>
            <w:r w:rsidR="00F138EA" w:rsidRPr="003647F3">
              <w:rPr>
                <w:rFonts w:ascii="Fira Sans" w:hAnsi="Fira Sans"/>
                <w:sz w:val="20"/>
                <w:szCs w:val="20"/>
                <w:lang w:eastAsia="en-NZ"/>
              </w:rPr>
              <w:t>immunosuppression</w:t>
            </w:r>
          </w:p>
          <w:p w14:paraId="602C1EB5" w14:textId="72B5E36D" w:rsidR="008152CC" w:rsidRPr="003647F3" w:rsidRDefault="008152CC" w:rsidP="00E342B3">
            <w:pPr>
              <w:numPr>
                <w:ilvl w:val="0"/>
                <w:numId w:val="176"/>
              </w:numPr>
              <w:ind w:left="397" w:right="87" w:hanging="284"/>
              <w:contextualSpacing/>
              <w:textAlignment w:val="baseline"/>
              <w:rPr>
                <w:rFonts w:ascii="Fira Sans" w:hAnsi="Fira Sans"/>
                <w:sz w:val="20"/>
                <w:szCs w:val="20"/>
                <w:lang w:eastAsia="en-NZ"/>
              </w:rPr>
            </w:pPr>
            <w:r w:rsidRPr="003647F3">
              <w:rPr>
                <w:rFonts w:ascii="Fira Sans" w:hAnsi="Fira Sans"/>
                <w:sz w:val="20"/>
                <w:szCs w:val="20"/>
                <w:lang w:eastAsia="en-NZ"/>
              </w:rPr>
              <w:t xml:space="preserve">physical examination: </w:t>
            </w:r>
            <w:hyperlink r:id="rId22" w:history="1">
              <w:r w:rsidRPr="003647F3">
                <w:rPr>
                  <w:rStyle w:val="Hyperlink"/>
                  <w:rFonts w:ascii="Fira Sans" w:hAnsi="Fira Sans"/>
                  <w:color w:val="auto"/>
                  <w:sz w:val="20"/>
                  <w:szCs w:val="20"/>
                  <w:u w:val="none"/>
                  <w:lang w:eastAsia="en-NZ"/>
                </w:rPr>
                <w:t>Eastern Cooperative Oncology Group (ECOG)</w:t>
              </w:r>
              <w:r w:rsidRPr="003647F3">
                <w:rPr>
                  <w:rStyle w:val="Hyperlink"/>
                  <w:rFonts w:ascii="Fira Sans" w:hAnsi="Fira Sans"/>
                  <w:color w:val="auto"/>
                  <w:sz w:val="20"/>
                  <w:szCs w:val="20"/>
                  <w:u w:val="none"/>
                </w:rPr>
                <w:t xml:space="preserve"> </w:t>
              </w:r>
              <w:r w:rsidRPr="003647F3">
                <w:rPr>
                  <w:rStyle w:val="Hyperlink"/>
                  <w:rFonts w:ascii="Fira Sans" w:hAnsi="Fira Sans"/>
                  <w:color w:val="auto"/>
                  <w:sz w:val="20"/>
                  <w:szCs w:val="20"/>
                  <w:u w:val="none"/>
                  <w:lang w:eastAsia="en-NZ"/>
                </w:rPr>
                <w:t>Performance Status Scale</w:t>
              </w:r>
            </w:hyperlink>
            <w:r w:rsidRPr="003647F3">
              <w:rPr>
                <w:rFonts w:ascii="Fira Sans" w:hAnsi="Fira Sans"/>
                <w:sz w:val="20"/>
                <w:szCs w:val="20"/>
                <w:lang w:eastAsia="en-NZ"/>
              </w:rPr>
              <w:t>, frailty assessment, weight, oral cavity assessment and palpation for head &amp; neck lymph nodes</w:t>
            </w:r>
          </w:p>
          <w:p w14:paraId="17A2FF5E" w14:textId="77777777" w:rsidR="008152CC" w:rsidRPr="003647F3" w:rsidRDefault="008152CC" w:rsidP="00775979">
            <w:pPr>
              <w:numPr>
                <w:ilvl w:val="0"/>
                <w:numId w:val="176"/>
              </w:numPr>
              <w:ind w:left="397" w:right="87" w:hanging="284"/>
              <w:contextualSpacing/>
              <w:jc w:val="both"/>
              <w:textAlignment w:val="baseline"/>
              <w:rPr>
                <w:rFonts w:ascii="Fira Sans" w:hAnsi="Fira Sans"/>
                <w:sz w:val="20"/>
                <w:szCs w:val="20"/>
                <w:lang w:eastAsia="en-NZ"/>
              </w:rPr>
            </w:pPr>
            <w:r w:rsidRPr="003647F3">
              <w:rPr>
                <w:rFonts w:ascii="Fira Sans" w:hAnsi="Fira Sans"/>
                <w:sz w:val="20"/>
                <w:szCs w:val="20"/>
                <w:lang w:eastAsia="en-NZ"/>
              </w:rPr>
              <w:t xml:space="preserve">investigations (laboratory, radiology): </w:t>
            </w:r>
          </w:p>
          <w:p w14:paraId="632B650E" w14:textId="063846A8" w:rsidR="008152CC" w:rsidRPr="003647F3" w:rsidRDefault="008152CC" w:rsidP="00775979">
            <w:pPr>
              <w:pStyle w:val="ListParagraph"/>
              <w:numPr>
                <w:ilvl w:val="1"/>
                <w:numId w:val="176"/>
              </w:numPr>
              <w:ind w:left="851" w:right="87" w:hanging="284"/>
              <w:jc w:val="both"/>
              <w:textAlignment w:val="baseline"/>
              <w:rPr>
                <w:rFonts w:ascii="Fira Sans" w:hAnsi="Fira Sans"/>
                <w:sz w:val="20"/>
                <w:szCs w:val="20"/>
                <w:lang w:eastAsia="en-NZ"/>
              </w:rPr>
            </w:pPr>
            <w:r w:rsidRPr="003647F3">
              <w:rPr>
                <w:rFonts w:ascii="Fira Sans" w:hAnsi="Fira Sans"/>
                <w:sz w:val="20"/>
                <w:szCs w:val="20"/>
                <w:lang w:eastAsia="en-NZ"/>
              </w:rPr>
              <w:t>CXR for hoarseness</w:t>
            </w:r>
          </w:p>
          <w:p w14:paraId="12D0B4DD" w14:textId="37FB528E" w:rsidR="008152CC" w:rsidRPr="003647F3" w:rsidRDefault="008152CC" w:rsidP="00555B50">
            <w:pPr>
              <w:pStyle w:val="ListParagraph"/>
              <w:numPr>
                <w:ilvl w:val="1"/>
                <w:numId w:val="176"/>
              </w:numPr>
              <w:ind w:left="851" w:right="87" w:hanging="284"/>
              <w:textAlignment w:val="baseline"/>
              <w:rPr>
                <w:rFonts w:ascii="Fira Sans" w:hAnsi="Fira Sans"/>
                <w:sz w:val="20"/>
                <w:szCs w:val="20"/>
                <w:lang w:eastAsia="en-NZ"/>
              </w:rPr>
            </w:pPr>
            <w:r w:rsidRPr="003647F3">
              <w:rPr>
                <w:rFonts w:ascii="Fira Sans" w:hAnsi="Fira Sans"/>
                <w:sz w:val="20"/>
                <w:szCs w:val="20"/>
                <w:lang w:eastAsia="en-NZ"/>
              </w:rPr>
              <w:t>Ultrasound-guided</w:t>
            </w:r>
            <w:r w:rsidR="00F138EA" w:rsidRPr="003647F3">
              <w:rPr>
                <w:rFonts w:ascii="Fira Sans" w:hAnsi="Fira Sans"/>
                <w:sz w:val="20"/>
                <w:szCs w:val="20"/>
                <w:lang w:eastAsia="en-NZ"/>
              </w:rPr>
              <w:t xml:space="preserve"> </w:t>
            </w:r>
            <w:r w:rsidRPr="003647F3">
              <w:rPr>
                <w:rFonts w:ascii="Fira Sans" w:hAnsi="Fira Sans"/>
                <w:sz w:val="20"/>
                <w:szCs w:val="20"/>
                <w:lang w:eastAsia="en-NZ"/>
              </w:rPr>
              <w:t>fine-needle aspiration cytology (</w:t>
            </w:r>
            <w:proofErr w:type="spellStart"/>
            <w:r w:rsidRPr="003647F3">
              <w:rPr>
                <w:rFonts w:ascii="Fira Sans" w:hAnsi="Fira Sans"/>
                <w:sz w:val="20"/>
                <w:szCs w:val="20"/>
                <w:lang w:eastAsia="en-NZ"/>
              </w:rPr>
              <w:t>USgFNAC</w:t>
            </w:r>
            <w:proofErr w:type="spellEnd"/>
            <w:r w:rsidRPr="003647F3">
              <w:rPr>
                <w:rFonts w:ascii="Fira Sans" w:hAnsi="Fira Sans"/>
                <w:sz w:val="20"/>
                <w:szCs w:val="20"/>
                <w:lang w:eastAsia="en-NZ"/>
              </w:rPr>
              <w:t xml:space="preserve">) of a node, if malignancy is suspected or </w:t>
            </w:r>
            <w:r w:rsidR="00104F61" w:rsidRPr="003647F3">
              <w:rPr>
                <w:rFonts w:ascii="Fira Sans" w:hAnsi="Fira Sans"/>
                <w:sz w:val="20"/>
                <w:szCs w:val="20"/>
                <w:lang w:eastAsia="en-NZ"/>
              </w:rPr>
              <w:t xml:space="preserve">if </w:t>
            </w:r>
            <w:r w:rsidRPr="003647F3">
              <w:rPr>
                <w:rFonts w:ascii="Fira Sans" w:hAnsi="Fira Sans"/>
                <w:sz w:val="20"/>
                <w:szCs w:val="20"/>
                <w:lang w:eastAsia="en-NZ"/>
              </w:rPr>
              <w:t>a neck lump persists or grows (including lumps in the thyroid, salivary gland</w:t>
            </w:r>
            <w:r w:rsidR="00025D2D" w:rsidRPr="003647F3">
              <w:rPr>
                <w:rFonts w:ascii="Fira Sans" w:hAnsi="Fira Sans"/>
                <w:sz w:val="20"/>
                <w:szCs w:val="20"/>
                <w:lang w:eastAsia="en-NZ"/>
              </w:rPr>
              <w:t>,</w:t>
            </w:r>
            <w:r w:rsidRPr="003647F3">
              <w:rPr>
                <w:rFonts w:ascii="Fira Sans" w:hAnsi="Fira Sans"/>
                <w:sz w:val="20"/>
                <w:szCs w:val="20"/>
                <w:lang w:eastAsia="en-NZ"/>
              </w:rPr>
              <w:t xml:space="preserve"> or lymph node)</w:t>
            </w:r>
          </w:p>
          <w:p w14:paraId="6BB72F8A" w14:textId="6408FFCD" w:rsidR="008152CC" w:rsidRPr="003647F3" w:rsidRDefault="008152CC" w:rsidP="00775979">
            <w:pPr>
              <w:pStyle w:val="ListParagraph"/>
              <w:numPr>
                <w:ilvl w:val="1"/>
                <w:numId w:val="176"/>
              </w:numPr>
              <w:ind w:left="851" w:right="87" w:hanging="284"/>
              <w:jc w:val="both"/>
              <w:textAlignment w:val="baseline"/>
              <w:rPr>
                <w:rFonts w:ascii="Fira Sans" w:hAnsi="Fira Sans"/>
                <w:sz w:val="20"/>
                <w:szCs w:val="20"/>
                <w:lang w:eastAsia="en-NZ"/>
              </w:rPr>
            </w:pPr>
            <w:r w:rsidRPr="003647F3">
              <w:rPr>
                <w:rFonts w:ascii="Fira Sans" w:hAnsi="Fira Sans"/>
                <w:sz w:val="20"/>
                <w:szCs w:val="20"/>
                <w:lang w:eastAsia="en-NZ"/>
              </w:rPr>
              <w:t>structural imaging with ultrasound, CT and/or MRI</w:t>
            </w:r>
            <w:r w:rsidR="00CD46BE" w:rsidRPr="003647F3">
              <w:rPr>
                <w:rFonts w:ascii="Fira Sans" w:hAnsi="Fira Sans"/>
                <w:sz w:val="20"/>
                <w:szCs w:val="20"/>
                <w:lang w:eastAsia="en-NZ"/>
              </w:rPr>
              <w:t>.</w:t>
            </w:r>
          </w:p>
          <w:p w14:paraId="6DA7B63E" w14:textId="3F9ADBEA" w:rsidR="008152CC" w:rsidRPr="003647F3" w:rsidRDefault="008152CC" w:rsidP="00775979">
            <w:pPr>
              <w:numPr>
                <w:ilvl w:val="0"/>
                <w:numId w:val="176"/>
              </w:numPr>
              <w:ind w:left="397" w:right="87" w:hanging="284"/>
              <w:contextualSpacing/>
              <w:jc w:val="both"/>
              <w:textAlignment w:val="baseline"/>
              <w:rPr>
                <w:rFonts w:ascii="Fira Sans" w:hAnsi="Fira Sans"/>
                <w:color w:val="3B3838" w:themeColor="background2" w:themeShade="40"/>
                <w:sz w:val="20"/>
                <w:szCs w:val="20"/>
                <w:lang w:eastAsia="en-NZ"/>
              </w:rPr>
            </w:pPr>
            <w:r w:rsidRPr="003647F3">
              <w:rPr>
                <w:rFonts w:ascii="Fira Sans" w:hAnsi="Fira Sans"/>
                <w:sz w:val="20"/>
                <w:szCs w:val="20"/>
                <w:lang w:eastAsia="en-NZ"/>
              </w:rPr>
              <w:t>familial cancer histor</w:t>
            </w:r>
            <w:r w:rsidR="00FC521E" w:rsidRPr="003647F3">
              <w:rPr>
                <w:rFonts w:ascii="Fira Sans" w:hAnsi="Fira Sans"/>
                <w:sz w:val="20"/>
                <w:szCs w:val="20"/>
                <w:lang w:eastAsia="en-NZ"/>
              </w:rPr>
              <w:t>y</w:t>
            </w:r>
          </w:p>
          <w:p w14:paraId="061277C0" w14:textId="570DF251" w:rsidR="00C810C8" w:rsidRPr="00C810C8" w:rsidRDefault="008152CC" w:rsidP="00775979">
            <w:pPr>
              <w:numPr>
                <w:ilvl w:val="0"/>
                <w:numId w:val="176"/>
              </w:numPr>
              <w:ind w:left="397" w:right="87" w:hanging="284"/>
              <w:contextualSpacing/>
              <w:jc w:val="both"/>
              <w:textAlignment w:val="baseline"/>
              <w:rPr>
                <w:rFonts w:ascii="Fira Sans" w:hAnsi="Fira Sans"/>
                <w:color w:val="3B3838" w:themeColor="background2" w:themeShade="40"/>
                <w:sz w:val="20"/>
                <w:szCs w:val="20"/>
                <w:lang w:eastAsia="en-NZ"/>
              </w:rPr>
            </w:pPr>
            <w:r w:rsidRPr="003647F3">
              <w:rPr>
                <w:rFonts w:ascii="Fira Sans" w:hAnsi="Fira Sans"/>
                <w:sz w:val="20"/>
                <w:szCs w:val="20"/>
                <w:lang w:eastAsia="en-NZ"/>
              </w:rPr>
              <w:t>social history</w:t>
            </w:r>
            <w:r w:rsidR="00FC521E" w:rsidRPr="003647F3">
              <w:rPr>
                <w:rFonts w:ascii="Fira Sans" w:hAnsi="Fira Sans"/>
                <w:sz w:val="20"/>
                <w:szCs w:val="20"/>
                <w:lang w:eastAsia="en-NZ"/>
              </w:rPr>
              <w:t>.</w:t>
            </w:r>
          </w:p>
          <w:p w14:paraId="2C3EE50E" w14:textId="4D15EA90" w:rsidR="00C67FA9" w:rsidRPr="003647F3" w:rsidRDefault="00C67FA9" w:rsidP="00452FEB">
            <w:pPr>
              <w:spacing w:before="120" w:after="120" w:line="259" w:lineRule="auto"/>
              <w:rPr>
                <w:rFonts w:ascii="Fira Sans" w:hAnsi="Fira Sans" w:cs="Arial"/>
                <w:b/>
                <w:bCs/>
                <w:sz w:val="20"/>
                <w:szCs w:val="20"/>
                <w:lang w:val="en-US" w:eastAsia="en-NZ"/>
              </w:rPr>
            </w:pPr>
            <w:r w:rsidRPr="003647F3">
              <w:rPr>
                <w:rFonts w:ascii="Fira Sans" w:hAnsi="Fira Sans" w:cs="Arial"/>
                <w:b/>
                <w:bCs/>
                <w:sz w:val="20"/>
                <w:szCs w:val="20"/>
                <w:lang w:val="en-US" w:eastAsia="en-NZ"/>
              </w:rPr>
              <w:t>Referral </w:t>
            </w:r>
          </w:p>
          <w:p w14:paraId="4F4B048B" w14:textId="52E4212A" w:rsidR="00C67FA9" w:rsidRPr="003647F3" w:rsidRDefault="00C67FA9" w:rsidP="00D05A2C">
            <w:pPr>
              <w:jc w:val="both"/>
              <w:textAlignment w:val="baseline"/>
              <w:rPr>
                <w:rFonts w:ascii="Fira Sans" w:eastAsia="Times New Roman" w:hAnsi="Fira Sans" w:cs="Arial"/>
                <w:sz w:val="20"/>
                <w:szCs w:val="20"/>
                <w:lang w:val="en-US" w:eastAsia="en-NZ"/>
              </w:rPr>
            </w:pPr>
            <w:r w:rsidRPr="003647F3">
              <w:rPr>
                <w:rFonts w:ascii="Fira Sans" w:eastAsia="Times New Roman" w:hAnsi="Fira Sans" w:cs="Arial"/>
                <w:sz w:val="20"/>
                <w:szCs w:val="20"/>
                <w:lang w:val="en-US" w:eastAsia="en-NZ"/>
              </w:rPr>
              <w:t>A clinical suspicion</w:t>
            </w:r>
            <w:r w:rsidR="000F5CAE">
              <w:rPr>
                <w:rFonts w:ascii="Fira Sans" w:eastAsia="Times New Roman" w:hAnsi="Fira Sans" w:cs="Arial"/>
                <w:sz w:val="20"/>
                <w:szCs w:val="20"/>
                <w:lang w:val="en-US" w:eastAsia="en-NZ"/>
              </w:rPr>
              <w:t>,</w:t>
            </w:r>
            <w:r w:rsidRPr="003647F3">
              <w:rPr>
                <w:rFonts w:ascii="Fira Sans" w:eastAsia="Times New Roman" w:hAnsi="Fira Sans" w:cs="Arial"/>
                <w:sz w:val="20"/>
                <w:szCs w:val="20"/>
                <w:lang w:val="en-US" w:eastAsia="en-NZ"/>
              </w:rPr>
              <w:t xml:space="preserve"> </w:t>
            </w:r>
            <w:r w:rsidR="004F552B">
              <w:rPr>
                <w:rFonts w:ascii="Fira Sans" w:eastAsia="Times New Roman" w:hAnsi="Fira Sans" w:cs="Arial"/>
                <w:sz w:val="20"/>
                <w:szCs w:val="20"/>
                <w:lang w:val="en-US" w:eastAsia="en-NZ"/>
              </w:rPr>
              <w:t>laboratory,</w:t>
            </w:r>
            <w:r w:rsidR="00F473FC">
              <w:rPr>
                <w:rFonts w:ascii="Fira Sans" w:eastAsia="Times New Roman" w:hAnsi="Fira Sans" w:cs="Arial"/>
                <w:sz w:val="20"/>
                <w:szCs w:val="20"/>
                <w:lang w:eastAsia="en-NZ"/>
              </w:rPr>
              <w:t xml:space="preserve"> or </w:t>
            </w:r>
            <w:r w:rsidRPr="003647F3">
              <w:rPr>
                <w:rFonts w:ascii="Fira Sans" w:eastAsia="Times New Roman" w:hAnsi="Fira Sans" w:cs="Arial"/>
                <w:sz w:val="20"/>
                <w:szCs w:val="20"/>
                <w:lang w:val="en-US" w:eastAsia="en-NZ"/>
              </w:rPr>
              <w:t xml:space="preserve">imaging findings suggestive of cancer require further investigation and a referral to hospital specialist services. </w:t>
            </w:r>
          </w:p>
          <w:p w14:paraId="18F24D2A" w14:textId="0ABCE624" w:rsidR="00C67FA9" w:rsidRPr="003647F3" w:rsidRDefault="00C67FA9" w:rsidP="00F473FC">
            <w:pPr>
              <w:spacing w:before="120"/>
              <w:jc w:val="both"/>
              <w:textAlignment w:val="baseline"/>
              <w:rPr>
                <w:rFonts w:ascii="Fira Sans" w:eastAsia="Times New Roman" w:hAnsi="Fira Sans" w:cs="Arial"/>
                <w:sz w:val="20"/>
                <w:szCs w:val="20"/>
                <w:lang w:val="en-US" w:eastAsia="en-NZ"/>
              </w:rPr>
            </w:pPr>
            <w:r w:rsidRPr="003647F3">
              <w:rPr>
                <w:rFonts w:ascii="Fira Sans" w:eastAsia="Times New Roman" w:hAnsi="Fira Sans" w:cs="Arial"/>
                <w:sz w:val="20"/>
                <w:szCs w:val="20"/>
                <w:lang w:val="en-US" w:eastAsia="en-NZ"/>
              </w:rPr>
              <w:lastRenderedPageBreak/>
              <w:t>If the person presents with red flags</w:t>
            </w:r>
            <w:r w:rsidR="00FE6E49" w:rsidRPr="003647F3">
              <w:rPr>
                <w:rFonts w:ascii="Fira Sans" w:eastAsia="Times New Roman" w:hAnsi="Fira Sans" w:cs="Arial"/>
                <w:sz w:val="20"/>
                <w:szCs w:val="20"/>
                <w:lang w:val="en-US" w:eastAsia="en-NZ"/>
              </w:rPr>
              <w:t xml:space="preserve"> for the following </w:t>
            </w:r>
            <w:r w:rsidR="00D655A9" w:rsidRPr="003647F3">
              <w:rPr>
                <w:rFonts w:ascii="Fira Sans" w:eastAsia="Times New Roman" w:hAnsi="Fira Sans" w:cs="Arial"/>
                <w:sz w:val="20"/>
                <w:szCs w:val="20"/>
                <w:lang w:eastAsia="en-NZ"/>
              </w:rPr>
              <w:t>sites/</w:t>
            </w:r>
            <w:r w:rsidR="00226309" w:rsidRPr="003647F3">
              <w:rPr>
                <w:rFonts w:ascii="Fira Sans" w:eastAsia="Times New Roman" w:hAnsi="Fira Sans" w:cs="Arial"/>
                <w:sz w:val="20"/>
                <w:szCs w:val="20"/>
                <w:lang w:eastAsia="en-NZ"/>
              </w:rPr>
              <w:t>conditions</w:t>
            </w:r>
            <w:r w:rsidRPr="003647F3">
              <w:rPr>
                <w:rFonts w:ascii="Fira Sans" w:eastAsia="Times New Roman" w:hAnsi="Fira Sans" w:cs="Arial"/>
                <w:sz w:val="20"/>
                <w:szCs w:val="20"/>
                <w:lang w:val="en-US" w:eastAsia="en-NZ"/>
              </w:rPr>
              <w:t xml:space="preserve">, the referral should be triaged as a high suspicion of cancer: </w:t>
            </w:r>
          </w:p>
          <w:p w14:paraId="166B25F2" w14:textId="75A1E4ED" w:rsidR="00226309" w:rsidRPr="003647F3" w:rsidRDefault="004957C4" w:rsidP="003D040D">
            <w:pPr>
              <w:pStyle w:val="ListParagraph"/>
              <w:numPr>
                <w:ilvl w:val="0"/>
                <w:numId w:val="249"/>
              </w:numPr>
              <w:ind w:left="397" w:hanging="284"/>
              <w:textAlignment w:val="baseline"/>
              <w:rPr>
                <w:rFonts w:ascii="Fira Sans" w:eastAsia="Times New Roman" w:hAnsi="Fira Sans" w:cs="Arial"/>
                <w:sz w:val="20"/>
                <w:szCs w:val="20"/>
                <w:lang w:val="en-US" w:eastAsia="en-NZ"/>
              </w:rPr>
            </w:pPr>
            <w:r>
              <w:rPr>
                <w:rFonts w:ascii="Fira Sans" w:eastAsia="Times New Roman" w:hAnsi="Fira Sans" w:cs="Arial"/>
                <w:sz w:val="20"/>
                <w:szCs w:val="20"/>
                <w:lang w:val="en-US" w:eastAsia="en-NZ"/>
              </w:rPr>
              <w:t>o</w:t>
            </w:r>
            <w:r w:rsidR="00226309" w:rsidRPr="003647F3">
              <w:rPr>
                <w:rFonts w:ascii="Fira Sans" w:eastAsia="Times New Roman" w:hAnsi="Fira Sans" w:cs="Arial"/>
                <w:sz w:val="20"/>
                <w:szCs w:val="20"/>
                <w:lang w:val="en-US" w:eastAsia="en-NZ"/>
              </w:rPr>
              <w:t>ral/</w:t>
            </w:r>
            <w:r>
              <w:rPr>
                <w:rFonts w:ascii="Fira Sans" w:eastAsia="Times New Roman" w:hAnsi="Fira Sans" w:cs="Arial"/>
                <w:sz w:val="20"/>
                <w:szCs w:val="20"/>
                <w:lang w:val="en-US" w:eastAsia="en-NZ"/>
              </w:rPr>
              <w:t>t</w:t>
            </w:r>
            <w:r w:rsidR="00226309" w:rsidRPr="003647F3">
              <w:rPr>
                <w:rFonts w:ascii="Fira Sans" w:eastAsia="Times New Roman" w:hAnsi="Fira Sans" w:cs="Arial"/>
                <w:sz w:val="20"/>
                <w:szCs w:val="20"/>
                <w:lang w:val="en-US" w:eastAsia="en-NZ"/>
              </w:rPr>
              <w:t>hroat/</w:t>
            </w:r>
            <w:r>
              <w:rPr>
                <w:rFonts w:ascii="Fira Sans" w:eastAsia="Times New Roman" w:hAnsi="Fira Sans" w:cs="Arial"/>
                <w:sz w:val="20"/>
                <w:szCs w:val="20"/>
                <w:lang w:val="en-US" w:eastAsia="en-NZ"/>
              </w:rPr>
              <w:t>l</w:t>
            </w:r>
            <w:r w:rsidR="00226309" w:rsidRPr="003647F3">
              <w:rPr>
                <w:rFonts w:ascii="Fira Sans" w:eastAsia="Times New Roman" w:hAnsi="Fira Sans" w:cs="Arial"/>
                <w:sz w:val="20"/>
                <w:szCs w:val="20"/>
                <w:lang w:val="en-US" w:eastAsia="en-NZ"/>
              </w:rPr>
              <w:t>ip lesions</w:t>
            </w:r>
          </w:p>
          <w:p w14:paraId="09330BD0" w14:textId="62093979" w:rsidR="00226309" w:rsidRPr="003647F3" w:rsidRDefault="004957C4" w:rsidP="00775979">
            <w:pPr>
              <w:pStyle w:val="ListParagraph"/>
              <w:numPr>
                <w:ilvl w:val="0"/>
                <w:numId w:val="249"/>
              </w:numPr>
              <w:ind w:left="397" w:hanging="284"/>
              <w:textAlignment w:val="baseline"/>
              <w:rPr>
                <w:rFonts w:ascii="Fira Sans" w:eastAsia="Times New Roman" w:hAnsi="Fira Sans" w:cs="Arial"/>
                <w:sz w:val="20"/>
                <w:szCs w:val="20"/>
                <w:lang w:val="en-US" w:eastAsia="en-NZ"/>
              </w:rPr>
            </w:pPr>
            <w:r>
              <w:rPr>
                <w:rFonts w:ascii="Fira Sans" w:eastAsia="Times New Roman" w:hAnsi="Fira Sans" w:cs="Arial"/>
                <w:sz w:val="20"/>
                <w:szCs w:val="20"/>
                <w:lang w:val="en-US" w:eastAsia="en-NZ"/>
              </w:rPr>
              <w:t>n</w:t>
            </w:r>
            <w:r w:rsidR="00D655A9" w:rsidRPr="003647F3">
              <w:rPr>
                <w:rFonts w:ascii="Fira Sans" w:eastAsia="Times New Roman" w:hAnsi="Fira Sans" w:cs="Arial"/>
                <w:sz w:val="20"/>
                <w:szCs w:val="20"/>
                <w:lang w:val="en-US" w:eastAsia="en-NZ"/>
              </w:rPr>
              <w:t>eck/</w:t>
            </w:r>
            <w:r>
              <w:rPr>
                <w:rFonts w:ascii="Fira Sans" w:eastAsia="Times New Roman" w:hAnsi="Fira Sans" w:cs="Arial"/>
                <w:sz w:val="20"/>
                <w:szCs w:val="20"/>
                <w:lang w:val="en-US" w:eastAsia="en-NZ"/>
              </w:rPr>
              <w:t>s</w:t>
            </w:r>
            <w:r w:rsidR="00D655A9" w:rsidRPr="003647F3">
              <w:rPr>
                <w:rFonts w:ascii="Fira Sans" w:eastAsia="Times New Roman" w:hAnsi="Fira Sans" w:cs="Arial"/>
                <w:sz w:val="20"/>
                <w:szCs w:val="20"/>
                <w:lang w:val="en-US" w:eastAsia="en-NZ"/>
              </w:rPr>
              <w:t>alivary lump</w:t>
            </w:r>
          </w:p>
          <w:p w14:paraId="5151AA5D" w14:textId="46A50130" w:rsidR="00F5768F" w:rsidRPr="003647F3" w:rsidRDefault="004957C4" w:rsidP="00775979">
            <w:pPr>
              <w:pStyle w:val="ListParagraph"/>
              <w:numPr>
                <w:ilvl w:val="0"/>
                <w:numId w:val="249"/>
              </w:numPr>
              <w:ind w:left="397" w:hanging="284"/>
              <w:contextualSpacing w:val="0"/>
              <w:textAlignment w:val="baseline"/>
              <w:rPr>
                <w:rFonts w:ascii="Fira Sans" w:eastAsia="Times New Roman" w:hAnsi="Fira Sans" w:cs="Arial"/>
                <w:sz w:val="20"/>
                <w:szCs w:val="20"/>
                <w:lang w:val="en-US" w:eastAsia="en-NZ"/>
              </w:rPr>
            </w:pPr>
            <w:r>
              <w:rPr>
                <w:rFonts w:ascii="Fira Sans" w:eastAsia="Times New Roman" w:hAnsi="Fira Sans" w:cs="Arial"/>
                <w:sz w:val="20"/>
                <w:szCs w:val="20"/>
                <w:lang w:val="en-US" w:eastAsia="en-NZ"/>
              </w:rPr>
              <w:t>u</w:t>
            </w:r>
            <w:r w:rsidR="00D655A9" w:rsidRPr="003647F3">
              <w:rPr>
                <w:rFonts w:ascii="Fira Sans" w:eastAsia="Times New Roman" w:hAnsi="Fira Sans" w:cs="Arial"/>
                <w:sz w:val="20"/>
                <w:szCs w:val="20"/>
                <w:lang w:val="en-US" w:eastAsia="en-NZ"/>
              </w:rPr>
              <w:t>pper aerodigestive tract</w:t>
            </w:r>
            <w:r>
              <w:rPr>
                <w:rFonts w:ascii="Fira Sans" w:eastAsia="Times New Roman" w:hAnsi="Fira Sans" w:cs="Arial"/>
                <w:sz w:val="20"/>
                <w:szCs w:val="20"/>
                <w:lang w:val="en-US" w:eastAsia="en-NZ"/>
              </w:rPr>
              <w:t>.</w:t>
            </w:r>
          </w:p>
        </w:tc>
        <w:tc>
          <w:tcPr>
            <w:tcW w:w="4819" w:type="dxa"/>
          </w:tcPr>
          <w:p w14:paraId="086FB054" w14:textId="77777777" w:rsidR="00C810C8" w:rsidRPr="00C810C8" w:rsidRDefault="00C67FA9" w:rsidP="00C810C8">
            <w:pPr>
              <w:spacing w:before="120" w:after="120"/>
              <w:ind w:left="113"/>
              <w:textAlignment w:val="baseline"/>
              <w:rPr>
                <w:rFonts w:ascii="Fira Sans" w:eastAsia="Times New Roman" w:hAnsi="Fira Sans" w:cs="Arial"/>
                <w:sz w:val="20"/>
                <w:szCs w:val="20"/>
                <w:lang w:eastAsia="en-NZ"/>
              </w:rPr>
            </w:pPr>
            <w:r w:rsidRPr="00C810C8">
              <w:rPr>
                <w:rFonts w:ascii="Fira Sans" w:hAnsi="Fira Sans" w:cs="Arial"/>
                <w:b/>
                <w:bCs/>
                <w:sz w:val="20"/>
                <w:szCs w:val="20"/>
                <w:lang w:val="en-US" w:eastAsia="en-NZ"/>
              </w:rPr>
              <w:lastRenderedPageBreak/>
              <w:t>Timeframe </w:t>
            </w:r>
          </w:p>
          <w:p w14:paraId="606CD1EA" w14:textId="4ECC2336" w:rsidR="00C67FA9" w:rsidRPr="003647F3" w:rsidRDefault="00C67FA9" w:rsidP="00775979">
            <w:pPr>
              <w:pStyle w:val="ListParagraph"/>
              <w:numPr>
                <w:ilvl w:val="0"/>
                <w:numId w:val="51"/>
              </w:numPr>
              <w:spacing w:before="120"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 xml:space="preserve">If there is a high suspicion of </w:t>
            </w:r>
            <w:r w:rsidR="0088653E" w:rsidRPr="003647F3">
              <w:rPr>
                <w:rFonts w:ascii="Fira Sans" w:eastAsia="Times New Roman" w:hAnsi="Fira Sans" w:cs="Arial"/>
                <w:sz w:val="20"/>
                <w:szCs w:val="20"/>
                <w:lang w:eastAsia="en-NZ"/>
              </w:rPr>
              <w:t>head and neck</w:t>
            </w:r>
            <w:r w:rsidRPr="003647F3">
              <w:rPr>
                <w:rFonts w:ascii="Fira Sans" w:eastAsia="Times New Roman" w:hAnsi="Fira Sans" w:cs="Arial"/>
                <w:sz w:val="20"/>
                <w:szCs w:val="20"/>
                <w:lang w:eastAsia="en-NZ"/>
              </w:rPr>
              <w:t xml:space="preserve"> cancer, submit referral </w:t>
            </w:r>
            <w:r w:rsidRPr="004957C4">
              <w:rPr>
                <w:rFonts w:ascii="Fira Sans" w:eastAsia="Times New Roman" w:hAnsi="Fira Sans" w:cs="Arial"/>
                <w:b/>
                <w:bCs/>
                <w:sz w:val="20"/>
                <w:szCs w:val="20"/>
                <w:lang w:eastAsia="en-NZ"/>
              </w:rPr>
              <w:t>immediately</w:t>
            </w:r>
            <w:r w:rsidRPr="003647F3">
              <w:rPr>
                <w:rFonts w:ascii="Fira Sans" w:eastAsia="Times New Roman" w:hAnsi="Fira Sans" w:cs="Arial"/>
                <w:sz w:val="20"/>
                <w:szCs w:val="20"/>
                <w:lang w:eastAsia="en-NZ"/>
              </w:rPr>
              <w:t xml:space="preserve"> to hospital specialist services. </w:t>
            </w:r>
          </w:p>
          <w:p w14:paraId="1919FBE4" w14:textId="1FE767D0" w:rsidR="00C67FA9" w:rsidRPr="003647F3" w:rsidRDefault="00C67FA9" w:rsidP="00775979">
            <w:pPr>
              <w:pStyle w:val="ListParagraph"/>
              <w:numPr>
                <w:ilvl w:val="0"/>
                <w:numId w:val="51"/>
              </w:numPr>
              <w:spacing w:before="120"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 xml:space="preserve">High suspicion of cancer referral is triaged </w:t>
            </w:r>
            <w:r w:rsidRPr="004957C4">
              <w:rPr>
                <w:rFonts w:ascii="Fira Sans" w:eastAsia="Times New Roman" w:hAnsi="Fira Sans" w:cs="Arial"/>
                <w:b/>
                <w:bCs/>
                <w:sz w:val="20"/>
                <w:szCs w:val="20"/>
                <w:lang w:eastAsia="en-NZ"/>
              </w:rPr>
              <w:t>within 1-2 working days</w:t>
            </w:r>
            <w:r w:rsidRPr="003647F3">
              <w:rPr>
                <w:rFonts w:ascii="Fira Sans" w:eastAsia="Times New Roman" w:hAnsi="Fira Sans" w:cs="Arial"/>
                <w:sz w:val="20"/>
                <w:szCs w:val="20"/>
                <w:lang w:eastAsia="en-NZ"/>
              </w:rPr>
              <w:t xml:space="preserve"> and referrer is notified.</w:t>
            </w:r>
          </w:p>
          <w:p w14:paraId="5B60ADD2" w14:textId="5F5EB1DA" w:rsidR="00C67FA9" w:rsidRPr="003647F3" w:rsidRDefault="00C67FA9" w:rsidP="00775979">
            <w:pPr>
              <w:pStyle w:val="ListParagraph"/>
              <w:numPr>
                <w:ilvl w:val="0"/>
                <w:numId w:val="51"/>
              </w:numPr>
              <w:spacing w:before="120"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 xml:space="preserve">Confirm that the person referred urgently with a high suspicion of cancer will attend their first specialist assessment (FSA) clinic </w:t>
            </w:r>
            <w:r w:rsidRPr="004957C4">
              <w:rPr>
                <w:rFonts w:ascii="Fira Sans" w:eastAsia="Times New Roman" w:hAnsi="Fira Sans" w:cs="Arial"/>
                <w:b/>
                <w:bCs/>
                <w:sz w:val="20"/>
                <w:szCs w:val="20"/>
                <w:lang w:eastAsia="en-NZ"/>
              </w:rPr>
              <w:t xml:space="preserve">within </w:t>
            </w:r>
            <w:r w:rsidR="004957C4">
              <w:rPr>
                <w:rFonts w:ascii="Fira Sans" w:eastAsia="Times New Roman" w:hAnsi="Fira Sans" w:cs="Arial"/>
                <w:b/>
                <w:bCs/>
                <w:sz w:val="20"/>
                <w:szCs w:val="20"/>
                <w:lang w:eastAsia="en-NZ"/>
              </w:rPr>
              <w:t>2</w:t>
            </w:r>
            <w:r w:rsidRPr="004957C4">
              <w:rPr>
                <w:rFonts w:ascii="Fira Sans" w:eastAsia="Times New Roman" w:hAnsi="Fira Sans" w:cs="Arial"/>
                <w:b/>
                <w:bCs/>
                <w:sz w:val="20"/>
                <w:szCs w:val="20"/>
                <w:lang w:eastAsia="en-NZ"/>
              </w:rPr>
              <w:t xml:space="preserve"> weeks</w:t>
            </w:r>
            <w:r w:rsidRPr="003647F3">
              <w:rPr>
                <w:rFonts w:ascii="Fira Sans" w:eastAsia="Times New Roman" w:hAnsi="Fira Sans" w:cs="Arial"/>
                <w:sz w:val="20"/>
                <w:szCs w:val="20"/>
                <w:lang w:eastAsia="en-NZ"/>
              </w:rPr>
              <w:t>. </w:t>
            </w:r>
          </w:p>
          <w:p w14:paraId="16220E12" w14:textId="14B4139A" w:rsidR="00C67FA9" w:rsidRPr="003647F3" w:rsidRDefault="00C67FA9" w:rsidP="00452FEB">
            <w:pPr>
              <w:spacing w:before="120" w:after="120" w:line="259" w:lineRule="auto"/>
              <w:rPr>
                <w:rFonts w:ascii="Fira Sans" w:hAnsi="Fira Sans" w:cs="Arial"/>
                <w:b/>
                <w:bCs/>
                <w:color w:val="3B3838" w:themeColor="background2" w:themeShade="40"/>
                <w:sz w:val="20"/>
                <w:szCs w:val="20"/>
                <w:lang w:val="en-US" w:eastAsia="en-NZ"/>
              </w:rPr>
            </w:pPr>
            <w:r w:rsidRPr="003647F3">
              <w:rPr>
                <w:rFonts w:ascii="Fira Sans" w:hAnsi="Fira Sans" w:cs="Arial"/>
                <w:b/>
                <w:bCs/>
                <w:sz w:val="20"/>
                <w:szCs w:val="20"/>
                <w:lang w:val="en-US" w:eastAsia="en-NZ"/>
              </w:rPr>
              <w:t>Communication</w:t>
            </w:r>
            <w:r w:rsidRPr="003647F3">
              <w:rPr>
                <w:rFonts w:ascii="Fira Sans" w:hAnsi="Fira Sans" w:cs="Arial"/>
                <w:b/>
                <w:bCs/>
                <w:color w:val="3B3838" w:themeColor="background2" w:themeShade="40"/>
                <w:sz w:val="20"/>
                <w:szCs w:val="20"/>
                <w:lang w:val="en-US" w:eastAsia="en-NZ"/>
              </w:rPr>
              <w:t> </w:t>
            </w:r>
          </w:p>
          <w:p w14:paraId="3382914C" w14:textId="670E17E0" w:rsidR="00C67FA9" w:rsidRPr="003647F3" w:rsidRDefault="00C67FA9" w:rsidP="00775979">
            <w:pPr>
              <w:pStyle w:val="ListParagraph"/>
              <w:numPr>
                <w:ilvl w:val="0"/>
                <w:numId w:val="52"/>
              </w:numPr>
              <w:spacing w:before="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Explain to person and their whānau that they are being referred to a hospital specialist service and why, including:  </w:t>
            </w:r>
          </w:p>
          <w:p w14:paraId="330CD266" w14:textId="1D5849A2" w:rsidR="00C67FA9" w:rsidRPr="003647F3" w:rsidRDefault="00C67FA9" w:rsidP="00775979">
            <w:pPr>
              <w:pStyle w:val="ListParagraph"/>
              <w:numPr>
                <w:ilvl w:val="0"/>
                <w:numId w:val="215"/>
              </w:numPr>
              <w:spacing w:after="60"/>
              <w:ind w:left="933" w:hanging="142"/>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how long this may take</w:t>
            </w:r>
            <w:r w:rsidR="00555B50">
              <w:rPr>
                <w:rFonts w:ascii="Fira Sans" w:eastAsia="Times New Roman" w:hAnsi="Fira Sans" w:cs="Arial"/>
                <w:sz w:val="20"/>
                <w:szCs w:val="20"/>
                <w:lang w:eastAsia="en-NZ"/>
              </w:rPr>
              <w:t xml:space="preserve"> </w:t>
            </w:r>
          </w:p>
          <w:p w14:paraId="0DF058F7" w14:textId="5FCA2247" w:rsidR="00C67FA9" w:rsidRPr="003647F3" w:rsidRDefault="00C67FA9" w:rsidP="00775979">
            <w:pPr>
              <w:pStyle w:val="ListParagraph"/>
              <w:numPr>
                <w:ilvl w:val="0"/>
                <w:numId w:val="215"/>
              </w:numPr>
              <w:spacing w:after="60"/>
              <w:ind w:left="933" w:hanging="142"/>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who to contact if their symptoms change</w:t>
            </w:r>
            <w:r w:rsidR="00BB2F5D">
              <w:rPr>
                <w:rFonts w:ascii="Fira Sans" w:eastAsia="Times New Roman" w:hAnsi="Fira Sans" w:cs="Arial"/>
                <w:sz w:val="20"/>
                <w:szCs w:val="20"/>
                <w:lang w:eastAsia="en-NZ"/>
              </w:rPr>
              <w:t xml:space="preserve"> </w:t>
            </w:r>
          </w:p>
          <w:p w14:paraId="5891C143" w14:textId="229974F7" w:rsidR="00C67FA9" w:rsidRPr="003647F3" w:rsidRDefault="00C67FA9" w:rsidP="00775979">
            <w:pPr>
              <w:pStyle w:val="ListParagraph"/>
              <w:numPr>
                <w:ilvl w:val="0"/>
                <w:numId w:val="215"/>
              </w:numPr>
              <w:spacing w:after="60"/>
              <w:ind w:left="933" w:hanging="142"/>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how to follow up if they do not receive their specialist appointment within the specified time.</w:t>
            </w:r>
          </w:p>
          <w:p w14:paraId="6AB016C2" w14:textId="77777777" w:rsidR="00C67FA9" w:rsidRPr="003647F3" w:rsidRDefault="00C67FA9">
            <w:pPr>
              <w:rPr>
                <w:rFonts w:ascii="Fira Sans" w:hAnsi="Fira Sans" w:cs="Arial"/>
                <w:sz w:val="20"/>
                <w:szCs w:val="20"/>
              </w:rPr>
            </w:pPr>
          </w:p>
        </w:tc>
      </w:tr>
    </w:tbl>
    <w:p w14:paraId="3BB9F2CE" w14:textId="77777777" w:rsidR="00B46EA7" w:rsidRPr="003647F3" w:rsidRDefault="00B46EA7" w:rsidP="296F457E">
      <w:pPr>
        <w:rPr>
          <w:rFonts w:ascii="Fira Sans" w:hAnsi="Fira Sans"/>
          <w:sz w:val="21"/>
          <w:szCs w:val="21"/>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20"/>
        <w:gridCol w:w="4819"/>
      </w:tblGrid>
      <w:tr w:rsidR="00B46EA7" w:rsidRPr="003647F3" w14:paraId="7B347848" w14:textId="77777777" w:rsidTr="002001C9">
        <w:trPr>
          <w:cantSplit/>
          <w:trHeight w:val="300"/>
        </w:trPr>
        <w:tc>
          <w:tcPr>
            <w:tcW w:w="4820" w:type="dxa"/>
            <w:shd w:val="clear" w:color="auto" w:fill="C2D9BA"/>
          </w:tcPr>
          <w:p w14:paraId="5704A323" w14:textId="77777777" w:rsidR="00B46EA7" w:rsidRPr="003647F3" w:rsidRDefault="00B46EA7">
            <w:pPr>
              <w:spacing w:before="120" w:after="120"/>
              <w:rPr>
                <w:rFonts w:ascii="Montserrat" w:hAnsi="Montserrat" w:cs="Arial"/>
                <w:b/>
                <w:bCs/>
                <w:color w:val="2C463B"/>
                <w:sz w:val="28"/>
                <w:szCs w:val="28"/>
              </w:rPr>
            </w:pPr>
            <w:r w:rsidRPr="003647F3">
              <w:rPr>
                <w:rFonts w:ascii="Montserrat" w:eastAsia="Times New Roman" w:hAnsi="Montserrat" w:cs="Arial"/>
                <w:b/>
                <w:bCs/>
                <w:color w:val="2C463B"/>
                <w:sz w:val="28"/>
                <w:szCs w:val="28"/>
                <w:lang w:eastAsia="en-NZ"/>
              </w:rPr>
              <w:t>Step 4: Diagnosis, staging and treatment planning </w:t>
            </w:r>
          </w:p>
        </w:tc>
        <w:tc>
          <w:tcPr>
            <w:tcW w:w="4819" w:type="dxa"/>
            <w:shd w:val="clear" w:color="auto" w:fill="C2D9BA"/>
          </w:tcPr>
          <w:p w14:paraId="67F34895" w14:textId="77777777" w:rsidR="00B46EA7" w:rsidRPr="003647F3" w:rsidRDefault="00B46EA7">
            <w:pPr>
              <w:spacing w:before="120" w:after="120"/>
              <w:rPr>
                <w:rFonts w:ascii="Montserrat" w:hAnsi="Montserrat" w:cs="Arial"/>
                <w:b/>
                <w:bCs/>
                <w:color w:val="2C463B"/>
                <w:sz w:val="28"/>
                <w:szCs w:val="28"/>
              </w:rPr>
            </w:pPr>
            <w:r w:rsidRPr="003647F3">
              <w:rPr>
                <w:rFonts w:ascii="Montserrat" w:eastAsia="Times New Roman" w:hAnsi="Montserrat" w:cs="Arial"/>
                <w:b/>
                <w:bCs/>
                <w:color w:val="2C463B"/>
                <w:sz w:val="28"/>
                <w:szCs w:val="28"/>
                <w:lang w:eastAsia="en-NZ"/>
              </w:rPr>
              <w:t>Step 4: Checklist </w:t>
            </w:r>
          </w:p>
        </w:tc>
      </w:tr>
      <w:tr w:rsidR="00840376" w:rsidRPr="003647F3" w14:paraId="26112738" w14:textId="77777777" w:rsidTr="00C617E8">
        <w:trPr>
          <w:trHeight w:val="8946"/>
        </w:trPr>
        <w:tc>
          <w:tcPr>
            <w:tcW w:w="4819" w:type="dxa"/>
            <w:vAlign w:val="center"/>
          </w:tcPr>
          <w:p w14:paraId="7A15A767" w14:textId="77777777" w:rsidR="00840376" w:rsidRPr="003647F3" w:rsidRDefault="00840376" w:rsidP="004957C4">
            <w:pPr>
              <w:spacing w:before="120"/>
              <w:ind w:right="87"/>
              <w:jc w:val="both"/>
              <w:rPr>
                <w:rFonts w:ascii="Fira Sans" w:hAnsi="Fira Sans" w:cs="Arial"/>
                <w:b/>
                <w:bCs/>
                <w:color w:val="595454"/>
                <w:sz w:val="20"/>
                <w:szCs w:val="20"/>
                <w:lang w:val="en-US" w:eastAsia="en-NZ"/>
              </w:rPr>
            </w:pPr>
            <w:r w:rsidRPr="003647F3">
              <w:rPr>
                <w:rFonts w:ascii="Fira Sans" w:hAnsi="Fira Sans" w:cs="Arial"/>
                <w:b/>
                <w:bCs/>
                <w:color w:val="595454"/>
                <w:sz w:val="20"/>
                <w:szCs w:val="20"/>
                <w:lang w:val="en-US" w:eastAsia="en-NZ"/>
              </w:rPr>
              <w:t xml:space="preserve">This step outlines the process for confirming the diagnosis and stage of cancer and the planning of subsequent treatment. </w:t>
            </w:r>
          </w:p>
          <w:p w14:paraId="2BC40BA3" w14:textId="77777777" w:rsidR="00840376" w:rsidRPr="003647F3" w:rsidRDefault="00840376" w:rsidP="004957C4">
            <w:pPr>
              <w:spacing w:before="120"/>
              <w:ind w:right="87"/>
              <w:jc w:val="both"/>
              <w:rPr>
                <w:rFonts w:ascii="Fira Sans" w:hAnsi="Fira Sans" w:cs="Arial"/>
                <w:sz w:val="20"/>
                <w:szCs w:val="20"/>
                <w:lang w:val="en-US" w:eastAsia="en-NZ"/>
              </w:rPr>
            </w:pPr>
            <w:r w:rsidRPr="003647F3">
              <w:rPr>
                <w:rFonts w:ascii="Fira Sans" w:hAnsi="Fira Sans" w:cs="Arial"/>
                <w:sz w:val="20"/>
                <w:szCs w:val="20"/>
                <w:lang w:eastAsia="en-NZ"/>
              </w:rPr>
              <w:t xml:space="preserve">Following triaging in secondary care, the head and neck team immediately refer people for the appropriate examinations. At this stage, the focus is on diagnosing people who have suspicion of a malignancy and then staging their disease. The FSA with the specialist may come after initial investigations are undertaken. </w:t>
            </w:r>
          </w:p>
          <w:p w14:paraId="1AFF3160" w14:textId="77777777" w:rsidR="00840376" w:rsidRPr="003647F3" w:rsidRDefault="00840376" w:rsidP="004957C4">
            <w:pPr>
              <w:spacing w:before="120"/>
              <w:ind w:right="87"/>
              <w:jc w:val="both"/>
              <w:rPr>
                <w:rFonts w:ascii="Fira Sans" w:hAnsi="Fira Sans" w:cs="Arial"/>
                <w:sz w:val="20"/>
                <w:szCs w:val="20"/>
                <w:lang w:eastAsia="en-NZ"/>
              </w:rPr>
            </w:pPr>
            <w:r w:rsidRPr="003647F3">
              <w:rPr>
                <w:rFonts w:ascii="Fira Sans" w:hAnsi="Fira Sans" w:cs="Arial"/>
                <w:sz w:val="20"/>
                <w:szCs w:val="20"/>
                <w:lang w:eastAsia="en-NZ"/>
              </w:rPr>
              <w:t>The order of diagnostic investigations may vary depending on local facilities and protocols. The emphasis is to gain a tissue diagnosis promptly along with information to guide treatment planning as soon as practical.</w:t>
            </w:r>
          </w:p>
          <w:p w14:paraId="4B15FC74" w14:textId="77777777" w:rsidR="00840376" w:rsidRPr="003647F3" w:rsidRDefault="00840376" w:rsidP="004957C4">
            <w:pPr>
              <w:spacing w:before="120"/>
              <w:ind w:right="87"/>
              <w:jc w:val="both"/>
              <w:rPr>
                <w:rFonts w:ascii="Fira Sans" w:hAnsi="Fira Sans" w:cs="Arial"/>
                <w:sz w:val="20"/>
                <w:szCs w:val="20"/>
                <w:lang w:eastAsia="en-NZ"/>
              </w:rPr>
            </w:pPr>
            <w:r w:rsidRPr="003647F3">
              <w:rPr>
                <w:rFonts w:ascii="Fira Sans" w:hAnsi="Fira Sans" w:cs="Arial"/>
                <w:sz w:val="20"/>
                <w:szCs w:val="20"/>
                <w:lang w:eastAsia="en-NZ"/>
              </w:rPr>
              <w:t>Examinations include:</w:t>
            </w:r>
          </w:p>
          <w:p w14:paraId="2582BA0C" w14:textId="77777777" w:rsidR="00840376" w:rsidRPr="003647F3" w:rsidRDefault="00840376" w:rsidP="00775979">
            <w:pPr>
              <w:pStyle w:val="ListParagraph"/>
              <w:numPr>
                <w:ilvl w:val="0"/>
                <w:numId w:val="252"/>
              </w:numPr>
              <w:ind w:left="397" w:right="87" w:hanging="284"/>
              <w:jc w:val="both"/>
              <w:rPr>
                <w:rFonts w:ascii="Fira Sans" w:hAnsi="Fira Sans" w:cs="Arial"/>
                <w:sz w:val="20"/>
                <w:szCs w:val="20"/>
                <w:lang w:eastAsia="en-NZ"/>
              </w:rPr>
            </w:pPr>
            <w:r>
              <w:rPr>
                <w:rFonts w:ascii="Fira Sans" w:hAnsi="Fira Sans" w:cs="Arial"/>
                <w:sz w:val="20"/>
                <w:szCs w:val="20"/>
                <w:lang w:eastAsia="en-NZ"/>
              </w:rPr>
              <w:t>a</w:t>
            </w:r>
            <w:r w:rsidRPr="003647F3">
              <w:rPr>
                <w:rFonts w:ascii="Fira Sans" w:hAnsi="Fira Sans" w:cs="Arial"/>
                <w:sz w:val="20"/>
                <w:szCs w:val="20"/>
                <w:lang w:eastAsia="en-NZ"/>
              </w:rPr>
              <w:t xml:space="preserve"> full clinical history including risk factors</w:t>
            </w:r>
          </w:p>
          <w:p w14:paraId="232811EA" w14:textId="77777777" w:rsidR="00840376" w:rsidRPr="003647F3" w:rsidRDefault="00840376" w:rsidP="00775979">
            <w:pPr>
              <w:pStyle w:val="ListParagraph"/>
              <w:numPr>
                <w:ilvl w:val="0"/>
                <w:numId w:val="252"/>
              </w:numPr>
              <w:ind w:left="397" w:right="87" w:hanging="284"/>
              <w:rPr>
                <w:rFonts w:ascii="Fira Sans" w:hAnsi="Fira Sans" w:cs="Arial"/>
                <w:sz w:val="20"/>
                <w:szCs w:val="20"/>
                <w:lang w:eastAsia="en-NZ"/>
              </w:rPr>
            </w:pPr>
            <w:r>
              <w:rPr>
                <w:rFonts w:ascii="Fira Sans" w:hAnsi="Fira Sans" w:cs="Arial"/>
                <w:sz w:val="20"/>
                <w:szCs w:val="20"/>
                <w:lang w:eastAsia="en-NZ"/>
              </w:rPr>
              <w:t>c</w:t>
            </w:r>
            <w:r w:rsidRPr="003647F3">
              <w:rPr>
                <w:rFonts w:ascii="Fira Sans" w:hAnsi="Fira Sans" w:cs="Arial"/>
                <w:sz w:val="20"/>
                <w:szCs w:val="20"/>
                <w:lang w:eastAsia="en-NZ"/>
              </w:rPr>
              <w:t xml:space="preserve">omplete head and neck examination, including fibre-optic </w:t>
            </w:r>
            <w:proofErr w:type="spellStart"/>
            <w:r w:rsidRPr="003647F3">
              <w:rPr>
                <w:rFonts w:ascii="Fira Sans" w:hAnsi="Fira Sans" w:cs="Arial"/>
                <w:sz w:val="20"/>
                <w:szCs w:val="20"/>
                <w:lang w:eastAsia="en-NZ"/>
              </w:rPr>
              <w:t>nasopharyngolaryngoscopy</w:t>
            </w:r>
            <w:proofErr w:type="spellEnd"/>
            <w:r w:rsidRPr="003647F3">
              <w:rPr>
                <w:rFonts w:ascii="Fira Sans" w:hAnsi="Fira Sans" w:cs="Arial"/>
                <w:sz w:val="20"/>
                <w:szCs w:val="20"/>
                <w:lang w:eastAsia="en-NZ"/>
              </w:rPr>
              <w:t xml:space="preserve"> and skin inspection where necessary</w:t>
            </w:r>
          </w:p>
          <w:p w14:paraId="5343F049" w14:textId="77777777" w:rsidR="00840376" w:rsidRPr="003647F3" w:rsidRDefault="00840376" w:rsidP="00775979">
            <w:pPr>
              <w:pStyle w:val="ListParagraph"/>
              <w:numPr>
                <w:ilvl w:val="0"/>
                <w:numId w:val="252"/>
              </w:numPr>
              <w:ind w:left="397" w:right="87" w:hanging="284"/>
              <w:jc w:val="both"/>
              <w:rPr>
                <w:rFonts w:ascii="Fira Sans" w:hAnsi="Fira Sans" w:cs="Arial"/>
                <w:sz w:val="20"/>
                <w:szCs w:val="20"/>
                <w:lang w:eastAsia="en-NZ"/>
              </w:rPr>
            </w:pPr>
            <w:r>
              <w:rPr>
                <w:rFonts w:ascii="Fira Sans" w:hAnsi="Fira Sans" w:cs="Arial"/>
                <w:sz w:val="20"/>
                <w:szCs w:val="20"/>
                <w:lang w:eastAsia="en-NZ"/>
              </w:rPr>
              <w:t>u</w:t>
            </w:r>
            <w:r w:rsidRPr="003647F3">
              <w:rPr>
                <w:rFonts w:ascii="Fira Sans" w:hAnsi="Fira Sans" w:cs="Arial"/>
                <w:sz w:val="20"/>
                <w:szCs w:val="20"/>
                <w:lang w:eastAsia="en-NZ"/>
              </w:rPr>
              <w:t>ltrasound assessment with or without guided biopsy may be used as an initial investigation prior to assessment or referral</w:t>
            </w:r>
          </w:p>
          <w:p w14:paraId="7065F5C9" w14:textId="77777777" w:rsidR="00840376" w:rsidRPr="003647F3" w:rsidRDefault="00840376" w:rsidP="00775979">
            <w:pPr>
              <w:pStyle w:val="ListParagraph"/>
              <w:numPr>
                <w:ilvl w:val="0"/>
                <w:numId w:val="252"/>
              </w:numPr>
              <w:ind w:left="397" w:right="87" w:hanging="284"/>
              <w:jc w:val="both"/>
              <w:rPr>
                <w:rFonts w:ascii="Fira Sans" w:hAnsi="Fira Sans" w:cs="Arial"/>
                <w:sz w:val="20"/>
                <w:szCs w:val="20"/>
                <w:lang w:eastAsia="en-NZ"/>
              </w:rPr>
            </w:pPr>
            <w:r>
              <w:rPr>
                <w:rFonts w:ascii="Fira Sans" w:hAnsi="Fira Sans" w:cs="Arial"/>
                <w:sz w:val="20"/>
                <w:szCs w:val="20"/>
                <w:lang w:eastAsia="en-NZ"/>
              </w:rPr>
              <w:t>b</w:t>
            </w:r>
            <w:r w:rsidRPr="003647F3">
              <w:rPr>
                <w:rFonts w:ascii="Fira Sans" w:hAnsi="Fira Sans" w:cs="Arial"/>
                <w:sz w:val="20"/>
                <w:szCs w:val="20"/>
                <w:lang w:eastAsia="en-NZ"/>
              </w:rPr>
              <w:t>iopsy of primary tumour and/or neck mass.</w:t>
            </w:r>
          </w:p>
          <w:p w14:paraId="129314FC" w14:textId="77777777" w:rsidR="00840376" w:rsidRPr="003647F3" w:rsidRDefault="00840376" w:rsidP="004957C4">
            <w:pPr>
              <w:spacing w:before="120"/>
              <w:ind w:left="57" w:right="87"/>
              <w:rPr>
                <w:rFonts w:ascii="Fira Sans" w:hAnsi="Fira Sans" w:cs="Arial"/>
                <w:sz w:val="20"/>
                <w:szCs w:val="20"/>
                <w:lang w:eastAsia="en-NZ"/>
              </w:rPr>
            </w:pPr>
            <w:r w:rsidRPr="003647F3">
              <w:rPr>
                <w:rFonts w:ascii="Fira Sans" w:hAnsi="Fira Sans" w:cs="Arial"/>
                <w:sz w:val="20"/>
                <w:szCs w:val="20"/>
                <w:lang w:eastAsia="en-NZ"/>
              </w:rPr>
              <w:t>To stage the tumour the following additional tests may be required:</w:t>
            </w:r>
          </w:p>
          <w:p w14:paraId="2F98CFDB" w14:textId="77777777" w:rsidR="00840376" w:rsidRPr="003647F3" w:rsidRDefault="00840376" w:rsidP="00775979">
            <w:pPr>
              <w:numPr>
                <w:ilvl w:val="0"/>
                <w:numId w:val="236"/>
              </w:numPr>
              <w:ind w:left="397" w:right="87" w:hanging="284"/>
              <w:rPr>
                <w:rFonts w:ascii="Fira Sans" w:hAnsi="Fira Sans" w:cs="Arial"/>
                <w:sz w:val="20"/>
                <w:szCs w:val="20"/>
                <w:lang w:eastAsia="en-NZ"/>
              </w:rPr>
            </w:pPr>
            <w:r>
              <w:rPr>
                <w:rFonts w:ascii="Fira Sans" w:hAnsi="Fira Sans" w:cs="Arial"/>
                <w:sz w:val="20"/>
                <w:szCs w:val="20"/>
                <w:lang w:eastAsia="en-NZ"/>
              </w:rPr>
              <w:t>e</w:t>
            </w:r>
            <w:r w:rsidRPr="003647F3">
              <w:rPr>
                <w:rFonts w:ascii="Fira Sans" w:hAnsi="Fira Sans" w:cs="Arial"/>
                <w:sz w:val="20"/>
                <w:szCs w:val="20"/>
                <w:lang w:eastAsia="en-NZ"/>
              </w:rPr>
              <w:t>xamination under anaesthetic</w:t>
            </w:r>
          </w:p>
          <w:p w14:paraId="146AC2E7" w14:textId="77777777" w:rsidR="00840376" w:rsidRPr="003647F3" w:rsidRDefault="00840376" w:rsidP="00775979">
            <w:pPr>
              <w:numPr>
                <w:ilvl w:val="0"/>
                <w:numId w:val="236"/>
              </w:numPr>
              <w:ind w:left="397" w:right="87" w:hanging="284"/>
              <w:rPr>
                <w:rFonts w:ascii="Fira Sans" w:hAnsi="Fira Sans" w:cs="Arial"/>
                <w:b/>
                <w:bCs/>
                <w:sz w:val="20"/>
                <w:szCs w:val="20"/>
                <w:lang w:eastAsia="en-NZ"/>
              </w:rPr>
            </w:pPr>
            <w:r>
              <w:rPr>
                <w:rFonts w:ascii="Fira Sans" w:hAnsi="Fira Sans" w:cs="Arial"/>
                <w:sz w:val="20"/>
                <w:szCs w:val="20"/>
                <w:lang w:eastAsia="en-NZ"/>
              </w:rPr>
              <w:t>s</w:t>
            </w:r>
            <w:r w:rsidRPr="003647F3">
              <w:rPr>
                <w:rFonts w:ascii="Fira Sans" w:hAnsi="Fira Sans" w:cs="Arial"/>
                <w:sz w:val="20"/>
                <w:szCs w:val="20"/>
                <w:lang w:eastAsia="en-NZ"/>
              </w:rPr>
              <w:t xml:space="preserve">tructural imaging (CT/MRI/PET-CT) to evaluate the primary site, regional lymph nodes and sites of possible distant metastases. </w:t>
            </w:r>
          </w:p>
          <w:p w14:paraId="5EC3D030" w14:textId="77777777" w:rsidR="00840376" w:rsidRPr="003647F3" w:rsidRDefault="00840376" w:rsidP="004957C4">
            <w:pPr>
              <w:spacing w:before="120"/>
              <w:ind w:left="57" w:right="87"/>
              <w:rPr>
                <w:rFonts w:ascii="Fira Sans" w:hAnsi="Fira Sans" w:cs="Arial"/>
                <w:sz w:val="20"/>
                <w:szCs w:val="20"/>
                <w:lang w:eastAsia="en-NZ"/>
              </w:rPr>
            </w:pPr>
            <w:r w:rsidRPr="003647F3">
              <w:rPr>
                <w:rFonts w:ascii="Fira Sans" w:hAnsi="Fira Sans" w:cs="Arial"/>
                <w:sz w:val="20"/>
                <w:szCs w:val="20"/>
                <w:lang w:eastAsia="en-NZ"/>
              </w:rPr>
              <w:t>The following additional assessments may be required:</w:t>
            </w:r>
          </w:p>
          <w:p w14:paraId="1916AB17" w14:textId="77777777" w:rsidR="00840376" w:rsidRPr="003647F3" w:rsidRDefault="00840376" w:rsidP="00775979">
            <w:pPr>
              <w:numPr>
                <w:ilvl w:val="0"/>
                <w:numId w:val="237"/>
              </w:numPr>
              <w:ind w:left="397" w:right="87" w:hanging="284"/>
              <w:rPr>
                <w:rFonts w:ascii="Fira Sans" w:hAnsi="Fira Sans" w:cs="Arial"/>
                <w:sz w:val="20"/>
                <w:szCs w:val="20"/>
                <w:lang w:eastAsia="en-NZ"/>
              </w:rPr>
            </w:pPr>
            <w:r>
              <w:rPr>
                <w:rFonts w:ascii="Fira Sans" w:hAnsi="Fira Sans" w:cs="Arial"/>
                <w:sz w:val="20"/>
                <w:szCs w:val="20"/>
                <w:lang w:eastAsia="en-NZ"/>
              </w:rPr>
              <w:t>d</w:t>
            </w:r>
            <w:r w:rsidRPr="003647F3">
              <w:rPr>
                <w:rFonts w:ascii="Fira Sans" w:hAnsi="Fira Sans" w:cs="Arial"/>
                <w:sz w:val="20"/>
                <w:szCs w:val="20"/>
                <w:lang w:eastAsia="en-NZ"/>
              </w:rPr>
              <w:t>ental</w:t>
            </w:r>
            <w:r>
              <w:rPr>
                <w:rFonts w:ascii="Fira Sans" w:hAnsi="Fira Sans" w:cs="Arial"/>
                <w:sz w:val="20"/>
                <w:szCs w:val="20"/>
                <w:lang w:eastAsia="en-NZ"/>
              </w:rPr>
              <w:t xml:space="preserve"> </w:t>
            </w:r>
            <w:r w:rsidRPr="003647F3">
              <w:rPr>
                <w:rFonts w:ascii="Fira Sans" w:hAnsi="Fira Sans" w:cs="Arial"/>
                <w:sz w:val="20"/>
                <w:szCs w:val="20"/>
                <w:lang w:eastAsia="en-NZ"/>
              </w:rPr>
              <w:t>including dental assessments, minor oral surgery (biopsy and dental extractions) and dental radiology radiographs</w:t>
            </w:r>
          </w:p>
          <w:p w14:paraId="15AE492E" w14:textId="77777777" w:rsidR="00840376" w:rsidRPr="003647F3" w:rsidRDefault="00840376" w:rsidP="00775979">
            <w:pPr>
              <w:numPr>
                <w:ilvl w:val="0"/>
                <w:numId w:val="237"/>
              </w:numPr>
              <w:ind w:left="397" w:hanging="284"/>
              <w:rPr>
                <w:rFonts w:ascii="Fira Sans" w:hAnsi="Fira Sans" w:cs="Arial"/>
                <w:sz w:val="20"/>
                <w:szCs w:val="20"/>
                <w:lang w:eastAsia="en-NZ"/>
              </w:rPr>
            </w:pPr>
            <w:r>
              <w:rPr>
                <w:rFonts w:ascii="Fira Sans" w:hAnsi="Fira Sans" w:cs="Arial"/>
                <w:sz w:val="20"/>
                <w:szCs w:val="20"/>
                <w:lang w:eastAsia="en-NZ"/>
              </w:rPr>
              <w:t>l</w:t>
            </w:r>
            <w:r w:rsidRPr="003647F3">
              <w:rPr>
                <w:rFonts w:ascii="Fira Sans" w:hAnsi="Fira Sans" w:cs="Arial"/>
                <w:sz w:val="20"/>
                <w:szCs w:val="20"/>
                <w:lang w:eastAsia="en-NZ"/>
              </w:rPr>
              <w:t>aboratory</w:t>
            </w:r>
            <w:r>
              <w:rPr>
                <w:rFonts w:ascii="Fira Sans" w:hAnsi="Fira Sans" w:cs="Arial"/>
                <w:sz w:val="20"/>
                <w:szCs w:val="20"/>
                <w:lang w:eastAsia="en-NZ"/>
              </w:rPr>
              <w:t xml:space="preserve"> for</w:t>
            </w:r>
            <w:r w:rsidRPr="003647F3">
              <w:rPr>
                <w:rFonts w:ascii="Fira Sans" w:hAnsi="Fira Sans" w:cs="Arial"/>
                <w:sz w:val="20"/>
                <w:szCs w:val="20"/>
                <w:lang w:eastAsia="en-NZ"/>
              </w:rPr>
              <w:t xml:space="preserve"> blood tests </w:t>
            </w:r>
          </w:p>
          <w:p w14:paraId="5A3A298C" w14:textId="77777777" w:rsidR="00840376" w:rsidRPr="003647F3" w:rsidRDefault="00840376" w:rsidP="00AB22AA">
            <w:pPr>
              <w:numPr>
                <w:ilvl w:val="0"/>
                <w:numId w:val="237"/>
              </w:numPr>
              <w:ind w:left="397" w:hanging="284"/>
              <w:rPr>
                <w:rFonts w:ascii="Fira Sans" w:hAnsi="Fira Sans" w:cs="Arial"/>
                <w:sz w:val="20"/>
                <w:szCs w:val="20"/>
                <w:lang w:eastAsia="en-NZ"/>
              </w:rPr>
            </w:pPr>
            <w:r>
              <w:rPr>
                <w:rFonts w:ascii="Fira Sans" w:hAnsi="Fira Sans" w:cs="Arial"/>
                <w:sz w:val="20"/>
                <w:szCs w:val="20"/>
                <w:lang w:eastAsia="en-NZ"/>
              </w:rPr>
              <w:t>h</w:t>
            </w:r>
            <w:r w:rsidRPr="003647F3">
              <w:rPr>
                <w:rFonts w:ascii="Fira Sans" w:hAnsi="Fira Sans" w:cs="Arial"/>
                <w:sz w:val="20"/>
                <w:szCs w:val="20"/>
                <w:lang w:eastAsia="en-NZ"/>
              </w:rPr>
              <w:t xml:space="preserve">olistic </w:t>
            </w:r>
            <w:r>
              <w:rPr>
                <w:rFonts w:ascii="Fira Sans" w:hAnsi="Fira Sans" w:cs="Arial"/>
                <w:sz w:val="20"/>
                <w:szCs w:val="20"/>
                <w:lang w:eastAsia="en-NZ"/>
              </w:rPr>
              <w:t>n</w:t>
            </w:r>
            <w:r w:rsidRPr="003647F3">
              <w:rPr>
                <w:rFonts w:ascii="Fira Sans" w:hAnsi="Fira Sans" w:cs="Arial"/>
                <w:sz w:val="20"/>
                <w:szCs w:val="20"/>
                <w:lang w:eastAsia="en-NZ"/>
              </w:rPr>
              <w:t xml:space="preserve">eeds </w:t>
            </w:r>
            <w:r>
              <w:rPr>
                <w:rFonts w:ascii="Fira Sans" w:hAnsi="Fira Sans" w:cs="Arial"/>
                <w:sz w:val="20"/>
                <w:szCs w:val="20"/>
                <w:lang w:eastAsia="en-NZ"/>
              </w:rPr>
              <w:t>a</w:t>
            </w:r>
            <w:r w:rsidRPr="003647F3">
              <w:rPr>
                <w:rFonts w:ascii="Fira Sans" w:hAnsi="Fira Sans" w:cs="Arial"/>
                <w:sz w:val="20"/>
                <w:szCs w:val="20"/>
                <w:lang w:eastAsia="en-NZ"/>
              </w:rPr>
              <w:t>ssessment</w:t>
            </w:r>
          </w:p>
          <w:p w14:paraId="1522A3B4" w14:textId="2CC977CA" w:rsidR="00E32931" w:rsidRPr="00E32931" w:rsidRDefault="00840376" w:rsidP="00E32931">
            <w:pPr>
              <w:numPr>
                <w:ilvl w:val="0"/>
                <w:numId w:val="237"/>
              </w:numPr>
              <w:ind w:left="397" w:hanging="284"/>
              <w:rPr>
                <w:rFonts w:ascii="Fira Sans" w:hAnsi="Fira Sans" w:cs="Arial"/>
                <w:sz w:val="20"/>
                <w:szCs w:val="20"/>
                <w:lang w:eastAsia="en-NZ"/>
              </w:rPr>
            </w:pPr>
            <w:r>
              <w:rPr>
                <w:rFonts w:ascii="Fira Sans" w:hAnsi="Fira Sans" w:cs="Arial"/>
                <w:sz w:val="20"/>
                <w:szCs w:val="20"/>
                <w:lang w:eastAsia="en-NZ"/>
              </w:rPr>
              <w:t>n</w:t>
            </w:r>
            <w:r w:rsidRPr="003647F3">
              <w:rPr>
                <w:rFonts w:ascii="Fira Sans" w:hAnsi="Fira Sans" w:cs="Arial"/>
                <w:sz w:val="20"/>
                <w:szCs w:val="20"/>
                <w:lang w:eastAsia="en-NZ"/>
              </w:rPr>
              <w:t xml:space="preserve">utritional </w:t>
            </w:r>
            <w:r>
              <w:rPr>
                <w:rFonts w:ascii="Fira Sans" w:hAnsi="Fira Sans" w:cs="Arial"/>
                <w:sz w:val="20"/>
                <w:szCs w:val="20"/>
                <w:lang w:eastAsia="en-NZ"/>
              </w:rPr>
              <w:t>a</w:t>
            </w:r>
            <w:r w:rsidRPr="003647F3">
              <w:rPr>
                <w:rFonts w:ascii="Fira Sans" w:hAnsi="Fira Sans" w:cs="Arial"/>
                <w:sz w:val="20"/>
                <w:szCs w:val="20"/>
                <w:lang w:eastAsia="en-NZ"/>
              </w:rPr>
              <w:t>ssessment.</w:t>
            </w:r>
          </w:p>
        </w:tc>
        <w:tc>
          <w:tcPr>
            <w:tcW w:w="4820" w:type="dxa"/>
            <w:vAlign w:val="center"/>
          </w:tcPr>
          <w:p w14:paraId="10327AB3" w14:textId="77777777" w:rsidR="00452FEB" w:rsidRPr="003647F3" w:rsidRDefault="00452FEB" w:rsidP="00452FEB">
            <w:pPr>
              <w:pStyle w:val="ListParagraph"/>
              <w:numPr>
                <w:ilvl w:val="0"/>
                <w:numId w:val="53"/>
              </w:numPr>
              <w:spacing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All people with a high suspicion of cancer have a person to coordinate care.</w:t>
            </w:r>
          </w:p>
          <w:p w14:paraId="1627B5F1" w14:textId="36A7F11C" w:rsidR="00840376" w:rsidRPr="003647F3" w:rsidRDefault="00840376" w:rsidP="00512F72">
            <w:pPr>
              <w:pStyle w:val="ListParagraph"/>
              <w:numPr>
                <w:ilvl w:val="0"/>
                <w:numId w:val="53"/>
              </w:numPr>
              <w:spacing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Confirm diagnosis.</w:t>
            </w:r>
          </w:p>
          <w:p w14:paraId="0A5B9DEE" w14:textId="1640B951" w:rsidR="00840376" w:rsidRPr="003647F3" w:rsidRDefault="00840376" w:rsidP="00775979">
            <w:pPr>
              <w:pStyle w:val="ListParagraph"/>
              <w:numPr>
                <w:ilvl w:val="0"/>
                <w:numId w:val="53"/>
              </w:numPr>
              <w:spacing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 xml:space="preserve">Referral to the head and neck CNS / CNC at the regional centre a cancer. </w:t>
            </w:r>
          </w:p>
          <w:p w14:paraId="100926A4" w14:textId="32107E0B" w:rsidR="00840376" w:rsidRPr="003647F3" w:rsidRDefault="00840376" w:rsidP="00775979">
            <w:pPr>
              <w:pStyle w:val="ListParagraph"/>
              <w:numPr>
                <w:ilvl w:val="0"/>
                <w:numId w:val="53"/>
              </w:numPr>
              <w:spacing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Record staging,</w:t>
            </w:r>
            <w:r w:rsidRPr="003647F3">
              <w:rPr>
                <w:rFonts w:ascii="Segoe UI Symbol" w:eastAsia="Times New Roman" w:hAnsi="Segoe UI Symbol" w:cs="Segoe UI Symbol"/>
                <w:sz w:val="20"/>
                <w:szCs w:val="20"/>
                <w:lang w:eastAsia="en-NZ"/>
              </w:rPr>
              <w:t xml:space="preserve"> p</w:t>
            </w:r>
            <w:r w:rsidRPr="003647F3">
              <w:rPr>
                <w:rFonts w:ascii="Fira Sans" w:eastAsia="Times New Roman" w:hAnsi="Fira Sans" w:cs="Arial"/>
                <w:sz w:val="20"/>
                <w:szCs w:val="20"/>
                <w:lang w:eastAsia="en-NZ"/>
              </w:rPr>
              <w:t>erformance status and comorbidities.</w:t>
            </w:r>
          </w:p>
          <w:p w14:paraId="32EA858D" w14:textId="1B58B881" w:rsidR="00840376" w:rsidRPr="003647F3" w:rsidRDefault="00840376" w:rsidP="00775979">
            <w:pPr>
              <w:pStyle w:val="ListParagraph"/>
              <w:numPr>
                <w:ilvl w:val="0"/>
                <w:numId w:val="53"/>
              </w:numPr>
              <w:spacing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Discuss the person’s diagnosis at a multidisciplinary meeting (MDM) and inform the person and their whānau of the treatment recommendation.</w:t>
            </w:r>
          </w:p>
          <w:p w14:paraId="01485A3B" w14:textId="647DA130" w:rsidR="00840376" w:rsidRPr="003647F3" w:rsidRDefault="00840376" w:rsidP="00775979">
            <w:pPr>
              <w:pStyle w:val="ListParagraph"/>
              <w:numPr>
                <w:ilvl w:val="0"/>
                <w:numId w:val="53"/>
              </w:numPr>
              <w:spacing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Person assessed at a multidisciplinary clinic concurrent with the MDM.</w:t>
            </w:r>
          </w:p>
          <w:p w14:paraId="5A059E9B" w14:textId="7F66E46A" w:rsidR="00840376" w:rsidRPr="003647F3" w:rsidRDefault="00840376" w:rsidP="00775979">
            <w:pPr>
              <w:pStyle w:val="ListParagraph"/>
              <w:numPr>
                <w:ilvl w:val="0"/>
                <w:numId w:val="53"/>
              </w:numPr>
              <w:spacing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Consider enrolment in clinical trial.  </w:t>
            </w:r>
          </w:p>
          <w:p w14:paraId="70ADA5DC" w14:textId="7850510F" w:rsidR="00840376" w:rsidRPr="003647F3" w:rsidRDefault="00840376" w:rsidP="00775979">
            <w:pPr>
              <w:pStyle w:val="ListParagraph"/>
              <w:numPr>
                <w:ilvl w:val="0"/>
                <w:numId w:val="53"/>
              </w:numPr>
              <w:spacing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Assess supportive care needs and refer to allied health services for pre-treatment counselling and baseline assessments of functioning.</w:t>
            </w:r>
          </w:p>
          <w:p w14:paraId="1956B17F" w14:textId="38D2C9EB" w:rsidR="00840376" w:rsidRPr="003647F3" w:rsidRDefault="00840376" w:rsidP="00775979">
            <w:pPr>
              <w:pStyle w:val="ListParagraph"/>
              <w:numPr>
                <w:ilvl w:val="0"/>
                <w:numId w:val="53"/>
              </w:numPr>
              <w:spacing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shd w:val="clear" w:color="auto" w:fill="FFFFFF"/>
                <w:lang w:eastAsia="en-NZ"/>
              </w:rPr>
              <w:t>Ensure primary or secondary prehabilitation to optimise overall well-being is initiated.</w:t>
            </w:r>
          </w:p>
          <w:p w14:paraId="2DE41713" w14:textId="35AAE642" w:rsidR="00840376" w:rsidRPr="003647F3" w:rsidRDefault="00840376" w:rsidP="00775979">
            <w:pPr>
              <w:pStyle w:val="ListParagraph"/>
              <w:numPr>
                <w:ilvl w:val="0"/>
                <w:numId w:val="53"/>
              </w:numPr>
              <w:spacing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shd w:val="clear" w:color="auto" w:fill="FFFFFF"/>
                <w:lang w:eastAsia="en-NZ"/>
              </w:rPr>
              <w:t xml:space="preserve">Begin Enhanced Recovery After Surgery (ERAS) </w:t>
            </w:r>
            <w:r w:rsidRPr="003647F3">
              <w:rPr>
                <w:rFonts w:ascii="Fira Sans" w:eastAsia="Times New Roman" w:hAnsi="Fira Sans" w:cs="Arial"/>
                <w:sz w:val="20"/>
                <w:szCs w:val="20"/>
                <w:lang w:eastAsia="en-NZ"/>
              </w:rPr>
              <w:t>protocol if for surgery.</w:t>
            </w:r>
          </w:p>
          <w:p w14:paraId="28B00C5D" w14:textId="0F703B8E" w:rsidR="00840376" w:rsidRPr="003647F3" w:rsidRDefault="00840376" w:rsidP="00775979">
            <w:pPr>
              <w:pStyle w:val="ListParagraph"/>
              <w:numPr>
                <w:ilvl w:val="0"/>
                <w:numId w:val="53"/>
              </w:numPr>
              <w:spacing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Give the person and their whānau information on Cancer Society, Canteen, head, and neck cancer support groups</w:t>
            </w:r>
            <w:r w:rsidRPr="003647F3">
              <w:rPr>
                <w:rFonts w:ascii="Fira Sans" w:eastAsia="Times New Roman" w:hAnsi="Fira Sans" w:cs="Arial"/>
                <w:sz w:val="20"/>
                <w:szCs w:val="20"/>
                <w:shd w:val="clear" w:color="auto" w:fill="FFFFFF"/>
                <w:lang w:eastAsia="en-NZ"/>
              </w:rPr>
              <w:t xml:space="preserve"> </w:t>
            </w:r>
            <w:r w:rsidRPr="003647F3">
              <w:rPr>
                <w:rFonts w:ascii="Fira Sans" w:eastAsia="Times New Roman" w:hAnsi="Fira Sans" w:cs="Arial"/>
                <w:sz w:val="20"/>
                <w:szCs w:val="20"/>
                <w:lang w:eastAsia="en-NZ"/>
              </w:rPr>
              <w:t>and/or relevant cultural services available.</w:t>
            </w:r>
          </w:p>
          <w:p w14:paraId="544B85CD" w14:textId="7582742E" w:rsidR="00840376" w:rsidRPr="003647F3" w:rsidRDefault="00840376" w:rsidP="00452FEB">
            <w:pPr>
              <w:spacing w:before="120" w:after="120" w:line="259" w:lineRule="auto"/>
              <w:rPr>
                <w:rFonts w:ascii="Fira Sans" w:hAnsi="Fira Sans" w:cs="Arial"/>
                <w:b/>
                <w:bCs/>
                <w:sz w:val="20"/>
                <w:szCs w:val="20"/>
                <w:lang w:val="en-US" w:eastAsia="en-NZ"/>
              </w:rPr>
            </w:pPr>
            <w:r w:rsidRPr="003647F3">
              <w:rPr>
                <w:rFonts w:ascii="Fira Sans" w:hAnsi="Fira Sans" w:cs="Arial"/>
                <w:b/>
                <w:bCs/>
                <w:sz w:val="20"/>
                <w:szCs w:val="20"/>
                <w:lang w:val="en-US" w:eastAsia="en-NZ"/>
              </w:rPr>
              <w:t>Timeframe</w:t>
            </w:r>
          </w:p>
          <w:p w14:paraId="59D4BEEA" w14:textId="77777777" w:rsidR="00840376" w:rsidRPr="003647F3" w:rsidRDefault="00840376" w:rsidP="00775979">
            <w:pPr>
              <w:pStyle w:val="ListParagraph"/>
              <w:numPr>
                <w:ilvl w:val="0"/>
                <w:numId w:val="250"/>
              </w:numPr>
              <w:ind w:left="510" w:hanging="425"/>
              <w:rPr>
                <w:rFonts w:ascii="Fira Sans" w:hAnsi="Fira Sans"/>
                <w:sz w:val="20"/>
                <w:szCs w:val="20"/>
              </w:rPr>
            </w:pPr>
            <w:r w:rsidRPr="003647F3">
              <w:rPr>
                <w:rFonts w:ascii="Fira Sans" w:hAnsi="Fira Sans"/>
                <w:sz w:val="20"/>
                <w:szCs w:val="20"/>
              </w:rPr>
              <w:t xml:space="preserve">Investigations should be completed </w:t>
            </w:r>
            <w:r w:rsidRPr="003647F3">
              <w:rPr>
                <w:rFonts w:ascii="Fira Sans" w:hAnsi="Fira Sans"/>
                <w:b/>
                <w:bCs/>
                <w:sz w:val="20"/>
                <w:szCs w:val="20"/>
              </w:rPr>
              <w:t>within 28 days</w:t>
            </w:r>
            <w:r w:rsidRPr="003647F3">
              <w:rPr>
                <w:rFonts w:ascii="Fira Sans" w:hAnsi="Fira Sans"/>
                <w:sz w:val="20"/>
                <w:szCs w:val="20"/>
              </w:rPr>
              <w:t xml:space="preserve"> of referral for specialist assessment.</w:t>
            </w:r>
          </w:p>
          <w:p w14:paraId="2AB38F6D" w14:textId="6B18C670" w:rsidR="00840376" w:rsidRPr="003647F3" w:rsidRDefault="00840376" w:rsidP="00775979">
            <w:pPr>
              <w:pStyle w:val="ListParagraph"/>
              <w:numPr>
                <w:ilvl w:val="0"/>
                <w:numId w:val="250"/>
              </w:numPr>
              <w:spacing w:before="120"/>
              <w:ind w:left="510" w:hanging="425"/>
              <w:contextualSpacing w:val="0"/>
              <w:rPr>
                <w:rFonts w:ascii="Fira Sans" w:hAnsi="Fira Sans"/>
                <w:sz w:val="20"/>
                <w:szCs w:val="20"/>
              </w:rPr>
            </w:pPr>
            <w:r w:rsidRPr="003647F3">
              <w:rPr>
                <w:rFonts w:ascii="Fira Sans" w:hAnsi="Fira Sans"/>
                <w:sz w:val="20"/>
                <w:szCs w:val="20"/>
              </w:rPr>
              <w:t>Referral to head &amp; neck cancer nurse</w:t>
            </w:r>
            <w:r w:rsidRPr="003647F3">
              <w:rPr>
                <w:rFonts w:ascii="Fira Sans" w:hAnsi="Fira Sans"/>
                <w:b/>
                <w:bCs/>
                <w:sz w:val="20"/>
                <w:szCs w:val="20"/>
              </w:rPr>
              <w:t xml:space="preserve"> within 1 week </w:t>
            </w:r>
            <w:r w:rsidRPr="003647F3">
              <w:rPr>
                <w:rFonts w:ascii="Fira Sans" w:hAnsi="Fira Sans"/>
                <w:sz w:val="20"/>
                <w:szCs w:val="20"/>
              </w:rPr>
              <w:t>of definitive cancer diagnosis</w:t>
            </w:r>
            <w:r>
              <w:rPr>
                <w:rFonts w:ascii="Fira Sans" w:hAnsi="Fira Sans"/>
                <w:sz w:val="20"/>
                <w:szCs w:val="20"/>
              </w:rPr>
              <w:t>.</w:t>
            </w:r>
          </w:p>
          <w:p w14:paraId="30076096" w14:textId="4FC84384" w:rsidR="00840376" w:rsidRPr="00E32931" w:rsidRDefault="00840376" w:rsidP="00E32931">
            <w:pPr>
              <w:pStyle w:val="ListParagraph"/>
              <w:numPr>
                <w:ilvl w:val="0"/>
                <w:numId w:val="250"/>
              </w:numPr>
              <w:spacing w:before="120"/>
              <w:ind w:left="510" w:hanging="425"/>
              <w:contextualSpacing w:val="0"/>
              <w:rPr>
                <w:rFonts w:ascii="Fira Sans" w:eastAsia="Times New Roman" w:hAnsi="Fira Sans" w:cs="Arial"/>
                <w:sz w:val="20"/>
                <w:szCs w:val="20"/>
                <w:lang w:val="en-US" w:eastAsia="en-NZ"/>
              </w:rPr>
            </w:pPr>
            <w:r w:rsidRPr="003647F3">
              <w:rPr>
                <w:rFonts w:ascii="Fira Sans" w:eastAsia="Times New Roman" w:hAnsi="Fira Sans" w:cs="Arial"/>
                <w:sz w:val="20"/>
                <w:szCs w:val="20"/>
                <w:lang w:val="en-US" w:eastAsia="en-NZ"/>
              </w:rPr>
              <w:t xml:space="preserve">If required, an MDM should occur </w:t>
            </w:r>
            <w:r w:rsidRPr="003647F3">
              <w:rPr>
                <w:rFonts w:ascii="Fira Sans" w:eastAsia="Times New Roman" w:hAnsi="Fira Sans" w:cs="Arial"/>
                <w:b/>
                <w:bCs/>
                <w:sz w:val="20"/>
                <w:szCs w:val="20"/>
                <w:lang w:val="en-US" w:eastAsia="en-NZ"/>
              </w:rPr>
              <w:t xml:space="preserve">within 2 weeks </w:t>
            </w:r>
            <w:r w:rsidRPr="003647F3">
              <w:rPr>
                <w:rFonts w:ascii="Fira Sans" w:eastAsia="Times New Roman" w:hAnsi="Fira Sans" w:cs="Arial"/>
                <w:sz w:val="20"/>
                <w:szCs w:val="20"/>
                <w:lang w:val="en-US" w:eastAsia="en-NZ"/>
              </w:rPr>
              <w:t xml:space="preserve">of the suspected or confirmed diagnosis. </w:t>
            </w:r>
          </w:p>
        </w:tc>
      </w:tr>
      <w:tr w:rsidR="00840376" w:rsidRPr="003647F3" w14:paraId="3565F498" w14:textId="77777777" w:rsidTr="00452FEB">
        <w:trPr>
          <w:trHeight w:val="8467"/>
        </w:trPr>
        <w:tc>
          <w:tcPr>
            <w:tcW w:w="4819" w:type="dxa"/>
          </w:tcPr>
          <w:p w14:paraId="2CC03718" w14:textId="77777777" w:rsidR="00E32931" w:rsidRPr="003647F3" w:rsidRDefault="00E32931" w:rsidP="00452FEB">
            <w:pPr>
              <w:spacing w:before="120" w:line="259" w:lineRule="auto"/>
              <w:rPr>
                <w:rFonts w:ascii="Fira Sans" w:hAnsi="Fira Sans" w:cs="Arial"/>
                <w:b/>
                <w:bCs/>
                <w:sz w:val="20"/>
                <w:szCs w:val="20"/>
                <w:lang w:val="en-US" w:eastAsia="en-NZ"/>
              </w:rPr>
            </w:pPr>
            <w:r w:rsidRPr="003647F3">
              <w:rPr>
                <w:rFonts w:ascii="Fira Sans" w:hAnsi="Fira Sans" w:cs="Arial"/>
                <w:b/>
                <w:bCs/>
                <w:sz w:val="20"/>
                <w:szCs w:val="20"/>
                <w:lang w:val="en-US" w:eastAsia="en-NZ"/>
              </w:rPr>
              <w:lastRenderedPageBreak/>
              <w:t>Performance status</w:t>
            </w:r>
          </w:p>
          <w:p w14:paraId="650E6B75" w14:textId="77777777" w:rsidR="00E32931" w:rsidRPr="003647F3" w:rsidRDefault="00E32931" w:rsidP="00E32931">
            <w:pPr>
              <w:rPr>
                <w:rFonts w:ascii="Fira Sans" w:eastAsia="Times New Roman" w:hAnsi="Fira Sans" w:cs="Arial"/>
                <w:sz w:val="20"/>
                <w:szCs w:val="20"/>
                <w:lang w:val="en-US" w:eastAsia="en-NZ"/>
              </w:rPr>
            </w:pPr>
            <w:r w:rsidRPr="003647F3">
              <w:rPr>
                <w:rFonts w:ascii="Fira Sans" w:eastAsia="Times New Roman" w:hAnsi="Fira Sans" w:cs="Arial"/>
                <w:sz w:val="20"/>
                <w:szCs w:val="20"/>
                <w:lang w:val="en-US" w:eastAsia="en-NZ"/>
              </w:rPr>
              <w:t xml:space="preserve">Performance status is assessed to inform prehabilitation and treatment recommendations and documented using the Eastern Cooperative Oncology Group (ECOG) Performance Status Scale. </w:t>
            </w:r>
          </w:p>
          <w:p w14:paraId="753D5C3D" w14:textId="77777777" w:rsidR="00E32931" w:rsidRPr="003647F3" w:rsidRDefault="00E32931" w:rsidP="00452FEB">
            <w:pPr>
              <w:spacing w:before="120" w:line="259" w:lineRule="auto"/>
              <w:rPr>
                <w:rFonts w:ascii="Fira Sans" w:hAnsi="Fira Sans" w:cs="Arial"/>
                <w:b/>
                <w:bCs/>
                <w:sz w:val="20"/>
                <w:szCs w:val="20"/>
                <w:lang w:val="en-US" w:eastAsia="en-NZ"/>
              </w:rPr>
            </w:pPr>
            <w:r w:rsidRPr="003647F3">
              <w:rPr>
                <w:rFonts w:ascii="Fira Sans" w:hAnsi="Fira Sans" w:cs="Arial"/>
                <w:b/>
                <w:bCs/>
                <w:sz w:val="20"/>
                <w:szCs w:val="20"/>
                <w:lang w:val="en-US" w:eastAsia="en-NZ"/>
              </w:rPr>
              <w:t>Multidisciplinary meeting</w:t>
            </w:r>
          </w:p>
          <w:p w14:paraId="4E089036" w14:textId="77777777" w:rsidR="00E32931" w:rsidRPr="003647F3" w:rsidRDefault="00E32931" w:rsidP="00452FEB">
            <w:pPr>
              <w:rPr>
                <w:rFonts w:ascii="Fira Sans" w:eastAsia="Times New Roman" w:hAnsi="Fira Sans" w:cs="Arial"/>
                <w:sz w:val="20"/>
                <w:szCs w:val="20"/>
                <w:lang w:val="en-US" w:eastAsia="en-NZ"/>
              </w:rPr>
            </w:pPr>
            <w:r w:rsidRPr="003647F3">
              <w:rPr>
                <w:rFonts w:ascii="Fira Sans" w:eastAsia="Times New Roman" w:hAnsi="Fira Sans" w:cs="Arial"/>
                <w:sz w:val="20"/>
                <w:szCs w:val="20"/>
                <w:lang w:eastAsia="en-NZ"/>
              </w:rPr>
              <w:t xml:space="preserve">All people diagnosed with head and neck cancer (excluding T1,2 N0 cutaneous) are assessed at a dedicated head and neck MDM for staging and treatment planning, according to agreed national and local protocol. </w:t>
            </w:r>
          </w:p>
          <w:p w14:paraId="399151CB" w14:textId="77777777" w:rsidR="00E32931" w:rsidRPr="003647F3" w:rsidRDefault="00E32931" w:rsidP="00452FEB">
            <w:pPr>
              <w:spacing w:before="120" w:line="259" w:lineRule="auto"/>
              <w:rPr>
                <w:rFonts w:ascii="Fira Sans" w:hAnsi="Fira Sans" w:cs="Arial"/>
                <w:b/>
                <w:bCs/>
                <w:sz w:val="20"/>
                <w:szCs w:val="20"/>
                <w:lang w:val="en-US" w:eastAsia="en-NZ"/>
              </w:rPr>
            </w:pPr>
            <w:r w:rsidRPr="003647F3">
              <w:rPr>
                <w:rFonts w:ascii="Fira Sans" w:hAnsi="Fira Sans" w:cs="Arial"/>
                <w:b/>
                <w:bCs/>
                <w:sz w:val="20"/>
                <w:szCs w:val="20"/>
                <w:lang w:val="en-US" w:eastAsia="en-NZ"/>
              </w:rPr>
              <w:t xml:space="preserve">Familial cancer risk </w:t>
            </w:r>
          </w:p>
          <w:p w14:paraId="16FB9AFC" w14:textId="77777777" w:rsidR="00E32931" w:rsidRPr="003647F3" w:rsidRDefault="00E32931" w:rsidP="00452FEB">
            <w:pPr>
              <w:rPr>
                <w:rFonts w:ascii="Fira Sans" w:eastAsia="Times New Roman" w:hAnsi="Fira Sans" w:cs="Arial"/>
                <w:sz w:val="20"/>
                <w:szCs w:val="20"/>
                <w:lang w:val="en-US" w:eastAsia="en-NZ"/>
              </w:rPr>
            </w:pPr>
            <w:r w:rsidRPr="003647F3">
              <w:rPr>
                <w:rFonts w:ascii="Fira Sans" w:eastAsia="Times New Roman" w:hAnsi="Fira Sans" w:cs="Arial"/>
                <w:sz w:val="20"/>
                <w:szCs w:val="20"/>
                <w:lang w:val="en-US" w:eastAsia="en-NZ"/>
              </w:rPr>
              <w:t xml:space="preserve">There is currently no established role for germline genetic testing for most head and neck cancers. </w:t>
            </w:r>
          </w:p>
          <w:p w14:paraId="4D757EE7" w14:textId="77777777" w:rsidR="00E32931" w:rsidRPr="003647F3" w:rsidRDefault="00E32931" w:rsidP="00452FEB">
            <w:pPr>
              <w:spacing w:before="120" w:line="259" w:lineRule="auto"/>
              <w:rPr>
                <w:rFonts w:ascii="Fira Sans" w:hAnsi="Fira Sans" w:cs="Arial"/>
                <w:b/>
                <w:bCs/>
                <w:sz w:val="20"/>
                <w:szCs w:val="20"/>
                <w:lang w:val="en-US" w:eastAsia="en-NZ"/>
              </w:rPr>
            </w:pPr>
            <w:r w:rsidRPr="003647F3">
              <w:rPr>
                <w:rFonts w:ascii="Fira Sans" w:hAnsi="Fira Sans" w:cs="Arial"/>
                <w:b/>
                <w:bCs/>
                <w:sz w:val="20"/>
                <w:szCs w:val="20"/>
                <w:lang w:val="en-US" w:eastAsia="en-NZ"/>
              </w:rPr>
              <w:t>Clinical genetic testing</w:t>
            </w:r>
          </w:p>
          <w:p w14:paraId="2F923717" w14:textId="77777777" w:rsidR="00E32931" w:rsidRPr="003647F3" w:rsidRDefault="00E32931" w:rsidP="00452FEB">
            <w:pPr>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 xml:space="preserve">Referral to clinical genetic services for head and neck cancer is considered if features of the cancer suggest a genetic predisposition, such as: </w:t>
            </w:r>
          </w:p>
          <w:p w14:paraId="175838A9" w14:textId="77777777" w:rsidR="00E32931" w:rsidRPr="003647F3" w:rsidRDefault="00E32931" w:rsidP="00E32931">
            <w:pPr>
              <w:pStyle w:val="ListParagraph"/>
              <w:numPr>
                <w:ilvl w:val="0"/>
                <w:numId w:val="27"/>
              </w:numPr>
              <w:ind w:left="397" w:hanging="284"/>
              <w:contextualSpacing w:val="0"/>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early age onset</w:t>
            </w:r>
          </w:p>
          <w:p w14:paraId="2E8273ED" w14:textId="77777777" w:rsidR="00E32931" w:rsidRDefault="00E32931" w:rsidP="00E32931">
            <w:pPr>
              <w:pStyle w:val="ListParagraph"/>
              <w:numPr>
                <w:ilvl w:val="0"/>
                <w:numId w:val="27"/>
              </w:numPr>
              <w:spacing w:before="120"/>
              <w:ind w:left="397" w:hanging="284"/>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immunohistochemistry (if available)</w:t>
            </w:r>
          </w:p>
          <w:p w14:paraId="5DA61E57" w14:textId="77777777" w:rsidR="00E32931" w:rsidRPr="003647F3" w:rsidRDefault="00E32931" w:rsidP="00E32931">
            <w:pPr>
              <w:pStyle w:val="ListParagraph"/>
              <w:numPr>
                <w:ilvl w:val="0"/>
                <w:numId w:val="27"/>
              </w:numPr>
              <w:spacing w:before="120"/>
              <w:ind w:left="397" w:hanging="284"/>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multiple primary cancers.</w:t>
            </w:r>
          </w:p>
          <w:p w14:paraId="48E6E83D" w14:textId="77777777" w:rsidR="00E32931" w:rsidRPr="003647F3" w:rsidRDefault="00E32931" w:rsidP="00452FEB">
            <w:pPr>
              <w:spacing w:before="120" w:line="259" w:lineRule="auto"/>
              <w:rPr>
                <w:rFonts w:ascii="Fira Sans" w:hAnsi="Fira Sans" w:cs="Arial"/>
                <w:b/>
                <w:bCs/>
                <w:sz w:val="20"/>
                <w:szCs w:val="20"/>
                <w:lang w:val="en-US" w:eastAsia="en-NZ"/>
              </w:rPr>
            </w:pPr>
            <w:r w:rsidRPr="003647F3">
              <w:rPr>
                <w:rFonts w:ascii="Fira Sans" w:hAnsi="Fira Sans" w:cs="Arial"/>
                <w:b/>
                <w:bCs/>
                <w:sz w:val="20"/>
                <w:szCs w:val="20"/>
                <w:lang w:val="en-US" w:eastAsia="en-NZ"/>
              </w:rPr>
              <w:t xml:space="preserve">Treatment planning </w:t>
            </w:r>
          </w:p>
          <w:p w14:paraId="5D6856EE" w14:textId="77777777" w:rsidR="00E32931" w:rsidRPr="003647F3" w:rsidRDefault="00E32931" w:rsidP="00452FEB">
            <w:pPr>
              <w:rPr>
                <w:rFonts w:ascii="Fira Sans" w:hAnsi="Fira Sans" w:cs="Arial"/>
                <w:sz w:val="20"/>
                <w:szCs w:val="20"/>
                <w:lang w:val="en-US"/>
              </w:rPr>
            </w:pPr>
            <w:r w:rsidRPr="003647F3">
              <w:rPr>
                <w:rFonts w:ascii="Fira Sans" w:hAnsi="Fira Sans" w:cs="Arial"/>
                <w:sz w:val="20"/>
                <w:szCs w:val="20"/>
                <w:lang w:val="en-US"/>
              </w:rPr>
              <w:t>Optimal cancer care requires a multidisciplinary approach to ensure treatment plans are tailored to an individual’s needs in collaboration with the whānau and health care team.</w:t>
            </w:r>
          </w:p>
          <w:p w14:paraId="28D063CF" w14:textId="0D3BF73D" w:rsidR="00840376" w:rsidRPr="00512F72" w:rsidRDefault="00E32931" w:rsidP="00512F72">
            <w:pPr>
              <w:spacing w:after="120"/>
              <w:contextualSpacing/>
              <w:jc w:val="both"/>
              <w:rPr>
                <w:rFonts w:ascii="Fira Sans" w:hAnsi="Fira Sans"/>
                <w:sz w:val="20"/>
                <w:szCs w:val="20"/>
                <w:lang w:eastAsia="en-NZ"/>
              </w:rPr>
            </w:pPr>
            <w:r w:rsidRPr="003647F3">
              <w:rPr>
                <w:rFonts w:ascii="Fira Sans" w:hAnsi="Fira Sans"/>
                <w:sz w:val="20"/>
                <w:szCs w:val="20"/>
                <w:lang w:eastAsia="en-NZ"/>
              </w:rPr>
              <w:t>To facilitate early, ongoing, and integrated input by the wider multidisciplinary team, people with head and neck cancer should be reviewed in a multidisciplinary clinic (often concurrent with the MDM) in which clinicians can provide input for each person depending on their needs in one visit.</w:t>
            </w:r>
          </w:p>
        </w:tc>
        <w:tc>
          <w:tcPr>
            <w:tcW w:w="4820" w:type="dxa"/>
          </w:tcPr>
          <w:p w14:paraId="22F5F63B" w14:textId="77777777" w:rsidR="00E32931" w:rsidRPr="003647F3" w:rsidRDefault="00E32931" w:rsidP="00512F72">
            <w:pPr>
              <w:spacing w:before="120" w:after="120" w:line="259" w:lineRule="auto"/>
              <w:rPr>
                <w:rFonts w:ascii="Fira Sans" w:hAnsi="Fira Sans" w:cs="Arial"/>
                <w:b/>
                <w:bCs/>
                <w:color w:val="3B3838" w:themeColor="background2" w:themeShade="40"/>
                <w:sz w:val="20"/>
                <w:szCs w:val="20"/>
                <w:lang w:val="en-US" w:eastAsia="en-NZ"/>
              </w:rPr>
            </w:pPr>
            <w:r w:rsidRPr="003647F3">
              <w:rPr>
                <w:rFonts w:ascii="Fira Sans" w:hAnsi="Fira Sans" w:cs="Arial"/>
                <w:b/>
                <w:bCs/>
                <w:sz w:val="20"/>
                <w:szCs w:val="20"/>
                <w:lang w:val="en-US" w:eastAsia="en-NZ"/>
              </w:rPr>
              <w:t>Communication</w:t>
            </w:r>
            <w:r w:rsidRPr="003647F3">
              <w:rPr>
                <w:rFonts w:ascii="Fira Sans" w:hAnsi="Fira Sans" w:cs="Arial"/>
                <w:b/>
                <w:bCs/>
                <w:color w:val="3B3838" w:themeColor="background2" w:themeShade="40"/>
                <w:sz w:val="20"/>
                <w:szCs w:val="20"/>
                <w:lang w:val="en-US" w:eastAsia="en-NZ"/>
              </w:rPr>
              <w:t> </w:t>
            </w:r>
          </w:p>
          <w:p w14:paraId="50F403A8" w14:textId="77777777" w:rsidR="00E32931" w:rsidRPr="003647F3" w:rsidRDefault="00E32931" w:rsidP="00E32931">
            <w:pPr>
              <w:shd w:val="clear" w:color="auto" w:fill="FFFFFF" w:themeFill="background1"/>
              <w:spacing w:after="6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The lead clinician and team are responsible for: </w:t>
            </w:r>
          </w:p>
          <w:p w14:paraId="3C3D3626" w14:textId="77777777" w:rsidR="00E32931" w:rsidRPr="003647F3" w:rsidRDefault="00E32931" w:rsidP="0000154E">
            <w:pPr>
              <w:pStyle w:val="ListParagraph"/>
              <w:numPr>
                <w:ilvl w:val="0"/>
                <w:numId w:val="54"/>
              </w:numPr>
              <w:shd w:val="clear" w:color="auto" w:fill="FFFFFF" w:themeFill="background1"/>
              <w:spacing w:after="120"/>
              <w:ind w:left="511"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discussing a timeframe for diagnosis and treatment options with person and their whānau</w:t>
            </w:r>
          </w:p>
          <w:p w14:paraId="13531BC9" w14:textId="77777777" w:rsidR="00E32931" w:rsidRPr="003647F3" w:rsidRDefault="00E32931" w:rsidP="0000154E">
            <w:pPr>
              <w:pStyle w:val="ListParagraph"/>
              <w:numPr>
                <w:ilvl w:val="0"/>
                <w:numId w:val="54"/>
              </w:numPr>
              <w:shd w:val="clear" w:color="auto" w:fill="FFFFFF" w:themeFill="background1"/>
              <w:spacing w:after="120"/>
              <w:ind w:left="511"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explaining the role of the MDM team in treatment planning and ongoing care</w:t>
            </w:r>
          </w:p>
          <w:p w14:paraId="765DA889" w14:textId="77777777" w:rsidR="00E32931" w:rsidRPr="003647F3" w:rsidRDefault="00E32931" w:rsidP="0000154E">
            <w:pPr>
              <w:pStyle w:val="ListParagraph"/>
              <w:numPr>
                <w:ilvl w:val="0"/>
                <w:numId w:val="54"/>
              </w:numPr>
              <w:shd w:val="clear" w:color="auto" w:fill="FFFFFF" w:themeFill="background1"/>
              <w:spacing w:after="120"/>
              <w:ind w:left="511"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encouraging discussion about the diagnosis, prognosis, advance care planning and palliative care while clarifying wishes, needs, beliefs, and expectations of the person and their whānau and their ability to comprehend the communication</w:t>
            </w:r>
          </w:p>
          <w:p w14:paraId="02178AA8" w14:textId="77777777" w:rsidR="00E32931" w:rsidRPr="003647F3" w:rsidRDefault="00E32931" w:rsidP="0000154E">
            <w:pPr>
              <w:pStyle w:val="ListParagraph"/>
              <w:numPr>
                <w:ilvl w:val="0"/>
                <w:numId w:val="54"/>
              </w:numPr>
              <w:shd w:val="clear" w:color="auto" w:fill="FFFFFF" w:themeFill="background1"/>
              <w:spacing w:after="120"/>
              <w:ind w:left="511" w:hanging="425"/>
              <w:contextualSpacing w:val="0"/>
              <w:textAlignment w:val="baseline"/>
              <w:rPr>
                <w:rFonts w:ascii="Fira Sans" w:eastAsia="Times New Roman" w:hAnsi="Fira Sans" w:cs="Arial"/>
                <w:sz w:val="20"/>
                <w:szCs w:val="20"/>
                <w:lang w:val="en-US" w:eastAsia="en-NZ"/>
              </w:rPr>
            </w:pPr>
            <w:r w:rsidRPr="003647F3">
              <w:rPr>
                <w:rFonts w:ascii="Fira Sans" w:eastAsia="Times New Roman" w:hAnsi="Fira Sans" w:cs="Arial"/>
                <w:sz w:val="20"/>
                <w:szCs w:val="20"/>
                <w:lang w:eastAsia="en-NZ"/>
              </w:rPr>
              <w:t>providing appropriate information and referral to support services as required</w:t>
            </w:r>
          </w:p>
          <w:p w14:paraId="4DCC65B0" w14:textId="5C2EFE4F" w:rsidR="00840376" w:rsidRPr="0000154E" w:rsidRDefault="00E32931" w:rsidP="0000154E">
            <w:pPr>
              <w:pStyle w:val="ListParagraph"/>
              <w:numPr>
                <w:ilvl w:val="0"/>
                <w:numId w:val="262"/>
              </w:numPr>
              <w:spacing w:before="120"/>
              <w:ind w:left="511" w:right="87" w:hanging="425"/>
              <w:rPr>
                <w:rFonts w:ascii="Fira Sans" w:hAnsi="Fira Sans" w:cs="Arial"/>
                <w:b/>
                <w:bCs/>
                <w:color w:val="595454"/>
                <w:sz w:val="20"/>
                <w:szCs w:val="20"/>
                <w:lang w:eastAsia="en-NZ"/>
              </w:rPr>
            </w:pPr>
            <w:r w:rsidRPr="0000154E">
              <w:rPr>
                <w:rFonts w:ascii="Fira Sans" w:eastAsia="Times New Roman" w:hAnsi="Fira Sans" w:cs="Arial"/>
                <w:sz w:val="20"/>
                <w:szCs w:val="20"/>
                <w:lang w:eastAsia="en-NZ"/>
              </w:rPr>
              <w:t>communicating with the GP of the person and their whānau about the diagnosis, treatment plan and recommendations from the MDM.</w:t>
            </w:r>
          </w:p>
        </w:tc>
      </w:tr>
      <w:tr w:rsidR="0087706F" w:rsidRPr="003647F3" w14:paraId="37BD5C15" w14:textId="77777777" w:rsidTr="00E52601">
        <w:trPr>
          <w:trHeight w:hRule="exact" w:val="397"/>
        </w:trPr>
        <w:tc>
          <w:tcPr>
            <w:tcW w:w="4820" w:type="dxa"/>
            <w:tcBorders>
              <w:left w:val="single" w:sz="4" w:space="0" w:color="FFFFFF" w:themeColor="background1"/>
              <w:right w:val="single" w:sz="4" w:space="0" w:color="FFFFFF" w:themeColor="background1"/>
            </w:tcBorders>
          </w:tcPr>
          <w:p w14:paraId="5062C079" w14:textId="77777777" w:rsidR="0087706F" w:rsidRPr="003647F3" w:rsidRDefault="0087706F">
            <w:pPr>
              <w:spacing w:before="120" w:after="120"/>
              <w:rPr>
                <w:rFonts w:ascii="Montserrat" w:eastAsia="Times New Roman" w:hAnsi="Montserrat" w:cs="Arial"/>
                <w:b/>
                <w:bCs/>
                <w:color w:val="2C463B"/>
                <w:sz w:val="28"/>
                <w:szCs w:val="28"/>
                <w:lang w:eastAsia="en-NZ"/>
              </w:rPr>
            </w:pPr>
          </w:p>
          <w:p w14:paraId="11A0272F" w14:textId="77777777" w:rsidR="00E52601" w:rsidRPr="003647F3" w:rsidRDefault="00E52601">
            <w:pPr>
              <w:spacing w:before="120" w:after="120"/>
              <w:rPr>
                <w:rFonts w:ascii="Montserrat" w:eastAsia="Times New Roman" w:hAnsi="Montserrat" w:cs="Arial"/>
                <w:b/>
                <w:bCs/>
                <w:color w:val="2C463B"/>
                <w:sz w:val="28"/>
                <w:szCs w:val="28"/>
                <w:lang w:eastAsia="en-NZ"/>
              </w:rPr>
            </w:pPr>
          </w:p>
          <w:p w14:paraId="0CEEADAE" w14:textId="77777777" w:rsidR="00E52601" w:rsidRPr="003647F3" w:rsidRDefault="00E52601">
            <w:pPr>
              <w:spacing w:before="120" w:after="120"/>
              <w:rPr>
                <w:rFonts w:ascii="Montserrat" w:eastAsia="Times New Roman" w:hAnsi="Montserrat" w:cs="Arial"/>
                <w:b/>
                <w:bCs/>
                <w:color w:val="2C463B"/>
                <w:sz w:val="28"/>
                <w:szCs w:val="28"/>
                <w:lang w:eastAsia="en-NZ"/>
              </w:rPr>
            </w:pPr>
          </w:p>
          <w:p w14:paraId="2CA2B360" w14:textId="77777777" w:rsidR="00E52601" w:rsidRPr="003647F3" w:rsidRDefault="00E52601">
            <w:pPr>
              <w:spacing w:before="120" w:after="120"/>
              <w:rPr>
                <w:rFonts w:ascii="Montserrat" w:eastAsia="Times New Roman" w:hAnsi="Montserrat" w:cs="Arial"/>
                <w:b/>
                <w:bCs/>
                <w:color w:val="2C463B"/>
                <w:sz w:val="28"/>
                <w:szCs w:val="28"/>
                <w:lang w:eastAsia="en-NZ"/>
              </w:rPr>
            </w:pPr>
          </w:p>
          <w:p w14:paraId="02D5869E" w14:textId="77777777" w:rsidR="0087706F" w:rsidRPr="003647F3" w:rsidRDefault="0087706F">
            <w:pPr>
              <w:spacing w:before="120" w:after="120"/>
              <w:rPr>
                <w:rFonts w:ascii="Montserrat" w:eastAsia="Times New Roman" w:hAnsi="Montserrat" w:cs="Arial"/>
                <w:b/>
                <w:bCs/>
                <w:color w:val="2C463B"/>
                <w:sz w:val="28"/>
                <w:szCs w:val="28"/>
                <w:lang w:eastAsia="en-NZ"/>
              </w:rPr>
            </w:pPr>
          </w:p>
        </w:tc>
        <w:tc>
          <w:tcPr>
            <w:tcW w:w="4819" w:type="dxa"/>
            <w:tcBorders>
              <w:left w:val="single" w:sz="4" w:space="0" w:color="FFFFFF" w:themeColor="background1"/>
              <w:right w:val="single" w:sz="4" w:space="0" w:color="FFFFFF" w:themeColor="background1"/>
            </w:tcBorders>
          </w:tcPr>
          <w:p w14:paraId="549A1FA8" w14:textId="77777777" w:rsidR="0087706F" w:rsidRPr="003647F3" w:rsidRDefault="0087706F">
            <w:pPr>
              <w:spacing w:before="120" w:after="120"/>
              <w:rPr>
                <w:rFonts w:ascii="Montserrat" w:eastAsia="Times New Roman" w:hAnsi="Montserrat" w:cs="Arial"/>
                <w:b/>
                <w:bCs/>
                <w:color w:val="2C463B"/>
                <w:sz w:val="28"/>
                <w:szCs w:val="28"/>
                <w:lang w:eastAsia="en-NZ"/>
              </w:rPr>
            </w:pPr>
          </w:p>
        </w:tc>
      </w:tr>
      <w:tr w:rsidR="007F14EC" w:rsidRPr="003647F3" w14:paraId="70D32DBD" w14:textId="77777777" w:rsidTr="0026096F">
        <w:trPr>
          <w:trHeight w:val="300"/>
        </w:trPr>
        <w:tc>
          <w:tcPr>
            <w:tcW w:w="4820" w:type="dxa"/>
            <w:shd w:val="clear" w:color="auto" w:fill="C2D9BA"/>
          </w:tcPr>
          <w:p w14:paraId="0579E063" w14:textId="77777777" w:rsidR="007F14EC" w:rsidRPr="003647F3" w:rsidRDefault="007F14EC">
            <w:pPr>
              <w:spacing w:before="120" w:after="120"/>
              <w:rPr>
                <w:rFonts w:ascii="Montserrat" w:hAnsi="Montserrat" w:cs="Arial"/>
                <w:b/>
                <w:bCs/>
                <w:color w:val="2C463B"/>
                <w:sz w:val="28"/>
                <w:szCs w:val="28"/>
              </w:rPr>
            </w:pPr>
            <w:r w:rsidRPr="003647F3">
              <w:rPr>
                <w:rFonts w:ascii="Montserrat" w:eastAsia="Times New Roman" w:hAnsi="Montserrat" w:cs="Arial"/>
                <w:b/>
                <w:bCs/>
                <w:color w:val="2C463B"/>
                <w:sz w:val="28"/>
                <w:szCs w:val="28"/>
                <w:lang w:eastAsia="en-NZ"/>
              </w:rPr>
              <w:t>Step 5: Treatment </w:t>
            </w:r>
          </w:p>
        </w:tc>
        <w:tc>
          <w:tcPr>
            <w:tcW w:w="4819" w:type="dxa"/>
            <w:shd w:val="clear" w:color="auto" w:fill="C2D9BA"/>
          </w:tcPr>
          <w:p w14:paraId="2FA1E4CC" w14:textId="77777777" w:rsidR="007F14EC" w:rsidRPr="003647F3" w:rsidRDefault="007F14EC">
            <w:pPr>
              <w:spacing w:before="120" w:after="120"/>
              <w:rPr>
                <w:rFonts w:ascii="Montserrat" w:hAnsi="Montserrat" w:cs="Arial"/>
                <w:b/>
                <w:bCs/>
                <w:color w:val="2C463B"/>
                <w:sz w:val="28"/>
                <w:szCs w:val="28"/>
              </w:rPr>
            </w:pPr>
            <w:r w:rsidRPr="003647F3">
              <w:rPr>
                <w:rFonts w:ascii="Montserrat" w:eastAsia="Times New Roman" w:hAnsi="Montserrat" w:cs="Arial"/>
                <w:b/>
                <w:bCs/>
                <w:color w:val="2C463B"/>
                <w:sz w:val="28"/>
                <w:szCs w:val="28"/>
                <w:lang w:eastAsia="en-NZ"/>
              </w:rPr>
              <w:t>Step 5: Checklist </w:t>
            </w:r>
          </w:p>
        </w:tc>
      </w:tr>
      <w:tr w:rsidR="000110E1" w:rsidRPr="003647F3" w14:paraId="5D098C77" w14:textId="77777777" w:rsidTr="0026096F">
        <w:trPr>
          <w:trHeight w:val="300"/>
        </w:trPr>
        <w:tc>
          <w:tcPr>
            <w:tcW w:w="4820" w:type="dxa"/>
          </w:tcPr>
          <w:p w14:paraId="1E92ECB3" w14:textId="103D8EC9" w:rsidR="000110E1" w:rsidRPr="003647F3" w:rsidRDefault="000110E1" w:rsidP="000110E1">
            <w:pPr>
              <w:spacing w:before="120" w:after="120"/>
              <w:rPr>
                <w:rFonts w:ascii="Fira Sans" w:hAnsi="Fira Sans" w:cs="Arial"/>
                <w:b/>
                <w:bCs/>
                <w:color w:val="3B3838" w:themeColor="background2" w:themeShade="40"/>
                <w:sz w:val="20"/>
                <w:szCs w:val="20"/>
                <w:lang w:val="en-US" w:eastAsia="en-NZ"/>
              </w:rPr>
            </w:pPr>
            <w:r w:rsidRPr="003647F3">
              <w:rPr>
                <w:rFonts w:ascii="Fira Sans" w:hAnsi="Fira Sans" w:cs="Arial"/>
                <w:b/>
                <w:bCs/>
                <w:color w:val="595454"/>
                <w:sz w:val="20"/>
                <w:szCs w:val="20"/>
                <w:lang w:val="en-US" w:eastAsia="en-NZ"/>
              </w:rPr>
              <w:t xml:space="preserve">This step describes publicly funded treatments for </w:t>
            </w:r>
            <w:r w:rsidR="0088653E" w:rsidRPr="003647F3">
              <w:rPr>
                <w:rFonts w:ascii="Fira Sans" w:hAnsi="Fira Sans" w:cs="Arial"/>
                <w:b/>
                <w:bCs/>
                <w:color w:val="595454"/>
                <w:sz w:val="20"/>
                <w:szCs w:val="20"/>
                <w:lang w:val="en-US" w:eastAsia="en-NZ"/>
              </w:rPr>
              <w:t>head and neck</w:t>
            </w:r>
            <w:r w:rsidRPr="003647F3">
              <w:rPr>
                <w:rFonts w:ascii="Fira Sans" w:hAnsi="Fira Sans" w:cs="Arial"/>
                <w:b/>
                <w:bCs/>
                <w:color w:val="595454"/>
                <w:sz w:val="20"/>
                <w:szCs w:val="20"/>
                <w:lang w:val="en-US" w:eastAsia="en-NZ"/>
              </w:rPr>
              <w:t xml:space="preserve"> cancer by trained and </w:t>
            </w:r>
            <w:r w:rsidR="00E52601" w:rsidRPr="003647F3">
              <w:rPr>
                <w:rFonts w:ascii="Fira Sans" w:hAnsi="Fira Sans" w:cs="Arial"/>
                <w:b/>
                <w:bCs/>
                <w:color w:val="595454"/>
                <w:sz w:val="20"/>
                <w:szCs w:val="20"/>
                <w:lang w:val="en-US" w:eastAsia="en-NZ"/>
              </w:rPr>
              <w:t>e</w:t>
            </w:r>
            <w:r w:rsidRPr="003647F3">
              <w:rPr>
                <w:rFonts w:ascii="Fira Sans" w:hAnsi="Fira Sans" w:cs="Arial"/>
                <w:b/>
                <w:bCs/>
                <w:color w:val="595454"/>
                <w:sz w:val="20"/>
                <w:szCs w:val="20"/>
                <w:lang w:val="en-US" w:eastAsia="en-NZ"/>
              </w:rPr>
              <w:t>xperienced clinicians and team members, in an appropriate environment</w:t>
            </w:r>
            <w:r w:rsidRPr="003647F3">
              <w:rPr>
                <w:rFonts w:ascii="Fira Sans" w:hAnsi="Fira Sans" w:cs="Arial"/>
                <w:b/>
                <w:bCs/>
                <w:color w:val="3B3838" w:themeColor="background2" w:themeShade="40"/>
                <w:sz w:val="20"/>
                <w:szCs w:val="20"/>
                <w:lang w:val="en-US" w:eastAsia="en-NZ"/>
              </w:rPr>
              <w:t>.</w:t>
            </w:r>
          </w:p>
          <w:p w14:paraId="058F644D" w14:textId="77777777" w:rsidR="000110E1" w:rsidRPr="003647F3" w:rsidRDefault="000110E1" w:rsidP="004957C4">
            <w:pPr>
              <w:spacing w:line="259" w:lineRule="auto"/>
              <w:textAlignment w:val="baseline"/>
              <w:rPr>
                <w:rFonts w:ascii="Fira Sans" w:eastAsia="Times New Roman" w:hAnsi="Fira Sans" w:cs="Arial"/>
                <w:sz w:val="20"/>
                <w:szCs w:val="20"/>
                <w:lang w:val="en-US" w:eastAsia="en-NZ"/>
              </w:rPr>
            </w:pPr>
            <w:r w:rsidRPr="003647F3">
              <w:rPr>
                <w:rFonts w:ascii="Fira Sans" w:eastAsia="Times New Roman" w:hAnsi="Fira Sans" w:cs="Arial"/>
                <w:sz w:val="20"/>
                <w:szCs w:val="20"/>
                <w:lang w:val="en-US" w:eastAsia="en-NZ"/>
              </w:rPr>
              <w:t xml:space="preserve">Establish the intent of treatment: </w:t>
            </w:r>
          </w:p>
          <w:p w14:paraId="399132FB" w14:textId="77777777" w:rsidR="009F2DB6" w:rsidRDefault="00452FEB" w:rsidP="00C617E8">
            <w:pPr>
              <w:pStyle w:val="ListParagraph"/>
              <w:numPr>
                <w:ilvl w:val="0"/>
                <w:numId w:val="263"/>
              </w:numPr>
              <w:ind w:left="397" w:hanging="284"/>
              <w:contextualSpacing w:val="0"/>
              <w:rPr>
                <w:rFonts w:ascii="Fira Sans" w:hAnsi="Fira Sans" w:cs="Arial"/>
                <w:sz w:val="20"/>
                <w:szCs w:val="20"/>
                <w:lang w:eastAsia="en-NZ"/>
              </w:rPr>
            </w:pPr>
            <w:r w:rsidRPr="009F2DB6">
              <w:rPr>
                <w:rFonts w:ascii="Fira Sans" w:hAnsi="Fira Sans" w:cs="Arial"/>
                <w:sz w:val="20"/>
                <w:szCs w:val="20"/>
                <w:lang w:eastAsia="en-NZ"/>
              </w:rPr>
              <w:t>curative – to cure the cancer completely</w:t>
            </w:r>
            <w:r w:rsidR="000110E1" w:rsidRPr="009F2DB6">
              <w:rPr>
                <w:rFonts w:ascii="Fira Sans" w:hAnsi="Fira Sans" w:cs="Arial"/>
                <w:sz w:val="20"/>
                <w:szCs w:val="20"/>
                <w:lang w:eastAsia="en-NZ"/>
              </w:rPr>
              <w:t xml:space="preserve"> </w:t>
            </w:r>
          </w:p>
          <w:p w14:paraId="383AD577" w14:textId="558DBCCF" w:rsidR="00452FEB" w:rsidRPr="009F2DB6" w:rsidRDefault="00452FEB" w:rsidP="00C617E8">
            <w:pPr>
              <w:pStyle w:val="ListParagraph"/>
              <w:numPr>
                <w:ilvl w:val="0"/>
                <w:numId w:val="263"/>
              </w:numPr>
              <w:ind w:left="397" w:hanging="284"/>
              <w:contextualSpacing w:val="0"/>
              <w:rPr>
                <w:rFonts w:ascii="Fira Sans" w:hAnsi="Fira Sans" w:cs="Arial"/>
                <w:sz w:val="20"/>
                <w:szCs w:val="20"/>
                <w:lang w:eastAsia="en-NZ"/>
              </w:rPr>
            </w:pPr>
            <w:r w:rsidRPr="009F2DB6">
              <w:rPr>
                <w:rFonts w:ascii="Fira Sans" w:hAnsi="Fira Sans" w:cs="Arial"/>
                <w:sz w:val="20"/>
                <w:szCs w:val="20"/>
                <w:lang w:eastAsia="en-NZ"/>
              </w:rPr>
              <w:t>tumour control – to stop the cancer growing and spreading</w:t>
            </w:r>
          </w:p>
          <w:p w14:paraId="7DE43E5C" w14:textId="3F12D150" w:rsidR="009F2DB6" w:rsidRPr="009F2DB6" w:rsidRDefault="00452FEB" w:rsidP="009F2DB6">
            <w:pPr>
              <w:pStyle w:val="ListParagraph"/>
              <w:numPr>
                <w:ilvl w:val="0"/>
                <w:numId w:val="263"/>
              </w:numPr>
              <w:ind w:left="397" w:hanging="284"/>
              <w:contextualSpacing w:val="0"/>
              <w:rPr>
                <w:rFonts w:ascii="Fira Sans" w:hAnsi="Fira Sans" w:cs="Arial"/>
                <w:sz w:val="20"/>
                <w:szCs w:val="20"/>
                <w:lang w:eastAsia="en-NZ"/>
              </w:rPr>
            </w:pPr>
            <w:r w:rsidRPr="00256654">
              <w:rPr>
                <w:rFonts w:ascii="Fira Sans" w:hAnsi="Fira Sans" w:cs="Arial"/>
                <w:sz w:val="20"/>
                <w:szCs w:val="20"/>
                <w:lang w:eastAsia="en-NZ"/>
              </w:rPr>
              <w:t xml:space="preserve">palliative </w:t>
            </w:r>
            <w:r>
              <w:rPr>
                <w:rFonts w:ascii="Fira Sans" w:hAnsi="Fira Sans" w:cs="Arial"/>
                <w:sz w:val="20"/>
                <w:szCs w:val="20"/>
                <w:lang w:eastAsia="en-NZ"/>
              </w:rPr>
              <w:t xml:space="preserve">– to manage </w:t>
            </w:r>
            <w:r w:rsidRPr="00256654">
              <w:rPr>
                <w:rFonts w:ascii="Fira Sans" w:hAnsi="Fira Sans" w:cs="Arial"/>
                <w:sz w:val="20"/>
                <w:szCs w:val="20"/>
                <w:lang w:eastAsia="en-NZ"/>
              </w:rPr>
              <w:t>symptom</w:t>
            </w:r>
            <w:r>
              <w:rPr>
                <w:rFonts w:ascii="Fira Sans" w:hAnsi="Fira Sans" w:cs="Arial"/>
                <w:sz w:val="20"/>
                <w:szCs w:val="20"/>
                <w:lang w:eastAsia="en-NZ"/>
              </w:rPr>
              <w:t>s caused by the cancer.</w:t>
            </w:r>
          </w:p>
          <w:p w14:paraId="4B6CDC81" w14:textId="008AD7C8" w:rsidR="000110E1" w:rsidRPr="003647F3" w:rsidRDefault="000110E1" w:rsidP="004957C4">
            <w:pPr>
              <w:spacing w:before="120" w:after="120" w:line="259" w:lineRule="auto"/>
              <w:textAlignment w:val="baseline"/>
              <w:rPr>
                <w:rFonts w:ascii="Fira Sans" w:hAnsi="Fira Sans" w:cs="Arial"/>
                <w:b/>
                <w:bCs/>
                <w:sz w:val="20"/>
                <w:szCs w:val="20"/>
                <w:lang w:val="en-US" w:eastAsia="en-NZ"/>
              </w:rPr>
            </w:pPr>
            <w:r w:rsidRPr="003647F3">
              <w:rPr>
                <w:rFonts w:ascii="Fira Sans" w:hAnsi="Fira Sans" w:cs="Arial"/>
                <w:b/>
                <w:bCs/>
                <w:sz w:val="20"/>
                <w:szCs w:val="20"/>
                <w:lang w:val="en-US" w:eastAsia="en-NZ"/>
              </w:rPr>
              <w:t>Treatment options</w:t>
            </w:r>
          </w:p>
          <w:p w14:paraId="18060A0C" w14:textId="77777777" w:rsidR="00BD3C19" w:rsidRDefault="000110E1" w:rsidP="00BD3C19">
            <w:pPr>
              <w:textAlignment w:val="baseline"/>
              <w:rPr>
                <w:rFonts w:ascii="Fira Sans" w:eastAsia="Times New Roman" w:hAnsi="Fira Sans" w:cs="Arial"/>
                <w:sz w:val="20"/>
                <w:szCs w:val="20"/>
                <w:lang w:val="en-US" w:eastAsia="en-NZ"/>
              </w:rPr>
            </w:pPr>
            <w:r w:rsidRPr="003647F3">
              <w:rPr>
                <w:rFonts w:ascii="Fira Sans" w:hAnsi="Fira Sans" w:cs="Arial"/>
                <w:b/>
                <w:bCs/>
                <w:color w:val="595454"/>
                <w:sz w:val="20"/>
                <w:szCs w:val="20"/>
                <w:lang w:val="en-US" w:eastAsia="en-NZ"/>
              </w:rPr>
              <w:t>Surgery</w:t>
            </w:r>
            <w:r w:rsidRPr="003647F3">
              <w:rPr>
                <w:rFonts w:ascii="Fira Sans" w:eastAsia="Times New Roman" w:hAnsi="Fira Sans" w:cs="Arial"/>
                <w:sz w:val="20"/>
                <w:szCs w:val="20"/>
                <w:lang w:val="en-US" w:eastAsia="en-NZ"/>
              </w:rPr>
              <w:t xml:space="preserve"> </w:t>
            </w:r>
            <w:r w:rsidR="000B20C1" w:rsidRPr="00DA3C84">
              <w:rPr>
                <w:rFonts w:ascii="Fira Sans" w:eastAsia="Times New Roman" w:hAnsi="Fira Sans" w:cs="Arial"/>
                <w:sz w:val="20"/>
                <w:szCs w:val="20"/>
                <w:lang w:val="en-US" w:eastAsia="en-NZ"/>
              </w:rPr>
              <w:t>is recommended for many people with head and neck cancer</w:t>
            </w:r>
            <w:r w:rsidR="001E010D">
              <w:rPr>
                <w:rFonts w:ascii="Fira Sans" w:eastAsia="Times New Roman" w:hAnsi="Fira Sans" w:cs="Arial"/>
                <w:sz w:val="20"/>
                <w:szCs w:val="20"/>
                <w:lang w:val="en-US" w:eastAsia="en-NZ"/>
              </w:rPr>
              <w:t>. It</w:t>
            </w:r>
            <w:r w:rsidR="000B20C1" w:rsidRPr="00DA3C84">
              <w:rPr>
                <w:rFonts w:ascii="Fira Sans" w:eastAsia="Times New Roman" w:hAnsi="Fira Sans" w:cs="Arial"/>
                <w:sz w:val="20"/>
                <w:szCs w:val="20"/>
                <w:lang w:val="en-US" w:eastAsia="en-NZ"/>
              </w:rPr>
              <w:t xml:space="preserve"> </w:t>
            </w:r>
            <w:r w:rsidRPr="00DA3C84">
              <w:rPr>
                <w:rFonts w:ascii="Fira Sans" w:eastAsia="Times New Roman" w:hAnsi="Fira Sans" w:cs="Arial"/>
                <w:sz w:val="20"/>
                <w:szCs w:val="20"/>
                <w:lang w:val="en-US" w:eastAsia="en-NZ"/>
              </w:rPr>
              <w:t>may be used to stage the cancer</w:t>
            </w:r>
            <w:r w:rsidR="005E4888">
              <w:rPr>
                <w:rFonts w:ascii="Fira Sans" w:eastAsia="Times New Roman" w:hAnsi="Fira Sans" w:cs="Arial"/>
                <w:sz w:val="20"/>
                <w:szCs w:val="20"/>
                <w:lang w:val="en-US" w:eastAsia="en-NZ"/>
              </w:rPr>
              <w:t>,</w:t>
            </w:r>
            <w:r w:rsidRPr="00DA3C84">
              <w:rPr>
                <w:rFonts w:ascii="Fira Sans" w:eastAsia="Times New Roman" w:hAnsi="Fira Sans" w:cs="Arial"/>
                <w:sz w:val="20"/>
                <w:szCs w:val="20"/>
                <w:lang w:val="en-US" w:eastAsia="en-NZ"/>
              </w:rPr>
              <w:t xml:space="preserve"> as </w:t>
            </w:r>
            <w:r w:rsidR="005E4888">
              <w:rPr>
                <w:rFonts w:ascii="Fira Sans" w:eastAsia="Times New Roman" w:hAnsi="Fira Sans" w:cs="Arial"/>
                <w:sz w:val="20"/>
                <w:szCs w:val="20"/>
                <w:lang w:val="en-US" w:eastAsia="en-NZ"/>
              </w:rPr>
              <w:t>a</w:t>
            </w:r>
            <w:r w:rsidR="00001078">
              <w:rPr>
                <w:rFonts w:ascii="Fira Sans" w:eastAsia="Times New Roman" w:hAnsi="Fira Sans" w:cs="Arial"/>
                <w:sz w:val="20"/>
                <w:szCs w:val="20"/>
                <w:lang w:val="en-US" w:eastAsia="en-NZ"/>
              </w:rPr>
              <w:t xml:space="preserve"> </w:t>
            </w:r>
            <w:r w:rsidR="005D0A19" w:rsidRPr="00DA3C84">
              <w:rPr>
                <w:rFonts w:ascii="Fira Sans" w:eastAsia="Times New Roman" w:hAnsi="Fira Sans" w:cs="Arial"/>
                <w:sz w:val="20"/>
                <w:szCs w:val="20"/>
                <w:lang w:val="en-US" w:eastAsia="en-NZ"/>
              </w:rPr>
              <w:t xml:space="preserve">curative </w:t>
            </w:r>
            <w:r w:rsidR="005E4888">
              <w:rPr>
                <w:rFonts w:ascii="Fira Sans" w:eastAsia="Times New Roman" w:hAnsi="Fira Sans" w:cs="Arial"/>
                <w:sz w:val="20"/>
                <w:szCs w:val="20"/>
                <w:lang w:val="en-US" w:eastAsia="en-NZ"/>
              </w:rPr>
              <w:t xml:space="preserve">treatment </w:t>
            </w:r>
            <w:r w:rsidR="00BD3C19">
              <w:rPr>
                <w:rFonts w:ascii="Fira Sans" w:eastAsia="Times New Roman" w:hAnsi="Fira Sans" w:cs="Arial"/>
                <w:sz w:val="20"/>
                <w:szCs w:val="20"/>
                <w:lang w:val="en-US" w:eastAsia="en-NZ"/>
              </w:rPr>
              <w:t>or to</w:t>
            </w:r>
            <w:r w:rsidR="005D0A19" w:rsidRPr="00DA3C84">
              <w:rPr>
                <w:rFonts w:ascii="Fira Sans" w:eastAsia="Times New Roman" w:hAnsi="Fira Sans" w:cs="Arial"/>
                <w:sz w:val="20"/>
                <w:szCs w:val="20"/>
                <w:lang w:val="en-US" w:eastAsia="en-NZ"/>
              </w:rPr>
              <w:t xml:space="preserve"> </w:t>
            </w:r>
            <w:r w:rsidR="001A5599" w:rsidRPr="00DA3C84">
              <w:rPr>
                <w:rFonts w:ascii="Fira Sans" w:eastAsia="Times New Roman" w:hAnsi="Fira Sans" w:cs="Arial"/>
                <w:sz w:val="20"/>
                <w:szCs w:val="20"/>
                <w:lang w:val="en-US" w:eastAsia="en-NZ"/>
              </w:rPr>
              <w:t>salvag</w:t>
            </w:r>
            <w:r w:rsidR="00BD3C19">
              <w:rPr>
                <w:rFonts w:ascii="Fira Sans" w:eastAsia="Times New Roman" w:hAnsi="Fira Sans" w:cs="Arial"/>
                <w:sz w:val="20"/>
                <w:szCs w:val="20"/>
                <w:lang w:val="en-US" w:eastAsia="en-NZ"/>
              </w:rPr>
              <w:t xml:space="preserve">e </w:t>
            </w:r>
            <w:r w:rsidR="001A5599" w:rsidRPr="00DA3C84">
              <w:rPr>
                <w:rFonts w:ascii="Fira Sans" w:eastAsia="Times New Roman" w:hAnsi="Fira Sans" w:cs="Arial"/>
                <w:sz w:val="20"/>
                <w:szCs w:val="20"/>
                <w:lang w:val="en-US" w:eastAsia="en-NZ"/>
              </w:rPr>
              <w:t xml:space="preserve">residual or recurrent </w:t>
            </w:r>
            <w:r w:rsidR="001A5599" w:rsidRPr="003647F3">
              <w:rPr>
                <w:rFonts w:ascii="Fira Sans" w:eastAsia="Times New Roman" w:hAnsi="Fira Sans" w:cs="Arial"/>
                <w:sz w:val="20"/>
                <w:szCs w:val="20"/>
                <w:lang w:val="en-US" w:eastAsia="en-NZ"/>
              </w:rPr>
              <w:t>disease</w:t>
            </w:r>
            <w:r w:rsidRPr="003647F3">
              <w:rPr>
                <w:rFonts w:ascii="Fira Sans" w:eastAsia="Times New Roman" w:hAnsi="Fira Sans" w:cs="Arial"/>
                <w:sz w:val="20"/>
                <w:szCs w:val="20"/>
                <w:lang w:val="en-US" w:eastAsia="en-NZ"/>
              </w:rPr>
              <w:t xml:space="preserve">. </w:t>
            </w:r>
          </w:p>
          <w:p w14:paraId="2A54154F" w14:textId="26C61450" w:rsidR="000110E1" w:rsidRPr="003647F3" w:rsidRDefault="002907CD" w:rsidP="00BD3C19">
            <w:pPr>
              <w:spacing w:before="120" w:after="120"/>
              <w:textAlignment w:val="baseline"/>
              <w:rPr>
                <w:rFonts w:ascii="Fira Sans" w:eastAsia="Times New Roman" w:hAnsi="Fira Sans" w:cs="Arial"/>
                <w:sz w:val="20"/>
                <w:szCs w:val="20"/>
                <w:lang w:val="en-US" w:eastAsia="en-NZ"/>
              </w:rPr>
            </w:pPr>
            <w:r w:rsidRPr="003647F3">
              <w:rPr>
                <w:rFonts w:ascii="Fira Sans" w:eastAsia="Times New Roman" w:hAnsi="Fira Sans" w:cs="Arial"/>
                <w:sz w:val="20"/>
                <w:szCs w:val="20"/>
                <w:lang w:val="en-US" w:eastAsia="en-NZ"/>
              </w:rPr>
              <w:lastRenderedPageBreak/>
              <w:t>F</w:t>
            </w:r>
            <w:r w:rsidR="007C2652" w:rsidRPr="003647F3">
              <w:rPr>
                <w:rFonts w:ascii="Fira Sans" w:eastAsia="Times New Roman" w:hAnsi="Fira Sans" w:cs="Arial"/>
                <w:sz w:val="20"/>
                <w:szCs w:val="20"/>
                <w:lang w:val="en-US" w:eastAsia="en-NZ"/>
              </w:rPr>
              <w:t>or p</w:t>
            </w:r>
            <w:r w:rsidR="009E0415" w:rsidRPr="003647F3">
              <w:rPr>
                <w:rFonts w:ascii="Fira Sans" w:eastAsia="Times New Roman" w:hAnsi="Fira Sans" w:cs="Arial"/>
                <w:sz w:val="20"/>
                <w:szCs w:val="20"/>
                <w:lang w:val="en-US" w:eastAsia="en-NZ"/>
              </w:rPr>
              <w:t>eople</w:t>
            </w:r>
            <w:r w:rsidR="007C2652" w:rsidRPr="003647F3">
              <w:rPr>
                <w:rFonts w:ascii="Fira Sans" w:eastAsia="Times New Roman" w:hAnsi="Fira Sans" w:cs="Arial"/>
                <w:sz w:val="20"/>
                <w:szCs w:val="20"/>
                <w:lang w:val="en-US" w:eastAsia="en-NZ"/>
              </w:rPr>
              <w:t xml:space="preserve"> requiring complex surgery</w:t>
            </w:r>
            <w:r w:rsidR="009532B1" w:rsidRPr="003647F3">
              <w:rPr>
                <w:rFonts w:ascii="Fira Sans" w:eastAsia="Times New Roman" w:hAnsi="Fira Sans" w:cs="Arial"/>
                <w:sz w:val="20"/>
                <w:szCs w:val="20"/>
                <w:lang w:eastAsia="en-NZ"/>
              </w:rPr>
              <w:t>,</w:t>
            </w:r>
            <w:r w:rsidR="007C2652" w:rsidRPr="003647F3">
              <w:rPr>
                <w:rFonts w:ascii="Fira Sans" w:eastAsia="Times New Roman" w:hAnsi="Fira Sans" w:cs="Arial"/>
                <w:sz w:val="20"/>
                <w:szCs w:val="20"/>
                <w:lang w:val="en-US" w:eastAsia="en-NZ"/>
              </w:rPr>
              <w:t xml:space="preserve"> </w:t>
            </w:r>
            <w:r w:rsidR="00BD588C" w:rsidRPr="003647F3">
              <w:rPr>
                <w:rFonts w:ascii="Fira Sans" w:eastAsia="Times New Roman" w:hAnsi="Fira Sans" w:cs="Arial"/>
                <w:sz w:val="20"/>
                <w:szCs w:val="20"/>
                <w:lang w:val="en-US" w:eastAsia="en-NZ"/>
              </w:rPr>
              <w:t>please also refer to the Capability Requirements for Complex Surgery in Aotearoa New Zealand – Head and Neck (Te Aho o Te Kahu 2024)</w:t>
            </w:r>
            <w:r w:rsidR="00175C13">
              <w:rPr>
                <w:rFonts w:ascii="Fira Sans" w:eastAsia="Times New Roman" w:hAnsi="Fira Sans" w:cs="Arial"/>
                <w:sz w:val="20"/>
                <w:szCs w:val="20"/>
                <w:lang w:val="en-US" w:eastAsia="en-NZ"/>
              </w:rPr>
              <w:t>.</w:t>
            </w:r>
          </w:p>
          <w:p w14:paraId="76C2465F" w14:textId="7EBF683C" w:rsidR="000110E1" w:rsidRPr="003647F3" w:rsidRDefault="000110E1" w:rsidP="004957C4">
            <w:pPr>
              <w:textAlignment w:val="baseline"/>
              <w:rPr>
                <w:rFonts w:ascii="Fira Sans" w:eastAsia="Times New Roman" w:hAnsi="Fira Sans" w:cs="Arial"/>
                <w:sz w:val="20"/>
                <w:szCs w:val="20"/>
                <w:lang w:val="en-US" w:eastAsia="en-NZ"/>
              </w:rPr>
            </w:pPr>
            <w:r w:rsidRPr="003647F3">
              <w:rPr>
                <w:rFonts w:ascii="Fira Sans" w:hAnsi="Fira Sans" w:cs="Arial"/>
                <w:b/>
                <w:bCs/>
                <w:color w:val="595454"/>
                <w:sz w:val="20"/>
                <w:szCs w:val="20"/>
                <w:lang w:val="en-US" w:eastAsia="en-NZ"/>
              </w:rPr>
              <w:t>Systemic therapy</w:t>
            </w:r>
            <w:r w:rsidRPr="003647F3">
              <w:rPr>
                <w:rFonts w:ascii="Fira Sans" w:eastAsia="Times New Roman" w:hAnsi="Fira Sans" w:cs="Arial"/>
                <w:color w:val="595454"/>
                <w:sz w:val="20"/>
                <w:szCs w:val="20"/>
                <w:lang w:val="en-US" w:eastAsia="en-NZ"/>
              </w:rPr>
              <w:t xml:space="preserve"> </w:t>
            </w:r>
            <w:r w:rsidRPr="003647F3">
              <w:rPr>
                <w:rFonts w:ascii="Fira Sans" w:eastAsia="Times New Roman" w:hAnsi="Fira Sans" w:cs="Arial"/>
                <w:sz w:val="20"/>
                <w:szCs w:val="20"/>
                <w:lang w:val="en-US" w:eastAsia="en-NZ"/>
              </w:rPr>
              <w:t xml:space="preserve">may benefit </w:t>
            </w:r>
            <w:r w:rsidR="00322881">
              <w:rPr>
                <w:rFonts w:ascii="Fira Sans" w:eastAsia="Times New Roman" w:hAnsi="Fira Sans" w:cs="Arial"/>
                <w:sz w:val="20"/>
                <w:szCs w:val="20"/>
                <w:lang w:val="en-US" w:eastAsia="en-NZ"/>
              </w:rPr>
              <w:t>those people:</w:t>
            </w:r>
            <w:r w:rsidRPr="003647F3">
              <w:rPr>
                <w:rFonts w:ascii="Fira Sans" w:eastAsia="Times New Roman" w:hAnsi="Fira Sans" w:cs="Arial"/>
                <w:sz w:val="20"/>
                <w:szCs w:val="20"/>
                <w:lang w:val="en-US" w:eastAsia="en-NZ"/>
              </w:rPr>
              <w:t xml:space="preserve"> </w:t>
            </w:r>
          </w:p>
          <w:p w14:paraId="33C3F2B8" w14:textId="77777777" w:rsidR="000110E1" w:rsidRPr="003647F3" w:rsidRDefault="000110E1" w:rsidP="004957C4">
            <w:pPr>
              <w:numPr>
                <w:ilvl w:val="0"/>
                <w:numId w:val="15"/>
              </w:numPr>
              <w:spacing w:after="160"/>
              <w:ind w:left="397" w:hanging="284"/>
              <w:contextualSpacing/>
              <w:textAlignment w:val="baseline"/>
              <w:rPr>
                <w:rFonts w:ascii="Fira Sans" w:eastAsia="Times New Roman" w:hAnsi="Fira Sans" w:cs="Arial"/>
                <w:sz w:val="20"/>
                <w:szCs w:val="20"/>
                <w:lang w:val="en-US" w:eastAsia="en-NZ"/>
              </w:rPr>
            </w:pPr>
            <w:r w:rsidRPr="003647F3">
              <w:rPr>
                <w:rFonts w:ascii="Fira Sans" w:eastAsia="Times New Roman" w:hAnsi="Fira Sans" w:cs="Arial"/>
                <w:sz w:val="20"/>
                <w:szCs w:val="20"/>
                <w:lang w:val="en-US" w:eastAsia="en-NZ"/>
              </w:rPr>
              <w:t xml:space="preserve">at high risk of recurrence and who may benefit from adjuvant therapy after surgery </w:t>
            </w:r>
          </w:p>
          <w:p w14:paraId="51C0D304" w14:textId="6E197362" w:rsidR="000110E1" w:rsidRPr="003647F3" w:rsidRDefault="000110E1" w:rsidP="004957C4">
            <w:pPr>
              <w:numPr>
                <w:ilvl w:val="0"/>
                <w:numId w:val="15"/>
              </w:numPr>
              <w:spacing w:after="160"/>
              <w:ind w:left="397" w:hanging="284"/>
              <w:contextualSpacing/>
              <w:textAlignment w:val="baseline"/>
              <w:rPr>
                <w:rFonts w:ascii="Fira Sans" w:eastAsia="Times New Roman" w:hAnsi="Fira Sans" w:cs="Arial"/>
                <w:sz w:val="20"/>
                <w:szCs w:val="20"/>
                <w:lang w:val="en-US" w:eastAsia="en-NZ"/>
              </w:rPr>
            </w:pPr>
            <w:r w:rsidRPr="003647F3">
              <w:rPr>
                <w:rFonts w:ascii="Fira Sans" w:eastAsia="Times New Roman" w:hAnsi="Fira Sans" w:cs="Arial"/>
                <w:sz w:val="20"/>
                <w:szCs w:val="20"/>
                <w:lang w:val="en-US" w:eastAsia="en-NZ"/>
              </w:rPr>
              <w:t xml:space="preserve">with locally </w:t>
            </w:r>
            <w:r w:rsidRPr="003647F3">
              <w:rPr>
                <w:rFonts w:ascii="Fira Sans" w:eastAsia="Times New Roman" w:hAnsi="Fira Sans" w:cs="Arial"/>
                <w:sz w:val="20"/>
                <w:szCs w:val="20"/>
                <w:lang w:eastAsia="en-NZ"/>
              </w:rPr>
              <w:t>advanced/clinically</w:t>
            </w:r>
            <w:r w:rsidRPr="003647F3">
              <w:rPr>
                <w:rFonts w:ascii="Fira Sans" w:eastAsia="Times New Roman" w:hAnsi="Fira Sans" w:cs="Arial"/>
                <w:sz w:val="20"/>
                <w:szCs w:val="20"/>
                <w:lang w:val="en-US" w:eastAsia="en-NZ"/>
              </w:rPr>
              <w:t xml:space="preserve"> high-risk features of </w:t>
            </w:r>
            <w:r w:rsidR="0088653E" w:rsidRPr="003647F3">
              <w:rPr>
                <w:rFonts w:ascii="Fira Sans" w:eastAsia="Times New Roman" w:hAnsi="Fira Sans" w:cs="Arial"/>
                <w:sz w:val="20"/>
                <w:szCs w:val="20"/>
                <w:lang w:val="en-US" w:eastAsia="en-NZ"/>
              </w:rPr>
              <w:t>head and neck</w:t>
            </w:r>
            <w:r w:rsidRPr="003647F3">
              <w:rPr>
                <w:rFonts w:ascii="Fira Sans" w:eastAsia="Times New Roman" w:hAnsi="Fira Sans" w:cs="Arial"/>
                <w:sz w:val="20"/>
                <w:szCs w:val="20"/>
                <w:lang w:val="en-US" w:eastAsia="en-NZ"/>
              </w:rPr>
              <w:t xml:space="preserve"> cancer, treated with neoadjuvant therapy </w:t>
            </w:r>
          </w:p>
          <w:p w14:paraId="6D6C34AA" w14:textId="61EE7591" w:rsidR="000110E1" w:rsidRPr="003647F3" w:rsidRDefault="000110E1" w:rsidP="00475F42">
            <w:pPr>
              <w:numPr>
                <w:ilvl w:val="0"/>
                <w:numId w:val="15"/>
              </w:numPr>
              <w:spacing w:after="120"/>
              <w:ind w:left="397" w:hanging="284"/>
              <w:textAlignment w:val="baseline"/>
              <w:rPr>
                <w:rFonts w:ascii="Fira Sans" w:eastAsia="Times New Roman" w:hAnsi="Fira Sans" w:cs="Arial"/>
                <w:sz w:val="20"/>
                <w:szCs w:val="20"/>
                <w:lang w:val="en-US" w:eastAsia="en-NZ"/>
              </w:rPr>
            </w:pPr>
            <w:r w:rsidRPr="003647F3">
              <w:rPr>
                <w:rFonts w:ascii="Fira Sans" w:eastAsia="Times New Roman" w:hAnsi="Fira Sans" w:cs="Arial"/>
                <w:sz w:val="20"/>
                <w:szCs w:val="20"/>
                <w:lang w:val="en-US" w:eastAsia="en-NZ"/>
              </w:rPr>
              <w:t>with non-</w:t>
            </w:r>
            <w:proofErr w:type="spellStart"/>
            <w:r w:rsidRPr="003647F3">
              <w:rPr>
                <w:rFonts w:ascii="Fira Sans" w:eastAsia="Times New Roman" w:hAnsi="Fira Sans" w:cs="Arial"/>
                <w:sz w:val="20"/>
                <w:szCs w:val="20"/>
                <w:lang w:val="en-US" w:eastAsia="en-NZ"/>
              </w:rPr>
              <w:t>resectable</w:t>
            </w:r>
            <w:proofErr w:type="spellEnd"/>
            <w:r w:rsidRPr="003647F3">
              <w:rPr>
                <w:rFonts w:ascii="Fira Sans" w:eastAsia="Times New Roman" w:hAnsi="Fira Sans" w:cs="Arial"/>
                <w:sz w:val="20"/>
                <w:szCs w:val="20"/>
                <w:lang w:val="en-US" w:eastAsia="en-NZ"/>
              </w:rPr>
              <w:t>, locally advanced</w:t>
            </w:r>
            <w:r w:rsidR="00025D2D" w:rsidRPr="003647F3">
              <w:rPr>
                <w:rFonts w:ascii="Fira Sans" w:eastAsia="Times New Roman" w:hAnsi="Fira Sans" w:cs="Arial"/>
                <w:sz w:val="20"/>
                <w:szCs w:val="20"/>
                <w:lang w:val="en-US" w:eastAsia="en-NZ"/>
              </w:rPr>
              <w:t>,</w:t>
            </w:r>
            <w:r w:rsidRPr="003647F3">
              <w:rPr>
                <w:rFonts w:ascii="Fira Sans" w:eastAsia="Times New Roman" w:hAnsi="Fira Sans" w:cs="Arial"/>
                <w:sz w:val="20"/>
                <w:szCs w:val="20"/>
                <w:lang w:val="en-US" w:eastAsia="en-NZ"/>
              </w:rPr>
              <w:t xml:space="preserve"> or metastatic disease. </w:t>
            </w:r>
          </w:p>
          <w:p w14:paraId="44E52A6D" w14:textId="52F32BBA" w:rsidR="000110E1" w:rsidRPr="003647F3" w:rsidRDefault="000110E1" w:rsidP="00475F42">
            <w:pPr>
              <w:spacing w:before="120"/>
              <w:rPr>
                <w:rFonts w:ascii="Fira Sans" w:eastAsia="Times New Roman" w:hAnsi="Fira Sans" w:cs="Arial"/>
                <w:color w:val="4472C4" w:themeColor="accent1"/>
                <w:sz w:val="20"/>
                <w:szCs w:val="20"/>
                <w:lang w:val="en-US" w:eastAsia="en-NZ"/>
              </w:rPr>
            </w:pPr>
            <w:r w:rsidRPr="003647F3">
              <w:rPr>
                <w:rFonts w:ascii="Fira Sans" w:hAnsi="Fira Sans" w:cs="Arial"/>
                <w:b/>
                <w:bCs/>
                <w:color w:val="595454"/>
                <w:sz w:val="20"/>
                <w:szCs w:val="20"/>
                <w:lang w:val="en-US" w:eastAsia="en-NZ"/>
              </w:rPr>
              <w:t>Radiation therapy</w:t>
            </w:r>
            <w:r w:rsidRPr="003647F3">
              <w:rPr>
                <w:rFonts w:ascii="Fira Sans" w:eastAsia="Times New Roman" w:hAnsi="Fira Sans" w:cs="Arial"/>
                <w:color w:val="595454"/>
                <w:sz w:val="20"/>
                <w:szCs w:val="20"/>
                <w:lang w:val="en-US" w:eastAsia="en-NZ"/>
              </w:rPr>
              <w:t xml:space="preserve"> </w:t>
            </w:r>
            <w:r w:rsidRPr="003647F3">
              <w:rPr>
                <w:rFonts w:ascii="Fira Sans" w:eastAsia="Times New Roman" w:hAnsi="Fira Sans" w:cs="Arial"/>
                <w:sz w:val="20"/>
                <w:szCs w:val="20"/>
                <w:lang w:val="en-US" w:eastAsia="en-NZ"/>
              </w:rPr>
              <w:t xml:space="preserve">may benefit </w:t>
            </w:r>
            <w:r w:rsidR="00B879EC">
              <w:rPr>
                <w:rFonts w:ascii="Fira Sans" w:eastAsia="Times New Roman" w:hAnsi="Fira Sans" w:cs="Arial"/>
                <w:sz w:val="20"/>
                <w:szCs w:val="20"/>
                <w:lang w:val="en-US" w:eastAsia="en-NZ"/>
              </w:rPr>
              <w:t>those people</w:t>
            </w:r>
            <w:r w:rsidR="002A1132">
              <w:rPr>
                <w:rFonts w:ascii="Fira Sans" w:eastAsia="Times New Roman" w:hAnsi="Fira Sans" w:cs="Arial"/>
                <w:sz w:val="20"/>
                <w:szCs w:val="20"/>
                <w:lang w:val="en-US" w:eastAsia="en-NZ"/>
              </w:rPr>
              <w:t>:</w:t>
            </w:r>
          </w:p>
          <w:p w14:paraId="298AA71A" w14:textId="77777777" w:rsidR="00117A4E" w:rsidRPr="003647F3" w:rsidRDefault="009F19C3" w:rsidP="00775979">
            <w:pPr>
              <w:numPr>
                <w:ilvl w:val="0"/>
                <w:numId w:val="146"/>
              </w:numPr>
              <w:spacing w:after="160"/>
              <w:ind w:left="397" w:hanging="284"/>
              <w:contextualSpacing/>
              <w:textAlignment w:val="baseline"/>
              <w:rPr>
                <w:rFonts w:ascii="Fira Sans" w:eastAsia="Times New Roman" w:hAnsi="Fira Sans" w:cs="Arial"/>
                <w:sz w:val="20"/>
                <w:szCs w:val="20"/>
                <w:lang w:val="en-US" w:eastAsia="en-NZ"/>
              </w:rPr>
            </w:pPr>
            <w:r w:rsidRPr="003647F3">
              <w:rPr>
                <w:rFonts w:ascii="Fira Sans" w:eastAsia="Times New Roman" w:hAnsi="Fira Sans" w:cs="Arial"/>
                <w:sz w:val="20"/>
                <w:szCs w:val="20"/>
                <w:lang w:val="en-US" w:eastAsia="en-NZ"/>
              </w:rPr>
              <w:t>wh</w:t>
            </w:r>
            <w:r w:rsidR="00FA7E75" w:rsidRPr="003647F3">
              <w:rPr>
                <w:rFonts w:ascii="Fira Sans" w:eastAsia="Times New Roman" w:hAnsi="Fira Sans" w:cs="Arial"/>
                <w:sz w:val="20"/>
                <w:szCs w:val="20"/>
                <w:lang w:val="en-US" w:eastAsia="en-NZ"/>
              </w:rPr>
              <w:t>ere radiation therapy is the primary curative treatment</w:t>
            </w:r>
          </w:p>
          <w:p w14:paraId="44D03115" w14:textId="7FF11095" w:rsidR="005E694E" w:rsidRPr="003647F3" w:rsidRDefault="00EF4B24" w:rsidP="00775979">
            <w:pPr>
              <w:numPr>
                <w:ilvl w:val="0"/>
                <w:numId w:val="146"/>
              </w:numPr>
              <w:spacing w:after="160"/>
              <w:ind w:left="397" w:hanging="284"/>
              <w:contextualSpacing/>
              <w:textAlignment w:val="baseline"/>
              <w:rPr>
                <w:rFonts w:ascii="Fira Sans" w:eastAsia="Times New Roman" w:hAnsi="Fira Sans" w:cs="Arial"/>
                <w:sz w:val="20"/>
                <w:szCs w:val="20"/>
                <w:lang w:val="en-US" w:eastAsia="en-NZ"/>
              </w:rPr>
            </w:pPr>
            <w:r w:rsidRPr="003647F3">
              <w:rPr>
                <w:rFonts w:ascii="Fira Sans" w:eastAsia="Times New Roman" w:hAnsi="Fira Sans" w:cs="Arial"/>
                <w:sz w:val="20"/>
                <w:szCs w:val="20"/>
                <w:lang w:val="en-US" w:eastAsia="en-NZ"/>
              </w:rPr>
              <w:t xml:space="preserve">at high risk of locoregional recurrence </w:t>
            </w:r>
            <w:r w:rsidR="003D0885" w:rsidRPr="003647F3">
              <w:rPr>
                <w:rFonts w:ascii="Fira Sans" w:eastAsia="Times New Roman" w:hAnsi="Fira Sans" w:cs="Arial"/>
                <w:sz w:val="20"/>
                <w:szCs w:val="20"/>
                <w:lang w:val="en-US" w:eastAsia="en-NZ"/>
              </w:rPr>
              <w:t>post</w:t>
            </w:r>
            <w:r w:rsidR="003D0885" w:rsidRPr="003647F3">
              <w:rPr>
                <w:rFonts w:ascii="Fira Sans" w:eastAsia="Times New Roman" w:hAnsi="Fira Sans" w:cs="Arial"/>
                <w:sz w:val="20"/>
                <w:szCs w:val="20"/>
                <w:lang w:eastAsia="en-NZ"/>
              </w:rPr>
              <w:t>-surgery</w:t>
            </w:r>
          </w:p>
          <w:p w14:paraId="26995E42" w14:textId="109581F2" w:rsidR="000110E1" w:rsidRPr="003647F3" w:rsidRDefault="005E694E" w:rsidP="00775979">
            <w:pPr>
              <w:numPr>
                <w:ilvl w:val="0"/>
                <w:numId w:val="146"/>
              </w:numPr>
              <w:spacing w:after="160"/>
              <w:ind w:left="397" w:hanging="284"/>
              <w:contextualSpacing/>
              <w:textAlignment w:val="baseline"/>
              <w:rPr>
                <w:rFonts w:ascii="Fira Sans" w:eastAsia="Times New Roman" w:hAnsi="Fira Sans" w:cs="Arial"/>
                <w:sz w:val="20"/>
                <w:szCs w:val="20"/>
                <w:lang w:val="en-US" w:eastAsia="en-NZ"/>
              </w:rPr>
            </w:pPr>
            <w:r w:rsidRPr="003647F3">
              <w:rPr>
                <w:rFonts w:ascii="Fira Sans" w:eastAsia="Times New Roman" w:hAnsi="Fira Sans" w:cs="Arial"/>
                <w:sz w:val="20"/>
                <w:szCs w:val="20"/>
                <w:lang w:val="en-US" w:eastAsia="en-NZ"/>
              </w:rPr>
              <w:t>in a palliative care setting for symptom control</w:t>
            </w:r>
            <w:r w:rsidR="000110E1" w:rsidRPr="003647F3">
              <w:rPr>
                <w:rFonts w:ascii="Fira Sans" w:eastAsia="Times New Roman" w:hAnsi="Fira Sans" w:cs="Arial"/>
                <w:sz w:val="20"/>
                <w:szCs w:val="20"/>
                <w:lang w:val="en-US" w:eastAsia="en-NZ"/>
              </w:rPr>
              <w:t>.</w:t>
            </w:r>
          </w:p>
          <w:p w14:paraId="793469CC" w14:textId="39C011B3" w:rsidR="000110E1" w:rsidRPr="003647F3" w:rsidRDefault="000110E1" w:rsidP="004957C4">
            <w:pPr>
              <w:spacing w:before="240" w:after="120"/>
              <w:rPr>
                <w:rFonts w:ascii="Fira Sans" w:eastAsia="Times New Roman" w:hAnsi="Fira Sans" w:cs="Arial"/>
                <w:sz w:val="20"/>
                <w:szCs w:val="20"/>
                <w:lang w:val="en-US" w:eastAsia="en-NZ"/>
              </w:rPr>
            </w:pPr>
            <w:r w:rsidRPr="003647F3">
              <w:rPr>
                <w:rFonts w:ascii="Fira Sans" w:hAnsi="Fira Sans" w:cs="Arial"/>
                <w:b/>
                <w:bCs/>
                <w:color w:val="595454"/>
                <w:sz w:val="20"/>
                <w:szCs w:val="20"/>
                <w:lang w:val="en-US" w:eastAsia="en-NZ"/>
              </w:rPr>
              <w:t>Palliative care</w:t>
            </w:r>
            <w:r w:rsidR="00027D28">
              <w:rPr>
                <w:rFonts w:ascii="Fira Sans" w:hAnsi="Fira Sans" w:cs="Arial"/>
                <w:b/>
                <w:bCs/>
                <w:color w:val="595454"/>
                <w:sz w:val="20"/>
                <w:szCs w:val="20"/>
                <w:lang w:val="en-US" w:eastAsia="en-NZ"/>
              </w:rPr>
              <w:t>.</w:t>
            </w:r>
            <w:r w:rsidRPr="003647F3">
              <w:rPr>
                <w:rFonts w:ascii="Fira Sans" w:eastAsia="Times New Roman" w:hAnsi="Fira Sans" w:cs="Arial"/>
                <w:color w:val="595454"/>
                <w:sz w:val="20"/>
                <w:szCs w:val="20"/>
                <w:lang w:val="en-US" w:eastAsia="en-NZ"/>
              </w:rPr>
              <w:t xml:space="preserve"> </w:t>
            </w:r>
            <w:r w:rsidRPr="003647F3">
              <w:rPr>
                <w:rFonts w:ascii="Fira Sans" w:eastAsia="Times New Roman" w:hAnsi="Fira Sans" w:cs="Arial"/>
                <w:sz w:val="20"/>
                <w:szCs w:val="20"/>
                <w:lang w:val="en-US" w:eastAsia="en-NZ"/>
              </w:rPr>
              <w:t>Early referral to palliative care can improve quality of life and in some cases survival. Referral is based on need, not prognosis.</w:t>
            </w:r>
          </w:p>
          <w:p w14:paraId="212DE381" w14:textId="196F5D74" w:rsidR="00A5793C" w:rsidRPr="003647F3" w:rsidRDefault="00A5793C" w:rsidP="00A5793C">
            <w:pPr>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 xml:space="preserve">Once treatment commences, people with head and neck cancer may require additional support from members of the </w:t>
            </w:r>
            <w:r w:rsidR="00E1481A" w:rsidRPr="003647F3">
              <w:rPr>
                <w:rFonts w:ascii="Fira Sans" w:eastAsia="Times New Roman" w:hAnsi="Fira Sans" w:cs="Arial"/>
                <w:sz w:val="20"/>
                <w:szCs w:val="20"/>
                <w:lang w:eastAsia="en-NZ"/>
              </w:rPr>
              <w:t xml:space="preserve">wider </w:t>
            </w:r>
            <w:r w:rsidRPr="003647F3">
              <w:rPr>
                <w:rFonts w:ascii="Fira Sans" w:eastAsia="Times New Roman" w:hAnsi="Fira Sans" w:cs="Arial"/>
                <w:sz w:val="20"/>
                <w:szCs w:val="20"/>
                <w:lang w:eastAsia="en-NZ"/>
              </w:rPr>
              <w:t>multidisciplinary team, who have specialist knowledge of head and neck cancer care</w:t>
            </w:r>
            <w:r w:rsidR="00D55F83">
              <w:rPr>
                <w:rFonts w:ascii="Fira Sans" w:eastAsia="Times New Roman" w:hAnsi="Fira Sans" w:cs="Arial"/>
                <w:sz w:val="20"/>
                <w:szCs w:val="20"/>
                <w:lang w:eastAsia="en-NZ"/>
              </w:rPr>
              <w:t>.</w:t>
            </w:r>
            <w:r w:rsidRPr="003647F3">
              <w:rPr>
                <w:rFonts w:ascii="Fira Sans" w:eastAsia="Times New Roman" w:hAnsi="Fira Sans" w:cs="Arial"/>
                <w:sz w:val="20"/>
                <w:szCs w:val="20"/>
                <w:lang w:eastAsia="en-NZ"/>
              </w:rPr>
              <w:t xml:space="preserve"> </w:t>
            </w:r>
            <w:r w:rsidR="00451440">
              <w:rPr>
                <w:rFonts w:ascii="Fira Sans" w:eastAsia="Times New Roman" w:hAnsi="Fira Sans" w:cs="Arial"/>
                <w:sz w:val="20"/>
                <w:szCs w:val="20"/>
                <w:lang w:eastAsia="en-NZ"/>
              </w:rPr>
              <w:t xml:space="preserve">Additional support may </w:t>
            </w:r>
            <w:r w:rsidR="0097291B">
              <w:rPr>
                <w:rFonts w:ascii="Fira Sans" w:eastAsia="Times New Roman" w:hAnsi="Fira Sans" w:cs="Arial"/>
                <w:sz w:val="20"/>
                <w:szCs w:val="20"/>
                <w:lang w:eastAsia="en-NZ"/>
              </w:rPr>
              <w:t>be required for</w:t>
            </w:r>
            <w:r w:rsidR="00451440">
              <w:rPr>
                <w:rFonts w:ascii="Fira Sans" w:eastAsia="Times New Roman" w:hAnsi="Fira Sans" w:cs="Arial"/>
                <w:sz w:val="20"/>
                <w:szCs w:val="20"/>
                <w:lang w:eastAsia="en-NZ"/>
              </w:rPr>
              <w:t>:</w:t>
            </w:r>
            <w:r w:rsidRPr="003647F3">
              <w:rPr>
                <w:rFonts w:ascii="Fira Sans" w:eastAsia="Times New Roman" w:hAnsi="Fira Sans" w:cs="Arial"/>
                <w:sz w:val="20"/>
                <w:szCs w:val="20"/>
                <w:lang w:eastAsia="en-NZ"/>
              </w:rPr>
              <w:t xml:space="preserve"> </w:t>
            </w:r>
          </w:p>
          <w:p w14:paraId="787D8C73" w14:textId="5E163317" w:rsidR="00A5793C" w:rsidRPr="003647F3" w:rsidRDefault="00A5793C" w:rsidP="00775979">
            <w:pPr>
              <w:pStyle w:val="ListParagraph"/>
              <w:numPr>
                <w:ilvl w:val="0"/>
                <w:numId w:val="253"/>
              </w:numPr>
              <w:ind w:left="397" w:hanging="284"/>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 xml:space="preserve">emotional and psychological issues </w:t>
            </w:r>
          </w:p>
          <w:p w14:paraId="038207A6" w14:textId="51D00514" w:rsidR="00A5793C" w:rsidRPr="003647F3" w:rsidRDefault="00A5793C" w:rsidP="00775979">
            <w:pPr>
              <w:pStyle w:val="ListParagraph"/>
              <w:numPr>
                <w:ilvl w:val="0"/>
                <w:numId w:val="253"/>
              </w:numPr>
              <w:ind w:left="397" w:hanging="284"/>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physical symptoms such as pain and fatigue</w:t>
            </w:r>
          </w:p>
          <w:p w14:paraId="2E6C2620" w14:textId="47813A5D" w:rsidR="00A5793C" w:rsidRPr="003647F3" w:rsidRDefault="00A5793C" w:rsidP="00775979">
            <w:pPr>
              <w:pStyle w:val="ListParagraph"/>
              <w:numPr>
                <w:ilvl w:val="0"/>
                <w:numId w:val="253"/>
              </w:numPr>
              <w:ind w:left="397" w:hanging="284"/>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oral side effects of head and neck cancer treatments</w:t>
            </w:r>
          </w:p>
          <w:p w14:paraId="319EE931" w14:textId="0AB1DF20" w:rsidR="00A5793C" w:rsidRPr="003647F3" w:rsidRDefault="00A5793C" w:rsidP="00775979">
            <w:pPr>
              <w:pStyle w:val="ListParagraph"/>
              <w:numPr>
                <w:ilvl w:val="0"/>
                <w:numId w:val="253"/>
              </w:numPr>
              <w:ind w:left="397" w:hanging="284"/>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 xml:space="preserve">nutrition intake (oral diet and enteral feeding), weight loss and symptom management </w:t>
            </w:r>
          </w:p>
          <w:p w14:paraId="3864C961" w14:textId="221D87C6" w:rsidR="00A5793C" w:rsidRPr="003647F3" w:rsidRDefault="00A5793C" w:rsidP="00775979">
            <w:pPr>
              <w:pStyle w:val="ListParagraph"/>
              <w:numPr>
                <w:ilvl w:val="0"/>
                <w:numId w:val="253"/>
              </w:numPr>
              <w:ind w:left="397" w:hanging="284"/>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oropharyngeal dysphagia, trismus</w:t>
            </w:r>
            <w:r w:rsidR="00025D2D" w:rsidRPr="003647F3">
              <w:rPr>
                <w:rFonts w:ascii="Fira Sans" w:eastAsia="Times New Roman" w:hAnsi="Fira Sans" w:cs="Arial"/>
                <w:sz w:val="20"/>
                <w:szCs w:val="20"/>
                <w:lang w:eastAsia="en-NZ"/>
              </w:rPr>
              <w:t>,</w:t>
            </w:r>
            <w:r w:rsidRPr="003647F3">
              <w:rPr>
                <w:rFonts w:ascii="Fira Sans" w:eastAsia="Times New Roman" w:hAnsi="Fira Sans" w:cs="Arial"/>
                <w:sz w:val="20"/>
                <w:szCs w:val="20"/>
                <w:lang w:eastAsia="en-NZ"/>
              </w:rPr>
              <w:t xml:space="preserve"> or speech and/or voice changes </w:t>
            </w:r>
          </w:p>
          <w:p w14:paraId="0D8E5A25" w14:textId="64C9932F" w:rsidR="00A5793C" w:rsidRPr="003647F3" w:rsidRDefault="00A5793C" w:rsidP="00775979">
            <w:pPr>
              <w:pStyle w:val="ListParagraph"/>
              <w:numPr>
                <w:ilvl w:val="0"/>
                <w:numId w:val="253"/>
              </w:numPr>
              <w:ind w:left="397" w:hanging="284"/>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 xml:space="preserve">postoperative respiratory function, including secretion management, particularly in the case of laryngectomy or temporary tracheostomy </w:t>
            </w:r>
          </w:p>
          <w:p w14:paraId="2924F0FE" w14:textId="242053A2" w:rsidR="00A5793C" w:rsidRPr="003647F3" w:rsidRDefault="00A5793C" w:rsidP="00775979">
            <w:pPr>
              <w:pStyle w:val="ListParagraph"/>
              <w:numPr>
                <w:ilvl w:val="0"/>
                <w:numId w:val="253"/>
              </w:numPr>
              <w:ind w:left="397" w:hanging="284"/>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 xml:space="preserve">musculoskeletal changes such as shoulder and neck pain or dysfunction following treatment </w:t>
            </w:r>
          </w:p>
          <w:p w14:paraId="35EC62EC" w14:textId="5FD08104" w:rsidR="00A5793C" w:rsidRPr="003647F3" w:rsidRDefault="00A5793C" w:rsidP="00775979">
            <w:pPr>
              <w:pStyle w:val="ListParagraph"/>
              <w:numPr>
                <w:ilvl w:val="0"/>
                <w:numId w:val="253"/>
              </w:numPr>
              <w:ind w:left="397" w:hanging="284"/>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 xml:space="preserve">lymphoedema </w:t>
            </w:r>
          </w:p>
          <w:p w14:paraId="1D593F5A" w14:textId="0B571B5B" w:rsidR="00A5793C" w:rsidRPr="003647F3" w:rsidRDefault="00A5793C" w:rsidP="00775979">
            <w:pPr>
              <w:pStyle w:val="ListParagraph"/>
              <w:numPr>
                <w:ilvl w:val="0"/>
                <w:numId w:val="253"/>
              </w:numPr>
              <w:ind w:left="397" w:hanging="284"/>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 xml:space="preserve">changes in physical appearance including changes in facial appearance which may require referral to a prosthetics specialist </w:t>
            </w:r>
          </w:p>
          <w:p w14:paraId="1996E112" w14:textId="77777777" w:rsidR="000110E1" w:rsidRPr="0097291B" w:rsidRDefault="00A5793C" w:rsidP="00775979">
            <w:pPr>
              <w:pStyle w:val="ListParagraph"/>
              <w:numPr>
                <w:ilvl w:val="0"/>
                <w:numId w:val="253"/>
              </w:numPr>
              <w:ind w:left="397" w:hanging="284"/>
              <w:rPr>
                <w:rFonts w:ascii="Fira Sans" w:eastAsia="Times New Roman" w:hAnsi="Fira Sans" w:cs="Arial"/>
                <w:sz w:val="20"/>
                <w:szCs w:val="20"/>
                <w:lang w:val="en-US" w:eastAsia="en-NZ"/>
              </w:rPr>
            </w:pPr>
            <w:r w:rsidRPr="003647F3">
              <w:rPr>
                <w:rFonts w:ascii="Fira Sans" w:eastAsia="Times New Roman" w:hAnsi="Fira Sans" w:cs="Arial"/>
                <w:sz w:val="20"/>
                <w:szCs w:val="20"/>
                <w:lang w:eastAsia="en-NZ"/>
              </w:rPr>
              <w:t>a decline in mobility or functional status</w:t>
            </w:r>
            <w:r w:rsidR="00111294" w:rsidRPr="003647F3">
              <w:rPr>
                <w:rFonts w:ascii="Fira Sans" w:eastAsia="Times New Roman" w:hAnsi="Fira Sans" w:cs="Arial"/>
                <w:sz w:val="20"/>
                <w:szCs w:val="20"/>
                <w:lang w:eastAsia="en-NZ"/>
              </w:rPr>
              <w:t>.</w:t>
            </w:r>
            <w:r w:rsidRPr="003647F3">
              <w:rPr>
                <w:rFonts w:ascii="Fira Sans" w:eastAsia="Times New Roman" w:hAnsi="Fira Sans" w:cs="Arial"/>
                <w:sz w:val="20"/>
                <w:szCs w:val="20"/>
                <w:lang w:eastAsia="en-NZ"/>
              </w:rPr>
              <w:t xml:space="preserve"> </w:t>
            </w:r>
          </w:p>
          <w:p w14:paraId="7E65BE6A" w14:textId="5A6BF1E6" w:rsidR="0097291B" w:rsidRPr="0097291B" w:rsidRDefault="0097291B" w:rsidP="0097291B">
            <w:pPr>
              <w:ind w:left="113"/>
              <w:rPr>
                <w:rFonts w:ascii="Fira Sans" w:eastAsia="Times New Roman" w:hAnsi="Fira Sans" w:cs="Arial"/>
                <w:sz w:val="20"/>
                <w:szCs w:val="20"/>
                <w:lang w:val="en-US" w:eastAsia="en-NZ"/>
              </w:rPr>
            </w:pPr>
          </w:p>
        </w:tc>
        <w:tc>
          <w:tcPr>
            <w:tcW w:w="4819" w:type="dxa"/>
          </w:tcPr>
          <w:p w14:paraId="3E831621" w14:textId="25F45528" w:rsidR="000110E1" w:rsidRPr="003647F3" w:rsidRDefault="000110E1" w:rsidP="0094756A">
            <w:pPr>
              <w:pStyle w:val="ListParagraph"/>
              <w:numPr>
                <w:ilvl w:val="0"/>
                <w:numId w:val="55"/>
              </w:numPr>
              <w:spacing w:before="120"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lastRenderedPageBreak/>
              <w:t>Health providers/professional, treating specialist has relevant qualifications, experience, and expertise.</w:t>
            </w:r>
          </w:p>
          <w:p w14:paraId="45F4D7C4" w14:textId="2973A8BD" w:rsidR="000110E1" w:rsidRPr="003647F3" w:rsidRDefault="000110E1" w:rsidP="00775979">
            <w:pPr>
              <w:pStyle w:val="ListParagraph"/>
              <w:numPr>
                <w:ilvl w:val="0"/>
                <w:numId w:val="55"/>
              </w:numPr>
              <w:spacing w:before="240"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Discuss the intent of treatment and the risks and benefits with the person and their whānau.</w:t>
            </w:r>
          </w:p>
          <w:p w14:paraId="5D065AA2" w14:textId="551D1FE5" w:rsidR="000110E1" w:rsidRPr="003647F3" w:rsidRDefault="000110E1" w:rsidP="00775979">
            <w:pPr>
              <w:pStyle w:val="ListParagraph"/>
              <w:numPr>
                <w:ilvl w:val="0"/>
                <w:numId w:val="55"/>
              </w:numPr>
              <w:spacing w:before="120"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Discuss and provide the agreed treatment plan with the person, their whānau and GP.</w:t>
            </w:r>
          </w:p>
          <w:p w14:paraId="57CFF049" w14:textId="595D67BC" w:rsidR="000110E1" w:rsidRPr="003647F3" w:rsidRDefault="000110E1" w:rsidP="00775979">
            <w:pPr>
              <w:pStyle w:val="ListParagraph"/>
              <w:numPr>
                <w:ilvl w:val="0"/>
                <w:numId w:val="55"/>
              </w:numPr>
              <w:spacing w:before="120"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Assess supportive care needs and refer to allied health services as required.</w:t>
            </w:r>
          </w:p>
          <w:p w14:paraId="486EADA4" w14:textId="76101E2C" w:rsidR="00004FC9" w:rsidRPr="003647F3" w:rsidRDefault="007D4412" w:rsidP="00BD3C19">
            <w:pPr>
              <w:pStyle w:val="ListParagraph"/>
              <w:numPr>
                <w:ilvl w:val="0"/>
                <w:numId w:val="55"/>
              </w:numPr>
              <w:spacing w:before="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Give the person and their whānau information on Cancer Society, head and neck support groups and relevant cultural services.</w:t>
            </w:r>
          </w:p>
          <w:p w14:paraId="044209AA" w14:textId="1C6421BA" w:rsidR="000110E1" w:rsidRPr="003647F3" w:rsidRDefault="000110E1" w:rsidP="00BD3C19">
            <w:pPr>
              <w:pStyle w:val="ListParagraph"/>
              <w:numPr>
                <w:ilvl w:val="0"/>
                <w:numId w:val="55"/>
              </w:numPr>
              <w:spacing w:before="120"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Consider early referral to palliative care if appropriate.</w:t>
            </w:r>
          </w:p>
          <w:p w14:paraId="74796126" w14:textId="77777777" w:rsidR="000110E1" w:rsidRPr="003647F3" w:rsidRDefault="000110E1" w:rsidP="00F735B6">
            <w:pPr>
              <w:pStyle w:val="ListParagraph"/>
              <w:numPr>
                <w:ilvl w:val="0"/>
                <w:numId w:val="55"/>
              </w:numPr>
              <w:spacing w:before="240"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lastRenderedPageBreak/>
              <w:t>Discuss advanced care planning with the person and their whānau.</w:t>
            </w:r>
          </w:p>
          <w:p w14:paraId="2948E5E4" w14:textId="6CCA2AEB" w:rsidR="000110E1" w:rsidRPr="003647F3" w:rsidRDefault="000110E1" w:rsidP="000110E1">
            <w:pPr>
              <w:spacing w:after="160" w:line="259" w:lineRule="auto"/>
              <w:textAlignment w:val="baseline"/>
              <w:rPr>
                <w:rFonts w:ascii="Fira Sans" w:hAnsi="Fira Sans" w:cs="Arial"/>
                <w:b/>
                <w:bCs/>
                <w:color w:val="0563C1"/>
                <w:sz w:val="20"/>
                <w:szCs w:val="20"/>
                <w:lang w:val="en-US" w:eastAsia="en-NZ"/>
              </w:rPr>
            </w:pPr>
            <w:r w:rsidRPr="003647F3">
              <w:rPr>
                <w:rFonts w:ascii="Fira Sans" w:hAnsi="Fira Sans" w:cs="Arial"/>
                <w:b/>
                <w:bCs/>
                <w:sz w:val="20"/>
                <w:szCs w:val="20"/>
                <w:lang w:val="en-US" w:eastAsia="en-NZ"/>
              </w:rPr>
              <w:t>Timeframes</w:t>
            </w:r>
            <w:r w:rsidRPr="003647F3">
              <w:rPr>
                <w:rFonts w:ascii="Fira Sans" w:hAnsi="Fira Sans" w:cs="Arial"/>
                <w:b/>
                <w:bCs/>
                <w:color w:val="3B3838" w:themeColor="background2" w:themeShade="40"/>
                <w:sz w:val="20"/>
                <w:szCs w:val="20"/>
                <w:lang w:val="en-US" w:eastAsia="en-NZ"/>
              </w:rPr>
              <w:t xml:space="preserve"> </w:t>
            </w:r>
          </w:p>
          <w:p w14:paraId="3DED7CD8" w14:textId="71D1C87E" w:rsidR="00D60749" w:rsidRPr="003647F3" w:rsidRDefault="00D60749" w:rsidP="00475F42">
            <w:pPr>
              <w:numPr>
                <w:ilvl w:val="0"/>
                <w:numId w:val="216"/>
              </w:numPr>
              <w:spacing w:after="120"/>
              <w:ind w:left="510" w:hanging="425"/>
              <w:textAlignment w:val="baseline"/>
              <w:rPr>
                <w:rFonts w:ascii="Fira Sans" w:hAnsi="Fira Sans" w:cs="Arial"/>
                <w:sz w:val="20"/>
                <w:szCs w:val="20"/>
                <w:lang w:val="en-US" w:eastAsia="en-NZ"/>
              </w:rPr>
            </w:pPr>
            <w:r w:rsidRPr="003647F3">
              <w:rPr>
                <w:rFonts w:ascii="Fira Sans" w:eastAsia="Times New Roman" w:hAnsi="Fira Sans" w:cs="Arial"/>
                <w:sz w:val="20"/>
                <w:szCs w:val="20"/>
                <w:lang w:val="en-US" w:eastAsia="en-NZ"/>
              </w:rPr>
              <w:t xml:space="preserve">The person referred urgently with a high suspicion of </w:t>
            </w:r>
            <w:r w:rsidR="0088653E" w:rsidRPr="003647F3">
              <w:rPr>
                <w:rFonts w:ascii="Fira Sans" w:eastAsia="Times New Roman" w:hAnsi="Fira Sans" w:cs="Arial"/>
                <w:sz w:val="20"/>
                <w:szCs w:val="20"/>
                <w:lang w:val="en-US" w:eastAsia="en-NZ"/>
              </w:rPr>
              <w:t>head and neck</w:t>
            </w:r>
            <w:r w:rsidRPr="003647F3">
              <w:rPr>
                <w:rFonts w:ascii="Fira Sans" w:eastAsia="Times New Roman" w:hAnsi="Fira Sans" w:cs="Arial"/>
                <w:sz w:val="20"/>
                <w:szCs w:val="20"/>
                <w:lang w:val="en-US" w:eastAsia="en-NZ"/>
              </w:rPr>
              <w:t xml:space="preserve"> cancer receives their first cancer treatment </w:t>
            </w:r>
            <w:r w:rsidRPr="003647F3">
              <w:rPr>
                <w:rFonts w:ascii="Fira Sans" w:hAnsi="Fira Sans" w:cs="Arial"/>
                <w:b/>
                <w:bCs/>
                <w:sz w:val="20"/>
                <w:szCs w:val="20"/>
                <w:lang w:val="en-US" w:eastAsia="en-NZ"/>
              </w:rPr>
              <w:t xml:space="preserve">within </w:t>
            </w:r>
            <w:r w:rsidR="004E0F4B" w:rsidRPr="003647F3">
              <w:rPr>
                <w:rFonts w:ascii="Fira Sans" w:hAnsi="Fira Sans" w:cs="Arial"/>
                <w:b/>
                <w:bCs/>
                <w:sz w:val="20"/>
                <w:szCs w:val="20"/>
                <w:lang w:val="en-US" w:eastAsia="en-NZ"/>
              </w:rPr>
              <w:t>62-day</w:t>
            </w:r>
            <w:r w:rsidRPr="003647F3">
              <w:rPr>
                <w:rFonts w:ascii="Fira Sans" w:hAnsi="Fira Sans" w:cs="Arial"/>
                <w:b/>
                <w:bCs/>
                <w:sz w:val="20"/>
                <w:szCs w:val="20"/>
                <w:lang w:val="en-US" w:eastAsia="en-NZ"/>
              </w:rPr>
              <w:t xml:space="preserve">s </w:t>
            </w:r>
            <w:r w:rsidRPr="003647F3">
              <w:rPr>
                <w:rFonts w:ascii="Fira Sans" w:hAnsi="Fira Sans" w:cs="Arial"/>
                <w:sz w:val="20"/>
                <w:szCs w:val="20"/>
                <w:lang w:val="en-US" w:eastAsia="en-NZ"/>
              </w:rPr>
              <w:t xml:space="preserve">from the date of referral. </w:t>
            </w:r>
          </w:p>
          <w:p w14:paraId="6CA81C30" w14:textId="26DBB588" w:rsidR="000110E1" w:rsidRPr="003647F3" w:rsidRDefault="000110E1" w:rsidP="00B41B95">
            <w:pPr>
              <w:numPr>
                <w:ilvl w:val="0"/>
                <w:numId w:val="216"/>
              </w:numPr>
              <w:spacing w:after="120"/>
              <w:ind w:left="510" w:hanging="425"/>
              <w:textAlignment w:val="baseline"/>
              <w:rPr>
                <w:rFonts w:ascii="Fira Sans" w:eastAsia="Times New Roman" w:hAnsi="Fira Sans" w:cs="Arial"/>
                <w:sz w:val="20"/>
                <w:szCs w:val="20"/>
                <w:lang w:val="en-US" w:eastAsia="en-NZ"/>
              </w:rPr>
            </w:pPr>
            <w:r w:rsidRPr="003647F3">
              <w:rPr>
                <w:rFonts w:ascii="Fira Sans" w:eastAsia="Times New Roman" w:hAnsi="Fira Sans" w:cs="Arial"/>
                <w:sz w:val="20"/>
                <w:szCs w:val="20"/>
                <w:lang w:val="en-US" w:eastAsia="en-NZ"/>
              </w:rPr>
              <w:t xml:space="preserve">The person with a confirmed diagnosis of </w:t>
            </w:r>
            <w:r w:rsidR="0088653E" w:rsidRPr="003647F3">
              <w:rPr>
                <w:rFonts w:ascii="Fira Sans" w:eastAsia="Times New Roman" w:hAnsi="Fira Sans" w:cs="Arial"/>
                <w:sz w:val="20"/>
                <w:szCs w:val="20"/>
                <w:lang w:val="en-US" w:eastAsia="en-NZ"/>
              </w:rPr>
              <w:t>head and neck</w:t>
            </w:r>
            <w:r w:rsidRPr="003647F3">
              <w:rPr>
                <w:rFonts w:ascii="Fira Sans" w:eastAsia="Times New Roman" w:hAnsi="Fira Sans" w:cs="Arial"/>
                <w:sz w:val="20"/>
                <w:szCs w:val="20"/>
                <w:lang w:val="en-US" w:eastAsia="en-NZ"/>
              </w:rPr>
              <w:t xml:space="preserve"> cancer receives their first treatment </w:t>
            </w:r>
            <w:r w:rsidRPr="003647F3">
              <w:rPr>
                <w:rFonts w:ascii="Fira Sans" w:hAnsi="Fira Sans" w:cs="Arial"/>
                <w:b/>
                <w:bCs/>
                <w:sz w:val="20"/>
                <w:szCs w:val="20"/>
                <w:lang w:val="en-US" w:eastAsia="en-NZ"/>
              </w:rPr>
              <w:t xml:space="preserve">within </w:t>
            </w:r>
            <w:r w:rsidR="004E0F4B" w:rsidRPr="003647F3">
              <w:rPr>
                <w:rFonts w:ascii="Fira Sans" w:hAnsi="Fira Sans" w:cs="Arial"/>
                <w:b/>
                <w:bCs/>
                <w:sz w:val="20"/>
                <w:szCs w:val="20"/>
                <w:lang w:val="en-US" w:eastAsia="en-NZ"/>
              </w:rPr>
              <w:t>31-day</w:t>
            </w:r>
            <w:r w:rsidRPr="003647F3">
              <w:rPr>
                <w:rFonts w:ascii="Fira Sans" w:hAnsi="Fira Sans" w:cs="Arial"/>
                <w:b/>
                <w:bCs/>
                <w:sz w:val="20"/>
                <w:szCs w:val="20"/>
                <w:lang w:val="en-US" w:eastAsia="en-NZ"/>
              </w:rPr>
              <w:t>s</w:t>
            </w:r>
            <w:r w:rsidRPr="003647F3">
              <w:rPr>
                <w:rFonts w:ascii="Fira Sans" w:eastAsia="Times New Roman" w:hAnsi="Fira Sans" w:cs="Arial"/>
                <w:b/>
                <w:bCs/>
                <w:sz w:val="20"/>
                <w:szCs w:val="20"/>
                <w:lang w:val="en-US" w:eastAsia="en-NZ"/>
              </w:rPr>
              <w:t xml:space="preserve"> </w:t>
            </w:r>
            <w:r w:rsidRPr="003647F3">
              <w:rPr>
                <w:rFonts w:ascii="Fira Sans" w:eastAsia="Times New Roman" w:hAnsi="Fira Sans" w:cs="Arial"/>
                <w:sz w:val="20"/>
                <w:szCs w:val="20"/>
                <w:lang w:val="en-US" w:eastAsia="en-NZ"/>
              </w:rPr>
              <w:t xml:space="preserve">of the decision to treat. </w:t>
            </w:r>
          </w:p>
          <w:p w14:paraId="41964C76" w14:textId="1346704B" w:rsidR="000110E1" w:rsidRPr="003647F3" w:rsidRDefault="00A30540" w:rsidP="00B41B95">
            <w:pPr>
              <w:numPr>
                <w:ilvl w:val="0"/>
                <w:numId w:val="216"/>
              </w:numPr>
              <w:spacing w:after="120"/>
              <w:ind w:left="510" w:hanging="425"/>
              <w:textAlignment w:val="baseline"/>
              <w:rPr>
                <w:rFonts w:ascii="Fira Sans" w:eastAsia="Times New Roman" w:hAnsi="Fira Sans" w:cs="Arial"/>
                <w:sz w:val="20"/>
                <w:szCs w:val="20"/>
                <w:lang w:val="en-US" w:eastAsia="en-NZ"/>
              </w:rPr>
            </w:pPr>
            <w:r w:rsidRPr="003647F3">
              <w:rPr>
                <w:rFonts w:ascii="Fira Sans" w:eastAsia="Times New Roman" w:hAnsi="Fira Sans" w:cs="Arial"/>
                <w:sz w:val="20"/>
                <w:szCs w:val="20"/>
                <w:lang w:val="en-US" w:eastAsia="en-NZ"/>
              </w:rPr>
              <w:t xml:space="preserve">Surgery should be scheduled </w:t>
            </w:r>
            <w:r w:rsidRPr="003647F3">
              <w:rPr>
                <w:rFonts w:ascii="Fira Sans" w:eastAsia="Times New Roman" w:hAnsi="Fira Sans" w:cs="Arial"/>
                <w:b/>
                <w:bCs/>
                <w:sz w:val="20"/>
                <w:szCs w:val="20"/>
                <w:lang w:val="en-US" w:eastAsia="en-NZ"/>
              </w:rPr>
              <w:t xml:space="preserve">within 4 weeks </w:t>
            </w:r>
            <w:r w:rsidRPr="003647F3">
              <w:rPr>
                <w:rFonts w:ascii="Fira Sans" w:eastAsia="Times New Roman" w:hAnsi="Fira Sans" w:cs="Arial"/>
                <w:sz w:val="20"/>
                <w:szCs w:val="20"/>
                <w:lang w:val="en-US" w:eastAsia="en-NZ"/>
              </w:rPr>
              <w:t xml:space="preserve">of the MDM. Time from definitive surgery to beginning adjuvant treatment (plus concomitant systemic therapy when indicated) should be </w:t>
            </w:r>
            <w:proofErr w:type="spellStart"/>
            <w:r w:rsidRPr="003647F3">
              <w:rPr>
                <w:rFonts w:ascii="Fira Sans" w:eastAsia="Times New Roman" w:hAnsi="Fira Sans" w:cs="Arial"/>
                <w:b/>
                <w:bCs/>
                <w:sz w:val="20"/>
                <w:szCs w:val="20"/>
                <w:lang w:val="en-US" w:eastAsia="en-NZ"/>
              </w:rPr>
              <w:t>not</w:t>
            </w:r>
            <w:proofErr w:type="spellEnd"/>
            <w:r w:rsidRPr="003647F3">
              <w:rPr>
                <w:rFonts w:ascii="Fira Sans" w:eastAsia="Times New Roman" w:hAnsi="Fira Sans" w:cs="Arial"/>
                <w:b/>
                <w:bCs/>
                <w:sz w:val="20"/>
                <w:szCs w:val="20"/>
                <w:lang w:val="en-US" w:eastAsia="en-NZ"/>
              </w:rPr>
              <w:t xml:space="preserve"> more than </w:t>
            </w:r>
            <w:r w:rsidRPr="003647F3">
              <w:rPr>
                <w:rFonts w:ascii="Fira Sans" w:eastAsia="Times New Roman" w:hAnsi="Fira Sans" w:cs="Arial"/>
                <w:b/>
                <w:bCs/>
                <w:sz w:val="20"/>
                <w:szCs w:val="20"/>
                <w:lang w:eastAsia="en-NZ"/>
              </w:rPr>
              <w:t>6</w:t>
            </w:r>
            <w:r w:rsidRPr="003647F3">
              <w:rPr>
                <w:rFonts w:ascii="Fira Sans" w:eastAsia="Times New Roman" w:hAnsi="Fira Sans" w:cs="Arial"/>
                <w:b/>
                <w:bCs/>
                <w:sz w:val="20"/>
                <w:szCs w:val="20"/>
                <w:lang w:val="en-US" w:eastAsia="en-NZ"/>
              </w:rPr>
              <w:t xml:space="preserve"> weeks.</w:t>
            </w:r>
          </w:p>
          <w:p w14:paraId="189AD9D9" w14:textId="64104939" w:rsidR="0035514E" w:rsidRPr="003647F3" w:rsidRDefault="001B63BA" w:rsidP="00B41B95">
            <w:pPr>
              <w:numPr>
                <w:ilvl w:val="0"/>
                <w:numId w:val="216"/>
              </w:numPr>
              <w:spacing w:after="120"/>
              <w:ind w:left="510" w:hanging="425"/>
              <w:textAlignment w:val="baseline"/>
              <w:rPr>
                <w:rFonts w:ascii="Fira Sans" w:eastAsia="Times New Roman" w:hAnsi="Fira Sans" w:cs="Arial"/>
                <w:sz w:val="20"/>
                <w:szCs w:val="20"/>
                <w:lang w:val="en-US" w:eastAsia="en-NZ"/>
              </w:rPr>
            </w:pPr>
            <w:r w:rsidRPr="003647F3">
              <w:rPr>
                <w:rFonts w:ascii="Fira Sans" w:eastAsia="Times New Roman" w:hAnsi="Fira Sans" w:cs="Arial"/>
                <w:sz w:val="20"/>
                <w:szCs w:val="20"/>
                <w:lang w:val="en-US" w:eastAsia="en-NZ"/>
              </w:rPr>
              <w:t xml:space="preserve">If radiation therapy or systemic therapy is the primary treatment modality at the time from the MDM to starting treatment, it should begin </w:t>
            </w:r>
            <w:r w:rsidRPr="003647F3">
              <w:rPr>
                <w:rFonts w:ascii="Fira Sans" w:eastAsia="Times New Roman" w:hAnsi="Fira Sans" w:cs="Arial"/>
                <w:b/>
                <w:bCs/>
                <w:sz w:val="20"/>
                <w:szCs w:val="20"/>
                <w:lang w:val="en-US" w:eastAsia="en-NZ"/>
              </w:rPr>
              <w:t xml:space="preserve">within </w:t>
            </w:r>
            <w:r w:rsidRPr="003647F3">
              <w:rPr>
                <w:rFonts w:ascii="Fira Sans" w:eastAsia="Times New Roman" w:hAnsi="Fira Sans" w:cs="Arial"/>
                <w:b/>
                <w:bCs/>
                <w:sz w:val="20"/>
                <w:szCs w:val="20"/>
                <w:lang w:eastAsia="en-NZ"/>
              </w:rPr>
              <w:t>4</w:t>
            </w:r>
            <w:r w:rsidRPr="003647F3">
              <w:rPr>
                <w:rFonts w:ascii="Fira Sans" w:eastAsia="Times New Roman" w:hAnsi="Fira Sans" w:cs="Arial"/>
                <w:b/>
                <w:bCs/>
                <w:sz w:val="20"/>
                <w:szCs w:val="20"/>
                <w:lang w:val="en-US" w:eastAsia="en-NZ"/>
              </w:rPr>
              <w:t xml:space="preserve"> weeks</w:t>
            </w:r>
            <w:r w:rsidRPr="003647F3">
              <w:rPr>
                <w:rFonts w:ascii="Fira Sans" w:eastAsia="Times New Roman" w:hAnsi="Fira Sans" w:cs="Arial"/>
                <w:sz w:val="20"/>
                <w:szCs w:val="20"/>
                <w:lang w:val="en-US" w:eastAsia="en-NZ"/>
              </w:rPr>
              <w:t xml:space="preserve"> for curative intent and </w:t>
            </w:r>
            <w:r w:rsidRPr="003647F3">
              <w:rPr>
                <w:rFonts w:ascii="Fira Sans" w:eastAsia="Times New Roman" w:hAnsi="Fira Sans" w:cs="Arial"/>
                <w:b/>
                <w:bCs/>
                <w:sz w:val="20"/>
                <w:szCs w:val="20"/>
                <w:lang w:val="en-US" w:eastAsia="en-NZ"/>
              </w:rPr>
              <w:t xml:space="preserve">within </w:t>
            </w:r>
            <w:r w:rsidRPr="003647F3">
              <w:rPr>
                <w:rFonts w:ascii="Fira Sans" w:eastAsia="Times New Roman" w:hAnsi="Fira Sans" w:cs="Arial"/>
                <w:b/>
                <w:bCs/>
                <w:sz w:val="20"/>
                <w:szCs w:val="20"/>
                <w:lang w:eastAsia="en-NZ"/>
              </w:rPr>
              <w:t>2</w:t>
            </w:r>
            <w:r w:rsidRPr="003647F3">
              <w:rPr>
                <w:rFonts w:ascii="Fira Sans" w:eastAsia="Times New Roman" w:hAnsi="Fira Sans" w:cs="Arial"/>
                <w:b/>
                <w:bCs/>
                <w:sz w:val="20"/>
                <w:szCs w:val="20"/>
                <w:lang w:val="en-US" w:eastAsia="en-NZ"/>
              </w:rPr>
              <w:t xml:space="preserve"> weeks</w:t>
            </w:r>
            <w:r w:rsidRPr="003647F3">
              <w:rPr>
                <w:rFonts w:ascii="Fira Sans" w:eastAsia="Times New Roman" w:hAnsi="Fira Sans" w:cs="Arial"/>
                <w:sz w:val="20"/>
                <w:szCs w:val="20"/>
                <w:lang w:val="en-US" w:eastAsia="en-NZ"/>
              </w:rPr>
              <w:t xml:space="preserve"> for palliative intent</w:t>
            </w:r>
            <w:r w:rsidR="00E104A2" w:rsidRPr="003647F3">
              <w:rPr>
                <w:rFonts w:ascii="Fira Sans" w:eastAsia="Times New Roman" w:hAnsi="Fira Sans" w:cs="Arial"/>
                <w:sz w:val="20"/>
                <w:szCs w:val="20"/>
                <w:lang w:val="en-US" w:eastAsia="en-NZ"/>
              </w:rPr>
              <w:t>.</w:t>
            </w:r>
            <w:r w:rsidRPr="003647F3">
              <w:rPr>
                <w:rFonts w:ascii="Fira Sans" w:eastAsia="Times New Roman" w:hAnsi="Fira Sans" w:cs="Arial"/>
                <w:sz w:val="20"/>
                <w:szCs w:val="20"/>
                <w:lang w:val="en-US" w:eastAsia="en-NZ"/>
              </w:rPr>
              <w:t xml:space="preserve"> If systemic therapy is being used concurrently with radiation therapy, it should begin </w:t>
            </w:r>
            <w:r w:rsidRPr="003647F3">
              <w:rPr>
                <w:rFonts w:ascii="Fira Sans" w:eastAsia="Times New Roman" w:hAnsi="Fira Sans" w:cs="Arial"/>
                <w:b/>
                <w:bCs/>
                <w:sz w:val="20"/>
                <w:szCs w:val="20"/>
                <w:lang w:val="en-US" w:eastAsia="en-NZ"/>
              </w:rPr>
              <w:t xml:space="preserve">within </w:t>
            </w:r>
            <w:r w:rsidRPr="003647F3">
              <w:rPr>
                <w:rFonts w:ascii="Fira Sans" w:eastAsia="Times New Roman" w:hAnsi="Fira Sans" w:cs="Arial"/>
                <w:b/>
                <w:bCs/>
                <w:sz w:val="20"/>
                <w:szCs w:val="20"/>
                <w:lang w:eastAsia="en-NZ"/>
              </w:rPr>
              <w:t>1</w:t>
            </w:r>
            <w:r w:rsidRPr="003647F3">
              <w:rPr>
                <w:rFonts w:ascii="Fira Sans" w:eastAsia="Times New Roman" w:hAnsi="Fira Sans" w:cs="Arial"/>
                <w:b/>
                <w:bCs/>
                <w:sz w:val="20"/>
                <w:szCs w:val="20"/>
                <w:lang w:val="en-US" w:eastAsia="en-NZ"/>
              </w:rPr>
              <w:t xml:space="preserve"> week </w:t>
            </w:r>
            <w:r w:rsidRPr="003647F3">
              <w:rPr>
                <w:rFonts w:ascii="Fira Sans" w:eastAsia="Times New Roman" w:hAnsi="Fira Sans" w:cs="Arial"/>
                <w:sz w:val="20"/>
                <w:szCs w:val="20"/>
                <w:lang w:val="en-US" w:eastAsia="en-NZ"/>
              </w:rPr>
              <w:t>of radiation therapy</w:t>
            </w:r>
            <w:r w:rsidR="007B2739" w:rsidRPr="003647F3">
              <w:rPr>
                <w:rFonts w:ascii="Fira Sans" w:eastAsia="Times New Roman" w:hAnsi="Fira Sans" w:cs="Arial"/>
                <w:sz w:val="20"/>
                <w:szCs w:val="20"/>
                <w:lang w:val="en-US" w:eastAsia="en-NZ"/>
              </w:rPr>
              <w:t>.</w:t>
            </w:r>
            <w:r w:rsidRPr="003647F3">
              <w:rPr>
                <w:rFonts w:ascii="Fira Sans" w:eastAsia="Times New Roman" w:hAnsi="Fira Sans" w:cs="Arial"/>
                <w:sz w:val="20"/>
                <w:szCs w:val="20"/>
                <w:lang w:val="en-US" w:eastAsia="en-NZ"/>
              </w:rPr>
              <w:t xml:space="preserve"> Radiation therapy as an adjuvant treatment should begin </w:t>
            </w:r>
            <w:r w:rsidRPr="003647F3">
              <w:rPr>
                <w:rFonts w:ascii="Fira Sans" w:eastAsia="Times New Roman" w:hAnsi="Fira Sans" w:cs="Arial"/>
                <w:b/>
                <w:bCs/>
                <w:sz w:val="20"/>
                <w:szCs w:val="20"/>
                <w:lang w:val="en-US" w:eastAsia="en-NZ"/>
              </w:rPr>
              <w:t xml:space="preserve">within </w:t>
            </w:r>
            <w:r w:rsidR="003B2629" w:rsidRPr="003647F3">
              <w:rPr>
                <w:rFonts w:ascii="Fira Sans" w:eastAsia="Times New Roman" w:hAnsi="Fira Sans" w:cs="Arial"/>
                <w:b/>
                <w:bCs/>
                <w:sz w:val="20"/>
                <w:szCs w:val="20"/>
                <w:lang w:val="en-US" w:eastAsia="en-NZ"/>
              </w:rPr>
              <w:t>6</w:t>
            </w:r>
            <w:r w:rsidRPr="003647F3">
              <w:rPr>
                <w:rFonts w:ascii="Fira Sans" w:eastAsia="Times New Roman" w:hAnsi="Fira Sans" w:cs="Arial"/>
                <w:b/>
                <w:bCs/>
                <w:sz w:val="20"/>
                <w:szCs w:val="20"/>
                <w:lang w:val="en-US" w:eastAsia="en-NZ"/>
              </w:rPr>
              <w:t xml:space="preserve"> weeks </w:t>
            </w:r>
            <w:r w:rsidRPr="003647F3">
              <w:rPr>
                <w:rFonts w:ascii="Fira Sans" w:eastAsia="Times New Roman" w:hAnsi="Fira Sans" w:cs="Arial"/>
                <w:sz w:val="20"/>
                <w:szCs w:val="20"/>
                <w:lang w:val="en-US" w:eastAsia="en-NZ"/>
              </w:rPr>
              <w:t>after surgery.</w:t>
            </w:r>
          </w:p>
          <w:p w14:paraId="3E7744EF" w14:textId="77777777" w:rsidR="000110E1" w:rsidRPr="003647F3" w:rsidRDefault="000110E1" w:rsidP="000110E1">
            <w:pPr>
              <w:spacing w:before="120" w:after="120"/>
              <w:textAlignment w:val="baseline"/>
              <w:rPr>
                <w:rFonts w:ascii="Fira Sans" w:hAnsi="Fira Sans" w:cs="Arial"/>
                <w:b/>
                <w:bCs/>
                <w:sz w:val="20"/>
                <w:szCs w:val="20"/>
                <w:lang w:val="en-US" w:eastAsia="en-NZ"/>
              </w:rPr>
            </w:pPr>
            <w:r w:rsidRPr="003647F3">
              <w:rPr>
                <w:rFonts w:ascii="Fira Sans" w:hAnsi="Fira Sans" w:cs="Arial"/>
                <w:b/>
                <w:bCs/>
                <w:sz w:val="20"/>
                <w:szCs w:val="20"/>
                <w:lang w:val="en-US" w:eastAsia="en-NZ"/>
              </w:rPr>
              <w:t>Communication </w:t>
            </w:r>
          </w:p>
          <w:p w14:paraId="009C61E4" w14:textId="77777777" w:rsidR="000110E1" w:rsidRPr="003647F3" w:rsidRDefault="000110E1" w:rsidP="000110E1">
            <w:pPr>
              <w:spacing w:before="120" w:after="12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The lead clinician and team are responsible for discussing these areas with the person and their whānau:  </w:t>
            </w:r>
          </w:p>
          <w:p w14:paraId="0A640BDF" w14:textId="2353FB76" w:rsidR="000110E1" w:rsidRPr="003647F3" w:rsidRDefault="000110E1" w:rsidP="00775979">
            <w:pPr>
              <w:pStyle w:val="ListParagraph"/>
              <w:numPr>
                <w:ilvl w:val="0"/>
                <w:numId w:val="56"/>
              </w:numPr>
              <w:spacing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treatment options including the intent of treatment, risks, and benefits</w:t>
            </w:r>
          </w:p>
          <w:p w14:paraId="3B282BA7" w14:textId="77777777" w:rsidR="000110E1" w:rsidRPr="003647F3" w:rsidRDefault="000110E1" w:rsidP="00775979">
            <w:pPr>
              <w:pStyle w:val="ListParagraph"/>
              <w:numPr>
                <w:ilvl w:val="0"/>
                <w:numId w:val="56"/>
              </w:numPr>
              <w:spacing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advance care planning  </w:t>
            </w:r>
          </w:p>
          <w:p w14:paraId="2046F3F4" w14:textId="3F246955" w:rsidR="000110E1" w:rsidRPr="003647F3" w:rsidRDefault="00452FEB" w:rsidP="00775979">
            <w:pPr>
              <w:pStyle w:val="ListParagraph"/>
              <w:numPr>
                <w:ilvl w:val="0"/>
                <w:numId w:val="56"/>
              </w:numPr>
              <w:spacing w:before="120" w:after="120"/>
              <w:ind w:left="510" w:hanging="425"/>
              <w:rPr>
                <w:rFonts w:ascii="Montserrat" w:eastAsia="Times New Roman" w:hAnsi="Montserrat" w:cs="Arial"/>
                <w:b/>
                <w:bCs/>
                <w:color w:val="2C463B"/>
                <w:sz w:val="28"/>
                <w:szCs w:val="28"/>
                <w:lang w:eastAsia="en-NZ"/>
              </w:rPr>
            </w:pPr>
            <w:r>
              <w:rPr>
                <w:rFonts w:ascii="Fira Sans" w:eastAsia="Times New Roman" w:hAnsi="Fira Sans" w:cs="Arial"/>
                <w:sz w:val="20"/>
                <w:szCs w:val="20"/>
                <w:lang w:eastAsia="en-NZ"/>
              </w:rPr>
              <w:t xml:space="preserve">options for healthy lifestyle </w:t>
            </w:r>
            <w:r w:rsidRPr="00F06EDA">
              <w:rPr>
                <w:rFonts w:ascii="Fira Sans" w:eastAsia="Times New Roman" w:hAnsi="Fira Sans" w:cs="Arial"/>
                <w:sz w:val="20"/>
                <w:szCs w:val="20"/>
                <w:lang w:eastAsia="en-NZ"/>
              </w:rPr>
              <w:t xml:space="preserve">support to improve treatment outcomes </w:t>
            </w:r>
            <w:r>
              <w:rPr>
                <w:rFonts w:ascii="Fira Sans" w:eastAsia="Times New Roman" w:hAnsi="Fira Sans" w:cs="Arial"/>
                <w:sz w:val="20"/>
                <w:szCs w:val="20"/>
                <w:lang w:eastAsia="en-NZ"/>
              </w:rPr>
              <w:t>such as exercise and nutrition</w:t>
            </w:r>
            <w:r w:rsidRPr="00F06EDA">
              <w:rPr>
                <w:rFonts w:ascii="Fira Sans" w:eastAsia="Times New Roman" w:hAnsi="Fira Sans" w:cs="Arial"/>
                <w:sz w:val="20"/>
                <w:szCs w:val="20"/>
                <w:lang w:eastAsia="en-NZ"/>
              </w:rPr>
              <w:t>.</w:t>
            </w:r>
          </w:p>
        </w:tc>
      </w:tr>
    </w:tbl>
    <w:p w14:paraId="3EDB7DE7" w14:textId="77777777" w:rsidR="007F14EC" w:rsidRDefault="007F14EC" w:rsidP="296F457E">
      <w:pPr>
        <w:rPr>
          <w:rFonts w:ascii="Fira Sans" w:hAnsi="Fira Sans"/>
          <w:sz w:val="21"/>
          <w:szCs w:val="21"/>
        </w:rPr>
      </w:pPr>
    </w:p>
    <w:p w14:paraId="3170DEA3" w14:textId="77777777" w:rsidR="0097291B" w:rsidRDefault="0097291B" w:rsidP="296F457E">
      <w:pPr>
        <w:rPr>
          <w:rFonts w:ascii="Fira Sans" w:hAnsi="Fira Sans"/>
          <w:sz w:val="21"/>
          <w:szCs w:val="21"/>
        </w:rPr>
      </w:pPr>
    </w:p>
    <w:p w14:paraId="451E60FC" w14:textId="77777777" w:rsidR="0097291B" w:rsidRDefault="0097291B" w:rsidP="296F457E">
      <w:pPr>
        <w:rPr>
          <w:rFonts w:ascii="Fira Sans" w:hAnsi="Fira Sans"/>
          <w:sz w:val="21"/>
          <w:szCs w:val="21"/>
        </w:rPr>
      </w:pPr>
    </w:p>
    <w:p w14:paraId="530CFF0C" w14:textId="77777777" w:rsidR="0097291B" w:rsidRDefault="0097291B" w:rsidP="296F457E">
      <w:pPr>
        <w:rPr>
          <w:rFonts w:ascii="Fira Sans" w:hAnsi="Fira Sans"/>
          <w:sz w:val="21"/>
          <w:szCs w:val="21"/>
        </w:rPr>
      </w:pPr>
    </w:p>
    <w:p w14:paraId="2CAFA21D" w14:textId="77777777" w:rsidR="0097291B" w:rsidRDefault="0097291B" w:rsidP="296F457E">
      <w:pPr>
        <w:rPr>
          <w:rFonts w:ascii="Fira Sans" w:hAnsi="Fira Sans"/>
          <w:sz w:val="21"/>
          <w:szCs w:val="21"/>
        </w:rPr>
      </w:pPr>
    </w:p>
    <w:p w14:paraId="176148F0" w14:textId="77777777" w:rsidR="0097291B" w:rsidRPr="003647F3" w:rsidRDefault="0097291B" w:rsidP="296F457E">
      <w:pPr>
        <w:rPr>
          <w:rFonts w:ascii="Fira Sans" w:hAnsi="Fira Sans"/>
          <w:sz w:val="21"/>
          <w:szCs w:val="21"/>
        </w:rPr>
      </w:pPr>
    </w:p>
    <w:tbl>
      <w:tblPr>
        <w:tblStyle w:val="TableGrid"/>
        <w:tblW w:w="9696" w:type="dxa"/>
        <w:tblInd w:w="-62"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77"/>
        <w:gridCol w:w="4819"/>
      </w:tblGrid>
      <w:tr w:rsidR="00775F41" w:rsidRPr="003647F3" w14:paraId="70038053" w14:textId="77777777" w:rsidTr="00803ED7">
        <w:trPr>
          <w:trHeight w:val="300"/>
        </w:trPr>
        <w:tc>
          <w:tcPr>
            <w:tcW w:w="4877" w:type="dxa"/>
            <w:shd w:val="clear" w:color="auto" w:fill="C2D9BA"/>
          </w:tcPr>
          <w:p w14:paraId="58E77FCE" w14:textId="77777777" w:rsidR="00775F41" w:rsidRPr="003647F3" w:rsidRDefault="00775F41">
            <w:pPr>
              <w:spacing w:before="120" w:after="120"/>
              <w:rPr>
                <w:rFonts w:ascii="Montserrat" w:hAnsi="Montserrat" w:cs="Arial"/>
                <w:b/>
                <w:bCs/>
                <w:color w:val="2C463B"/>
                <w:sz w:val="28"/>
                <w:szCs w:val="28"/>
              </w:rPr>
            </w:pPr>
            <w:r w:rsidRPr="003647F3">
              <w:rPr>
                <w:rFonts w:ascii="Montserrat" w:eastAsia="Times New Roman" w:hAnsi="Montserrat" w:cs="Arial"/>
                <w:b/>
                <w:bCs/>
                <w:color w:val="2C463B"/>
                <w:sz w:val="28"/>
                <w:szCs w:val="28"/>
                <w:lang w:eastAsia="en-NZ"/>
              </w:rPr>
              <w:lastRenderedPageBreak/>
              <w:t>Step 6: Care after treatment </w:t>
            </w:r>
          </w:p>
        </w:tc>
        <w:tc>
          <w:tcPr>
            <w:tcW w:w="4819" w:type="dxa"/>
            <w:shd w:val="clear" w:color="auto" w:fill="C2D9BA"/>
          </w:tcPr>
          <w:p w14:paraId="441EE351" w14:textId="77777777" w:rsidR="00775F41" w:rsidRPr="003647F3" w:rsidRDefault="00775F41">
            <w:pPr>
              <w:spacing w:before="120" w:after="120"/>
              <w:rPr>
                <w:rFonts w:ascii="Montserrat" w:hAnsi="Montserrat" w:cs="Arial"/>
                <w:b/>
                <w:bCs/>
                <w:color w:val="2C463B"/>
                <w:sz w:val="28"/>
                <w:szCs w:val="28"/>
              </w:rPr>
            </w:pPr>
            <w:r w:rsidRPr="003647F3">
              <w:rPr>
                <w:rFonts w:ascii="Montserrat" w:eastAsia="Times New Roman" w:hAnsi="Montserrat" w:cs="Arial"/>
                <w:b/>
                <w:bCs/>
                <w:color w:val="2C463B"/>
                <w:sz w:val="28"/>
                <w:szCs w:val="28"/>
                <w:lang w:eastAsia="en-NZ"/>
              </w:rPr>
              <w:t>Step 6: Checklist </w:t>
            </w:r>
          </w:p>
        </w:tc>
      </w:tr>
      <w:tr w:rsidR="006D6571" w:rsidRPr="003647F3" w14:paraId="1594EE48" w14:textId="77777777" w:rsidTr="00F513F3">
        <w:trPr>
          <w:cantSplit/>
          <w:trHeight w:val="8059"/>
        </w:trPr>
        <w:tc>
          <w:tcPr>
            <w:tcW w:w="4877" w:type="dxa"/>
          </w:tcPr>
          <w:p w14:paraId="331C9672" w14:textId="69C4E6BD" w:rsidR="006D6571" w:rsidRPr="003647F3" w:rsidRDefault="006D6571" w:rsidP="00362D0E">
            <w:pPr>
              <w:spacing w:before="120" w:after="120"/>
              <w:rPr>
                <w:rFonts w:ascii="Fira Sans" w:hAnsi="Fira Sans" w:cs="Arial"/>
                <w:b/>
                <w:bCs/>
                <w:color w:val="595454"/>
                <w:sz w:val="20"/>
                <w:szCs w:val="20"/>
                <w:lang w:val="en-US" w:eastAsia="en-NZ"/>
              </w:rPr>
            </w:pPr>
            <w:r w:rsidRPr="003647F3">
              <w:rPr>
                <w:rFonts w:ascii="Fira Sans" w:hAnsi="Fira Sans" w:cs="Arial"/>
                <w:b/>
                <w:bCs/>
                <w:color w:val="595454"/>
                <w:sz w:val="20"/>
                <w:szCs w:val="20"/>
                <w:lang w:val="en-US" w:eastAsia="en-NZ"/>
              </w:rPr>
              <w:t xml:space="preserve">The person and their whānau access appropriate follow up and surveillance and are supported to achieve their optimal health after cancer treatment. </w:t>
            </w:r>
          </w:p>
          <w:p w14:paraId="6AC46FE0" w14:textId="77777777" w:rsidR="006D6571" w:rsidRPr="003647F3" w:rsidRDefault="006D6571" w:rsidP="00362D0E">
            <w:pPr>
              <w:rPr>
                <w:rFonts w:ascii="Fira Sans" w:hAnsi="Fira Sans" w:cs="Arial"/>
                <w:sz w:val="20"/>
                <w:szCs w:val="20"/>
              </w:rPr>
            </w:pPr>
            <w:r w:rsidRPr="003647F3">
              <w:rPr>
                <w:rFonts w:ascii="Fira Sans" w:hAnsi="Fira Sans" w:cs="Arial"/>
                <w:sz w:val="20"/>
                <w:szCs w:val="20"/>
              </w:rPr>
              <w:t xml:space="preserve">Provide a summary of the treatment and follow-up care plan to the person, their whānau and their GP outlining: </w:t>
            </w:r>
          </w:p>
          <w:p w14:paraId="1AF5FC3D" w14:textId="77777777" w:rsidR="006D6571" w:rsidRPr="003647F3" w:rsidRDefault="006D6571" w:rsidP="00C50C8F">
            <w:pPr>
              <w:pStyle w:val="ListParagraph"/>
              <w:numPr>
                <w:ilvl w:val="0"/>
                <w:numId w:val="147"/>
              </w:numPr>
              <w:ind w:left="397" w:hanging="284"/>
              <w:contextualSpacing w:val="0"/>
              <w:rPr>
                <w:rFonts w:ascii="Fira Sans" w:hAnsi="Fira Sans" w:cs="Arial"/>
                <w:sz w:val="20"/>
                <w:szCs w:val="20"/>
              </w:rPr>
            </w:pPr>
            <w:r w:rsidRPr="003647F3">
              <w:rPr>
                <w:rFonts w:ascii="Fira Sans" w:hAnsi="Fira Sans" w:cs="Arial"/>
                <w:sz w:val="20"/>
                <w:szCs w:val="20"/>
              </w:rPr>
              <w:t xml:space="preserve">diagnosis, including tests performed and results </w:t>
            </w:r>
          </w:p>
          <w:p w14:paraId="68C465D6" w14:textId="77777777" w:rsidR="006D6571" w:rsidRPr="003647F3" w:rsidRDefault="006D6571" w:rsidP="00C50C8F">
            <w:pPr>
              <w:pStyle w:val="ListParagraph"/>
              <w:numPr>
                <w:ilvl w:val="0"/>
                <w:numId w:val="147"/>
              </w:numPr>
              <w:ind w:left="397" w:hanging="284"/>
              <w:contextualSpacing w:val="0"/>
              <w:rPr>
                <w:rFonts w:ascii="Fira Sans" w:hAnsi="Fira Sans" w:cs="Arial"/>
                <w:sz w:val="20"/>
                <w:szCs w:val="20"/>
              </w:rPr>
            </w:pPr>
            <w:r w:rsidRPr="003647F3">
              <w:rPr>
                <w:rFonts w:ascii="Fira Sans" w:hAnsi="Fira Sans" w:cs="Arial"/>
                <w:sz w:val="20"/>
                <w:szCs w:val="20"/>
              </w:rPr>
              <w:t>treatment received (types and date)</w:t>
            </w:r>
          </w:p>
          <w:p w14:paraId="6E354502" w14:textId="77777777" w:rsidR="006D6571" w:rsidRPr="003647F3" w:rsidRDefault="006D6571" w:rsidP="00C50C8F">
            <w:pPr>
              <w:pStyle w:val="ListParagraph"/>
              <w:numPr>
                <w:ilvl w:val="0"/>
                <w:numId w:val="147"/>
              </w:numPr>
              <w:ind w:left="397" w:hanging="284"/>
              <w:contextualSpacing w:val="0"/>
              <w:rPr>
                <w:rFonts w:ascii="Fira Sans" w:hAnsi="Fira Sans" w:cs="Arial"/>
                <w:sz w:val="20"/>
                <w:szCs w:val="20"/>
              </w:rPr>
            </w:pPr>
            <w:r w:rsidRPr="003647F3">
              <w:rPr>
                <w:rFonts w:ascii="Fira Sans" w:hAnsi="Fira Sans" w:cs="Arial"/>
                <w:sz w:val="20"/>
                <w:szCs w:val="20"/>
              </w:rPr>
              <w:t xml:space="preserve">current toxicities (severity, management and expected outcomes) </w:t>
            </w:r>
          </w:p>
          <w:p w14:paraId="711CD692" w14:textId="77777777" w:rsidR="006D6571" w:rsidRPr="003647F3" w:rsidRDefault="006D6571" w:rsidP="00C50C8F">
            <w:pPr>
              <w:pStyle w:val="ListParagraph"/>
              <w:numPr>
                <w:ilvl w:val="0"/>
                <w:numId w:val="147"/>
              </w:numPr>
              <w:ind w:left="397" w:hanging="284"/>
              <w:contextualSpacing w:val="0"/>
              <w:rPr>
                <w:rFonts w:ascii="Fira Sans" w:hAnsi="Fira Sans" w:cs="Arial"/>
                <w:sz w:val="20"/>
                <w:szCs w:val="20"/>
              </w:rPr>
            </w:pPr>
            <w:r w:rsidRPr="003647F3">
              <w:rPr>
                <w:rFonts w:ascii="Fira Sans" w:hAnsi="Fira Sans" w:cs="Arial"/>
                <w:sz w:val="20"/>
                <w:szCs w:val="20"/>
              </w:rPr>
              <w:t>interventions and treatment plans from other health providers/professionals</w:t>
            </w:r>
          </w:p>
          <w:p w14:paraId="29F7C9F5" w14:textId="77777777" w:rsidR="006D6571" w:rsidRPr="003647F3" w:rsidRDefault="006D6571" w:rsidP="00C50C8F">
            <w:pPr>
              <w:pStyle w:val="ListParagraph"/>
              <w:numPr>
                <w:ilvl w:val="0"/>
                <w:numId w:val="147"/>
              </w:numPr>
              <w:ind w:left="397" w:hanging="284"/>
              <w:contextualSpacing w:val="0"/>
              <w:rPr>
                <w:rFonts w:ascii="Fira Sans" w:hAnsi="Fira Sans" w:cs="Arial"/>
                <w:sz w:val="20"/>
                <w:szCs w:val="20"/>
              </w:rPr>
            </w:pPr>
            <w:r w:rsidRPr="003647F3">
              <w:rPr>
                <w:rFonts w:ascii="Fira Sans" w:hAnsi="Fira Sans" w:cs="Arial"/>
                <w:sz w:val="20"/>
                <w:szCs w:val="20"/>
              </w:rPr>
              <w:t>potential long-term and latent effects of treatment and care of these</w:t>
            </w:r>
          </w:p>
          <w:p w14:paraId="0D5BB42D" w14:textId="77777777" w:rsidR="006D6571" w:rsidRPr="003647F3" w:rsidRDefault="006D6571" w:rsidP="00C50C8F">
            <w:pPr>
              <w:pStyle w:val="ListParagraph"/>
              <w:numPr>
                <w:ilvl w:val="0"/>
                <w:numId w:val="147"/>
              </w:numPr>
              <w:ind w:left="397" w:hanging="284"/>
              <w:contextualSpacing w:val="0"/>
              <w:rPr>
                <w:rFonts w:ascii="Fira Sans" w:hAnsi="Fira Sans" w:cs="Arial"/>
                <w:sz w:val="20"/>
                <w:szCs w:val="20"/>
              </w:rPr>
            </w:pPr>
            <w:r w:rsidRPr="003647F3">
              <w:rPr>
                <w:rFonts w:ascii="Fira Sans" w:hAnsi="Fira Sans" w:cs="Arial"/>
                <w:sz w:val="20"/>
                <w:szCs w:val="20"/>
              </w:rPr>
              <w:t xml:space="preserve">supportive care services provided </w:t>
            </w:r>
          </w:p>
          <w:p w14:paraId="0CB2F811" w14:textId="77777777" w:rsidR="006D6571" w:rsidRPr="003647F3" w:rsidRDefault="006D6571" w:rsidP="00C50C8F">
            <w:pPr>
              <w:pStyle w:val="ListParagraph"/>
              <w:numPr>
                <w:ilvl w:val="0"/>
                <w:numId w:val="147"/>
              </w:numPr>
              <w:ind w:left="397" w:hanging="284"/>
              <w:contextualSpacing w:val="0"/>
              <w:rPr>
                <w:rFonts w:ascii="Fira Sans" w:hAnsi="Fira Sans" w:cs="Arial"/>
                <w:sz w:val="20"/>
                <w:szCs w:val="20"/>
              </w:rPr>
            </w:pPr>
            <w:r w:rsidRPr="003647F3">
              <w:rPr>
                <w:rFonts w:ascii="Fira Sans" w:hAnsi="Fira Sans" w:cs="Arial"/>
                <w:sz w:val="20"/>
                <w:szCs w:val="20"/>
              </w:rPr>
              <w:t xml:space="preserve">a follow-up schedule, including tests required and timing </w:t>
            </w:r>
          </w:p>
          <w:p w14:paraId="726F4243" w14:textId="542E3755" w:rsidR="006D6571" w:rsidRPr="003647F3" w:rsidRDefault="006D6571" w:rsidP="00C50C8F">
            <w:pPr>
              <w:pStyle w:val="ListParagraph"/>
              <w:numPr>
                <w:ilvl w:val="0"/>
                <w:numId w:val="147"/>
              </w:numPr>
              <w:ind w:left="397" w:hanging="284"/>
              <w:contextualSpacing w:val="0"/>
              <w:rPr>
                <w:rFonts w:ascii="Fira Sans" w:hAnsi="Fira Sans" w:cs="Arial"/>
                <w:sz w:val="20"/>
                <w:szCs w:val="20"/>
              </w:rPr>
            </w:pPr>
            <w:r w:rsidRPr="003647F3">
              <w:rPr>
                <w:rFonts w:ascii="Fira Sans" w:hAnsi="Fira Sans" w:cs="Arial"/>
                <w:sz w:val="20"/>
                <w:szCs w:val="20"/>
              </w:rPr>
              <w:t xml:space="preserve">contact information for key health care providers/professionals who can offer support for lifestyle modification </w:t>
            </w:r>
          </w:p>
          <w:p w14:paraId="75B84FED" w14:textId="77777777" w:rsidR="006D6571" w:rsidRPr="003647F3" w:rsidRDefault="006D6571" w:rsidP="00C50C8F">
            <w:pPr>
              <w:pStyle w:val="ListParagraph"/>
              <w:numPr>
                <w:ilvl w:val="0"/>
                <w:numId w:val="147"/>
              </w:numPr>
              <w:ind w:left="397" w:hanging="284"/>
              <w:contextualSpacing w:val="0"/>
              <w:rPr>
                <w:rFonts w:ascii="Fira Sans" w:hAnsi="Fira Sans" w:cs="Arial"/>
                <w:sz w:val="20"/>
                <w:szCs w:val="20"/>
              </w:rPr>
            </w:pPr>
            <w:r w:rsidRPr="003647F3">
              <w:rPr>
                <w:rFonts w:ascii="Fira Sans" w:hAnsi="Fira Sans" w:cs="Arial"/>
                <w:sz w:val="20"/>
                <w:szCs w:val="20"/>
              </w:rPr>
              <w:t>a process for rapid re-entry to medical services for suspected recurrence</w:t>
            </w:r>
          </w:p>
          <w:p w14:paraId="1C402600" w14:textId="00D5C247" w:rsidR="006D6571" w:rsidRPr="003647F3" w:rsidRDefault="006D6571" w:rsidP="00C50C8F">
            <w:pPr>
              <w:pStyle w:val="ListParagraph"/>
              <w:numPr>
                <w:ilvl w:val="0"/>
                <w:numId w:val="147"/>
              </w:numPr>
              <w:ind w:left="397" w:hanging="284"/>
              <w:contextualSpacing w:val="0"/>
              <w:rPr>
                <w:rFonts w:ascii="Fira Sans" w:hAnsi="Fira Sans" w:cs="Arial"/>
                <w:sz w:val="20"/>
                <w:szCs w:val="20"/>
              </w:rPr>
            </w:pPr>
            <w:r w:rsidRPr="003647F3">
              <w:rPr>
                <w:rFonts w:ascii="Fira Sans" w:hAnsi="Fira Sans" w:cs="Arial"/>
                <w:sz w:val="20"/>
                <w:szCs w:val="20"/>
              </w:rPr>
              <w:t xml:space="preserve">ongoing assessments of the effects of treatment such as: </w:t>
            </w:r>
          </w:p>
          <w:p w14:paraId="6996AB59" w14:textId="261C452A" w:rsidR="006D6571" w:rsidRPr="003647F3" w:rsidRDefault="006D6571" w:rsidP="00775979">
            <w:pPr>
              <w:pStyle w:val="ListParagraph"/>
              <w:numPr>
                <w:ilvl w:val="1"/>
                <w:numId w:val="254"/>
              </w:numPr>
              <w:ind w:left="851" w:hanging="284"/>
              <w:rPr>
                <w:rFonts w:ascii="Fira Sans" w:hAnsi="Fira Sans" w:cs="Arial"/>
                <w:sz w:val="20"/>
                <w:szCs w:val="20"/>
              </w:rPr>
            </w:pPr>
            <w:r w:rsidRPr="003647F3">
              <w:rPr>
                <w:rFonts w:ascii="Fira Sans" w:hAnsi="Fira Sans" w:cs="Arial"/>
                <w:sz w:val="20"/>
                <w:szCs w:val="20"/>
              </w:rPr>
              <w:t xml:space="preserve">fatigue </w:t>
            </w:r>
          </w:p>
          <w:p w14:paraId="54386799" w14:textId="4679C7ED" w:rsidR="006D6571" w:rsidRPr="003647F3" w:rsidRDefault="006D6571" w:rsidP="00775979">
            <w:pPr>
              <w:pStyle w:val="ListParagraph"/>
              <w:numPr>
                <w:ilvl w:val="0"/>
                <w:numId w:val="254"/>
              </w:numPr>
              <w:ind w:left="851" w:hanging="284"/>
              <w:rPr>
                <w:rFonts w:ascii="Fira Sans" w:hAnsi="Fira Sans" w:cs="Arial"/>
                <w:sz w:val="20"/>
                <w:szCs w:val="20"/>
              </w:rPr>
            </w:pPr>
            <w:r w:rsidRPr="003647F3">
              <w:rPr>
                <w:rFonts w:ascii="Fira Sans" w:hAnsi="Fira Sans" w:cs="Arial"/>
                <w:sz w:val="20"/>
                <w:szCs w:val="20"/>
              </w:rPr>
              <w:t>nutrition</w:t>
            </w:r>
          </w:p>
          <w:p w14:paraId="60953D94" w14:textId="699F84BD" w:rsidR="00D70C1D" w:rsidRPr="003647F3" w:rsidRDefault="003349A9" w:rsidP="00775979">
            <w:pPr>
              <w:pStyle w:val="ListParagraph"/>
              <w:numPr>
                <w:ilvl w:val="0"/>
                <w:numId w:val="254"/>
              </w:numPr>
              <w:ind w:left="851" w:hanging="284"/>
              <w:rPr>
                <w:rFonts w:ascii="Fira Sans" w:hAnsi="Fira Sans" w:cs="Arial"/>
                <w:sz w:val="20"/>
                <w:szCs w:val="20"/>
              </w:rPr>
            </w:pPr>
            <w:r w:rsidRPr="003647F3">
              <w:rPr>
                <w:rFonts w:ascii="Fira Sans" w:hAnsi="Fira Sans" w:cs="Arial"/>
                <w:sz w:val="20"/>
                <w:szCs w:val="20"/>
              </w:rPr>
              <w:t>s</w:t>
            </w:r>
            <w:r w:rsidR="00D70C1D" w:rsidRPr="003647F3">
              <w:rPr>
                <w:rFonts w:ascii="Fira Sans" w:hAnsi="Fira Sans" w:cs="Arial"/>
                <w:sz w:val="20"/>
                <w:szCs w:val="20"/>
              </w:rPr>
              <w:t>peech and voice</w:t>
            </w:r>
          </w:p>
          <w:p w14:paraId="0ED4B674" w14:textId="47A279E4" w:rsidR="00D70C1D" w:rsidRPr="003647F3" w:rsidRDefault="003349A9" w:rsidP="00775979">
            <w:pPr>
              <w:pStyle w:val="ListParagraph"/>
              <w:numPr>
                <w:ilvl w:val="0"/>
                <w:numId w:val="254"/>
              </w:numPr>
              <w:ind w:left="851" w:hanging="284"/>
              <w:rPr>
                <w:rFonts w:ascii="Fira Sans" w:hAnsi="Fira Sans" w:cs="Arial"/>
                <w:sz w:val="20"/>
                <w:szCs w:val="20"/>
              </w:rPr>
            </w:pPr>
            <w:r w:rsidRPr="003647F3">
              <w:rPr>
                <w:rFonts w:ascii="Fira Sans" w:hAnsi="Fira Sans" w:cs="Arial"/>
                <w:sz w:val="20"/>
                <w:szCs w:val="20"/>
              </w:rPr>
              <w:t>s</w:t>
            </w:r>
            <w:r w:rsidR="00D70C1D" w:rsidRPr="003647F3">
              <w:rPr>
                <w:rFonts w:ascii="Fira Sans" w:hAnsi="Fira Sans" w:cs="Arial"/>
                <w:sz w:val="20"/>
                <w:szCs w:val="20"/>
              </w:rPr>
              <w:t>wallowing</w:t>
            </w:r>
          </w:p>
          <w:p w14:paraId="297E32F8" w14:textId="6FD29A1E" w:rsidR="00D70C1D" w:rsidRPr="003647F3" w:rsidRDefault="003349A9" w:rsidP="00775979">
            <w:pPr>
              <w:pStyle w:val="ListParagraph"/>
              <w:numPr>
                <w:ilvl w:val="0"/>
                <w:numId w:val="254"/>
              </w:numPr>
              <w:ind w:left="851" w:hanging="284"/>
              <w:rPr>
                <w:rFonts w:ascii="Fira Sans" w:hAnsi="Fira Sans" w:cs="Arial"/>
                <w:sz w:val="20"/>
                <w:szCs w:val="20"/>
              </w:rPr>
            </w:pPr>
            <w:r w:rsidRPr="003647F3">
              <w:rPr>
                <w:rFonts w:ascii="Fira Sans" w:hAnsi="Fira Sans" w:cs="Arial"/>
                <w:sz w:val="20"/>
                <w:szCs w:val="20"/>
              </w:rPr>
              <w:t>p</w:t>
            </w:r>
            <w:r w:rsidR="00D70C1D" w:rsidRPr="003647F3">
              <w:rPr>
                <w:rFonts w:ascii="Fira Sans" w:hAnsi="Fira Sans" w:cs="Arial"/>
                <w:sz w:val="20"/>
                <w:szCs w:val="20"/>
              </w:rPr>
              <w:t>ain</w:t>
            </w:r>
          </w:p>
          <w:p w14:paraId="73215BCF" w14:textId="192FF334" w:rsidR="00103D47" w:rsidRPr="003647F3" w:rsidRDefault="00103D47" w:rsidP="00775979">
            <w:pPr>
              <w:pStyle w:val="ListParagraph"/>
              <w:numPr>
                <w:ilvl w:val="0"/>
                <w:numId w:val="254"/>
              </w:numPr>
              <w:ind w:left="851" w:hanging="284"/>
              <w:rPr>
                <w:rFonts w:ascii="Fira Sans" w:hAnsi="Fira Sans" w:cs="Arial"/>
                <w:sz w:val="20"/>
                <w:szCs w:val="20"/>
              </w:rPr>
            </w:pPr>
            <w:r w:rsidRPr="003647F3">
              <w:rPr>
                <w:rFonts w:ascii="Fira Sans" w:hAnsi="Fira Sans" w:cs="Arial"/>
                <w:sz w:val="20"/>
                <w:szCs w:val="20"/>
              </w:rPr>
              <w:t>disfigurement</w:t>
            </w:r>
          </w:p>
          <w:p w14:paraId="2439144E" w14:textId="190F9FDC" w:rsidR="00970CEA" w:rsidRPr="003647F3" w:rsidRDefault="00DF4EDE" w:rsidP="00775979">
            <w:pPr>
              <w:pStyle w:val="ListParagraph"/>
              <w:numPr>
                <w:ilvl w:val="0"/>
                <w:numId w:val="254"/>
              </w:numPr>
              <w:ind w:left="851" w:hanging="284"/>
              <w:rPr>
                <w:rFonts w:ascii="Fira Sans" w:hAnsi="Fira Sans" w:cs="Arial"/>
                <w:sz w:val="20"/>
                <w:szCs w:val="20"/>
              </w:rPr>
            </w:pPr>
            <w:r w:rsidRPr="003647F3">
              <w:rPr>
                <w:rFonts w:ascii="Fira Sans" w:hAnsi="Fira Sans" w:cs="Arial"/>
                <w:sz w:val="20"/>
                <w:szCs w:val="20"/>
              </w:rPr>
              <w:t xml:space="preserve">oral </w:t>
            </w:r>
            <w:r w:rsidR="000F342E" w:rsidRPr="003647F3">
              <w:rPr>
                <w:rFonts w:ascii="Fira Sans" w:hAnsi="Fira Sans" w:cs="Arial"/>
                <w:sz w:val="20"/>
                <w:szCs w:val="20"/>
              </w:rPr>
              <w:t>changes</w:t>
            </w:r>
          </w:p>
        </w:tc>
        <w:tc>
          <w:tcPr>
            <w:tcW w:w="4819" w:type="dxa"/>
          </w:tcPr>
          <w:p w14:paraId="14768F68" w14:textId="4A2EBE5C" w:rsidR="006D6571" w:rsidRPr="003647F3" w:rsidRDefault="006D6571" w:rsidP="00775979">
            <w:pPr>
              <w:pStyle w:val="ListParagraph"/>
              <w:numPr>
                <w:ilvl w:val="0"/>
                <w:numId w:val="57"/>
              </w:numPr>
              <w:spacing w:before="120"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Provide a survivorship plan that includes a summary of the treatment and follow-up care plan to the person, whānau and their GP.</w:t>
            </w:r>
          </w:p>
          <w:p w14:paraId="72F32997" w14:textId="7695EC27" w:rsidR="006D6571" w:rsidRPr="003647F3" w:rsidRDefault="006D6571" w:rsidP="00775979">
            <w:pPr>
              <w:pStyle w:val="ListParagraph"/>
              <w:numPr>
                <w:ilvl w:val="0"/>
                <w:numId w:val="57"/>
              </w:numPr>
              <w:spacing w:before="120"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Assess supportive care needs and refer to allied health services as required.</w:t>
            </w:r>
          </w:p>
          <w:p w14:paraId="1E223EAE" w14:textId="3E0BEDF0" w:rsidR="006D6571" w:rsidRPr="003647F3" w:rsidRDefault="006D6571" w:rsidP="00775979">
            <w:pPr>
              <w:pStyle w:val="ListParagraph"/>
              <w:numPr>
                <w:ilvl w:val="0"/>
                <w:numId w:val="57"/>
              </w:numPr>
              <w:spacing w:before="120" w:after="120"/>
              <w:ind w:left="510" w:hanging="425"/>
              <w:contextualSpacing w:val="0"/>
              <w:textAlignment w:val="baseline"/>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Give the person and their whānau information on Cancer Society</w:t>
            </w:r>
            <w:r w:rsidR="00B43F9A" w:rsidRPr="003647F3">
              <w:rPr>
                <w:rFonts w:ascii="Fira Sans" w:eastAsia="Times New Roman" w:hAnsi="Fira Sans" w:cs="Arial"/>
                <w:sz w:val="20"/>
                <w:szCs w:val="20"/>
                <w:lang w:eastAsia="en-NZ"/>
              </w:rPr>
              <w:t>,</w:t>
            </w:r>
            <w:r w:rsidR="00B43F9A" w:rsidRPr="003647F3">
              <w:t xml:space="preserve"> </w:t>
            </w:r>
            <w:r w:rsidR="00B43F9A" w:rsidRPr="003647F3">
              <w:rPr>
                <w:rFonts w:ascii="Fira Sans" w:eastAsia="Times New Roman" w:hAnsi="Fira Sans" w:cs="Arial"/>
                <w:sz w:val="20"/>
                <w:szCs w:val="20"/>
                <w:lang w:eastAsia="en-NZ"/>
              </w:rPr>
              <w:t>head and neck support groups</w:t>
            </w:r>
            <w:r w:rsidR="007D4412" w:rsidRPr="003647F3">
              <w:rPr>
                <w:rFonts w:ascii="Fira Sans" w:eastAsia="Times New Roman" w:hAnsi="Fira Sans" w:cs="Arial"/>
                <w:sz w:val="20"/>
                <w:szCs w:val="20"/>
                <w:lang w:eastAsia="en-NZ"/>
              </w:rPr>
              <w:t xml:space="preserve"> and </w:t>
            </w:r>
            <w:r w:rsidRPr="003647F3">
              <w:rPr>
                <w:rFonts w:ascii="Fira Sans" w:eastAsia="Times New Roman" w:hAnsi="Fira Sans" w:cs="Arial"/>
                <w:sz w:val="20"/>
                <w:szCs w:val="20"/>
                <w:lang w:eastAsia="en-NZ"/>
              </w:rPr>
              <w:t>relevant cultural services</w:t>
            </w:r>
            <w:r w:rsidR="007D4412" w:rsidRPr="003647F3">
              <w:rPr>
                <w:rFonts w:ascii="Fira Sans" w:eastAsia="Times New Roman" w:hAnsi="Fira Sans" w:cs="Arial"/>
                <w:sz w:val="20"/>
                <w:szCs w:val="20"/>
                <w:lang w:eastAsia="en-NZ"/>
              </w:rPr>
              <w:t>.</w:t>
            </w:r>
          </w:p>
          <w:p w14:paraId="22CB6929" w14:textId="77777777" w:rsidR="006D6571" w:rsidRPr="003647F3" w:rsidRDefault="006D6571" w:rsidP="005E4796">
            <w:pPr>
              <w:rPr>
                <w:rFonts w:ascii="Fira Sans" w:eastAsia="Times New Roman" w:hAnsi="Fira Sans" w:cs="Arial"/>
                <w:b/>
                <w:bCs/>
                <w:sz w:val="20"/>
                <w:szCs w:val="20"/>
                <w:lang w:eastAsia="en-NZ"/>
              </w:rPr>
            </w:pPr>
            <w:r w:rsidRPr="003647F3">
              <w:rPr>
                <w:rFonts w:ascii="Fira Sans" w:hAnsi="Fira Sans" w:cs="Arial"/>
                <w:b/>
                <w:bCs/>
                <w:sz w:val="20"/>
                <w:szCs w:val="20"/>
                <w:lang w:val="en-US" w:eastAsia="en-NZ"/>
              </w:rPr>
              <w:t>Communication</w:t>
            </w:r>
            <w:r w:rsidRPr="003647F3">
              <w:rPr>
                <w:rFonts w:ascii="Fira Sans" w:eastAsia="Times New Roman" w:hAnsi="Fira Sans" w:cs="Arial"/>
                <w:b/>
                <w:bCs/>
                <w:sz w:val="20"/>
                <w:szCs w:val="20"/>
                <w:lang w:eastAsia="en-NZ"/>
              </w:rPr>
              <w:t> </w:t>
            </w:r>
          </w:p>
          <w:p w14:paraId="708E1C76" w14:textId="34C427F6" w:rsidR="006D6571" w:rsidRPr="003647F3" w:rsidRDefault="006D6571" w:rsidP="0057524F">
            <w:pPr>
              <w:spacing w:before="120" w:after="120"/>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 xml:space="preserve">The lead clinician </w:t>
            </w:r>
            <w:r w:rsidR="00F735B6">
              <w:rPr>
                <w:rFonts w:ascii="Fira Sans" w:eastAsia="Times New Roman" w:hAnsi="Fira Sans" w:cs="Arial"/>
                <w:sz w:val="20"/>
                <w:szCs w:val="20"/>
                <w:lang w:eastAsia="en-NZ"/>
              </w:rPr>
              <w:t>and team</w:t>
            </w:r>
            <w:r w:rsidRPr="003647F3">
              <w:rPr>
                <w:rFonts w:ascii="Fira Sans" w:eastAsia="Times New Roman" w:hAnsi="Fira Sans" w:cs="Arial"/>
                <w:sz w:val="20"/>
                <w:szCs w:val="20"/>
                <w:lang w:eastAsia="en-NZ"/>
              </w:rPr>
              <w:t xml:space="preserve"> </w:t>
            </w:r>
            <w:r w:rsidR="00F735B6">
              <w:rPr>
                <w:rFonts w:ascii="Fira Sans" w:eastAsia="Times New Roman" w:hAnsi="Fira Sans" w:cs="Arial"/>
                <w:sz w:val="20"/>
                <w:szCs w:val="20"/>
                <w:lang w:eastAsia="en-NZ"/>
              </w:rPr>
              <w:t xml:space="preserve">are </w:t>
            </w:r>
            <w:r w:rsidRPr="003647F3">
              <w:rPr>
                <w:rFonts w:ascii="Fira Sans" w:eastAsia="Times New Roman" w:hAnsi="Fira Sans" w:cs="Arial"/>
                <w:sz w:val="20"/>
                <w:szCs w:val="20"/>
                <w:lang w:eastAsia="en-NZ"/>
              </w:rPr>
              <w:t>responsible for:</w:t>
            </w:r>
          </w:p>
          <w:p w14:paraId="16E6E184" w14:textId="1DD05E2A" w:rsidR="006D6571" w:rsidRPr="003647F3" w:rsidRDefault="006D6571" w:rsidP="00775979">
            <w:pPr>
              <w:pStyle w:val="ListParagraph"/>
              <w:numPr>
                <w:ilvl w:val="0"/>
                <w:numId w:val="58"/>
              </w:numPr>
              <w:spacing w:before="120" w:after="120"/>
              <w:ind w:left="510" w:hanging="425"/>
              <w:contextualSpacing w:val="0"/>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explaining the treatment summary and follow</w:t>
            </w:r>
            <w:r w:rsidR="009F2DB6">
              <w:rPr>
                <w:rFonts w:ascii="Fira Sans" w:eastAsia="Times New Roman" w:hAnsi="Fira Sans" w:cs="Arial"/>
                <w:sz w:val="20"/>
                <w:szCs w:val="20"/>
                <w:lang w:eastAsia="en-NZ"/>
              </w:rPr>
              <w:t>-</w:t>
            </w:r>
            <w:r w:rsidRPr="003647F3">
              <w:rPr>
                <w:rFonts w:ascii="Fira Sans" w:eastAsia="Times New Roman" w:hAnsi="Fira Sans" w:cs="Arial"/>
                <w:sz w:val="20"/>
                <w:szCs w:val="20"/>
                <w:lang w:eastAsia="en-NZ"/>
              </w:rPr>
              <w:t>up and surveillance care plan to the person and their whānau</w:t>
            </w:r>
          </w:p>
          <w:p w14:paraId="3266482A" w14:textId="1F4D7070" w:rsidR="006D6571" w:rsidRPr="003647F3" w:rsidRDefault="006D6571" w:rsidP="00775979">
            <w:pPr>
              <w:pStyle w:val="ListParagraph"/>
              <w:numPr>
                <w:ilvl w:val="0"/>
                <w:numId w:val="58"/>
              </w:numPr>
              <w:spacing w:before="120" w:after="120"/>
              <w:ind w:left="510" w:hanging="425"/>
              <w:contextualSpacing w:val="0"/>
              <w:rPr>
                <w:rFonts w:ascii="Fira Sans" w:eastAsia="Times New Roman" w:hAnsi="Fira Sans" w:cs="Arial"/>
                <w:sz w:val="20"/>
                <w:szCs w:val="20"/>
                <w:lang w:eastAsia="en-NZ"/>
              </w:rPr>
            </w:pPr>
            <w:r w:rsidRPr="003647F3">
              <w:rPr>
                <w:rFonts w:ascii="Fira Sans" w:eastAsia="Times New Roman" w:hAnsi="Fira Sans" w:cs="Arial"/>
                <w:sz w:val="20"/>
                <w:szCs w:val="20"/>
                <w:lang w:eastAsia="en-NZ"/>
              </w:rPr>
              <w:t>informing the person and their whānau about secondary prevention and healthy living</w:t>
            </w:r>
          </w:p>
          <w:p w14:paraId="5C7643A5" w14:textId="78DF3095" w:rsidR="006D6571" w:rsidRPr="003647F3" w:rsidRDefault="006D6571" w:rsidP="00775979">
            <w:pPr>
              <w:pStyle w:val="ListParagraph"/>
              <w:numPr>
                <w:ilvl w:val="0"/>
                <w:numId w:val="58"/>
              </w:numPr>
              <w:spacing w:before="120" w:after="120"/>
              <w:ind w:left="510" w:hanging="425"/>
              <w:contextualSpacing w:val="0"/>
              <w:rPr>
                <w:rFonts w:ascii="Fira Sans" w:hAnsi="Fira Sans" w:cs="Arial"/>
                <w:sz w:val="20"/>
                <w:szCs w:val="20"/>
              </w:rPr>
            </w:pPr>
            <w:r w:rsidRPr="003647F3">
              <w:rPr>
                <w:rFonts w:ascii="Fira Sans" w:eastAsia="Times New Roman" w:hAnsi="Fira Sans" w:cs="Arial"/>
                <w:sz w:val="20"/>
                <w:szCs w:val="20"/>
                <w:lang w:eastAsia="en-NZ"/>
              </w:rPr>
              <w:t>discussing the follow-up care plan with the GP of the person and their whānau</w:t>
            </w:r>
          </w:p>
          <w:p w14:paraId="76E4F178" w14:textId="3027825C" w:rsidR="006D6571" w:rsidRPr="003647F3" w:rsidRDefault="006D6571" w:rsidP="00775979">
            <w:pPr>
              <w:pStyle w:val="ListParagraph"/>
              <w:numPr>
                <w:ilvl w:val="0"/>
                <w:numId w:val="58"/>
              </w:numPr>
              <w:spacing w:before="120" w:after="120"/>
              <w:ind w:left="510" w:hanging="425"/>
              <w:contextualSpacing w:val="0"/>
              <w:rPr>
                <w:rFonts w:ascii="Fira Sans" w:hAnsi="Fira Sans" w:cs="Arial"/>
                <w:sz w:val="20"/>
                <w:szCs w:val="20"/>
              </w:rPr>
            </w:pPr>
            <w:r w:rsidRPr="003647F3">
              <w:rPr>
                <w:rFonts w:ascii="Fira Sans" w:eastAsia="Times New Roman" w:hAnsi="Fira Sans" w:cs="Arial"/>
                <w:sz w:val="20"/>
                <w:szCs w:val="20"/>
                <w:lang w:eastAsia="en-NZ"/>
              </w:rPr>
              <w:t>providing guidance for rapid re-entry to specialist services.</w:t>
            </w:r>
          </w:p>
          <w:p w14:paraId="18EB4A7A" w14:textId="1373CC6E" w:rsidR="006D6571" w:rsidRPr="003647F3" w:rsidRDefault="006D6571" w:rsidP="001354A8">
            <w:pPr>
              <w:spacing w:before="120" w:after="120"/>
              <w:rPr>
                <w:rFonts w:ascii="Fira Sans" w:hAnsi="Fira Sans" w:cs="Arial"/>
                <w:sz w:val="20"/>
                <w:szCs w:val="20"/>
              </w:rPr>
            </w:pPr>
          </w:p>
        </w:tc>
      </w:tr>
    </w:tbl>
    <w:p w14:paraId="6956567B" w14:textId="77777777" w:rsidR="0057524F" w:rsidRPr="003647F3" w:rsidRDefault="0057524F" w:rsidP="296F457E">
      <w:pPr>
        <w:rPr>
          <w:rFonts w:ascii="Fira Sans" w:hAnsi="Fira Sans"/>
          <w:sz w:val="21"/>
          <w:szCs w:val="21"/>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20"/>
        <w:gridCol w:w="4819"/>
      </w:tblGrid>
      <w:tr w:rsidR="00D876BC" w:rsidRPr="003647F3" w14:paraId="1E325C3F" w14:textId="77777777" w:rsidTr="00796D3E">
        <w:trPr>
          <w:trHeight w:val="300"/>
        </w:trPr>
        <w:tc>
          <w:tcPr>
            <w:tcW w:w="4820" w:type="dxa"/>
            <w:shd w:val="clear" w:color="auto" w:fill="C2D9BA"/>
          </w:tcPr>
          <w:p w14:paraId="52E2511E" w14:textId="2116999C" w:rsidR="00D876BC" w:rsidRPr="003647F3" w:rsidRDefault="00D876BC" w:rsidP="002B564B">
            <w:pPr>
              <w:spacing w:before="120" w:after="120"/>
              <w:rPr>
                <w:rFonts w:ascii="Montserrat" w:hAnsi="Montserrat" w:cs="Arial"/>
                <w:b/>
                <w:bCs/>
                <w:color w:val="2C463B"/>
                <w:sz w:val="28"/>
                <w:szCs w:val="28"/>
              </w:rPr>
            </w:pPr>
            <w:r w:rsidRPr="003647F3">
              <w:rPr>
                <w:rFonts w:ascii="Montserrat" w:eastAsia="Times New Roman" w:hAnsi="Montserrat" w:cs="Arial"/>
                <w:b/>
                <w:bCs/>
                <w:color w:val="2C463B"/>
                <w:sz w:val="28"/>
                <w:szCs w:val="28"/>
                <w:lang w:eastAsia="en-NZ"/>
              </w:rPr>
              <w:t>Step 7: Palliative and end-of-life care</w:t>
            </w:r>
          </w:p>
        </w:tc>
        <w:tc>
          <w:tcPr>
            <w:tcW w:w="4819" w:type="dxa"/>
            <w:shd w:val="clear" w:color="auto" w:fill="C2D9BA"/>
          </w:tcPr>
          <w:p w14:paraId="4F4ED446" w14:textId="4F6F3B00" w:rsidR="00D876BC" w:rsidRPr="003647F3" w:rsidRDefault="00D876BC" w:rsidP="002B564B">
            <w:pPr>
              <w:spacing w:before="120" w:after="120"/>
              <w:rPr>
                <w:rFonts w:ascii="Montserrat" w:hAnsi="Montserrat" w:cs="Arial"/>
                <w:b/>
                <w:bCs/>
                <w:color w:val="2C463B"/>
                <w:sz w:val="28"/>
                <w:szCs w:val="28"/>
              </w:rPr>
            </w:pPr>
            <w:r w:rsidRPr="003647F3">
              <w:rPr>
                <w:rFonts w:ascii="Montserrat" w:eastAsia="Times New Roman" w:hAnsi="Montserrat" w:cs="Arial"/>
                <w:b/>
                <w:bCs/>
                <w:color w:val="2C463B"/>
                <w:sz w:val="28"/>
                <w:szCs w:val="28"/>
                <w:lang w:eastAsia="en-NZ"/>
              </w:rPr>
              <w:t>Step 7: Checklist</w:t>
            </w:r>
          </w:p>
        </w:tc>
      </w:tr>
      <w:tr w:rsidR="004D5412" w:rsidRPr="003647F3" w14:paraId="5D87BD11" w14:textId="77777777" w:rsidTr="004D5412">
        <w:trPr>
          <w:trHeight w:val="300"/>
        </w:trPr>
        <w:tc>
          <w:tcPr>
            <w:tcW w:w="4820" w:type="dxa"/>
            <w:vAlign w:val="center"/>
          </w:tcPr>
          <w:p w14:paraId="4307F635" w14:textId="249B789B" w:rsidR="004D5412" w:rsidRPr="003647F3" w:rsidRDefault="004D5412" w:rsidP="004957C4">
            <w:pPr>
              <w:spacing w:before="120" w:after="120"/>
              <w:rPr>
                <w:rFonts w:ascii="Fira Sans" w:hAnsi="Fira Sans" w:cs="Arial"/>
                <w:b/>
                <w:bCs/>
                <w:color w:val="595454"/>
                <w:sz w:val="20"/>
                <w:szCs w:val="20"/>
                <w:lang w:val="en-US" w:eastAsia="en-NZ"/>
              </w:rPr>
            </w:pPr>
            <w:r w:rsidRPr="003647F3">
              <w:rPr>
                <w:rFonts w:ascii="Fira Sans" w:hAnsi="Fira Sans" w:cs="Arial"/>
                <w:b/>
                <w:bCs/>
                <w:color w:val="595454"/>
                <w:sz w:val="20"/>
                <w:szCs w:val="20"/>
                <w:lang w:val="en-US" w:eastAsia="en-NZ"/>
              </w:rPr>
              <w:t>Palliative and end-of-life care provides the person facing life-limiting conditions with holistic support and coordinated services based on their specific needs.</w:t>
            </w:r>
          </w:p>
          <w:p w14:paraId="237D2E57" w14:textId="31A6D7BE" w:rsidR="004D5412" w:rsidRPr="003647F3" w:rsidRDefault="004D5412" w:rsidP="00F513F3">
            <w:pPr>
              <w:spacing w:before="120"/>
              <w:rPr>
                <w:rFonts w:ascii="Fira Sans" w:hAnsi="Fira Sans" w:cs="Arial"/>
                <w:sz w:val="20"/>
                <w:szCs w:val="20"/>
                <w:lang w:val="en-US" w:eastAsia="en-NZ"/>
              </w:rPr>
            </w:pPr>
            <w:r w:rsidRPr="003647F3">
              <w:rPr>
                <w:rFonts w:ascii="Fira Sans" w:hAnsi="Fira Sans" w:cs="Arial"/>
                <w:sz w:val="20"/>
                <w:szCs w:val="20"/>
                <w:lang w:val="en-US" w:eastAsia="en-NZ"/>
              </w:rPr>
              <w:t>Palliative care may be provided through:</w:t>
            </w:r>
          </w:p>
          <w:p w14:paraId="14678657" w14:textId="77777777" w:rsidR="004D5412" w:rsidRPr="003647F3" w:rsidRDefault="004D5412" w:rsidP="004957C4">
            <w:pPr>
              <w:numPr>
                <w:ilvl w:val="0"/>
                <w:numId w:val="14"/>
              </w:numPr>
              <w:ind w:left="397" w:hanging="284"/>
              <w:textAlignment w:val="baseline"/>
              <w:rPr>
                <w:rFonts w:ascii="Fira Sans" w:hAnsi="Fira Sans" w:cs="Arial"/>
                <w:sz w:val="20"/>
                <w:szCs w:val="20"/>
                <w:lang w:eastAsia="en-NZ"/>
              </w:rPr>
            </w:pPr>
            <w:r w:rsidRPr="003647F3">
              <w:rPr>
                <w:rFonts w:ascii="Fira Sans" w:hAnsi="Fira Sans" w:cs="Arial"/>
                <w:sz w:val="20"/>
                <w:szCs w:val="20"/>
                <w:lang w:eastAsia="en-NZ"/>
              </w:rPr>
              <w:t xml:space="preserve">hospital palliative care </w:t>
            </w:r>
          </w:p>
          <w:p w14:paraId="355FB743" w14:textId="138C9344" w:rsidR="004D5412" w:rsidRPr="004957C4" w:rsidRDefault="004D5412" w:rsidP="00C617E8">
            <w:pPr>
              <w:numPr>
                <w:ilvl w:val="0"/>
                <w:numId w:val="14"/>
              </w:numPr>
              <w:ind w:left="397" w:hanging="284"/>
              <w:textAlignment w:val="baseline"/>
              <w:rPr>
                <w:rFonts w:ascii="Fira Sans" w:hAnsi="Fira Sans" w:cs="Arial"/>
                <w:sz w:val="20"/>
                <w:szCs w:val="20"/>
                <w:lang w:eastAsia="en-NZ"/>
              </w:rPr>
            </w:pPr>
            <w:r w:rsidRPr="004957C4">
              <w:rPr>
                <w:rFonts w:ascii="Fira Sans" w:hAnsi="Fira Sans" w:cs="Arial"/>
                <w:sz w:val="20"/>
                <w:szCs w:val="20"/>
                <w:lang w:eastAsia="en-NZ"/>
              </w:rPr>
              <w:t>home and community-based care</w:t>
            </w:r>
            <w:r w:rsidR="004957C4" w:rsidRPr="004957C4">
              <w:rPr>
                <w:rFonts w:ascii="Fira Sans" w:hAnsi="Fira Sans" w:cs="Arial"/>
                <w:sz w:val="20"/>
                <w:szCs w:val="20"/>
                <w:lang w:eastAsia="en-NZ"/>
              </w:rPr>
              <w:t xml:space="preserve"> </w:t>
            </w:r>
            <w:r w:rsidRPr="004957C4">
              <w:rPr>
                <w:rFonts w:ascii="Fira Sans" w:hAnsi="Fira Sans" w:cs="Arial"/>
                <w:sz w:val="20"/>
                <w:szCs w:val="20"/>
                <w:lang w:eastAsia="en-NZ"/>
              </w:rPr>
              <w:t>community nursing, including access to appropriate equipment.</w:t>
            </w:r>
          </w:p>
          <w:p w14:paraId="0D938F63" w14:textId="77777777" w:rsidR="00B12259" w:rsidRPr="003647F3" w:rsidRDefault="004D5412" w:rsidP="0057524F">
            <w:pPr>
              <w:pStyle w:val="paragraph"/>
              <w:spacing w:before="120" w:beforeAutospacing="0" w:after="120" w:afterAutospacing="0"/>
              <w:textAlignment w:val="baseline"/>
              <w:rPr>
                <w:rFonts w:ascii="Fira Sans" w:eastAsiaTheme="minorHAnsi" w:hAnsi="Fira Sans" w:cs="Arial"/>
                <w:sz w:val="20"/>
                <w:szCs w:val="20"/>
              </w:rPr>
            </w:pPr>
            <w:r w:rsidRPr="003647F3">
              <w:rPr>
                <w:rFonts w:ascii="Fira Sans" w:eastAsiaTheme="minorHAnsi" w:hAnsi="Fira Sans" w:cs="Arial"/>
                <w:sz w:val="20"/>
                <w:szCs w:val="20"/>
              </w:rPr>
              <w:t xml:space="preserve">Early referral, identification, correct assessment and treatment of pain and other symptoms prevent and relieves suffering. </w:t>
            </w:r>
          </w:p>
          <w:p w14:paraId="70F08401" w14:textId="77777777" w:rsidR="00B12259" w:rsidRPr="003647F3" w:rsidRDefault="00B12259" w:rsidP="00B12259">
            <w:pPr>
              <w:pStyle w:val="paragraph"/>
              <w:spacing w:before="120" w:beforeAutospacing="0" w:after="0" w:afterAutospacing="0"/>
              <w:textAlignment w:val="baseline"/>
              <w:rPr>
                <w:rFonts w:ascii="Fira Sans" w:eastAsiaTheme="minorHAnsi" w:hAnsi="Fira Sans" w:cs="Arial"/>
                <w:sz w:val="20"/>
                <w:szCs w:val="20"/>
              </w:rPr>
            </w:pPr>
            <w:r w:rsidRPr="003647F3">
              <w:rPr>
                <w:rFonts w:ascii="Fira Sans" w:eastAsiaTheme="minorHAnsi" w:hAnsi="Fira Sans" w:cs="Arial"/>
                <w:sz w:val="20"/>
                <w:szCs w:val="20"/>
              </w:rPr>
              <w:t>End-of-life care should consider:</w:t>
            </w:r>
          </w:p>
          <w:p w14:paraId="56051FA9" w14:textId="77777777" w:rsidR="00B12259" w:rsidRPr="003647F3" w:rsidRDefault="00B12259" w:rsidP="00775979">
            <w:pPr>
              <w:pStyle w:val="paragraph"/>
              <w:numPr>
                <w:ilvl w:val="0"/>
                <w:numId w:val="258"/>
              </w:numPr>
              <w:spacing w:before="0" w:beforeAutospacing="0" w:after="0" w:afterAutospacing="0"/>
              <w:ind w:left="397" w:hanging="284"/>
              <w:textAlignment w:val="baseline"/>
              <w:rPr>
                <w:rFonts w:ascii="Fira Sans" w:eastAsiaTheme="minorHAnsi" w:hAnsi="Fira Sans" w:cs="Arial"/>
                <w:sz w:val="20"/>
                <w:szCs w:val="20"/>
              </w:rPr>
            </w:pPr>
            <w:r w:rsidRPr="003647F3">
              <w:rPr>
                <w:rFonts w:ascii="Fira Sans" w:eastAsiaTheme="minorHAnsi" w:hAnsi="Fira Sans" w:cs="Arial"/>
                <w:sz w:val="20"/>
                <w:szCs w:val="20"/>
              </w:rPr>
              <w:t>appropriate place of care</w:t>
            </w:r>
          </w:p>
          <w:p w14:paraId="1D9C75A1" w14:textId="77777777" w:rsidR="00B12259" w:rsidRPr="003647F3" w:rsidRDefault="00B12259" w:rsidP="00775979">
            <w:pPr>
              <w:pStyle w:val="paragraph"/>
              <w:numPr>
                <w:ilvl w:val="0"/>
                <w:numId w:val="258"/>
              </w:numPr>
              <w:spacing w:before="0" w:beforeAutospacing="0" w:after="0" w:afterAutospacing="0"/>
              <w:ind w:left="397" w:hanging="284"/>
              <w:textAlignment w:val="baseline"/>
              <w:rPr>
                <w:rFonts w:ascii="Fira Sans" w:eastAsiaTheme="minorHAnsi" w:hAnsi="Fira Sans" w:cs="Arial"/>
                <w:sz w:val="20"/>
                <w:szCs w:val="20"/>
              </w:rPr>
            </w:pPr>
            <w:r w:rsidRPr="003647F3">
              <w:rPr>
                <w:rFonts w:ascii="Fira Sans" w:eastAsiaTheme="minorHAnsi" w:hAnsi="Fira Sans" w:cs="Arial"/>
                <w:sz w:val="20"/>
                <w:szCs w:val="20"/>
              </w:rPr>
              <w:lastRenderedPageBreak/>
              <w:t>person’s preferred place of death</w:t>
            </w:r>
          </w:p>
          <w:p w14:paraId="16597629" w14:textId="77777777" w:rsidR="00B12259" w:rsidRPr="003647F3" w:rsidRDefault="00B12259" w:rsidP="00775979">
            <w:pPr>
              <w:pStyle w:val="paragraph"/>
              <w:numPr>
                <w:ilvl w:val="0"/>
                <w:numId w:val="258"/>
              </w:numPr>
              <w:spacing w:before="0" w:beforeAutospacing="0" w:after="0" w:afterAutospacing="0"/>
              <w:ind w:left="397" w:hanging="284"/>
              <w:textAlignment w:val="baseline"/>
              <w:rPr>
                <w:rFonts w:ascii="Fira Sans" w:eastAsiaTheme="minorHAnsi" w:hAnsi="Fira Sans" w:cs="Arial"/>
                <w:sz w:val="20"/>
                <w:szCs w:val="20"/>
              </w:rPr>
            </w:pPr>
            <w:r w:rsidRPr="003647F3">
              <w:rPr>
                <w:rFonts w:ascii="Fira Sans" w:eastAsiaTheme="minorHAnsi" w:hAnsi="Fira Sans" w:cs="Arial"/>
                <w:sz w:val="20"/>
                <w:szCs w:val="20"/>
              </w:rPr>
              <w:t>support needed for the person and their whānau.</w:t>
            </w:r>
          </w:p>
          <w:p w14:paraId="715D6894" w14:textId="57FA7060" w:rsidR="004D5412" w:rsidRPr="003647F3" w:rsidRDefault="00B12259" w:rsidP="0057524F">
            <w:pPr>
              <w:pStyle w:val="paragraph"/>
              <w:spacing w:before="120" w:beforeAutospacing="0" w:after="120" w:afterAutospacing="0"/>
              <w:textAlignment w:val="baseline"/>
              <w:rPr>
                <w:rFonts w:ascii="Fira Sans" w:eastAsiaTheme="minorHAnsi" w:hAnsi="Fira Sans" w:cs="Arial"/>
                <w:sz w:val="20"/>
                <w:szCs w:val="20"/>
              </w:rPr>
            </w:pPr>
            <w:r w:rsidRPr="003647F3">
              <w:rPr>
                <w:rFonts w:ascii="Fira Sans" w:eastAsiaTheme="minorHAnsi" w:hAnsi="Fira Sans" w:cs="Arial"/>
                <w:sz w:val="20"/>
                <w:szCs w:val="20"/>
              </w:rPr>
              <w:t>Awareness of and access to, assisted dying services should be available if the person and their whānau raise this with the health care team.</w:t>
            </w:r>
          </w:p>
          <w:p w14:paraId="4D8E5DF3" w14:textId="77777777" w:rsidR="00862B44" w:rsidRPr="003647F3" w:rsidRDefault="004D5412" w:rsidP="00862B44">
            <w:pPr>
              <w:pStyle w:val="paragraph"/>
              <w:spacing w:before="0" w:beforeAutospacing="0" w:after="0" w:afterAutospacing="0"/>
              <w:textAlignment w:val="baseline"/>
              <w:rPr>
                <w:rFonts w:ascii="Fira Sans" w:eastAsiaTheme="minorHAnsi" w:hAnsi="Fira Sans" w:cs="Arial"/>
                <w:b/>
                <w:bCs/>
                <w:sz w:val="20"/>
                <w:szCs w:val="20"/>
              </w:rPr>
            </w:pPr>
            <w:r w:rsidRPr="003647F3">
              <w:rPr>
                <w:rFonts w:ascii="Fira Sans" w:eastAsiaTheme="minorHAnsi" w:hAnsi="Fira Sans" w:cs="Arial"/>
                <w:b/>
                <w:bCs/>
                <w:sz w:val="20"/>
                <w:szCs w:val="20"/>
              </w:rPr>
              <w:t>Communicatio</w:t>
            </w:r>
            <w:r w:rsidR="00E4587F" w:rsidRPr="003647F3">
              <w:rPr>
                <w:rFonts w:ascii="Fira Sans" w:eastAsiaTheme="minorHAnsi" w:hAnsi="Fira Sans" w:cs="Arial"/>
                <w:b/>
                <w:bCs/>
                <w:sz w:val="20"/>
                <w:szCs w:val="20"/>
              </w:rPr>
              <w:t>n</w:t>
            </w:r>
          </w:p>
          <w:p w14:paraId="081885AC" w14:textId="577AA31A" w:rsidR="00781235" w:rsidRPr="003647F3" w:rsidRDefault="004D5412" w:rsidP="00E840EB">
            <w:pPr>
              <w:pStyle w:val="paragraph"/>
              <w:spacing w:before="120" w:beforeAutospacing="0" w:after="120" w:afterAutospacing="0"/>
              <w:textAlignment w:val="baseline"/>
              <w:rPr>
                <w:rFonts w:ascii="Fira Sans" w:eastAsiaTheme="minorHAnsi" w:hAnsi="Fira Sans" w:cs="Arial"/>
                <w:b/>
                <w:bCs/>
                <w:sz w:val="20"/>
                <w:szCs w:val="20"/>
              </w:rPr>
            </w:pPr>
            <w:r w:rsidRPr="003647F3">
              <w:rPr>
                <w:rFonts w:ascii="Fira Sans" w:eastAsiaTheme="minorHAnsi" w:hAnsi="Fira Sans" w:cs="Arial"/>
                <w:sz w:val="20"/>
                <w:szCs w:val="20"/>
              </w:rPr>
              <w:t xml:space="preserve">A </w:t>
            </w:r>
            <w:proofErr w:type="gramStart"/>
            <w:r w:rsidR="00623715" w:rsidRPr="003647F3">
              <w:rPr>
                <w:rFonts w:ascii="Fira Sans" w:eastAsiaTheme="minorHAnsi" w:hAnsi="Fira Sans" w:cs="Arial"/>
                <w:sz w:val="20"/>
                <w:szCs w:val="20"/>
              </w:rPr>
              <w:t>key</w:t>
            </w:r>
            <w:r w:rsidR="00610062" w:rsidRPr="003647F3">
              <w:rPr>
                <w:rFonts w:ascii="Fira Sans" w:eastAsiaTheme="minorHAnsi" w:hAnsi="Fira Sans" w:cs="Arial"/>
                <w:sz w:val="20"/>
                <w:szCs w:val="20"/>
              </w:rPr>
              <w:t xml:space="preserve"> </w:t>
            </w:r>
            <w:r w:rsidR="00623715" w:rsidRPr="003647F3">
              <w:rPr>
                <w:rFonts w:ascii="Fira Sans" w:eastAsiaTheme="minorHAnsi" w:hAnsi="Fira Sans" w:cs="Arial"/>
                <w:sz w:val="20"/>
                <w:szCs w:val="20"/>
              </w:rPr>
              <w:t>way</w:t>
            </w:r>
            <w:proofErr w:type="gramEnd"/>
            <w:r w:rsidRPr="003647F3">
              <w:rPr>
                <w:rFonts w:ascii="Fira Sans" w:eastAsiaTheme="minorHAnsi" w:hAnsi="Fira Sans" w:cs="Arial"/>
                <w:sz w:val="20"/>
                <w:szCs w:val="20"/>
              </w:rPr>
              <w:t xml:space="preserve"> to support the person and their whānau is by coordinating ongoing, clear communications between all health providers/professionals involved in their providing their cancer care.</w:t>
            </w:r>
          </w:p>
        </w:tc>
        <w:tc>
          <w:tcPr>
            <w:tcW w:w="4819" w:type="dxa"/>
          </w:tcPr>
          <w:p w14:paraId="3C224909" w14:textId="37206987" w:rsidR="004D5412" w:rsidRPr="003647F3" w:rsidRDefault="004D5412" w:rsidP="00775979">
            <w:pPr>
              <w:pStyle w:val="ListParagraph"/>
              <w:numPr>
                <w:ilvl w:val="0"/>
                <w:numId w:val="59"/>
              </w:numPr>
              <w:spacing w:before="120" w:after="120"/>
              <w:ind w:left="510" w:hanging="425"/>
              <w:contextualSpacing w:val="0"/>
              <w:textAlignment w:val="baseline"/>
              <w:rPr>
                <w:rFonts w:ascii="Fira Sans" w:hAnsi="Fira Sans" w:cs="Arial"/>
                <w:sz w:val="20"/>
                <w:szCs w:val="20"/>
              </w:rPr>
            </w:pPr>
            <w:r w:rsidRPr="003647F3">
              <w:rPr>
                <w:rFonts w:ascii="Fira Sans" w:hAnsi="Fira Sans" w:cs="Arial"/>
                <w:sz w:val="20"/>
                <w:szCs w:val="20"/>
              </w:rPr>
              <w:lastRenderedPageBreak/>
              <w:t xml:space="preserve">Early referral to </w:t>
            </w:r>
            <w:r w:rsidR="00CC3D0A" w:rsidRPr="003647F3">
              <w:rPr>
                <w:rFonts w:ascii="Fira Sans" w:hAnsi="Fira Sans" w:cs="Arial"/>
                <w:sz w:val="20"/>
                <w:szCs w:val="20"/>
              </w:rPr>
              <w:t>palliative care services as required.</w:t>
            </w:r>
          </w:p>
          <w:p w14:paraId="26312B6A" w14:textId="77777777" w:rsidR="0093229E" w:rsidRPr="003647F3" w:rsidRDefault="004D5412" w:rsidP="00775979">
            <w:pPr>
              <w:pStyle w:val="ListParagraph"/>
              <w:numPr>
                <w:ilvl w:val="0"/>
                <w:numId w:val="59"/>
              </w:numPr>
              <w:spacing w:before="120" w:after="120"/>
              <w:ind w:left="510" w:hanging="425"/>
              <w:contextualSpacing w:val="0"/>
              <w:textAlignment w:val="baseline"/>
              <w:rPr>
                <w:rFonts w:ascii="Fira Sans" w:hAnsi="Fira Sans" w:cs="Arial"/>
                <w:sz w:val="20"/>
                <w:szCs w:val="20"/>
              </w:rPr>
            </w:pPr>
            <w:r w:rsidRPr="003647F3">
              <w:rPr>
                <w:rFonts w:ascii="Fira Sans" w:hAnsi="Fira Sans" w:cs="Arial"/>
                <w:sz w:val="20"/>
                <w:szCs w:val="20"/>
              </w:rPr>
              <w:t>Refer to supportive care services as required.</w:t>
            </w:r>
            <w:r w:rsidR="0093229E" w:rsidRPr="003647F3">
              <w:t xml:space="preserve"> </w:t>
            </w:r>
          </w:p>
          <w:p w14:paraId="3BF49550" w14:textId="53BAC856" w:rsidR="004D5412" w:rsidRPr="003647F3" w:rsidRDefault="00B46320" w:rsidP="00775979">
            <w:pPr>
              <w:pStyle w:val="ListParagraph"/>
              <w:numPr>
                <w:ilvl w:val="0"/>
                <w:numId w:val="59"/>
              </w:numPr>
              <w:spacing w:before="120" w:after="120"/>
              <w:ind w:left="510" w:hanging="425"/>
              <w:contextualSpacing w:val="0"/>
              <w:textAlignment w:val="baseline"/>
              <w:rPr>
                <w:rFonts w:ascii="Fira Sans" w:hAnsi="Fira Sans" w:cs="Arial"/>
                <w:sz w:val="20"/>
                <w:szCs w:val="20"/>
              </w:rPr>
            </w:pPr>
            <w:r w:rsidRPr="003647F3">
              <w:rPr>
                <w:rFonts w:ascii="Fira Sans" w:hAnsi="Fira Sans" w:cs="Arial"/>
                <w:sz w:val="20"/>
                <w:szCs w:val="20"/>
              </w:rPr>
              <w:t>R</w:t>
            </w:r>
            <w:r w:rsidR="0093229E" w:rsidRPr="003647F3">
              <w:rPr>
                <w:rFonts w:ascii="Fira Sans" w:hAnsi="Fira Sans" w:cs="Arial"/>
                <w:sz w:val="20"/>
                <w:szCs w:val="20"/>
              </w:rPr>
              <w:t>efer to allied health services</w:t>
            </w:r>
            <w:r w:rsidR="002B2D1B" w:rsidRPr="003647F3">
              <w:rPr>
                <w:rFonts w:ascii="Fira Sans" w:hAnsi="Fira Sans" w:cs="Arial"/>
                <w:sz w:val="20"/>
                <w:szCs w:val="20"/>
              </w:rPr>
              <w:t xml:space="preserve"> as required</w:t>
            </w:r>
            <w:r w:rsidR="0093229E" w:rsidRPr="003647F3">
              <w:rPr>
                <w:rFonts w:ascii="Fira Sans" w:hAnsi="Fira Sans" w:cs="Arial"/>
                <w:sz w:val="20"/>
                <w:szCs w:val="20"/>
              </w:rPr>
              <w:t xml:space="preserve"> </w:t>
            </w:r>
            <w:r w:rsidR="002B2D1B" w:rsidRPr="003647F3">
              <w:rPr>
                <w:rFonts w:ascii="Fira Sans" w:hAnsi="Fira Sans" w:cs="Arial"/>
                <w:sz w:val="20"/>
                <w:szCs w:val="20"/>
              </w:rPr>
              <w:t>to maximise functional outcomes and quality of life.</w:t>
            </w:r>
          </w:p>
          <w:p w14:paraId="3110FA27" w14:textId="419F9ACF" w:rsidR="004D5412" w:rsidRPr="003647F3" w:rsidRDefault="004D5412" w:rsidP="00775979">
            <w:pPr>
              <w:pStyle w:val="ListParagraph"/>
              <w:numPr>
                <w:ilvl w:val="0"/>
                <w:numId w:val="59"/>
              </w:numPr>
              <w:spacing w:before="120" w:after="120"/>
              <w:ind w:left="510" w:hanging="425"/>
              <w:contextualSpacing w:val="0"/>
              <w:textAlignment w:val="baseline"/>
              <w:rPr>
                <w:rFonts w:ascii="Fira Sans" w:hAnsi="Fira Sans" w:cs="Arial"/>
                <w:sz w:val="20"/>
                <w:szCs w:val="20"/>
              </w:rPr>
            </w:pPr>
            <w:r w:rsidRPr="003647F3">
              <w:rPr>
                <w:rFonts w:ascii="Fira Sans" w:hAnsi="Fira Sans" w:cs="Arial"/>
                <w:sz w:val="20"/>
                <w:szCs w:val="20"/>
              </w:rPr>
              <w:t>Make sure the person and their whānau are aware of the prognosis and what to expect when someone is dying.</w:t>
            </w:r>
          </w:p>
          <w:p w14:paraId="2FCCC3FE" w14:textId="7B93D9BB" w:rsidR="004D5412" w:rsidRPr="003647F3" w:rsidRDefault="00F735B6" w:rsidP="00775979">
            <w:pPr>
              <w:pStyle w:val="ListParagraph"/>
              <w:numPr>
                <w:ilvl w:val="0"/>
                <w:numId w:val="59"/>
              </w:numPr>
              <w:spacing w:before="120" w:after="120"/>
              <w:ind w:left="510" w:hanging="425"/>
              <w:contextualSpacing w:val="0"/>
              <w:rPr>
                <w:rFonts w:ascii="Fira Sans" w:hAnsi="Fira Sans" w:cs="Arial"/>
                <w:sz w:val="20"/>
                <w:szCs w:val="20"/>
              </w:rPr>
            </w:pPr>
            <w:r>
              <w:rPr>
                <w:rFonts w:ascii="Fira Sans" w:hAnsi="Fira Sans" w:cs="Arial"/>
                <w:sz w:val="20"/>
                <w:szCs w:val="20"/>
              </w:rPr>
              <w:t>Discuss a</w:t>
            </w:r>
            <w:r w:rsidR="004D5412" w:rsidRPr="003647F3">
              <w:rPr>
                <w:rFonts w:ascii="Fira Sans" w:hAnsi="Fira Sans" w:cs="Arial"/>
                <w:sz w:val="20"/>
                <w:szCs w:val="20"/>
              </w:rPr>
              <w:t>ctivation of advance care plan, directive, or enduring power of attorney.</w:t>
            </w:r>
          </w:p>
        </w:tc>
      </w:tr>
    </w:tbl>
    <w:p w14:paraId="5C5A1F01" w14:textId="2873AA82" w:rsidR="296F457E" w:rsidRDefault="296F457E" w:rsidP="296F457E"/>
    <w:p w14:paraId="0237A7F4" w14:textId="77777777" w:rsidR="001B62FC" w:rsidRPr="001B62FC" w:rsidRDefault="001B62FC" w:rsidP="001B62FC"/>
    <w:p w14:paraId="3A4B3538" w14:textId="77777777" w:rsidR="001B62FC" w:rsidRPr="001B62FC" w:rsidRDefault="001B62FC" w:rsidP="001B62FC"/>
    <w:p w14:paraId="6D3E95FD" w14:textId="77777777" w:rsidR="001B62FC" w:rsidRPr="001B62FC" w:rsidRDefault="001B62FC" w:rsidP="001B62FC"/>
    <w:p w14:paraId="2D624C76" w14:textId="77777777" w:rsidR="001B62FC" w:rsidRPr="001B62FC" w:rsidRDefault="001B62FC" w:rsidP="001B62FC"/>
    <w:p w14:paraId="62354DE7" w14:textId="77777777" w:rsidR="001B62FC" w:rsidRPr="001B62FC" w:rsidRDefault="001B62FC" w:rsidP="001B62FC"/>
    <w:p w14:paraId="73484BAB" w14:textId="77777777" w:rsidR="001B62FC" w:rsidRPr="001B62FC" w:rsidRDefault="001B62FC" w:rsidP="001B62FC"/>
    <w:p w14:paraId="085D0F02" w14:textId="77777777" w:rsidR="001B62FC" w:rsidRPr="001B62FC" w:rsidRDefault="001B62FC" w:rsidP="001B62FC"/>
    <w:p w14:paraId="5475721A" w14:textId="77777777" w:rsidR="001B62FC" w:rsidRPr="001B62FC" w:rsidRDefault="001B62FC" w:rsidP="001B62FC"/>
    <w:p w14:paraId="02B646DD" w14:textId="77777777" w:rsidR="001B62FC" w:rsidRPr="001B62FC" w:rsidRDefault="001B62FC" w:rsidP="001B62FC"/>
    <w:p w14:paraId="356364B9" w14:textId="77777777" w:rsidR="001B62FC" w:rsidRPr="001B62FC" w:rsidRDefault="001B62FC" w:rsidP="001B62FC"/>
    <w:p w14:paraId="625C987E" w14:textId="77777777" w:rsidR="001B62FC" w:rsidRDefault="001B62FC" w:rsidP="001B62FC"/>
    <w:p w14:paraId="2CB7246C" w14:textId="44235C5A" w:rsidR="001B62FC" w:rsidRPr="001B62FC" w:rsidRDefault="001B62FC" w:rsidP="001B62FC"/>
    <w:p w14:paraId="08E7B98E" w14:textId="70D3DC8A" w:rsidR="000C7EED" w:rsidRPr="003647F3" w:rsidRDefault="00581E4A" w:rsidP="00B65889">
      <w:pPr>
        <w:pStyle w:val="OCCP1"/>
        <w:rPr>
          <w:rFonts w:eastAsiaTheme="majorEastAsia" w:cstheme="majorBidi"/>
        </w:rPr>
      </w:pPr>
      <w:bookmarkStart w:id="13" w:name="_Toc189819897"/>
      <w:r w:rsidRPr="003647F3">
        <w:lastRenderedPageBreak/>
        <w:t xml:space="preserve">How </w:t>
      </w:r>
      <w:r w:rsidR="0086009D" w:rsidRPr="003647F3">
        <w:t>optimal cancer care pathways</w:t>
      </w:r>
      <w:r w:rsidR="00524BCD" w:rsidRPr="003647F3">
        <w:t xml:space="preserve"> improve</w:t>
      </w:r>
      <w:r w:rsidR="08D1181A" w:rsidRPr="003647F3">
        <w:t xml:space="preserve"> outcomes</w:t>
      </w:r>
      <w:bookmarkEnd w:id="13"/>
    </w:p>
    <w:p w14:paraId="23F86431" w14:textId="136E7165" w:rsidR="006302A3" w:rsidRPr="003647F3" w:rsidRDefault="006302A3" w:rsidP="006302A3">
      <w:pPr>
        <w:spacing w:before="120" w:after="0" w:line="240" w:lineRule="auto"/>
        <w:jc w:val="both"/>
        <w:textAlignment w:val="baseline"/>
        <w:rPr>
          <w:rFonts w:ascii="Fira Sans" w:eastAsia="Calibri" w:hAnsi="Fira Sans" w:cs="Times New Roman"/>
          <w:lang w:val="en-NZ" w:eastAsia="en-NZ"/>
        </w:rPr>
      </w:pPr>
      <w:r w:rsidRPr="003647F3">
        <w:rPr>
          <w:rFonts w:ascii="Fira Sans" w:eastAsia="Times New Roman" w:hAnsi="Fira Sans" w:cs="Times New Roman"/>
          <w:lang w:val="en-NZ" w:eastAsia="en-NZ"/>
        </w:rPr>
        <w:t xml:space="preserve">Optimal </w:t>
      </w:r>
      <w:r w:rsidR="003B0516" w:rsidRPr="003647F3">
        <w:rPr>
          <w:rFonts w:ascii="Fira Sans" w:eastAsia="Times New Roman" w:hAnsi="Fira Sans" w:cs="Times New Roman"/>
          <w:lang w:val="en-NZ" w:eastAsia="en-NZ"/>
        </w:rPr>
        <w:t>C</w:t>
      </w:r>
      <w:r w:rsidRPr="003647F3">
        <w:rPr>
          <w:rFonts w:ascii="Fira Sans" w:eastAsia="Times New Roman" w:hAnsi="Fira Sans" w:cs="Times New Roman"/>
          <w:lang w:val="en-NZ" w:eastAsia="en-NZ"/>
        </w:rPr>
        <w:t xml:space="preserve">ancer </w:t>
      </w:r>
      <w:r w:rsidR="003B0516" w:rsidRPr="003647F3">
        <w:rPr>
          <w:rFonts w:ascii="Fira Sans" w:eastAsia="Times New Roman" w:hAnsi="Fira Sans" w:cs="Times New Roman"/>
          <w:lang w:val="en-NZ" w:eastAsia="en-NZ"/>
        </w:rPr>
        <w:t>C</w:t>
      </w:r>
      <w:r w:rsidRPr="003647F3">
        <w:rPr>
          <w:rFonts w:ascii="Fira Sans" w:eastAsia="Times New Roman" w:hAnsi="Fira Sans" w:cs="Times New Roman"/>
          <w:lang w:val="en-NZ" w:eastAsia="en-NZ"/>
        </w:rPr>
        <w:t xml:space="preserve">are </w:t>
      </w:r>
      <w:r w:rsidR="003B0516" w:rsidRPr="003647F3">
        <w:rPr>
          <w:rFonts w:ascii="Fira Sans" w:eastAsia="Times New Roman" w:hAnsi="Fira Sans" w:cs="Times New Roman"/>
          <w:lang w:val="en-NZ" w:eastAsia="en-NZ"/>
        </w:rPr>
        <w:t>P</w:t>
      </w:r>
      <w:r w:rsidRPr="003647F3">
        <w:rPr>
          <w:rFonts w:ascii="Fira Sans" w:eastAsia="Times New Roman" w:hAnsi="Fira Sans" w:cs="Times New Roman"/>
          <w:lang w:val="en-NZ" w:eastAsia="en-NZ"/>
        </w:rPr>
        <w:t>athways</w:t>
      </w:r>
      <w:r w:rsidRPr="003647F3">
        <w:rPr>
          <w:rFonts w:ascii="Fira Sans" w:eastAsia="Calibri" w:hAnsi="Fira Sans" w:cs="Times New Roman"/>
          <w:lang w:val="en-NZ" w:eastAsia="en-NZ"/>
        </w:rPr>
        <w:t xml:space="preserve"> </w:t>
      </w:r>
      <w:r w:rsidRPr="003647F3">
        <w:rPr>
          <w:rFonts w:ascii="Fira Sans" w:eastAsia="Times New Roman" w:hAnsi="Fira Sans" w:cs="Times New Roman"/>
          <w:lang w:val="en-NZ" w:eastAsia="en-NZ"/>
        </w:rPr>
        <w:t>(OCCPs)</w:t>
      </w:r>
      <w:r w:rsidRPr="003647F3">
        <w:rPr>
          <w:rFonts w:ascii="Fira Sans" w:eastAsia="Calibri" w:hAnsi="Fira Sans" w:cs="Times New Roman"/>
          <w:lang w:val="en-NZ" w:eastAsia="en-NZ"/>
        </w:rPr>
        <w:t xml:space="preserve"> are critical tools for guiding the national delivery of consistent, safe, high-quality, evidence-based cancer care for people and whānau across Aotearoa New Zealand. Research shows OCCPs improve the outcomes and experiences of people and their whānau affected by cancer to guide the design and delivery of cancer care services that are systematic, equitable, connected, and timely (Cancer Council Australia, </w:t>
      </w:r>
      <w:proofErr w:type="spellStart"/>
      <w:r w:rsidRPr="003647F3">
        <w:rPr>
          <w:rFonts w:ascii="Fira Sans" w:eastAsia="Calibri" w:hAnsi="Fira Sans" w:cs="Times New Roman"/>
          <w:lang w:val="en-NZ" w:eastAsia="en-NZ"/>
        </w:rPr>
        <w:t>nd</w:t>
      </w:r>
      <w:proofErr w:type="spellEnd"/>
      <w:r w:rsidRPr="003647F3">
        <w:rPr>
          <w:rFonts w:ascii="Fira Sans" w:eastAsia="Calibri" w:hAnsi="Fira Sans" w:cs="Times New Roman"/>
          <w:lang w:val="en-NZ" w:eastAsia="en-NZ"/>
        </w:rPr>
        <w:t>).</w:t>
      </w:r>
    </w:p>
    <w:p w14:paraId="0B2884AB" w14:textId="7036F245" w:rsidR="006302A3" w:rsidRPr="003647F3" w:rsidRDefault="006302A3" w:rsidP="00411E4C">
      <w:pPr>
        <w:spacing w:before="120" w:after="0" w:line="240" w:lineRule="auto"/>
        <w:jc w:val="both"/>
        <w:textAlignment w:val="baseline"/>
        <w:rPr>
          <w:rFonts w:ascii="Fira Sans" w:eastAsia="Calibri" w:hAnsi="Fira Sans" w:cs="Times New Roman"/>
          <w:lang w:val="en-NZ" w:eastAsia="en-NZ"/>
        </w:rPr>
      </w:pPr>
      <w:r w:rsidRPr="003647F3">
        <w:rPr>
          <w:rFonts w:ascii="Fira Sans" w:eastAsia="Calibri" w:hAnsi="Fira Sans" w:cs="Times New Roman"/>
          <w:lang w:val="en-NZ" w:eastAsia="en-NZ"/>
        </w:rPr>
        <w:t>OCCPs are a framework for achieving health equity</w:t>
      </w:r>
      <w:r w:rsidR="00AE333B">
        <w:rPr>
          <w:rStyle w:val="FootnoteReference"/>
          <w:rFonts w:ascii="Fira Sans" w:eastAsia="Calibri" w:hAnsi="Fira Sans" w:cs="Times New Roman"/>
          <w:lang w:val="en-NZ" w:eastAsia="en-NZ"/>
        </w:rPr>
        <w:footnoteReference w:id="3"/>
      </w:r>
      <w:r w:rsidRPr="003647F3">
        <w:rPr>
          <w:rFonts w:ascii="Fira Sans" w:eastAsia="Calibri" w:hAnsi="Fira Sans" w:cs="Times New Roman"/>
          <w:lang w:val="en-NZ" w:eastAsia="en-NZ"/>
        </w:rPr>
        <w:t xml:space="preserve"> in cancer control using a person and whānau centred approach to provide people with equitable, high-quality care, regardless of where they live or receive cancer treatment. </w:t>
      </w:r>
      <w:r w:rsidR="005D59F3" w:rsidRPr="003647F3">
        <w:rPr>
          <w:rFonts w:ascii="Fira Sans" w:eastAsia="Calibri" w:hAnsi="Fira Sans" w:cs="Times New Roman"/>
          <w:lang w:val="en-NZ" w:eastAsia="en-NZ"/>
        </w:rPr>
        <w:t>OCCPs</w:t>
      </w:r>
      <w:r w:rsidRPr="003647F3">
        <w:rPr>
          <w:rFonts w:ascii="Fira Sans" w:eastAsia="Calibri" w:hAnsi="Fira Sans" w:cs="Times New Roman"/>
          <w:lang w:val="en-NZ" w:eastAsia="en-NZ"/>
        </w:rPr>
        <w:t xml:space="preserve"> help to:</w:t>
      </w:r>
    </w:p>
    <w:p w14:paraId="2C7657EF" w14:textId="77777777" w:rsidR="006302A3" w:rsidRPr="003647F3" w:rsidRDefault="006302A3" w:rsidP="00775979">
      <w:pPr>
        <w:numPr>
          <w:ilvl w:val="0"/>
          <w:numId w:val="148"/>
        </w:numPr>
        <w:spacing w:line="240" w:lineRule="auto"/>
        <w:ind w:left="567" w:hanging="283"/>
        <w:contextualSpacing/>
        <w:jc w:val="both"/>
        <w:rPr>
          <w:rFonts w:ascii="Fira Sans" w:hAnsi="Fira Sans"/>
        </w:rPr>
      </w:pPr>
      <w:r w:rsidRPr="003647F3">
        <w:rPr>
          <w:rFonts w:ascii="Fira Sans" w:hAnsi="Fira Sans"/>
        </w:rPr>
        <w:t>identify gaps in existing cancer services</w:t>
      </w:r>
    </w:p>
    <w:p w14:paraId="53182E0F" w14:textId="77777777" w:rsidR="006302A3" w:rsidRPr="003647F3" w:rsidRDefault="006302A3" w:rsidP="00775979">
      <w:pPr>
        <w:numPr>
          <w:ilvl w:val="0"/>
          <w:numId w:val="148"/>
        </w:numPr>
        <w:spacing w:line="240" w:lineRule="auto"/>
        <w:ind w:left="567" w:hanging="283"/>
        <w:contextualSpacing/>
        <w:jc w:val="both"/>
        <w:rPr>
          <w:rFonts w:ascii="Fira Sans" w:hAnsi="Fira Sans"/>
        </w:rPr>
      </w:pPr>
      <w:r w:rsidRPr="003647F3">
        <w:rPr>
          <w:rFonts w:ascii="Fira Sans" w:hAnsi="Fira Sans"/>
        </w:rPr>
        <w:t>address barriers and unwarranted variations in accessing high-quality care</w:t>
      </w:r>
    </w:p>
    <w:p w14:paraId="61ABE52A" w14:textId="77777777" w:rsidR="006302A3" w:rsidRPr="003647F3" w:rsidRDefault="006302A3" w:rsidP="00775979">
      <w:pPr>
        <w:numPr>
          <w:ilvl w:val="0"/>
          <w:numId w:val="148"/>
        </w:numPr>
        <w:spacing w:line="240" w:lineRule="auto"/>
        <w:ind w:left="567" w:hanging="283"/>
        <w:contextualSpacing/>
        <w:jc w:val="both"/>
        <w:rPr>
          <w:rFonts w:ascii="Fira Sans" w:hAnsi="Fira Sans"/>
        </w:rPr>
      </w:pPr>
      <w:r w:rsidRPr="003647F3">
        <w:rPr>
          <w:rFonts w:ascii="Fira Sans" w:hAnsi="Fira Sans"/>
        </w:rPr>
        <w:t>identify opportunities for system improvements</w:t>
      </w:r>
    </w:p>
    <w:p w14:paraId="1A8375CB" w14:textId="77777777" w:rsidR="006302A3" w:rsidRPr="003647F3" w:rsidRDefault="006302A3" w:rsidP="00775979">
      <w:pPr>
        <w:numPr>
          <w:ilvl w:val="0"/>
          <w:numId w:val="148"/>
        </w:numPr>
        <w:spacing w:line="240" w:lineRule="auto"/>
        <w:ind w:left="567" w:hanging="283"/>
        <w:contextualSpacing/>
        <w:jc w:val="both"/>
        <w:rPr>
          <w:rFonts w:ascii="Fira Sans" w:hAnsi="Fira Sans"/>
        </w:rPr>
      </w:pPr>
      <w:r w:rsidRPr="003647F3">
        <w:rPr>
          <w:rFonts w:ascii="Fira Sans" w:hAnsi="Fira Sans"/>
        </w:rPr>
        <w:t xml:space="preserve">continually improve the way services are planned and coordinated. </w:t>
      </w:r>
    </w:p>
    <w:p w14:paraId="404AB80D" w14:textId="13928B18" w:rsidR="006302A3" w:rsidRPr="003647F3" w:rsidRDefault="006302A3" w:rsidP="00C5723A">
      <w:pPr>
        <w:spacing w:before="360" w:after="120" w:line="240" w:lineRule="auto"/>
        <w:jc w:val="both"/>
        <w:textAlignment w:val="baseline"/>
        <w:rPr>
          <w:rFonts w:ascii="Fira Sans" w:eastAsia="Times New Roman" w:hAnsi="Fira Sans" w:cs="Times New Roman"/>
          <w:lang w:val="en-NZ" w:eastAsia="en-NZ"/>
        </w:rPr>
      </w:pPr>
      <w:r w:rsidRPr="003647F3">
        <w:rPr>
          <w:rFonts w:ascii="Fira Sans" w:eastAsia="Calibri" w:hAnsi="Fira Sans" w:cs="Times New Roman"/>
          <w:lang w:val="en-NZ" w:eastAsia="en-NZ"/>
        </w:rPr>
        <w:t>As shown in</w:t>
      </w:r>
      <w:r w:rsidR="009C11F8" w:rsidRPr="003647F3">
        <w:rPr>
          <w:rFonts w:ascii="Fira Sans" w:eastAsia="Calibri" w:hAnsi="Fira Sans" w:cs="Times New Roman"/>
          <w:lang w:val="en-NZ" w:eastAsia="en-NZ"/>
        </w:rPr>
        <w:t xml:space="preserve"> </w:t>
      </w:r>
      <w:r w:rsidR="009C11F8" w:rsidRPr="003647F3">
        <w:rPr>
          <w:rFonts w:ascii="Fira Sans" w:eastAsia="Calibri" w:hAnsi="Fira Sans" w:cs="Times New Roman"/>
          <w:u w:val="double"/>
          <w:lang w:val="en-NZ" w:eastAsia="en-NZ"/>
        </w:rPr>
        <w:t>Figure 1</w:t>
      </w:r>
      <w:r w:rsidRPr="003647F3">
        <w:rPr>
          <w:rFonts w:ascii="Fira Sans" w:eastAsia="Calibri" w:hAnsi="Fira Sans" w:cs="Times New Roman"/>
          <w:u w:val="double"/>
          <w:lang w:val="en-NZ" w:eastAsia="en-NZ"/>
        </w:rPr>
        <w:t>,</w:t>
      </w:r>
      <w:r w:rsidRPr="003647F3">
        <w:rPr>
          <w:rFonts w:ascii="Fira Sans" w:eastAsia="Calibri" w:hAnsi="Fira Sans" w:cs="Times New Roman"/>
          <w:lang w:val="en-NZ" w:eastAsia="en-NZ"/>
        </w:rPr>
        <w:t xml:space="preserve"> the OCCPs </w:t>
      </w:r>
      <w:r w:rsidRPr="003647F3">
        <w:rPr>
          <w:rFonts w:ascii="Fira Sans" w:eastAsia="Times New Roman" w:hAnsi="Fira Sans" w:cs="Times New Roman"/>
          <w:lang w:val="en-NZ" w:eastAsia="en-NZ"/>
        </w:rPr>
        <w:t>map seven key steps in providing cancer care based on evidence-based practice</w:t>
      </w:r>
      <w:r w:rsidR="009C6DC0" w:rsidRPr="003647F3">
        <w:rPr>
          <w:rFonts w:ascii="Fira Sans" w:eastAsia="Times New Roman" w:hAnsi="Fira Sans" w:cs="Times New Roman"/>
          <w:lang w:val="en-NZ" w:eastAsia="en-NZ"/>
        </w:rPr>
        <w:t>,</w:t>
      </w:r>
      <w:r w:rsidRPr="003647F3">
        <w:rPr>
          <w:rFonts w:ascii="Fira Sans" w:eastAsia="Times New Roman" w:hAnsi="Fira Sans" w:cs="Times New Roman"/>
          <w:lang w:val="en-NZ" w:eastAsia="en-NZ"/>
        </w:rPr>
        <w:t xml:space="preserve"> underpinned by eight principles to deliver the optimal level of care. While the seven steps appear linear, in practice, the care a person receives may not be. The steps provided will be tailored to their specific situation and needs</w:t>
      </w:r>
      <w:r w:rsidR="00C16284" w:rsidRPr="003647F3">
        <w:rPr>
          <w:rFonts w:ascii="Fira Sans" w:eastAsia="Times New Roman" w:hAnsi="Fira Sans" w:cs="Times New Roman"/>
          <w:lang w:val="en-NZ" w:eastAsia="en-NZ"/>
        </w:rPr>
        <w:t>,</w:t>
      </w:r>
      <w:r w:rsidRPr="003647F3">
        <w:rPr>
          <w:rFonts w:ascii="Fira Sans" w:eastAsia="Times New Roman" w:hAnsi="Fira Sans" w:cs="Times New Roman"/>
          <w:lang w:val="en-NZ" w:eastAsia="en-NZ"/>
        </w:rPr>
        <w:t xml:space="preserve"> for example</w:t>
      </w:r>
      <w:r w:rsidR="00130976" w:rsidRPr="003647F3">
        <w:rPr>
          <w:rFonts w:ascii="Fira Sans" w:eastAsia="Times New Roman" w:hAnsi="Fira Sans" w:cs="Times New Roman"/>
          <w:lang w:val="en-NZ" w:eastAsia="en-NZ"/>
        </w:rPr>
        <w:t>,</w:t>
      </w:r>
      <w:r w:rsidRPr="003647F3">
        <w:rPr>
          <w:rFonts w:ascii="Fira Sans" w:eastAsia="Times New Roman" w:hAnsi="Fira Sans" w:cs="Times New Roman"/>
          <w:lang w:val="en-NZ" w:eastAsia="en-NZ"/>
        </w:rPr>
        <w:t xml:space="preserve"> the type of cancer they have, when and how the cancer is diagnosed</w:t>
      </w:r>
      <w:r w:rsidR="00B06407" w:rsidRPr="003647F3">
        <w:rPr>
          <w:rFonts w:ascii="Fira Sans" w:eastAsia="Times New Roman" w:hAnsi="Fira Sans" w:cs="Times New Roman"/>
          <w:lang w:val="en-NZ" w:eastAsia="en-NZ"/>
        </w:rPr>
        <w:t xml:space="preserve"> and </w:t>
      </w:r>
      <w:r w:rsidR="00AE7CA6" w:rsidRPr="003647F3">
        <w:rPr>
          <w:rFonts w:ascii="Fira Sans" w:eastAsia="Times New Roman" w:hAnsi="Fira Sans" w:cs="Times New Roman"/>
          <w:lang w:val="en-NZ" w:eastAsia="en-NZ"/>
        </w:rPr>
        <w:t>m</w:t>
      </w:r>
      <w:r w:rsidRPr="003647F3">
        <w:rPr>
          <w:rFonts w:ascii="Fira Sans" w:eastAsia="Times New Roman" w:hAnsi="Fira Sans" w:cs="Times New Roman"/>
          <w:lang w:val="en-NZ" w:eastAsia="en-NZ"/>
        </w:rPr>
        <w:t>anage</w:t>
      </w:r>
      <w:r w:rsidR="00AE7CA6" w:rsidRPr="003647F3">
        <w:rPr>
          <w:rFonts w:ascii="Fira Sans" w:eastAsia="Times New Roman" w:hAnsi="Fira Sans" w:cs="Times New Roman"/>
          <w:lang w:val="en-NZ" w:eastAsia="en-NZ"/>
        </w:rPr>
        <w:t>d</w:t>
      </w:r>
      <w:r w:rsidRPr="003647F3">
        <w:rPr>
          <w:rFonts w:ascii="Fira Sans" w:eastAsia="Times New Roman" w:hAnsi="Fira Sans" w:cs="Times New Roman"/>
          <w:lang w:val="en-NZ" w:eastAsia="en-NZ"/>
        </w:rPr>
        <w:t xml:space="preserve">, the person’s decisions, and how they respond to treatment. </w:t>
      </w:r>
    </w:p>
    <w:p w14:paraId="55E1E8DE" w14:textId="779291B6" w:rsidR="006302A3" w:rsidRPr="003647F3" w:rsidRDefault="006302A3" w:rsidP="006302A3">
      <w:pPr>
        <w:spacing w:before="120" w:after="0" w:line="240" w:lineRule="auto"/>
        <w:jc w:val="both"/>
        <w:textAlignment w:val="baseline"/>
        <w:rPr>
          <w:rFonts w:ascii="Fira Sans" w:eastAsia="Times New Roman" w:hAnsi="Fira Sans" w:cs="Times New Roman"/>
          <w:lang w:val="en-NZ" w:eastAsia="en-NZ"/>
        </w:rPr>
      </w:pPr>
      <w:r w:rsidRPr="003647F3">
        <w:rPr>
          <w:rFonts w:ascii="Fira Sans" w:eastAsia="Calibri" w:hAnsi="Fira Sans" w:cs="Times New Roman"/>
          <w:lang w:val="en-NZ" w:eastAsia="en-NZ"/>
        </w:rPr>
        <w:t>OCCPs are designed to be used alongside clinical guidelines.</w:t>
      </w:r>
      <w:r w:rsidRPr="003647F3">
        <w:rPr>
          <w:rFonts w:ascii="Fira Sans" w:eastAsia="Times New Roman" w:hAnsi="Fira Sans" w:cs="Times New Roman"/>
          <w:lang w:val="en-NZ" w:eastAsia="en-NZ"/>
        </w:rPr>
        <w:t xml:space="preserve"> The OCCPs do not constitute medical advice or replace clinical judgement or guidance. </w:t>
      </w:r>
    </w:p>
    <w:p w14:paraId="0EC7407C" w14:textId="5396A918" w:rsidR="007143BD" w:rsidRPr="003647F3" w:rsidRDefault="00FA2838" w:rsidP="008F7DC2">
      <w:pPr>
        <w:pStyle w:val="paragraph"/>
        <w:spacing w:before="240" w:beforeAutospacing="0" w:after="0" w:afterAutospacing="0"/>
        <w:textAlignment w:val="baseline"/>
        <w:rPr>
          <w:rFonts w:ascii="Montserrat" w:eastAsiaTheme="majorEastAsia" w:hAnsi="Montserrat" w:cstheme="majorBidi"/>
          <w:sz w:val="20"/>
          <w:szCs w:val="20"/>
          <w:lang w:val="en-US" w:eastAsia="en-US"/>
        </w:rPr>
      </w:pPr>
      <w:r w:rsidRPr="003647F3">
        <w:rPr>
          <w:rFonts w:ascii="Fira Sans" w:hAnsi="Fira Sans"/>
          <w:sz w:val="20"/>
          <w:szCs w:val="20"/>
        </w:rPr>
        <w:t xml:space="preserve">Figure 1: </w:t>
      </w:r>
      <w:r w:rsidR="001572FF" w:rsidRPr="003647F3">
        <w:rPr>
          <w:rFonts w:ascii="Fira Sans" w:hAnsi="Fira Sans"/>
          <w:sz w:val="20"/>
          <w:szCs w:val="20"/>
        </w:rPr>
        <w:t xml:space="preserve">Optimal Cancer Care </w:t>
      </w:r>
      <w:r w:rsidR="00C40AC1" w:rsidRPr="003647F3">
        <w:rPr>
          <w:rFonts w:ascii="Fira Sans" w:hAnsi="Fira Sans"/>
          <w:sz w:val="20"/>
          <w:szCs w:val="20"/>
        </w:rPr>
        <w:t>m</w:t>
      </w:r>
      <w:r w:rsidR="00920AD7" w:rsidRPr="003647F3">
        <w:rPr>
          <w:rFonts w:ascii="Fira Sans" w:hAnsi="Fira Sans"/>
          <w:sz w:val="20"/>
          <w:szCs w:val="20"/>
        </w:rPr>
        <w:t>odel</w:t>
      </w:r>
    </w:p>
    <w:p w14:paraId="506433E2" w14:textId="3991D499" w:rsidR="0B0F3CB3" w:rsidRPr="003647F3" w:rsidRDefault="000B748E" w:rsidP="005C0110">
      <w:pPr>
        <w:pStyle w:val="paragraph"/>
        <w:spacing w:before="240" w:beforeAutospacing="0" w:after="0" w:afterAutospacing="0"/>
        <w:jc w:val="center"/>
        <w:rPr>
          <w:rFonts w:ascii="Fira Sans" w:hAnsi="Fira Sans"/>
          <w:b/>
          <w:bCs/>
          <w:sz w:val="22"/>
          <w:szCs w:val="22"/>
        </w:rPr>
      </w:pPr>
      <w:r w:rsidRPr="003647F3">
        <w:rPr>
          <w:rFonts w:ascii="Fira Sans" w:hAnsi="Fira Sans"/>
          <w:b/>
          <w:bCs/>
          <w:noProof/>
          <w:sz w:val="22"/>
          <w:szCs w:val="22"/>
        </w:rPr>
        <w:drawing>
          <wp:inline distT="0" distB="0" distL="0" distR="0" wp14:anchorId="2A95C98D" wp14:editId="3FB277E3">
            <wp:extent cx="3793203" cy="3784600"/>
            <wp:effectExtent l="0" t="0" r="0" b="6350"/>
            <wp:docPr id="1458092018" name="Picture 145809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92018" name="Picture 1458092018"/>
                    <pic:cNvPicPr/>
                  </pic:nvPicPr>
                  <pic:blipFill>
                    <a:blip r:embed="rId23">
                      <a:extLst>
                        <a:ext uri="{28A0092B-C50C-407E-A947-70E740481C1C}">
                          <a14:useLocalDpi xmlns:a14="http://schemas.microsoft.com/office/drawing/2010/main" val="0"/>
                        </a:ext>
                      </a:extLst>
                    </a:blip>
                    <a:stretch>
                      <a:fillRect/>
                    </a:stretch>
                  </pic:blipFill>
                  <pic:spPr>
                    <a:xfrm>
                      <a:off x="0" y="0"/>
                      <a:ext cx="3846333" cy="3837609"/>
                    </a:xfrm>
                    <a:prstGeom prst="rect">
                      <a:avLst/>
                    </a:prstGeom>
                  </pic:spPr>
                </pic:pic>
              </a:graphicData>
            </a:graphic>
          </wp:inline>
        </w:drawing>
      </w:r>
    </w:p>
    <w:p w14:paraId="1B465701" w14:textId="625BC941" w:rsidR="00FC4557" w:rsidRPr="003647F3" w:rsidRDefault="00FC4557" w:rsidP="00B65889">
      <w:pPr>
        <w:pStyle w:val="OCCP1"/>
      </w:pPr>
      <w:bookmarkStart w:id="14" w:name="_Toc172220965"/>
      <w:bookmarkStart w:id="15" w:name="_Toc189819898"/>
      <w:r w:rsidRPr="003647F3">
        <w:lastRenderedPageBreak/>
        <w:t>Principles</w:t>
      </w:r>
      <w:bookmarkEnd w:id="2"/>
      <w:bookmarkEnd w:id="3"/>
      <w:r w:rsidRPr="003647F3">
        <w:t xml:space="preserve"> </w:t>
      </w:r>
      <w:bookmarkEnd w:id="4"/>
      <w:r w:rsidRPr="003647F3">
        <w:t xml:space="preserve">of the </w:t>
      </w:r>
      <w:r w:rsidR="00C40AC1" w:rsidRPr="003647F3">
        <w:t>o</w:t>
      </w:r>
      <w:r w:rsidRPr="003647F3">
        <w:t xml:space="preserve">ptimal </w:t>
      </w:r>
      <w:r w:rsidR="00C40AC1" w:rsidRPr="003647F3">
        <w:t>c</w:t>
      </w:r>
      <w:r w:rsidRPr="003647F3">
        <w:t xml:space="preserve">ancer </w:t>
      </w:r>
      <w:r w:rsidR="00C40AC1" w:rsidRPr="003647F3">
        <w:t>c</w:t>
      </w:r>
      <w:r w:rsidRPr="003647F3">
        <w:t xml:space="preserve">are </w:t>
      </w:r>
      <w:r w:rsidR="00C40AC1" w:rsidRPr="003647F3">
        <w:t>p</w:t>
      </w:r>
      <w:r w:rsidRPr="003647F3">
        <w:t>athway</w:t>
      </w:r>
      <w:bookmarkEnd w:id="5"/>
      <w:bookmarkEnd w:id="14"/>
      <w:bookmarkEnd w:id="15"/>
    </w:p>
    <w:p w14:paraId="7DC52888" w14:textId="5D9EBDF7" w:rsidR="004804AA" w:rsidRPr="003647F3" w:rsidRDefault="004804AA" w:rsidP="004804AA">
      <w:pPr>
        <w:pStyle w:val="paragraph"/>
        <w:spacing w:before="120" w:beforeAutospacing="0" w:after="0" w:afterAutospacing="0"/>
        <w:jc w:val="both"/>
        <w:textAlignment w:val="baseline"/>
        <w:rPr>
          <w:rFonts w:ascii="Fira Sans" w:hAnsi="Fira Sans"/>
          <w:sz w:val="22"/>
          <w:szCs w:val="22"/>
        </w:rPr>
      </w:pPr>
      <w:r w:rsidRPr="003647F3">
        <w:rPr>
          <w:rFonts w:ascii="Fira Sans" w:hAnsi="Fira Sans"/>
          <w:sz w:val="22"/>
          <w:szCs w:val="22"/>
        </w:rPr>
        <w:t>The principles</w:t>
      </w:r>
      <w:r w:rsidR="00F735B6">
        <w:rPr>
          <w:rFonts w:ascii="Fira Sans" w:hAnsi="Fira Sans"/>
          <w:sz w:val="22"/>
          <w:szCs w:val="22"/>
          <w:vertAlign w:val="superscript"/>
        </w:rPr>
        <w:t>3</w:t>
      </w:r>
      <w:r w:rsidRPr="003647F3">
        <w:rPr>
          <w:rFonts w:ascii="Fira Sans" w:hAnsi="Fira Sans"/>
          <w:sz w:val="22"/>
          <w:szCs w:val="22"/>
        </w:rPr>
        <w:t xml:space="preserve"> underpinning OCCPs are essential to achieving the best cancer care,</w:t>
      </w:r>
      <w:r w:rsidRPr="003647F3">
        <w:rPr>
          <w:rFonts w:ascii="Fira Sans" w:hAnsi="Fira Sans"/>
        </w:rPr>
        <w:t xml:space="preserve"> </w:t>
      </w:r>
      <w:r w:rsidRPr="003647F3">
        <w:rPr>
          <w:rFonts w:ascii="Fira Sans" w:hAnsi="Fira Sans"/>
          <w:sz w:val="22"/>
          <w:szCs w:val="22"/>
        </w:rPr>
        <w:t>experience</w:t>
      </w:r>
      <w:r w:rsidR="004E2877" w:rsidRPr="003647F3">
        <w:rPr>
          <w:rFonts w:ascii="Fira Sans" w:hAnsi="Fira Sans"/>
          <w:sz w:val="22"/>
          <w:szCs w:val="22"/>
        </w:rPr>
        <w:t>,</w:t>
      </w:r>
      <w:r w:rsidRPr="003647F3">
        <w:rPr>
          <w:rFonts w:ascii="Fira Sans" w:hAnsi="Fira Sans"/>
          <w:sz w:val="22"/>
          <w:szCs w:val="22"/>
        </w:rPr>
        <w:t xml:space="preserve"> and outcomes of the person and their whānau. OCCPs put the person and their whānau at the centre of care planning throughout their treatment/care and prompt the health care system to coordinate high-quality care. The person and their whānau are informed and involved in decisions throughout their cancer experience, according to their preferences, needs and values.</w:t>
      </w:r>
    </w:p>
    <w:p w14:paraId="41099E5F" w14:textId="77777777" w:rsidR="004804AA" w:rsidRPr="003647F3" w:rsidRDefault="004804AA" w:rsidP="004804AA"/>
    <w:p w14:paraId="2AA4451F" w14:textId="5ED85628" w:rsidR="003B7360" w:rsidRPr="003647F3" w:rsidRDefault="000B1564" w:rsidP="004804AA">
      <w:r w:rsidRPr="003647F3">
        <w:rPr>
          <w:rFonts w:ascii="Fira Sans" w:hAnsi="Fira Sans"/>
          <w:sz w:val="20"/>
          <w:szCs w:val="20"/>
        </w:rPr>
        <w:t>Figure 2: Principles of optimal cancer care</w:t>
      </w:r>
    </w:p>
    <w:p w14:paraId="38CF7D41" w14:textId="585D2499" w:rsidR="00FA2838" w:rsidRPr="003647F3" w:rsidRDefault="000B748E" w:rsidP="00B4795B">
      <w:pPr>
        <w:spacing w:before="240" w:after="120" w:line="240" w:lineRule="auto"/>
        <w:rPr>
          <w:rFonts w:ascii="Fira Sans" w:eastAsia="Fira Sans" w:hAnsi="Fira Sans" w:cs="Fira Sans"/>
          <w:color w:val="595454"/>
          <w:sz w:val="20"/>
          <w:szCs w:val="20"/>
          <w:lang w:eastAsia="en-NZ"/>
        </w:rPr>
      </w:pPr>
      <w:bookmarkStart w:id="16" w:name="_Hlk146735288"/>
      <w:r w:rsidRPr="003647F3">
        <w:rPr>
          <w:rFonts w:ascii="Fira Sans" w:eastAsia="Fira Sans" w:hAnsi="Fira Sans" w:cs="Fira Sans"/>
          <w:noProof/>
          <w:color w:val="595454"/>
          <w:sz w:val="20"/>
          <w:szCs w:val="20"/>
          <w:lang w:eastAsia="en-NZ"/>
        </w:rPr>
        <w:drawing>
          <wp:inline distT="0" distB="0" distL="0" distR="0" wp14:anchorId="0851E95D" wp14:editId="6ECD6080">
            <wp:extent cx="6116320" cy="2366010"/>
            <wp:effectExtent l="0" t="0" r="5080" b="0"/>
            <wp:docPr id="1835890808" name="Picture 1835890808" descr="A diagram of a health care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90808" name="Picture 10" descr="A diagram of a health care system&#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6116320" cy="2366010"/>
                    </a:xfrm>
                    <a:prstGeom prst="rect">
                      <a:avLst/>
                    </a:prstGeom>
                  </pic:spPr>
                </pic:pic>
              </a:graphicData>
            </a:graphic>
          </wp:inline>
        </w:drawing>
      </w:r>
    </w:p>
    <w:bookmarkEnd w:id="16"/>
    <w:p w14:paraId="497467C8" w14:textId="2D7C5DB5" w:rsidR="00F50D6A" w:rsidRPr="003647F3" w:rsidRDefault="00F50D6A" w:rsidP="00C8576B">
      <w:pPr>
        <w:spacing w:after="120" w:line="240" w:lineRule="auto"/>
        <w:rPr>
          <w:rFonts w:ascii="Fira Sans" w:hAnsi="Fira Sans"/>
          <w:color w:val="595454"/>
          <w:sz w:val="20"/>
          <w:szCs w:val="20"/>
          <w:lang w:eastAsia="en-NZ"/>
        </w:rPr>
      </w:pPr>
    </w:p>
    <w:p w14:paraId="7166DCC5" w14:textId="0288916B" w:rsidR="00C8576B" w:rsidRPr="003647F3" w:rsidRDefault="00C8576B" w:rsidP="00C8576B">
      <w:pPr>
        <w:spacing w:after="120" w:line="240" w:lineRule="auto"/>
        <w:rPr>
          <w:rFonts w:ascii="Fira Sans" w:hAnsi="Fira Sans"/>
          <w:color w:val="595454"/>
          <w:sz w:val="20"/>
          <w:szCs w:val="20"/>
          <w:lang w:eastAsia="en-NZ"/>
        </w:rPr>
      </w:pPr>
    </w:p>
    <w:p w14:paraId="240D6F03" w14:textId="728E0355" w:rsidR="000B748E" w:rsidRPr="003647F3" w:rsidRDefault="000B748E" w:rsidP="00C8576B">
      <w:pPr>
        <w:spacing w:after="120" w:line="240" w:lineRule="auto"/>
        <w:rPr>
          <w:rFonts w:ascii="Fira Sans" w:hAnsi="Fira Sans"/>
          <w:color w:val="595454"/>
          <w:sz w:val="20"/>
          <w:szCs w:val="20"/>
          <w:lang w:eastAsia="en-NZ"/>
        </w:rPr>
      </w:pPr>
    </w:p>
    <w:p w14:paraId="187CF04F" w14:textId="20D6A1FD" w:rsidR="00CE20D3" w:rsidRPr="003647F3" w:rsidRDefault="00CE20D3" w:rsidP="00C8576B">
      <w:pPr>
        <w:spacing w:after="120" w:line="240" w:lineRule="auto"/>
        <w:rPr>
          <w:rFonts w:ascii="Fira Sans" w:hAnsi="Fira Sans"/>
          <w:color w:val="595454"/>
          <w:sz w:val="20"/>
          <w:szCs w:val="20"/>
          <w:lang w:eastAsia="en-NZ"/>
        </w:rPr>
      </w:pPr>
    </w:p>
    <w:p w14:paraId="238AA99F" w14:textId="77777777" w:rsidR="00902A92" w:rsidRPr="00624D3D" w:rsidRDefault="00902A92" w:rsidP="00902A92">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mc:AlternateContent>
          <mc:Choice Requires="wps">
            <w:drawing>
              <wp:anchor distT="0" distB="0" distL="114300" distR="114300" simplePos="0" relativeHeight="251658279" behindDoc="0" locked="0" layoutInCell="1" allowOverlap="1" wp14:anchorId="456F7F23" wp14:editId="616D36E8">
                <wp:simplePos x="0" y="0"/>
                <wp:positionH relativeFrom="column">
                  <wp:posOffset>-99779</wp:posOffset>
                </wp:positionH>
                <wp:positionV relativeFrom="paragraph">
                  <wp:posOffset>148363</wp:posOffset>
                </wp:positionV>
                <wp:extent cx="1314867" cy="6674"/>
                <wp:effectExtent l="0" t="0" r="19050" b="31750"/>
                <wp:wrapNone/>
                <wp:docPr id="2018329566" name="Straight Connector 1"/>
                <wp:cNvGraphicFramePr/>
                <a:graphic xmlns:a="http://schemas.openxmlformats.org/drawingml/2006/main">
                  <a:graphicData uri="http://schemas.microsoft.com/office/word/2010/wordprocessingShape">
                    <wps:wsp>
                      <wps:cNvCnPr/>
                      <wps:spPr>
                        <a:xfrm flipV="1">
                          <a:off x="0" y="0"/>
                          <a:ext cx="1314867" cy="6674"/>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line w14:anchorId="140035F2" id="Straight Connector 1" o:spid="_x0000_s1026" style="position:absolute;flip:y;z-index:251658279;visibility:visible;mso-wrap-style:square;mso-wrap-distance-left:9pt;mso-wrap-distance-top:0;mso-wrap-distance-right:9pt;mso-wrap-distance-bottom:0;mso-position-horizontal:absolute;mso-position-horizontal-relative:text;mso-position-vertical:absolute;mso-position-vertical-relative:text" from="-7.85pt,11.7pt" to="95.7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" strokecolor="black [3200]">
                <v:stroke joinstyle="miter"/>
              </v:line>
            </w:pict>
          </mc:Fallback>
        </mc:AlternateContent>
      </w:r>
    </w:p>
    <w:p w14:paraId="199A099D" w14:textId="1CC897B8" w:rsidR="00902A92" w:rsidRPr="00F735B6" w:rsidRDefault="00F735B6" w:rsidP="00902A92">
      <w:pPr>
        <w:spacing w:before="120" w:after="120" w:line="240" w:lineRule="auto"/>
        <w:rPr>
          <w:rFonts w:ascii="Fira Sans" w:hAnsi="Fira Sans"/>
          <w:color w:val="595454"/>
          <w:sz w:val="16"/>
          <w:szCs w:val="16"/>
          <w:lang w:eastAsia="en-NZ"/>
        </w:rPr>
      </w:pPr>
      <w:r>
        <w:rPr>
          <w:rFonts w:cstheme="minorHAnsi"/>
          <w:color w:val="595454"/>
          <w:sz w:val="20"/>
          <w:szCs w:val="20"/>
          <w:vertAlign w:val="superscript"/>
          <w:lang w:eastAsia="en-NZ"/>
        </w:rPr>
        <w:t>3</w:t>
      </w:r>
      <w:r w:rsidR="00902A92">
        <w:rPr>
          <w:rFonts w:cstheme="minorHAnsi"/>
          <w:color w:val="595454"/>
          <w:sz w:val="20"/>
          <w:szCs w:val="20"/>
          <w:vertAlign w:val="superscript"/>
          <w:lang w:eastAsia="en-NZ"/>
        </w:rPr>
        <w:t xml:space="preserve"> </w:t>
      </w:r>
      <w:r w:rsidR="00902A92" w:rsidRPr="00584174">
        <w:rPr>
          <w:rFonts w:ascii="Fira Sans" w:hAnsi="Fira Sans" w:cstheme="minorHAnsi"/>
          <w:sz w:val="16"/>
          <w:szCs w:val="16"/>
          <w:lang w:eastAsia="en-NZ"/>
        </w:rPr>
        <w:t>Optimal Cancer Care Pathway Principles</w:t>
      </w:r>
    </w:p>
    <w:p w14:paraId="1D4BF6A6" w14:textId="6511374E" w:rsidR="00CE20D3" w:rsidRPr="003647F3" w:rsidRDefault="00CE20D3" w:rsidP="00C8576B">
      <w:pPr>
        <w:spacing w:after="120" w:line="240" w:lineRule="auto"/>
        <w:rPr>
          <w:rFonts w:ascii="Fira Sans" w:hAnsi="Fira Sans"/>
          <w:color w:val="595454"/>
          <w:sz w:val="20"/>
          <w:szCs w:val="20"/>
          <w:lang w:eastAsia="en-NZ"/>
        </w:rPr>
      </w:pPr>
      <w:r w:rsidRPr="003647F3">
        <w:rPr>
          <w:rFonts w:ascii="Fira Sans" w:hAnsi="Fira Sans"/>
          <w:noProof/>
          <w:color w:val="595454"/>
          <w:sz w:val="20"/>
          <w:szCs w:val="20"/>
          <w:lang w:eastAsia="en-NZ"/>
        </w:rPr>
        <w:drawing>
          <wp:anchor distT="0" distB="0" distL="114300" distR="114300" simplePos="0" relativeHeight="251658244" behindDoc="1" locked="0" layoutInCell="1" allowOverlap="1" wp14:anchorId="6EEFE940" wp14:editId="6E908E39">
            <wp:simplePos x="0" y="0"/>
            <wp:positionH relativeFrom="column">
              <wp:posOffset>-701040</wp:posOffset>
            </wp:positionH>
            <wp:positionV relativeFrom="paragraph">
              <wp:posOffset>318607</wp:posOffset>
            </wp:positionV>
            <wp:extent cx="7541537" cy="3989999"/>
            <wp:effectExtent l="0" t="0" r="2540" b="0"/>
            <wp:wrapNone/>
            <wp:docPr id="1084041184" name="Picture 1084041184" descr="A pattern of lines and cur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41184" name="Picture 11" descr="A pattern of lines and curves&#10;&#10;Description automatically generated with medium confidence"/>
                    <pic:cNvPicPr/>
                  </pic:nvPicPr>
                  <pic:blipFill>
                    <a:blip r:embed="rId25">
                      <a:extLst>
                        <a:ext uri="{28A0092B-C50C-407E-A947-70E740481C1C}">
                          <a14:useLocalDpi xmlns:a14="http://schemas.microsoft.com/office/drawing/2010/main" val="0"/>
                        </a:ext>
                      </a:extLst>
                    </a:blip>
                    <a:stretch>
                      <a:fillRect/>
                    </a:stretch>
                  </pic:blipFill>
                  <pic:spPr>
                    <a:xfrm>
                      <a:off x="0" y="0"/>
                      <a:ext cx="7541537" cy="3989999"/>
                    </a:xfrm>
                    <a:prstGeom prst="rect">
                      <a:avLst/>
                    </a:prstGeom>
                  </pic:spPr>
                </pic:pic>
              </a:graphicData>
            </a:graphic>
            <wp14:sizeRelH relativeFrom="page">
              <wp14:pctWidth>0</wp14:pctWidth>
            </wp14:sizeRelH>
            <wp14:sizeRelV relativeFrom="page">
              <wp14:pctHeight>0</wp14:pctHeight>
            </wp14:sizeRelV>
          </wp:anchor>
        </w:drawing>
      </w:r>
    </w:p>
    <w:p w14:paraId="2FC1FF55" w14:textId="10900305" w:rsidR="00CE20D3" w:rsidRPr="003647F3" w:rsidRDefault="00CE20D3" w:rsidP="00C8576B">
      <w:pPr>
        <w:spacing w:after="120" w:line="240" w:lineRule="auto"/>
        <w:rPr>
          <w:rFonts w:ascii="Fira Sans" w:hAnsi="Fira Sans"/>
          <w:color w:val="595454"/>
          <w:sz w:val="20"/>
          <w:szCs w:val="20"/>
          <w:lang w:eastAsia="en-NZ"/>
        </w:rPr>
      </w:pPr>
    </w:p>
    <w:p w14:paraId="6F9EC3BB" w14:textId="01CB828C" w:rsidR="000B748E" w:rsidRPr="003647F3" w:rsidRDefault="000B748E" w:rsidP="00C8576B">
      <w:pPr>
        <w:spacing w:after="120" w:line="240" w:lineRule="auto"/>
        <w:rPr>
          <w:rFonts w:ascii="Fira Sans" w:hAnsi="Fira Sans"/>
          <w:color w:val="595454"/>
          <w:sz w:val="20"/>
          <w:szCs w:val="20"/>
          <w:lang w:eastAsia="en-NZ"/>
        </w:rPr>
      </w:pPr>
    </w:p>
    <w:p w14:paraId="3B07F6A1" w14:textId="4C3DA51B" w:rsidR="000B748E" w:rsidRPr="003647F3" w:rsidRDefault="000B748E" w:rsidP="00C8576B">
      <w:pPr>
        <w:spacing w:after="120" w:line="240" w:lineRule="auto"/>
        <w:rPr>
          <w:rFonts w:ascii="Fira Sans" w:hAnsi="Fira Sans"/>
          <w:color w:val="595454"/>
          <w:sz w:val="20"/>
          <w:szCs w:val="20"/>
          <w:lang w:eastAsia="en-NZ"/>
        </w:rPr>
      </w:pPr>
    </w:p>
    <w:p w14:paraId="36409A2F" w14:textId="6D564381" w:rsidR="000B748E" w:rsidRPr="003647F3" w:rsidRDefault="000B748E" w:rsidP="00C8576B">
      <w:pPr>
        <w:spacing w:after="120" w:line="240" w:lineRule="auto"/>
        <w:rPr>
          <w:rFonts w:ascii="Fira Sans" w:hAnsi="Fira Sans"/>
          <w:color w:val="595454"/>
          <w:sz w:val="20"/>
          <w:szCs w:val="20"/>
          <w:lang w:eastAsia="en-NZ"/>
        </w:rPr>
      </w:pPr>
    </w:p>
    <w:p w14:paraId="13429C7D" w14:textId="23C3AE4F" w:rsidR="000B748E" w:rsidRPr="003647F3" w:rsidRDefault="000B748E" w:rsidP="00C8576B">
      <w:pPr>
        <w:spacing w:after="120" w:line="240" w:lineRule="auto"/>
        <w:rPr>
          <w:rFonts w:ascii="Fira Sans" w:hAnsi="Fira Sans"/>
          <w:color w:val="595454"/>
          <w:sz w:val="20"/>
          <w:szCs w:val="20"/>
          <w:lang w:eastAsia="en-NZ"/>
        </w:rPr>
      </w:pPr>
    </w:p>
    <w:p w14:paraId="396A99FF" w14:textId="77777777" w:rsidR="00CE20D3" w:rsidRPr="003647F3" w:rsidRDefault="00CE20D3" w:rsidP="00C8576B">
      <w:pPr>
        <w:spacing w:after="120" w:line="240" w:lineRule="auto"/>
        <w:rPr>
          <w:rFonts w:ascii="Fira Sans" w:hAnsi="Fira Sans"/>
          <w:color w:val="595454"/>
          <w:sz w:val="20"/>
          <w:szCs w:val="20"/>
          <w:lang w:eastAsia="en-NZ"/>
        </w:rPr>
      </w:pPr>
    </w:p>
    <w:p w14:paraId="123D4107" w14:textId="77777777" w:rsidR="00CE20D3" w:rsidRPr="003647F3" w:rsidRDefault="00CE20D3" w:rsidP="00C8576B">
      <w:pPr>
        <w:spacing w:after="120" w:line="240" w:lineRule="auto"/>
        <w:rPr>
          <w:rFonts w:ascii="Fira Sans" w:hAnsi="Fira Sans"/>
          <w:color w:val="595454"/>
          <w:sz w:val="20"/>
          <w:szCs w:val="20"/>
          <w:lang w:eastAsia="en-NZ"/>
        </w:rPr>
      </w:pPr>
    </w:p>
    <w:p w14:paraId="50E1E293" w14:textId="0EE2CDA6" w:rsidR="000B748E" w:rsidRPr="003647F3" w:rsidRDefault="000B748E" w:rsidP="00C8576B">
      <w:pPr>
        <w:spacing w:after="120" w:line="240" w:lineRule="auto"/>
        <w:rPr>
          <w:rFonts w:ascii="Fira Sans" w:hAnsi="Fira Sans"/>
          <w:color w:val="595454"/>
          <w:sz w:val="20"/>
          <w:szCs w:val="20"/>
          <w:lang w:eastAsia="en-NZ"/>
        </w:rPr>
      </w:pPr>
    </w:p>
    <w:p w14:paraId="03C8BDA1" w14:textId="77777777" w:rsidR="000B748E" w:rsidRPr="003647F3" w:rsidRDefault="000B748E" w:rsidP="00C8576B">
      <w:pPr>
        <w:spacing w:after="120" w:line="240" w:lineRule="auto"/>
        <w:rPr>
          <w:rFonts w:ascii="Fira Sans" w:hAnsi="Fira Sans"/>
          <w:color w:val="595454"/>
          <w:sz w:val="20"/>
          <w:szCs w:val="20"/>
          <w:lang w:eastAsia="en-NZ"/>
        </w:rPr>
      </w:pPr>
    </w:p>
    <w:p w14:paraId="5E46AA16" w14:textId="60972FF1" w:rsidR="000B748E" w:rsidRPr="003647F3" w:rsidRDefault="000B748E" w:rsidP="00C8576B">
      <w:pPr>
        <w:spacing w:after="120" w:line="240" w:lineRule="auto"/>
        <w:rPr>
          <w:rFonts w:ascii="Fira Sans" w:hAnsi="Fira Sans"/>
          <w:color w:val="595454"/>
          <w:sz w:val="20"/>
          <w:szCs w:val="20"/>
          <w:lang w:eastAsia="en-NZ"/>
        </w:rPr>
        <w:sectPr w:rsidR="000B748E" w:rsidRPr="003647F3" w:rsidSect="00ED1903">
          <w:headerReference w:type="default" r:id="rId26"/>
          <w:headerReference w:type="first" r:id="rId27"/>
          <w:type w:val="continuous"/>
          <w:pgSz w:w="11900" w:h="16820"/>
          <w:pgMar w:top="1134" w:right="1134" w:bottom="851" w:left="1134" w:header="709" w:footer="709" w:gutter="0"/>
          <w:cols w:space="720"/>
          <w:titlePg/>
          <w:docGrid w:linePitch="360"/>
        </w:sectPr>
      </w:pPr>
    </w:p>
    <w:p w14:paraId="25DBCA4D" w14:textId="49012B69" w:rsidR="0045116E" w:rsidRPr="003647F3" w:rsidRDefault="0012367C" w:rsidP="00B65889">
      <w:pPr>
        <w:pStyle w:val="OCCP1"/>
      </w:pPr>
      <w:bookmarkStart w:id="17" w:name="_Toc172220974"/>
      <w:bookmarkStart w:id="18" w:name="_Toc189819899"/>
      <w:r w:rsidRPr="003647F3">
        <w:rPr>
          <w:lang w:val="en-US"/>
        </w:rPr>
        <w:lastRenderedPageBreak/>
        <w:t xml:space="preserve">Optimal </w:t>
      </w:r>
      <w:r w:rsidR="0045116E" w:rsidRPr="003647F3">
        <w:t>timefram</w:t>
      </w:r>
      <w:r w:rsidRPr="003647F3">
        <w:t>es</w:t>
      </w:r>
      <w:bookmarkEnd w:id="17"/>
      <w:bookmarkEnd w:id="18"/>
    </w:p>
    <w:p w14:paraId="5CCBF0E7" w14:textId="0FEC5CF7" w:rsidR="00F45EB2" w:rsidRPr="003647F3" w:rsidRDefault="00F45EB2" w:rsidP="004B77CC">
      <w:pPr>
        <w:spacing w:before="120" w:after="120" w:line="240" w:lineRule="auto"/>
        <w:jc w:val="both"/>
        <w:rPr>
          <w:rFonts w:ascii="Fira Sans" w:hAnsi="Fira Sans"/>
          <w:sz w:val="20"/>
          <w:szCs w:val="20"/>
          <w:lang w:eastAsia="en-NZ"/>
        </w:rPr>
      </w:pPr>
      <w:r w:rsidRPr="003647F3">
        <w:rPr>
          <w:rFonts w:ascii="Fira Sans" w:hAnsi="Fira Sans"/>
          <w:lang w:eastAsia="en-NZ"/>
        </w:rPr>
        <w:t>Evidence based guidelines, where they exist</w:t>
      </w:r>
      <w:r w:rsidR="00FA29C4" w:rsidRPr="003647F3">
        <w:rPr>
          <w:rFonts w:ascii="Fira Sans" w:hAnsi="Fira Sans"/>
          <w:lang w:eastAsia="en-NZ"/>
        </w:rPr>
        <w:t xml:space="preserve">, </w:t>
      </w:r>
      <w:r w:rsidR="0049751A" w:rsidRPr="003647F3">
        <w:rPr>
          <w:rFonts w:ascii="Fira Sans" w:hAnsi="Fira Sans"/>
          <w:lang w:eastAsia="en-NZ"/>
        </w:rPr>
        <w:t xml:space="preserve">are </w:t>
      </w:r>
      <w:r w:rsidR="00FA29C4" w:rsidRPr="003647F3">
        <w:rPr>
          <w:rFonts w:ascii="Fira Sans" w:hAnsi="Fira Sans"/>
          <w:lang w:eastAsia="en-NZ"/>
        </w:rPr>
        <w:t xml:space="preserve">used to </w:t>
      </w:r>
      <w:r w:rsidRPr="003647F3">
        <w:rPr>
          <w:rFonts w:ascii="Fira Sans" w:hAnsi="Fira Sans"/>
          <w:lang w:eastAsia="en-NZ"/>
        </w:rPr>
        <w:t xml:space="preserve">inform </w:t>
      </w:r>
      <w:r w:rsidR="00FA29C4" w:rsidRPr="003647F3">
        <w:rPr>
          <w:rFonts w:ascii="Fira Sans" w:hAnsi="Fira Sans"/>
          <w:lang w:eastAsia="en-NZ"/>
        </w:rPr>
        <w:t xml:space="preserve">clinical </w:t>
      </w:r>
      <w:r w:rsidRPr="003647F3">
        <w:rPr>
          <w:rFonts w:ascii="Fira Sans" w:hAnsi="Fira Sans"/>
          <w:lang w:eastAsia="en-NZ"/>
        </w:rPr>
        <w:t xml:space="preserve">timeframes. </w:t>
      </w:r>
      <w:r w:rsidR="00A46BEB" w:rsidRPr="003647F3">
        <w:rPr>
          <w:rFonts w:ascii="Fira Sans" w:hAnsi="Fira Sans"/>
          <w:lang w:eastAsia="en-NZ"/>
        </w:rPr>
        <w:t>S</w:t>
      </w:r>
      <w:r w:rsidRPr="003647F3">
        <w:rPr>
          <w:rFonts w:ascii="Fira Sans" w:hAnsi="Fira Sans"/>
          <w:lang w:eastAsia="en-NZ"/>
        </w:rPr>
        <w:t xml:space="preserve">horter timeframes for appropriate </w:t>
      </w:r>
      <w:r w:rsidR="00AB091D" w:rsidRPr="003647F3">
        <w:rPr>
          <w:rFonts w:ascii="Fira Sans" w:hAnsi="Fira Sans"/>
          <w:lang w:eastAsia="en-NZ"/>
        </w:rPr>
        <w:t>investigations,</w:t>
      </w:r>
      <w:r w:rsidRPr="003647F3">
        <w:rPr>
          <w:rFonts w:ascii="Fira Sans" w:hAnsi="Fira Sans"/>
          <w:lang w:eastAsia="en-NZ"/>
        </w:rPr>
        <w:t xml:space="preserve"> consultations and treatment can pro</w:t>
      </w:r>
      <w:r w:rsidR="0049751A" w:rsidRPr="003647F3">
        <w:rPr>
          <w:rFonts w:ascii="Fira Sans" w:hAnsi="Fira Sans"/>
          <w:lang w:eastAsia="en-NZ"/>
        </w:rPr>
        <w:t xml:space="preserve">vide </w:t>
      </w:r>
      <w:r w:rsidRPr="003647F3">
        <w:rPr>
          <w:rFonts w:ascii="Fira Sans" w:hAnsi="Fira Sans"/>
          <w:lang w:eastAsia="en-NZ"/>
        </w:rPr>
        <w:t>a</w:t>
      </w:r>
      <w:r w:rsidR="00375398" w:rsidRPr="003647F3">
        <w:rPr>
          <w:rFonts w:ascii="Fira Sans" w:hAnsi="Fira Sans"/>
          <w:lang w:eastAsia="en-NZ"/>
        </w:rPr>
        <w:t>n improved</w:t>
      </w:r>
      <w:r w:rsidRPr="003647F3">
        <w:rPr>
          <w:rFonts w:ascii="Fira Sans" w:hAnsi="Fira Sans"/>
          <w:lang w:eastAsia="en-NZ"/>
        </w:rPr>
        <w:t xml:space="preserve"> experience for people</w:t>
      </w:r>
      <w:r w:rsidR="008901A0" w:rsidRPr="003647F3">
        <w:rPr>
          <w:rFonts w:ascii="Fira Sans" w:hAnsi="Fira Sans"/>
          <w:lang w:eastAsia="en-NZ"/>
        </w:rPr>
        <w:t xml:space="preserve"> and their </w:t>
      </w:r>
      <w:r w:rsidRPr="003647F3">
        <w:rPr>
          <w:rFonts w:ascii="Fira Sans" w:hAnsi="Fira Sans"/>
          <w:lang w:eastAsia="en-NZ"/>
        </w:rPr>
        <w:t xml:space="preserve">whānau and </w:t>
      </w:r>
      <w:r w:rsidR="008901A0" w:rsidRPr="003647F3">
        <w:rPr>
          <w:rFonts w:ascii="Fira Sans" w:hAnsi="Fira Sans"/>
          <w:lang w:eastAsia="en-NZ"/>
        </w:rPr>
        <w:t xml:space="preserve">better </w:t>
      </w:r>
      <w:r w:rsidR="00357815" w:rsidRPr="003647F3">
        <w:rPr>
          <w:rFonts w:ascii="Fira Sans" w:hAnsi="Fira Sans"/>
          <w:lang w:eastAsia="en-NZ"/>
        </w:rPr>
        <w:t xml:space="preserve">cancer </w:t>
      </w:r>
      <w:r w:rsidRPr="003647F3">
        <w:rPr>
          <w:rFonts w:ascii="Fira Sans" w:hAnsi="Fira Sans"/>
          <w:lang w:eastAsia="en-NZ"/>
        </w:rPr>
        <w:t xml:space="preserve">outcomes. The three steps </w:t>
      </w:r>
      <w:r w:rsidR="00CC01A2" w:rsidRPr="003647F3">
        <w:rPr>
          <w:rFonts w:ascii="Fira Sans" w:hAnsi="Fira Sans"/>
          <w:lang w:eastAsia="en-NZ"/>
        </w:rPr>
        <w:t xml:space="preserve">shown </w:t>
      </w:r>
      <w:r w:rsidRPr="003647F3">
        <w:rPr>
          <w:rFonts w:ascii="Fira Sans" w:hAnsi="Fira Sans"/>
          <w:lang w:eastAsia="en-NZ"/>
        </w:rPr>
        <w:t xml:space="preserve">below are </w:t>
      </w:r>
      <w:r w:rsidR="00CC01A2" w:rsidRPr="003647F3">
        <w:rPr>
          <w:rFonts w:ascii="Fira Sans" w:hAnsi="Fira Sans"/>
          <w:lang w:eastAsia="en-NZ"/>
        </w:rPr>
        <w:t xml:space="preserve">a </w:t>
      </w:r>
      <w:r w:rsidRPr="003647F3">
        <w:rPr>
          <w:rFonts w:ascii="Fira Sans" w:hAnsi="Fira Sans"/>
          <w:lang w:eastAsia="en-NZ"/>
        </w:rPr>
        <w:t xml:space="preserve">guide </w:t>
      </w:r>
      <w:r w:rsidR="00CC01A2" w:rsidRPr="003647F3">
        <w:rPr>
          <w:rFonts w:ascii="Fira Sans" w:hAnsi="Fira Sans"/>
          <w:lang w:eastAsia="en-NZ"/>
        </w:rPr>
        <w:t xml:space="preserve">for </w:t>
      </w:r>
      <w:r w:rsidRPr="003647F3">
        <w:rPr>
          <w:rFonts w:ascii="Fira Sans" w:hAnsi="Fira Sans"/>
          <w:lang w:eastAsia="en-NZ"/>
        </w:rPr>
        <w:t xml:space="preserve">health </w:t>
      </w:r>
      <w:r w:rsidR="00696AC8" w:rsidRPr="003647F3">
        <w:rPr>
          <w:rFonts w:ascii="Fira Sans" w:hAnsi="Fira Sans"/>
          <w:lang w:eastAsia="en-NZ"/>
        </w:rPr>
        <w:t>providers/</w:t>
      </w:r>
      <w:r w:rsidRPr="003647F3">
        <w:rPr>
          <w:rFonts w:ascii="Fira Sans" w:hAnsi="Fira Sans"/>
          <w:lang w:eastAsia="en-NZ"/>
        </w:rPr>
        <w:t xml:space="preserve">professionals and the person/whānau on the optimal timeframes </w:t>
      </w:r>
      <w:r w:rsidR="005470AC" w:rsidRPr="003647F3">
        <w:rPr>
          <w:rFonts w:ascii="Fira Sans" w:hAnsi="Fira Sans"/>
          <w:lang w:eastAsia="en-NZ"/>
        </w:rPr>
        <w:t xml:space="preserve">being </w:t>
      </w:r>
      <w:r w:rsidRPr="003647F3">
        <w:rPr>
          <w:rFonts w:ascii="Fira Sans" w:hAnsi="Fira Sans"/>
          <w:lang w:eastAsia="en-NZ"/>
        </w:rPr>
        <w:t>assess</w:t>
      </w:r>
      <w:r w:rsidR="005470AC" w:rsidRPr="003647F3">
        <w:rPr>
          <w:rFonts w:ascii="Fira Sans" w:hAnsi="Fira Sans"/>
          <w:lang w:eastAsia="en-NZ"/>
        </w:rPr>
        <w:t xml:space="preserve">ed </w:t>
      </w:r>
      <w:r w:rsidRPr="003647F3">
        <w:rPr>
          <w:rFonts w:ascii="Fira Sans" w:hAnsi="Fira Sans"/>
          <w:lang w:eastAsia="en-NZ"/>
        </w:rPr>
        <w:t xml:space="preserve">and </w:t>
      </w:r>
      <w:r w:rsidR="005470AC" w:rsidRPr="003647F3">
        <w:rPr>
          <w:rFonts w:ascii="Fira Sans" w:hAnsi="Fira Sans"/>
          <w:lang w:eastAsia="en-NZ"/>
        </w:rPr>
        <w:t xml:space="preserve">receiving </w:t>
      </w:r>
      <w:r w:rsidRPr="003647F3">
        <w:rPr>
          <w:rFonts w:ascii="Fira Sans" w:hAnsi="Fira Sans"/>
          <w:lang w:eastAsia="en-NZ"/>
        </w:rPr>
        <w:t>treatment. These timeframes are based on expert advice and consultation with the</w:t>
      </w:r>
      <w:r w:rsidRPr="003647F3">
        <w:rPr>
          <w:rFonts w:ascii="Fira Sans" w:hAnsi="Fira Sans"/>
          <w:sz w:val="20"/>
          <w:szCs w:val="20"/>
          <w:lang w:eastAsia="en-NZ"/>
        </w:rPr>
        <w:t xml:space="preserve"> </w:t>
      </w:r>
      <w:r w:rsidR="00A8625C" w:rsidRPr="003647F3">
        <w:rPr>
          <w:rFonts w:ascii="Fira Sans" w:hAnsi="Fira Sans"/>
          <w:lang w:eastAsia="en-NZ"/>
        </w:rPr>
        <w:t>Northern and Central re</w:t>
      </w:r>
      <w:r w:rsidR="00BB0D97" w:rsidRPr="003647F3">
        <w:rPr>
          <w:rFonts w:ascii="Fira Sans" w:hAnsi="Fira Sans"/>
          <w:lang w:eastAsia="en-NZ"/>
        </w:rPr>
        <w:t>gional head and neck cancer work groups</w:t>
      </w:r>
      <w:r w:rsidR="00E56451" w:rsidRPr="003647F3">
        <w:rPr>
          <w:rFonts w:ascii="Fira Sans" w:hAnsi="Fira Sans"/>
          <w:lang w:eastAsia="en-NZ"/>
        </w:rPr>
        <w:t xml:space="preserve"> and Te Manawa Taki</w:t>
      </w:r>
      <w:r w:rsidR="00C32886" w:rsidRPr="003647F3">
        <w:rPr>
          <w:rFonts w:ascii="Fira Sans" w:hAnsi="Fira Sans"/>
          <w:lang w:eastAsia="en-NZ"/>
        </w:rPr>
        <w:t xml:space="preserve"> and Southern region</w:t>
      </w:r>
      <w:r w:rsidR="00F52945" w:rsidRPr="003647F3">
        <w:rPr>
          <w:rFonts w:ascii="Fira Sans" w:hAnsi="Fira Sans"/>
          <w:lang w:eastAsia="en-NZ"/>
        </w:rPr>
        <w:t xml:space="preserve"> </w:t>
      </w:r>
      <w:r w:rsidR="00264DF9" w:rsidRPr="003647F3">
        <w:rPr>
          <w:rFonts w:ascii="Fira Sans" w:hAnsi="Fira Sans"/>
          <w:lang w:eastAsia="en-NZ"/>
        </w:rPr>
        <w:t xml:space="preserve">head and neck </w:t>
      </w:r>
      <w:r w:rsidR="00F52945" w:rsidRPr="003647F3">
        <w:rPr>
          <w:rFonts w:ascii="Fira Sans" w:hAnsi="Fira Sans"/>
          <w:lang w:eastAsia="en-NZ"/>
        </w:rPr>
        <w:t>MDMs</w:t>
      </w:r>
      <w:r w:rsidR="00BB0D97" w:rsidRPr="003647F3">
        <w:rPr>
          <w:rFonts w:ascii="Fira Sans" w:hAnsi="Fira Sans"/>
          <w:lang w:eastAsia="en-NZ"/>
        </w:rPr>
        <w:t>.</w:t>
      </w:r>
      <w:r w:rsidRPr="003647F3">
        <w:rPr>
          <w:rFonts w:ascii="Fira Sans" w:hAnsi="Fira Sans"/>
          <w:sz w:val="20"/>
          <w:szCs w:val="20"/>
          <w:lang w:eastAsia="en-NZ"/>
        </w:rPr>
        <w:t xml:space="preserve">  </w:t>
      </w:r>
    </w:p>
    <w:p w14:paraId="6F405B58" w14:textId="4CFF5492" w:rsidR="00A1533F" w:rsidRPr="00F735B6" w:rsidRDefault="00F45EB2" w:rsidP="00006009">
      <w:pPr>
        <w:spacing w:before="240" w:after="120" w:line="240" w:lineRule="auto"/>
        <w:jc w:val="both"/>
        <w:rPr>
          <w:rFonts w:ascii="Fira Sans" w:hAnsi="Fira Sans"/>
          <w:bCs/>
          <w:lang w:eastAsia="en-NZ"/>
        </w:rPr>
      </w:pPr>
      <w:r w:rsidRPr="00F735B6">
        <w:rPr>
          <w:rFonts w:ascii="Fira Sans" w:hAnsi="Fira Sans"/>
          <w:bCs/>
          <w:lang w:eastAsia="en-NZ"/>
        </w:rPr>
        <w:t xml:space="preserve">Figure 3: Timeframes for care </w:t>
      </w:r>
    </w:p>
    <w:tbl>
      <w:tblPr>
        <w:tblStyle w:val="LightShading-Accent1"/>
        <w:tblW w:w="5000" w:type="pct"/>
        <w:tblBorders>
          <w:top w:val="none" w:sz="0" w:space="0" w:color="auto"/>
          <w:bottom w:val="single" w:sz="4" w:space="0" w:color="C2D9BA"/>
          <w:insideH w:val="single" w:sz="4" w:space="0" w:color="C2D9BA"/>
        </w:tblBorders>
        <w:tblCellMar>
          <w:top w:w="113" w:type="dxa"/>
          <w:left w:w="57" w:type="dxa"/>
          <w:bottom w:w="113" w:type="dxa"/>
          <w:right w:w="57" w:type="dxa"/>
        </w:tblCellMar>
        <w:tblLook w:val="0660" w:firstRow="1" w:lastRow="1" w:firstColumn="0" w:lastColumn="0" w:noHBand="1" w:noVBand="1"/>
      </w:tblPr>
      <w:tblGrid>
        <w:gridCol w:w="2477"/>
        <w:gridCol w:w="481"/>
        <w:gridCol w:w="2517"/>
        <w:gridCol w:w="3575"/>
      </w:tblGrid>
      <w:tr w:rsidR="00A77849" w:rsidRPr="003647F3" w14:paraId="0A9DF0C2" w14:textId="77777777" w:rsidTr="0021779A">
        <w:trPr>
          <w:cnfStyle w:val="100000000000" w:firstRow="1" w:lastRow="0" w:firstColumn="0" w:lastColumn="0" w:oddVBand="0" w:evenVBand="0" w:oddHBand="0" w:evenHBand="0" w:firstRowFirstColumn="0" w:firstRowLastColumn="0" w:lastRowFirstColumn="0" w:lastRowLastColumn="0"/>
          <w:trHeight w:val="651"/>
        </w:trPr>
        <w:tc>
          <w:tcPr>
            <w:tcW w:w="1620" w:type="pct"/>
            <w:gridSpan w:val="2"/>
            <w:tcBorders>
              <w:top w:val="nil"/>
              <w:bottom w:val="single" w:sz="4" w:space="0" w:color="E2EFD9"/>
            </w:tcBorders>
            <w:shd w:val="clear" w:color="auto" w:fill="C2D9BA"/>
            <w:noWrap/>
            <w:vAlign w:val="center"/>
          </w:tcPr>
          <w:p w14:paraId="433E6699" w14:textId="77777777" w:rsidR="00A77849" w:rsidRPr="003647F3" w:rsidRDefault="00A77849" w:rsidP="00AA54E5">
            <w:pPr>
              <w:rPr>
                <w:rFonts w:ascii="Montserrat" w:hAnsi="Montserrat"/>
                <w:color w:val="2C463B"/>
                <w:sz w:val="28"/>
                <w:szCs w:val="28"/>
              </w:rPr>
            </w:pPr>
            <w:r w:rsidRPr="003647F3">
              <w:rPr>
                <w:rFonts w:ascii="Montserrat" w:hAnsi="Montserrat"/>
                <w:color w:val="2C463B"/>
                <w:sz w:val="28"/>
                <w:szCs w:val="28"/>
              </w:rPr>
              <w:t>Step in pathway</w:t>
            </w:r>
          </w:p>
        </w:tc>
        <w:tc>
          <w:tcPr>
            <w:tcW w:w="1393" w:type="pct"/>
            <w:tcBorders>
              <w:top w:val="single" w:sz="4" w:space="0" w:color="E2EFD9"/>
              <w:bottom w:val="single" w:sz="4" w:space="0" w:color="E2EFD9"/>
            </w:tcBorders>
            <w:shd w:val="clear" w:color="auto" w:fill="C2D9BA"/>
            <w:vAlign w:val="center"/>
          </w:tcPr>
          <w:p w14:paraId="4BF2DD96" w14:textId="77777777" w:rsidR="00A77849" w:rsidRPr="003647F3" w:rsidRDefault="00A77849" w:rsidP="00AA54E5">
            <w:pPr>
              <w:ind w:left="-105" w:firstLine="105"/>
              <w:rPr>
                <w:rFonts w:ascii="Montserrat" w:hAnsi="Montserrat"/>
                <w:color w:val="2C463B"/>
                <w:sz w:val="28"/>
                <w:szCs w:val="28"/>
              </w:rPr>
            </w:pPr>
            <w:r w:rsidRPr="003647F3">
              <w:rPr>
                <w:rFonts w:ascii="Montserrat" w:hAnsi="Montserrat"/>
                <w:color w:val="2C463B"/>
                <w:sz w:val="28"/>
                <w:szCs w:val="28"/>
              </w:rPr>
              <w:t>Care point</w:t>
            </w:r>
          </w:p>
        </w:tc>
        <w:tc>
          <w:tcPr>
            <w:tcW w:w="1987" w:type="pct"/>
            <w:tcBorders>
              <w:top w:val="single" w:sz="4" w:space="0" w:color="E2EFD9"/>
              <w:bottom w:val="single" w:sz="4" w:space="0" w:color="E2EFD9"/>
            </w:tcBorders>
            <w:shd w:val="clear" w:color="auto" w:fill="C2D9BA"/>
            <w:vAlign w:val="center"/>
          </w:tcPr>
          <w:p w14:paraId="3F2BB3CF" w14:textId="77777777" w:rsidR="00A77849" w:rsidRPr="003647F3" w:rsidRDefault="00A77849" w:rsidP="00AA54E5">
            <w:pPr>
              <w:rPr>
                <w:rFonts w:ascii="Montserrat" w:hAnsi="Montserrat"/>
                <w:color w:val="2C463B"/>
                <w:sz w:val="28"/>
                <w:szCs w:val="28"/>
              </w:rPr>
            </w:pPr>
            <w:r w:rsidRPr="003647F3">
              <w:rPr>
                <w:rFonts w:ascii="Montserrat" w:hAnsi="Montserrat"/>
                <w:color w:val="2C463B"/>
                <w:sz w:val="28"/>
                <w:szCs w:val="28"/>
              </w:rPr>
              <w:t>Timeframes</w:t>
            </w:r>
          </w:p>
        </w:tc>
      </w:tr>
      <w:tr w:rsidR="00A77849" w:rsidRPr="003647F3" w14:paraId="7FA2BA3A" w14:textId="77777777" w:rsidTr="00D362C0">
        <w:tc>
          <w:tcPr>
            <w:tcW w:w="1371" w:type="pct"/>
            <w:vMerge w:val="restart"/>
            <w:tcBorders>
              <w:top w:val="single" w:sz="4" w:space="0" w:color="E2EFD9"/>
              <w:bottom w:val="single" w:sz="6" w:space="0" w:color="C2D9BA"/>
            </w:tcBorders>
            <w:noWrap/>
            <w:vAlign w:val="center"/>
          </w:tcPr>
          <w:p w14:paraId="6829ECCF" w14:textId="77777777" w:rsidR="00A77849" w:rsidRPr="003647F3" w:rsidRDefault="00A77849" w:rsidP="00AA54E5">
            <w:pPr>
              <w:rPr>
                <w:rFonts w:ascii="Fira Sans" w:hAnsi="Fira Sans"/>
                <w:b/>
                <w:bCs/>
                <w:color w:val="595454"/>
                <w:sz w:val="24"/>
                <w:szCs w:val="24"/>
              </w:rPr>
            </w:pPr>
            <w:r w:rsidRPr="003647F3">
              <w:rPr>
                <w:rFonts w:ascii="Fira Sans" w:hAnsi="Fira Sans"/>
                <w:b/>
                <w:bCs/>
                <w:color w:val="595454"/>
                <w:sz w:val="24"/>
                <w:szCs w:val="24"/>
              </w:rPr>
              <w:t>Step 3:</w:t>
            </w:r>
          </w:p>
          <w:p w14:paraId="2B6EB318" w14:textId="77777777" w:rsidR="00A77849" w:rsidRPr="003647F3" w:rsidRDefault="00A77849" w:rsidP="00AA54E5">
            <w:pPr>
              <w:rPr>
                <w:rFonts w:ascii="Fira Sans" w:hAnsi="Fira Sans"/>
                <w:b/>
                <w:bCs/>
                <w:color w:val="595454"/>
                <w:sz w:val="24"/>
                <w:szCs w:val="24"/>
              </w:rPr>
            </w:pPr>
            <w:r w:rsidRPr="003647F3">
              <w:rPr>
                <w:rFonts w:ascii="Fira Sans" w:hAnsi="Fira Sans"/>
                <w:b/>
                <w:bCs/>
                <w:color w:val="595454"/>
                <w:sz w:val="24"/>
                <w:szCs w:val="24"/>
              </w:rPr>
              <w:t xml:space="preserve">Presentation, </w:t>
            </w:r>
          </w:p>
          <w:p w14:paraId="50D956CA" w14:textId="77777777" w:rsidR="00A77849" w:rsidRPr="003647F3" w:rsidRDefault="00A77849" w:rsidP="00AA54E5">
            <w:pPr>
              <w:rPr>
                <w:rFonts w:ascii="Fira Sans" w:hAnsi="Fira Sans"/>
                <w:b/>
                <w:bCs/>
                <w:color w:val="595454"/>
                <w:sz w:val="24"/>
                <w:szCs w:val="24"/>
              </w:rPr>
            </w:pPr>
            <w:r w:rsidRPr="003647F3">
              <w:rPr>
                <w:rFonts w:ascii="Fira Sans" w:hAnsi="Fira Sans"/>
                <w:b/>
                <w:bCs/>
                <w:color w:val="595454"/>
                <w:sz w:val="24"/>
                <w:szCs w:val="24"/>
              </w:rPr>
              <w:t>initial investigations,</w:t>
            </w:r>
          </w:p>
          <w:p w14:paraId="3CE370A1" w14:textId="77777777" w:rsidR="00A77849" w:rsidRPr="003647F3" w:rsidRDefault="00A77849" w:rsidP="00AA54E5">
            <w:pPr>
              <w:rPr>
                <w:rFonts w:ascii="Fira Sans" w:hAnsi="Fira Sans"/>
                <w:color w:val="595454"/>
                <w:sz w:val="24"/>
                <w:szCs w:val="24"/>
              </w:rPr>
            </w:pPr>
            <w:r w:rsidRPr="003647F3">
              <w:rPr>
                <w:rFonts w:ascii="Fira Sans" w:hAnsi="Fira Sans"/>
                <w:b/>
                <w:bCs/>
                <w:color w:val="595454"/>
                <w:sz w:val="24"/>
                <w:szCs w:val="24"/>
              </w:rPr>
              <w:t>and referral</w:t>
            </w:r>
          </w:p>
        </w:tc>
        <w:tc>
          <w:tcPr>
            <w:tcW w:w="1642" w:type="pct"/>
            <w:gridSpan w:val="2"/>
            <w:tcBorders>
              <w:top w:val="single" w:sz="4" w:space="0" w:color="E2EFD9"/>
              <w:bottom w:val="nil"/>
            </w:tcBorders>
            <w:vAlign w:val="bottom"/>
          </w:tcPr>
          <w:p w14:paraId="23A79E05" w14:textId="77777777" w:rsidR="00D362C0" w:rsidRDefault="00D362C0" w:rsidP="00D362C0">
            <w:pPr>
              <w:rPr>
                <w:rStyle w:val="SubtleEmphasis"/>
                <w:rFonts w:ascii="Fira Sans" w:hAnsi="Fira Sans"/>
                <w:i w:val="0"/>
                <w:iCs w:val="0"/>
                <w:color w:val="595454"/>
              </w:rPr>
            </w:pPr>
          </w:p>
          <w:p w14:paraId="7C64A3E1" w14:textId="55511BE2" w:rsidR="00A77849" w:rsidRPr="003647F3" w:rsidRDefault="00A77849" w:rsidP="00D362C0">
            <w:pPr>
              <w:rPr>
                <w:rStyle w:val="SubtleEmphasis"/>
                <w:rFonts w:ascii="Fira Sans" w:hAnsi="Fira Sans"/>
                <w:i w:val="0"/>
                <w:iCs w:val="0"/>
                <w:color w:val="595454"/>
              </w:rPr>
            </w:pPr>
            <w:r w:rsidRPr="003647F3">
              <w:rPr>
                <w:rStyle w:val="SubtleEmphasis"/>
                <w:rFonts w:ascii="Fira Sans" w:hAnsi="Fira Sans"/>
                <w:i w:val="0"/>
                <w:iCs w:val="0"/>
                <w:color w:val="595454"/>
              </w:rPr>
              <w:t>Signs and symptoms</w:t>
            </w:r>
          </w:p>
        </w:tc>
        <w:tc>
          <w:tcPr>
            <w:tcW w:w="1987" w:type="pct"/>
            <w:vMerge w:val="restart"/>
            <w:tcBorders>
              <w:top w:val="single" w:sz="4" w:space="0" w:color="E2EFD9"/>
              <w:bottom w:val="nil"/>
            </w:tcBorders>
            <w:vAlign w:val="center"/>
          </w:tcPr>
          <w:p w14:paraId="3BEFF54F" w14:textId="77777777" w:rsidR="00A77849" w:rsidRPr="003647F3" w:rsidRDefault="00A77849" w:rsidP="00D362C0">
            <w:pPr>
              <w:rPr>
                <w:rFonts w:ascii="Fira Sans" w:hAnsi="Fira Sans"/>
                <w:i/>
                <w:iCs/>
                <w:color w:val="595454"/>
                <w:sz w:val="20"/>
                <w:szCs w:val="20"/>
              </w:rPr>
            </w:pPr>
            <w:r w:rsidRPr="003647F3">
              <w:rPr>
                <w:rStyle w:val="SubtleEmphasis"/>
                <w:rFonts w:ascii="Fira Sans" w:hAnsi="Fira Sans"/>
                <w:i w:val="0"/>
                <w:iCs w:val="0"/>
                <w:color w:val="auto"/>
                <w:sz w:val="20"/>
                <w:szCs w:val="20"/>
              </w:rPr>
              <w:t>A person presenting with symptoms is promptly assessed by a health professional.</w:t>
            </w:r>
          </w:p>
        </w:tc>
      </w:tr>
      <w:tr w:rsidR="00A77849" w:rsidRPr="003647F3" w14:paraId="0D4430F3" w14:textId="77777777" w:rsidTr="00D362C0">
        <w:trPr>
          <w:trHeight w:val="96"/>
        </w:trPr>
        <w:tc>
          <w:tcPr>
            <w:tcW w:w="1371" w:type="pct"/>
            <w:vMerge/>
            <w:tcBorders>
              <w:top w:val="nil"/>
              <w:bottom w:val="single" w:sz="6" w:space="0" w:color="C2D9BA"/>
            </w:tcBorders>
            <w:noWrap/>
            <w:vAlign w:val="center"/>
          </w:tcPr>
          <w:p w14:paraId="20CF3DCE" w14:textId="77777777" w:rsidR="00A77849" w:rsidRPr="003647F3" w:rsidRDefault="00A77849" w:rsidP="00AA54E5">
            <w:pPr>
              <w:rPr>
                <w:rFonts w:ascii="Fira Sans" w:hAnsi="Fira Sans"/>
                <w:color w:val="595454"/>
                <w:sz w:val="24"/>
                <w:szCs w:val="24"/>
              </w:rPr>
            </w:pPr>
          </w:p>
        </w:tc>
        <w:tc>
          <w:tcPr>
            <w:tcW w:w="1642" w:type="pct"/>
            <w:gridSpan w:val="2"/>
            <w:tcBorders>
              <w:top w:val="nil"/>
            </w:tcBorders>
            <w:vAlign w:val="center"/>
          </w:tcPr>
          <w:p w14:paraId="4982CFB1" w14:textId="712937DD" w:rsidR="00A77849" w:rsidRPr="003647F3" w:rsidRDefault="00A77849" w:rsidP="00AA54E5">
            <w:pPr>
              <w:rPr>
                <w:rStyle w:val="SubtleEmphasis"/>
                <w:rFonts w:ascii="Fira Sans" w:hAnsi="Fira Sans"/>
                <w:i w:val="0"/>
                <w:color w:val="595454"/>
              </w:rPr>
            </w:pPr>
          </w:p>
        </w:tc>
        <w:tc>
          <w:tcPr>
            <w:tcW w:w="1987" w:type="pct"/>
            <w:vMerge/>
            <w:tcBorders>
              <w:top w:val="nil"/>
            </w:tcBorders>
            <w:vAlign w:val="center"/>
          </w:tcPr>
          <w:p w14:paraId="3A669A8F" w14:textId="77777777" w:rsidR="00A77849" w:rsidRPr="003647F3" w:rsidRDefault="00A77849" w:rsidP="00AA54E5">
            <w:pPr>
              <w:rPr>
                <w:rStyle w:val="SubtleEmphasis"/>
                <w:rFonts w:ascii="Fira Sans" w:hAnsi="Fira Sans"/>
                <w:i w:val="0"/>
                <w:iCs w:val="0"/>
                <w:color w:val="595454"/>
                <w:sz w:val="20"/>
                <w:szCs w:val="20"/>
              </w:rPr>
            </w:pPr>
          </w:p>
        </w:tc>
      </w:tr>
      <w:tr w:rsidR="00A77849" w:rsidRPr="003647F3" w14:paraId="721EF620" w14:textId="77777777" w:rsidTr="00D362C0">
        <w:trPr>
          <w:trHeight w:val="2021"/>
        </w:trPr>
        <w:tc>
          <w:tcPr>
            <w:tcW w:w="1371" w:type="pct"/>
            <w:vMerge/>
            <w:tcBorders>
              <w:top w:val="single" w:sz="4" w:space="0" w:color="C2D9BA"/>
              <w:bottom w:val="single" w:sz="8" w:space="0" w:color="auto"/>
            </w:tcBorders>
            <w:noWrap/>
            <w:vAlign w:val="center"/>
          </w:tcPr>
          <w:p w14:paraId="0C169B52" w14:textId="77777777" w:rsidR="00A77849" w:rsidRPr="003647F3" w:rsidRDefault="00A77849" w:rsidP="00AA54E5">
            <w:pPr>
              <w:rPr>
                <w:rFonts w:ascii="Fira Sans" w:hAnsi="Fira Sans"/>
                <w:color w:val="595454"/>
                <w:sz w:val="24"/>
                <w:szCs w:val="24"/>
              </w:rPr>
            </w:pPr>
          </w:p>
        </w:tc>
        <w:tc>
          <w:tcPr>
            <w:tcW w:w="1642" w:type="pct"/>
            <w:gridSpan w:val="2"/>
            <w:tcBorders>
              <w:bottom w:val="single" w:sz="8" w:space="0" w:color="auto"/>
            </w:tcBorders>
            <w:vAlign w:val="center"/>
          </w:tcPr>
          <w:p w14:paraId="5A513F60" w14:textId="77777777" w:rsidR="00A77849" w:rsidRPr="003647F3" w:rsidRDefault="00A77849" w:rsidP="00AA54E5">
            <w:pPr>
              <w:rPr>
                <w:rStyle w:val="SubtleEmphasis"/>
                <w:rFonts w:ascii="Fira Sans" w:hAnsi="Fira Sans"/>
                <w:i w:val="0"/>
                <w:iCs w:val="0"/>
                <w:color w:val="595454"/>
              </w:rPr>
            </w:pPr>
            <w:r w:rsidRPr="003647F3">
              <w:rPr>
                <w:rStyle w:val="SubtleEmphasis"/>
                <w:rFonts w:ascii="Fira Sans" w:hAnsi="Fira Sans"/>
                <w:i w:val="0"/>
                <w:iCs w:val="0"/>
                <w:color w:val="595454"/>
              </w:rPr>
              <w:t>Referral to a hospital specialist</w:t>
            </w:r>
          </w:p>
        </w:tc>
        <w:tc>
          <w:tcPr>
            <w:tcW w:w="1987" w:type="pct"/>
            <w:tcBorders>
              <w:bottom w:val="single" w:sz="8" w:space="0" w:color="auto"/>
            </w:tcBorders>
            <w:vAlign w:val="center"/>
          </w:tcPr>
          <w:p w14:paraId="68647D11" w14:textId="276D2E7D" w:rsidR="00A77849" w:rsidRPr="00D362C0" w:rsidRDefault="00A77849" w:rsidP="00AA54E5">
            <w:pPr>
              <w:pStyle w:val="DecimalAligned"/>
              <w:spacing w:after="0" w:line="240" w:lineRule="auto"/>
              <w:rPr>
                <w:rStyle w:val="SubtleEmphasis"/>
                <w:rFonts w:ascii="Fira Sans" w:hAnsi="Fira Sans"/>
                <w:i w:val="0"/>
                <w:iCs w:val="0"/>
                <w:color w:val="auto"/>
                <w:sz w:val="20"/>
                <w:szCs w:val="20"/>
              </w:rPr>
            </w:pPr>
            <w:r w:rsidRPr="003647F3">
              <w:rPr>
                <w:rStyle w:val="SubtleEmphasis"/>
                <w:rFonts w:ascii="Fira Sans" w:hAnsi="Fira Sans"/>
                <w:i w:val="0"/>
                <w:iCs w:val="0"/>
                <w:color w:val="auto"/>
                <w:sz w:val="20"/>
                <w:szCs w:val="20"/>
              </w:rPr>
              <w:t xml:space="preserve">If symptoms </w:t>
            </w:r>
            <w:r w:rsidR="00A46B68" w:rsidRPr="003647F3">
              <w:rPr>
                <w:rStyle w:val="SubtleEmphasis"/>
                <w:rFonts w:ascii="Fira Sans" w:hAnsi="Fira Sans"/>
                <w:i w:val="0"/>
                <w:iCs w:val="0"/>
                <w:color w:val="auto"/>
                <w:sz w:val="20"/>
                <w:szCs w:val="20"/>
              </w:rPr>
              <w:t xml:space="preserve">persist for </w:t>
            </w:r>
            <w:r w:rsidRPr="003647F3">
              <w:rPr>
                <w:rStyle w:val="SubtleEmphasis"/>
                <w:rFonts w:ascii="Fira Sans" w:hAnsi="Fira Sans"/>
                <w:i w:val="0"/>
                <w:iCs w:val="0"/>
                <w:color w:val="auto"/>
                <w:sz w:val="20"/>
                <w:szCs w:val="20"/>
              </w:rPr>
              <w:t>more than three weeks</w:t>
            </w:r>
            <w:r w:rsidR="00A46B68" w:rsidRPr="003647F3">
              <w:rPr>
                <w:rStyle w:val="SubtleEmphasis"/>
                <w:rFonts w:ascii="Fira Sans" w:hAnsi="Fira Sans"/>
                <w:i w:val="0"/>
                <w:iCs w:val="0"/>
                <w:color w:val="auto"/>
                <w:sz w:val="20"/>
                <w:szCs w:val="20"/>
              </w:rPr>
              <w:t xml:space="preserve"> that</w:t>
            </w:r>
            <w:r w:rsidRPr="003647F3">
              <w:rPr>
                <w:rStyle w:val="SubtleEmphasis"/>
                <w:rFonts w:ascii="Fira Sans" w:hAnsi="Fira Sans"/>
                <w:i w:val="0"/>
                <w:iCs w:val="0"/>
                <w:color w:val="auto"/>
                <w:sz w:val="20"/>
                <w:szCs w:val="20"/>
              </w:rPr>
              <w:t xml:space="preserve"> suggest head and neck cancer, the person and their whānau are referred via the regional </w:t>
            </w:r>
            <w:r w:rsidR="001D6313" w:rsidRPr="003647F3">
              <w:rPr>
                <w:rStyle w:val="SubtleEmphasis"/>
                <w:rFonts w:ascii="Fira Sans" w:hAnsi="Fira Sans"/>
                <w:i w:val="0"/>
                <w:iCs w:val="0"/>
                <w:color w:val="auto"/>
                <w:sz w:val="20"/>
                <w:szCs w:val="20"/>
              </w:rPr>
              <w:t>head and neck</w:t>
            </w:r>
            <w:r w:rsidRPr="003647F3">
              <w:rPr>
                <w:rStyle w:val="SubtleEmphasis"/>
                <w:rFonts w:ascii="Fira Sans" w:hAnsi="Fira Sans"/>
                <w:i w:val="0"/>
                <w:iCs w:val="0"/>
                <w:color w:val="auto"/>
                <w:sz w:val="20"/>
                <w:szCs w:val="20"/>
              </w:rPr>
              <w:t xml:space="preserve"> referral pathway </w:t>
            </w:r>
            <w:r w:rsidRPr="003647F3">
              <w:rPr>
                <w:rStyle w:val="SubtleEmphasis"/>
                <w:rFonts w:ascii="Fira Sans" w:hAnsi="Fira Sans"/>
                <w:b/>
                <w:bCs/>
                <w:i w:val="0"/>
                <w:iCs w:val="0"/>
                <w:color w:val="auto"/>
                <w:sz w:val="20"/>
                <w:szCs w:val="20"/>
              </w:rPr>
              <w:t>within 2 weeks</w:t>
            </w:r>
            <w:r w:rsidRPr="003647F3">
              <w:rPr>
                <w:rStyle w:val="SubtleEmphasis"/>
                <w:rFonts w:ascii="Fira Sans" w:hAnsi="Fira Sans"/>
                <w:i w:val="0"/>
                <w:iCs w:val="0"/>
                <w:color w:val="auto"/>
                <w:sz w:val="20"/>
                <w:szCs w:val="20"/>
              </w:rPr>
              <w:t xml:space="preserve"> for triaging, distribution</w:t>
            </w:r>
            <w:r w:rsidR="00F15AED" w:rsidRPr="003647F3">
              <w:rPr>
                <w:rStyle w:val="SubtleEmphasis"/>
                <w:rFonts w:ascii="Fira Sans" w:hAnsi="Fira Sans"/>
                <w:i w:val="0"/>
                <w:iCs w:val="0"/>
                <w:color w:val="auto"/>
                <w:sz w:val="20"/>
                <w:szCs w:val="20"/>
              </w:rPr>
              <w:t>,</w:t>
            </w:r>
            <w:r w:rsidRPr="003647F3">
              <w:rPr>
                <w:rStyle w:val="SubtleEmphasis"/>
                <w:rFonts w:ascii="Fira Sans" w:hAnsi="Fira Sans"/>
                <w:i w:val="0"/>
                <w:iCs w:val="0"/>
                <w:color w:val="auto"/>
                <w:sz w:val="20"/>
                <w:szCs w:val="20"/>
              </w:rPr>
              <w:t xml:space="preserve"> and urgent investigation. </w:t>
            </w:r>
          </w:p>
        </w:tc>
      </w:tr>
      <w:tr w:rsidR="00A77849" w:rsidRPr="003647F3" w14:paraId="126AF5F2" w14:textId="77777777" w:rsidTr="00D362C0">
        <w:tc>
          <w:tcPr>
            <w:tcW w:w="5000" w:type="pct"/>
            <w:gridSpan w:val="4"/>
            <w:tcBorders>
              <w:top w:val="single" w:sz="8" w:space="0" w:color="auto"/>
              <w:bottom w:val="single" w:sz="8" w:space="0" w:color="auto"/>
            </w:tcBorders>
            <w:shd w:val="clear" w:color="auto" w:fill="FFFFFF" w:themeFill="background1"/>
            <w:noWrap/>
            <w:vAlign w:val="center"/>
          </w:tcPr>
          <w:p w14:paraId="28D51A9E" w14:textId="77777777" w:rsidR="00A77849" w:rsidRPr="003647F3" w:rsidRDefault="00A77849" w:rsidP="00AA54E5">
            <w:pPr>
              <w:rPr>
                <w:rFonts w:ascii="Fira Sans" w:hAnsi="Fira Sans" w:cs="Times New Roman"/>
                <w:sz w:val="20"/>
                <w:szCs w:val="20"/>
              </w:rPr>
            </w:pPr>
            <w:r w:rsidRPr="003647F3">
              <w:rPr>
                <w:rFonts w:ascii="Fira Sans" w:hAnsi="Fira Sans" w:cs="Times New Roman"/>
                <w:color w:val="auto"/>
                <w:sz w:val="20"/>
                <w:szCs w:val="20"/>
              </w:rPr>
              <w:t>The person referred with a high suspicion of head &amp; neck cancer and triaged by a clinician will receive their first cancer treatment within 62 days.</w:t>
            </w:r>
          </w:p>
        </w:tc>
      </w:tr>
      <w:tr w:rsidR="00A77849" w:rsidRPr="003647F3" w14:paraId="221BC5B2" w14:textId="77777777" w:rsidTr="00D362C0">
        <w:tc>
          <w:tcPr>
            <w:tcW w:w="1371" w:type="pct"/>
            <w:vMerge w:val="restart"/>
            <w:tcBorders>
              <w:top w:val="single" w:sz="8" w:space="0" w:color="auto"/>
            </w:tcBorders>
            <w:noWrap/>
            <w:vAlign w:val="center"/>
          </w:tcPr>
          <w:p w14:paraId="2C69F086" w14:textId="77777777" w:rsidR="00A77849" w:rsidRPr="00584174" w:rsidRDefault="00A77849" w:rsidP="00AA54E5">
            <w:pPr>
              <w:rPr>
                <w:rFonts w:ascii="Fira Sans" w:hAnsi="Fira Sans"/>
                <w:b/>
                <w:color w:val="595454"/>
                <w:sz w:val="24"/>
                <w:szCs w:val="24"/>
              </w:rPr>
            </w:pPr>
          </w:p>
          <w:p w14:paraId="773D1393" w14:textId="77777777" w:rsidR="00A77849" w:rsidRPr="00584174" w:rsidRDefault="00A77849" w:rsidP="00AA54E5">
            <w:pPr>
              <w:rPr>
                <w:rFonts w:ascii="Fira Sans" w:hAnsi="Fira Sans"/>
                <w:b/>
                <w:color w:val="595454"/>
                <w:sz w:val="24"/>
                <w:szCs w:val="24"/>
              </w:rPr>
            </w:pPr>
          </w:p>
          <w:p w14:paraId="7D24F8DE" w14:textId="77777777" w:rsidR="00A77849" w:rsidRPr="00584174" w:rsidRDefault="00A77849" w:rsidP="00AA54E5">
            <w:pPr>
              <w:rPr>
                <w:rFonts w:ascii="Fira Sans" w:hAnsi="Fira Sans"/>
                <w:b/>
                <w:bCs/>
                <w:color w:val="595454"/>
                <w:sz w:val="24"/>
                <w:szCs w:val="24"/>
              </w:rPr>
            </w:pPr>
            <w:r w:rsidRPr="00584174">
              <w:rPr>
                <w:rFonts w:ascii="Fira Sans" w:hAnsi="Fira Sans"/>
                <w:b/>
                <w:bCs/>
                <w:color w:val="595454"/>
                <w:sz w:val="24"/>
                <w:szCs w:val="24"/>
              </w:rPr>
              <w:t>Step 4:</w:t>
            </w:r>
          </w:p>
          <w:p w14:paraId="0E6C5044" w14:textId="77777777" w:rsidR="00A77849" w:rsidRPr="00584174" w:rsidRDefault="00A77849" w:rsidP="00AA54E5">
            <w:pPr>
              <w:rPr>
                <w:rFonts w:ascii="Fira Sans" w:hAnsi="Fira Sans"/>
                <w:b/>
                <w:color w:val="595454"/>
                <w:sz w:val="24"/>
                <w:szCs w:val="24"/>
              </w:rPr>
            </w:pPr>
            <w:r w:rsidRPr="00584174">
              <w:rPr>
                <w:rFonts w:ascii="Fira Sans" w:hAnsi="Fira Sans"/>
                <w:b/>
                <w:color w:val="595454"/>
                <w:sz w:val="24"/>
                <w:szCs w:val="24"/>
              </w:rPr>
              <w:t xml:space="preserve">Diagnosis, staging, and </w:t>
            </w:r>
          </w:p>
          <w:p w14:paraId="6C4FFEAB" w14:textId="77777777" w:rsidR="00A77849" w:rsidRPr="00584174" w:rsidRDefault="00A77849" w:rsidP="00AA54E5">
            <w:pPr>
              <w:rPr>
                <w:rFonts w:ascii="Fira Sans" w:hAnsi="Fira Sans"/>
                <w:color w:val="595454"/>
                <w:sz w:val="24"/>
                <w:szCs w:val="24"/>
              </w:rPr>
            </w:pPr>
            <w:r w:rsidRPr="00584174">
              <w:rPr>
                <w:rFonts w:ascii="Fira Sans" w:hAnsi="Fira Sans"/>
                <w:b/>
                <w:color w:val="595454"/>
                <w:sz w:val="24"/>
                <w:szCs w:val="24"/>
              </w:rPr>
              <w:t>treatment planning</w:t>
            </w:r>
          </w:p>
        </w:tc>
        <w:tc>
          <w:tcPr>
            <w:tcW w:w="1642" w:type="pct"/>
            <w:gridSpan w:val="2"/>
            <w:tcBorders>
              <w:top w:val="single" w:sz="8" w:space="0" w:color="auto"/>
            </w:tcBorders>
            <w:vAlign w:val="center"/>
          </w:tcPr>
          <w:p w14:paraId="53E9C847" w14:textId="77777777" w:rsidR="00A77849" w:rsidRPr="00584174" w:rsidRDefault="00A77849" w:rsidP="00AA54E5">
            <w:pPr>
              <w:rPr>
                <w:rFonts w:ascii="Fira Sans" w:hAnsi="Fira Sans" w:cs="Times New Roman"/>
                <w:color w:val="595454"/>
              </w:rPr>
            </w:pPr>
            <w:r w:rsidRPr="00584174">
              <w:rPr>
                <w:rFonts w:ascii="Fira Sans" w:hAnsi="Fira Sans" w:cs="Times New Roman"/>
                <w:color w:val="595454"/>
              </w:rPr>
              <w:t>Diagnosis and staging</w:t>
            </w:r>
          </w:p>
        </w:tc>
        <w:tc>
          <w:tcPr>
            <w:tcW w:w="1987" w:type="pct"/>
            <w:tcBorders>
              <w:top w:val="single" w:sz="8" w:space="0" w:color="auto"/>
            </w:tcBorders>
            <w:vAlign w:val="center"/>
          </w:tcPr>
          <w:p w14:paraId="4AB523D5" w14:textId="1CA58D08" w:rsidR="00A77849" w:rsidRPr="00584174" w:rsidRDefault="00A77849" w:rsidP="00AA54E5">
            <w:pPr>
              <w:rPr>
                <w:rFonts w:ascii="Fira Sans" w:hAnsi="Fira Sans" w:cs="Times New Roman"/>
                <w:color w:val="auto"/>
                <w:sz w:val="20"/>
                <w:szCs w:val="20"/>
              </w:rPr>
            </w:pPr>
            <w:r w:rsidRPr="00584174">
              <w:rPr>
                <w:rFonts w:ascii="Fira Sans" w:hAnsi="Fira Sans" w:cs="Times New Roman"/>
                <w:color w:val="auto"/>
                <w:sz w:val="20"/>
                <w:szCs w:val="20"/>
              </w:rPr>
              <w:t xml:space="preserve">Investigations should be completed </w:t>
            </w:r>
            <w:r w:rsidRPr="00584174">
              <w:rPr>
                <w:rFonts w:ascii="Fira Sans" w:hAnsi="Fira Sans" w:cs="Times New Roman"/>
                <w:b/>
                <w:bCs/>
                <w:color w:val="auto"/>
                <w:sz w:val="20"/>
                <w:szCs w:val="20"/>
              </w:rPr>
              <w:t xml:space="preserve">within 28 days </w:t>
            </w:r>
            <w:r w:rsidRPr="00584174">
              <w:rPr>
                <w:rFonts w:ascii="Fira Sans" w:hAnsi="Fira Sans" w:cs="Times New Roman"/>
                <w:color w:val="auto"/>
                <w:sz w:val="20"/>
                <w:szCs w:val="20"/>
              </w:rPr>
              <w:t>of referral for specialist assessment.</w:t>
            </w:r>
          </w:p>
          <w:p w14:paraId="222C8CA1" w14:textId="58830528" w:rsidR="00A77849" w:rsidRPr="00584174" w:rsidRDefault="00A77849" w:rsidP="00AA54E5">
            <w:pPr>
              <w:rPr>
                <w:rFonts w:ascii="Fira Sans" w:hAnsi="Fira Sans" w:cs="Times New Roman"/>
                <w:color w:val="595454"/>
                <w:sz w:val="20"/>
                <w:szCs w:val="20"/>
              </w:rPr>
            </w:pPr>
            <w:r w:rsidRPr="00584174">
              <w:rPr>
                <w:rFonts w:ascii="Fira Sans" w:hAnsi="Fira Sans" w:cs="Times New Roman"/>
                <w:color w:val="auto"/>
                <w:sz w:val="20"/>
                <w:szCs w:val="20"/>
              </w:rPr>
              <w:t xml:space="preserve">Referral to head &amp; neck cancer nurse </w:t>
            </w:r>
            <w:r w:rsidRPr="00584174">
              <w:rPr>
                <w:rFonts w:ascii="Fira Sans" w:hAnsi="Fira Sans" w:cs="Times New Roman"/>
                <w:b/>
                <w:bCs/>
                <w:color w:val="auto"/>
                <w:sz w:val="20"/>
                <w:szCs w:val="20"/>
              </w:rPr>
              <w:t>within 1 week</w:t>
            </w:r>
            <w:r w:rsidRPr="00584174">
              <w:rPr>
                <w:rFonts w:ascii="Fira Sans" w:hAnsi="Fira Sans" w:cs="Times New Roman"/>
                <w:color w:val="auto"/>
                <w:sz w:val="20"/>
                <w:szCs w:val="20"/>
              </w:rPr>
              <w:t xml:space="preserve"> of definitive cancer diagnosis</w:t>
            </w:r>
            <w:r w:rsidR="00BC00DD" w:rsidRPr="00584174">
              <w:rPr>
                <w:rFonts w:ascii="Fira Sans" w:hAnsi="Fira Sans" w:cs="Times New Roman"/>
                <w:color w:val="auto"/>
                <w:sz w:val="20"/>
                <w:szCs w:val="20"/>
              </w:rPr>
              <w:t>.</w:t>
            </w:r>
          </w:p>
        </w:tc>
      </w:tr>
      <w:tr w:rsidR="00A77849" w:rsidRPr="003647F3" w14:paraId="2C577408" w14:textId="77777777" w:rsidTr="00B45FCF">
        <w:tc>
          <w:tcPr>
            <w:tcW w:w="1371" w:type="pct"/>
            <w:vMerge/>
            <w:tcBorders>
              <w:bottom w:val="single" w:sz="6" w:space="0" w:color="C2D9BA"/>
            </w:tcBorders>
            <w:shd w:val="clear" w:color="auto" w:fill="F2F2F2" w:themeFill="background1" w:themeFillShade="F2"/>
            <w:noWrap/>
            <w:vAlign w:val="center"/>
          </w:tcPr>
          <w:p w14:paraId="1E7C02E6" w14:textId="77777777" w:rsidR="00A77849" w:rsidRPr="00584174" w:rsidRDefault="00A77849" w:rsidP="00AA54E5">
            <w:pPr>
              <w:rPr>
                <w:rFonts w:ascii="Fira Sans" w:hAnsi="Fira Sans"/>
                <w:color w:val="595454"/>
                <w:sz w:val="24"/>
                <w:szCs w:val="24"/>
              </w:rPr>
            </w:pPr>
          </w:p>
        </w:tc>
        <w:tc>
          <w:tcPr>
            <w:tcW w:w="1642" w:type="pct"/>
            <w:gridSpan w:val="2"/>
            <w:tcBorders>
              <w:bottom w:val="single" w:sz="6" w:space="0" w:color="C2D9BA"/>
            </w:tcBorders>
            <w:vAlign w:val="center"/>
          </w:tcPr>
          <w:p w14:paraId="1688051A" w14:textId="77777777" w:rsidR="00A77849" w:rsidRPr="00584174" w:rsidRDefault="00A77849" w:rsidP="00AA54E5">
            <w:pPr>
              <w:rPr>
                <w:rFonts w:ascii="Fira Sans" w:hAnsi="Fira Sans" w:cs="Times New Roman"/>
                <w:color w:val="595454"/>
              </w:rPr>
            </w:pPr>
            <w:r w:rsidRPr="00584174">
              <w:rPr>
                <w:rFonts w:ascii="Fira Sans" w:hAnsi="Fira Sans" w:cs="Times New Roman"/>
                <w:color w:val="595454"/>
              </w:rPr>
              <w:t>Multidisciplinary team meeting and treatment planning</w:t>
            </w:r>
          </w:p>
        </w:tc>
        <w:tc>
          <w:tcPr>
            <w:tcW w:w="1987" w:type="pct"/>
            <w:tcBorders>
              <w:bottom w:val="single" w:sz="6" w:space="0" w:color="C2D9BA"/>
            </w:tcBorders>
            <w:vAlign w:val="center"/>
          </w:tcPr>
          <w:p w14:paraId="7B387E39" w14:textId="77777777" w:rsidR="00A77849" w:rsidRPr="00584174" w:rsidRDefault="00A77849" w:rsidP="00AA54E5">
            <w:pPr>
              <w:rPr>
                <w:rFonts w:ascii="Fira Sans" w:hAnsi="Fira Sans" w:cs="Times New Roman"/>
                <w:color w:val="auto"/>
                <w:sz w:val="20"/>
                <w:szCs w:val="20"/>
              </w:rPr>
            </w:pPr>
            <w:r w:rsidRPr="00584174">
              <w:rPr>
                <w:rFonts w:ascii="Fira Sans" w:hAnsi="Fira Sans" w:cs="Times New Roman"/>
                <w:color w:val="auto"/>
                <w:sz w:val="20"/>
                <w:szCs w:val="20"/>
              </w:rPr>
              <w:t>All newly diagnosed people a</w:t>
            </w:r>
            <w:r w:rsidRPr="00584174">
              <w:rPr>
                <w:rFonts w:cs="Times New Roman"/>
                <w:color w:val="auto"/>
              </w:rPr>
              <w:t xml:space="preserve">re </w:t>
            </w:r>
            <w:r w:rsidRPr="00584174">
              <w:rPr>
                <w:rFonts w:ascii="Fira Sans" w:hAnsi="Fira Sans" w:cs="Times New Roman"/>
                <w:color w:val="auto"/>
                <w:sz w:val="20"/>
                <w:szCs w:val="20"/>
              </w:rPr>
              <w:t xml:space="preserve">discussed or registered in an MDM, before treatment begins. MDM takes place </w:t>
            </w:r>
            <w:r w:rsidRPr="00584174">
              <w:rPr>
                <w:rFonts w:ascii="Fira Sans" w:hAnsi="Fira Sans" w:cs="Times New Roman"/>
                <w:b/>
                <w:bCs/>
                <w:color w:val="auto"/>
                <w:sz w:val="20"/>
                <w:szCs w:val="20"/>
              </w:rPr>
              <w:t>within 2 weeks</w:t>
            </w:r>
            <w:r w:rsidRPr="00584174">
              <w:rPr>
                <w:rFonts w:ascii="Fira Sans" w:hAnsi="Fira Sans" w:cs="Times New Roman"/>
                <w:color w:val="auto"/>
                <w:sz w:val="20"/>
                <w:szCs w:val="20"/>
              </w:rPr>
              <w:t xml:space="preserve"> of confirmed diagnosis and staging.</w:t>
            </w:r>
          </w:p>
          <w:p w14:paraId="414F515C" w14:textId="77777777" w:rsidR="00A77849" w:rsidRPr="00584174" w:rsidRDefault="00A77849" w:rsidP="00AA54E5">
            <w:pPr>
              <w:rPr>
                <w:rFonts w:ascii="Fira Sans" w:hAnsi="Fira Sans" w:cs="Times New Roman"/>
                <w:color w:val="595454"/>
                <w:sz w:val="20"/>
                <w:szCs w:val="20"/>
              </w:rPr>
            </w:pPr>
          </w:p>
          <w:p w14:paraId="1AF10B9E" w14:textId="73752525" w:rsidR="00A77849" w:rsidRPr="00584174" w:rsidRDefault="00A77849" w:rsidP="00AA54E5">
            <w:pPr>
              <w:rPr>
                <w:rFonts w:ascii="Fira Sans" w:hAnsi="Fira Sans" w:cs="Times New Roman"/>
                <w:color w:val="595454"/>
                <w:sz w:val="20"/>
                <w:szCs w:val="20"/>
              </w:rPr>
            </w:pPr>
            <w:r w:rsidRPr="00584174">
              <w:rPr>
                <w:rFonts w:ascii="Fira Sans" w:hAnsi="Fira Sans" w:cs="Times New Roman"/>
                <w:color w:val="auto"/>
                <w:sz w:val="20"/>
                <w:szCs w:val="20"/>
              </w:rPr>
              <w:t xml:space="preserve">All newly diagnosed people are seen at an MDT clinic directly following the MDM (this is generally when the </w:t>
            </w:r>
            <w:r w:rsidR="00013FF5" w:rsidRPr="00584174">
              <w:rPr>
                <w:rFonts w:ascii="Fira Sans" w:hAnsi="Fira Sans" w:cs="Times New Roman"/>
                <w:color w:val="auto"/>
                <w:sz w:val="20"/>
                <w:szCs w:val="20"/>
              </w:rPr>
              <w:t>pre</w:t>
            </w:r>
            <w:r w:rsidR="00CD03FF" w:rsidRPr="00584174">
              <w:rPr>
                <w:rFonts w:ascii="Fira Sans" w:hAnsi="Fira Sans" w:cs="Times New Roman"/>
                <w:color w:val="auto"/>
                <w:sz w:val="20"/>
                <w:szCs w:val="20"/>
              </w:rPr>
              <w:t xml:space="preserve">treatment </w:t>
            </w:r>
            <w:r w:rsidR="00DE349B" w:rsidRPr="00584174">
              <w:rPr>
                <w:rFonts w:ascii="Fira Sans" w:hAnsi="Fira Sans" w:cs="Times New Roman"/>
                <w:color w:val="auto"/>
                <w:sz w:val="20"/>
                <w:szCs w:val="20"/>
              </w:rPr>
              <w:t xml:space="preserve">assessment and </w:t>
            </w:r>
            <w:r w:rsidR="00C21E04" w:rsidRPr="00584174">
              <w:rPr>
                <w:rFonts w:ascii="Fira Sans" w:hAnsi="Fira Sans" w:cs="Times New Roman"/>
                <w:color w:val="auto"/>
                <w:sz w:val="20"/>
                <w:szCs w:val="20"/>
              </w:rPr>
              <w:t xml:space="preserve">decision to treat </w:t>
            </w:r>
            <w:r w:rsidRPr="00584174">
              <w:rPr>
                <w:rFonts w:ascii="Fira Sans" w:hAnsi="Fira Sans" w:cs="Times New Roman"/>
                <w:color w:val="auto"/>
                <w:sz w:val="20"/>
                <w:szCs w:val="20"/>
              </w:rPr>
              <w:t>occurs).</w:t>
            </w:r>
          </w:p>
        </w:tc>
      </w:tr>
      <w:tr w:rsidR="00A77849" w:rsidRPr="003647F3" w14:paraId="7DEAC76C" w14:textId="77777777" w:rsidTr="00D362C0">
        <w:trPr>
          <w:trHeight w:val="721"/>
        </w:trPr>
        <w:tc>
          <w:tcPr>
            <w:tcW w:w="1371" w:type="pct"/>
            <w:tcBorders>
              <w:top w:val="single" w:sz="6" w:space="0" w:color="C2D9BA"/>
              <w:bottom w:val="nil"/>
            </w:tcBorders>
            <w:noWrap/>
            <w:vAlign w:val="center"/>
          </w:tcPr>
          <w:p w14:paraId="325F6529" w14:textId="77777777" w:rsidR="00A77849" w:rsidRPr="0021779A" w:rsidRDefault="00A77849" w:rsidP="00AA54E5">
            <w:pPr>
              <w:rPr>
                <w:rFonts w:ascii="Fira Sans" w:hAnsi="Fira Sans"/>
                <w:b/>
                <w:bCs/>
                <w:color w:val="595454"/>
                <w:sz w:val="24"/>
                <w:szCs w:val="24"/>
              </w:rPr>
            </w:pPr>
            <w:r w:rsidRPr="0021779A">
              <w:rPr>
                <w:rFonts w:ascii="Fira Sans" w:hAnsi="Fira Sans"/>
                <w:b/>
                <w:bCs/>
                <w:color w:val="595454"/>
                <w:sz w:val="24"/>
                <w:szCs w:val="24"/>
              </w:rPr>
              <w:t>Step 5:</w:t>
            </w:r>
          </w:p>
          <w:p w14:paraId="10B8986F" w14:textId="77777777" w:rsidR="00A77849" w:rsidRPr="003647F3" w:rsidRDefault="00A77849" w:rsidP="00AA54E5">
            <w:pPr>
              <w:rPr>
                <w:rFonts w:ascii="Fira Sans" w:hAnsi="Fira Sans"/>
                <w:b/>
                <w:color w:val="595454"/>
                <w:sz w:val="24"/>
                <w:szCs w:val="24"/>
              </w:rPr>
            </w:pPr>
            <w:r w:rsidRPr="0021779A">
              <w:rPr>
                <w:rFonts w:ascii="Fira Sans" w:hAnsi="Fira Sans"/>
                <w:b/>
                <w:bCs/>
                <w:color w:val="595454"/>
                <w:sz w:val="24"/>
                <w:szCs w:val="24"/>
              </w:rPr>
              <w:t>Treatment</w:t>
            </w:r>
          </w:p>
        </w:tc>
        <w:tc>
          <w:tcPr>
            <w:tcW w:w="1642" w:type="pct"/>
            <w:gridSpan w:val="2"/>
            <w:tcBorders>
              <w:top w:val="single" w:sz="6" w:space="0" w:color="C2D9BA"/>
              <w:bottom w:val="nil"/>
            </w:tcBorders>
            <w:vAlign w:val="center"/>
          </w:tcPr>
          <w:p w14:paraId="14BC9931" w14:textId="77777777" w:rsidR="00A77849" w:rsidRPr="003647F3" w:rsidRDefault="00A77849" w:rsidP="00AA54E5">
            <w:pPr>
              <w:rPr>
                <w:rFonts w:ascii="Fira Sans" w:hAnsi="Fira Sans" w:cs="Times New Roman"/>
                <w:b/>
                <w:bCs/>
                <w:color w:val="595454"/>
              </w:rPr>
            </w:pPr>
            <w:r w:rsidRPr="003647F3">
              <w:rPr>
                <w:rFonts w:ascii="Fira Sans" w:hAnsi="Fira Sans" w:cs="Times New Roman"/>
                <w:color w:val="595454"/>
              </w:rPr>
              <w:t>Surgery</w:t>
            </w:r>
          </w:p>
        </w:tc>
        <w:tc>
          <w:tcPr>
            <w:tcW w:w="1987" w:type="pct"/>
            <w:tcBorders>
              <w:top w:val="single" w:sz="6" w:space="0" w:color="C2D9BA"/>
              <w:bottom w:val="nil"/>
            </w:tcBorders>
            <w:vAlign w:val="center"/>
          </w:tcPr>
          <w:p w14:paraId="7D32FEF0" w14:textId="77777777" w:rsidR="00B768D9" w:rsidRPr="003647F3" w:rsidRDefault="00A77849" w:rsidP="00AA54E5">
            <w:pPr>
              <w:rPr>
                <w:rFonts w:ascii="Fira Sans" w:hAnsi="Fira Sans" w:cs="Times New Roman"/>
                <w:color w:val="auto"/>
                <w:sz w:val="20"/>
                <w:szCs w:val="20"/>
              </w:rPr>
            </w:pPr>
            <w:r w:rsidRPr="003647F3">
              <w:rPr>
                <w:rFonts w:ascii="Fira Sans" w:hAnsi="Fira Sans" w:cs="Times New Roman"/>
                <w:color w:val="auto"/>
                <w:sz w:val="20"/>
                <w:szCs w:val="20"/>
              </w:rPr>
              <w:t xml:space="preserve">Surgery should be </w:t>
            </w:r>
            <w:r w:rsidRPr="003647F3">
              <w:rPr>
                <w:rFonts w:ascii="Fira Sans" w:hAnsi="Fira Sans" w:cs="Times New Roman"/>
                <w:b/>
                <w:bCs/>
                <w:color w:val="auto"/>
                <w:sz w:val="20"/>
                <w:szCs w:val="20"/>
              </w:rPr>
              <w:t xml:space="preserve">scheduled within 4 weeks </w:t>
            </w:r>
            <w:r w:rsidRPr="003647F3">
              <w:rPr>
                <w:rFonts w:ascii="Fira Sans" w:hAnsi="Fira Sans" w:cs="Times New Roman"/>
                <w:color w:val="auto"/>
                <w:sz w:val="20"/>
                <w:szCs w:val="20"/>
              </w:rPr>
              <w:t xml:space="preserve">of the MDM. </w:t>
            </w:r>
          </w:p>
          <w:p w14:paraId="19521B37" w14:textId="52338492" w:rsidR="00A77849" w:rsidRPr="003647F3" w:rsidRDefault="00A77849" w:rsidP="00D362C0">
            <w:pPr>
              <w:rPr>
                <w:rFonts w:ascii="Fira Sans" w:hAnsi="Fira Sans" w:cs="Times New Roman"/>
                <w:color w:val="auto"/>
                <w:sz w:val="20"/>
                <w:szCs w:val="20"/>
              </w:rPr>
            </w:pPr>
            <w:r w:rsidRPr="003647F3">
              <w:rPr>
                <w:rFonts w:ascii="Fira Sans" w:hAnsi="Fira Sans" w:cs="Times New Roman"/>
                <w:color w:val="auto"/>
                <w:sz w:val="20"/>
                <w:szCs w:val="20"/>
              </w:rPr>
              <w:t xml:space="preserve">Time from definitive surgery to beginning adjuvant treatment (plus </w:t>
            </w:r>
            <w:r w:rsidRPr="003647F3">
              <w:rPr>
                <w:rFonts w:ascii="Fira Sans" w:hAnsi="Fira Sans" w:cs="Times New Roman"/>
                <w:color w:val="auto"/>
                <w:sz w:val="20"/>
                <w:szCs w:val="20"/>
              </w:rPr>
              <w:lastRenderedPageBreak/>
              <w:t xml:space="preserve">concomitant systemic therapy when indicated) should </w:t>
            </w:r>
            <w:r w:rsidRPr="003647F3">
              <w:rPr>
                <w:rFonts w:ascii="Fira Sans" w:hAnsi="Fira Sans" w:cs="Times New Roman"/>
                <w:b/>
                <w:bCs/>
                <w:color w:val="auto"/>
                <w:sz w:val="20"/>
                <w:szCs w:val="20"/>
              </w:rPr>
              <w:t>not more than 6 weeks</w:t>
            </w:r>
            <w:r w:rsidR="00BC00DD" w:rsidRPr="003647F3">
              <w:rPr>
                <w:rFonts w:ascii="Fira Sans" w:hAnsi="Fira Sans" w:cs="Times New Roman"/>
                <w:b/>
                <w:bCs/>
                <w:color w:val="auto"/>
                <w:sz w:val="20"/>
                <w:szCs w:val="20"/>
              </w:rPr>
              <w:t>.</w:t>
            </w:r>
            <w:r w:rsidR="00BB5761" w:rsidRPr="003647F3">
              <w:rPr>
                <w:rFonts w:ascii="Fira Sans" w:hAnsi="Fira Sans" w:cs="Times New Roman"/>
                <w:color w:val="auto"/>
                <w:sz w:val="20"/>
                <w:szCs w:val="20"/>
              </w:rPr>
              <w:t xml:space="preserve"> </w:t>
            </w:r>
          </w:p>
        </w:tc>
      </w:tr>
      <w:tr w:rsidR="00A77849" w:rsidRPr="003647F3" w14:paraId="783F2892" w14:textId="77777777" w:rsidTr="00D362C0">
        <w:trPr>
          <w:cnfStyle w:val="010000000000" w:firstRow="0" w:lastRow="1" w:firstColumn="0" w:lastColumn="0" w:oddVBand="0" w:evenVBand="0" w:oddHBand="0" w:evenHBand="0" w:firstRowFirstColumn="0" w:firstRowLastColumn="0" w:lastRowFirstColumn="0" w:lastRowLastColumn="0"/>
        </w:trPr>
        <w:tc>
          <w:tcPr>
            <w:tcW w:w="1371" w:type="pct"/>
            <w:tcBorders>
              <w:top w:val="nil"/>
              <w:bottom w:val="single" w:sz="8" w:space="0" w:color="auto"/>
            </w:tcBorders>
            <w:noWrap/>
            <w:vAlign w:val="center"/>
          </w:tcPr>
          <w:p w14:paraId="32F16E26" w14:textId="77777777" w:rsidR="00A77849" w:rsidRPr="003647F3" w:rsidRDefault="00A77849" w:rsidP="00AA54E5">
            <w:pPr>
              <w:rPr>
                <w:rFonts w:ascii="Fira Sans" w:hAnsi="Fira Sans"/>
                <w:color w:val="595454"/>
                <w:sz w:val="24"/>
                <w:szCs w:val="24"/>
              </w:rPr>
            </w:pPr>
          </w:p>
        </w:tc>
        <w:tc>
          <w:tcPr>
            <w:tcW w:w="1642" w:type="pct"/>
            <w:gridSpan w:val="2"/>
            <w:tcBorders>
              <w:top w:val="nil"/>
              <w:bottom w:val="single" w:sz="8" w:space="0" w:color="auto"/>
            </w:tcBorders>
            <w:vAlign w:val="center"/>
          </w:tcPr>
          <w:p w14:paraId="731B81A4" w14:textId="77777777" w:rsidR="00A77849" w:rsidRPr="003647F3" w:rsidRDefault="00A77849" w:rsidP="00AA54E5">
            <w:pPr>
              <w:rPr>
                <w:rFonts w:ascii="Fira Sans" w:hAnsi="Fira Sans" w:cs="Times New Roman"/>
                <w:color w:val="595454"/>
              </w:rPr>
            </w:pPr>
            <w:r w:rsidRPr="003647F3">
              <w:rPr>
                <w:rFonts w:ascii="Fira Sans" w:hAnsi="Fira Sans" w:cs="Times New Roman"/>
                <w:b w:val="0"/>
                <w:bCs w:val="0"/>
                <w:color w:val="595454"/>
              </w:rPr>
              <w:t>Radiation therapy +/- systemic therapy</w:t>
            </w:r>
          </w:p>
        </w:tc>
        <w:tc>
          <w:tcPr>
            <w:tcW w:w="1987" w:type="pct"/>
            <w:tcBorders>
              <w:top w:val="nil"/>
              <w:bottom w:val="single" w:sz="8" w:space="0" w:color="auto"/>
            </w:tcBorders>
            <w:vAlign w:val="center"/>
          </w:tcPr>
          <w:p w14:paraId="502DB7BC" w14:textId="77777777" w:rsidR="007E1C62" w:rsidRPr="003647F3" w:rsidRDefault="00A77849" w:rsidP="00D362C0">
            <w:pPr>
              <w:rPr>
                <w:rFonts w:ascii="Fira Sans" w:hAnsi="Fira Sans" w:cs="Times New Roman"/>
                <w:color w:val="auto"/>
                <w:sz w:val="20"/>
                <w:szCs w:val="20"/>
              </w:rPr>
            </w:pPr>
            <w:r w:rsidRPr="003647F3">
              <w:rPr>
                <w:rFonts w:ascii="Fira Sans" w:hAnsi="Fira Sans" w:cs="Times New Roman"/>
                <w:b w:val="0"/>
                <w:bCs w:val="0"/>
                <w:color w:val="auto"/>
                <w:sz w:val="20"/>
                <w:szCs w:val="20"/>
              </w:rPr>
              <w:t xml:space="preserve">If radiation therapy or systemic therapy is the primary treatment modality at the time from the MDM to starting treatment, it should begin </w:t>
            </w:r>
            <w:r w:rsidRPr="003647F3">
              <w:rPr>
                <w:rFonts w:ascii="Fira Sans" w:hAnsi="Fira Sans" w:cs="Times New Roman"/>
                <w:color w:val="auto"/>
                <w:sz w:val="20"/>
                <w:szCs w:val="20"/>
              </w:rPr>
              <w:t>within 4 weeks</w:t>
            </w:r>
            <w:r w:rsidRPr="003647F3">
              <w:rPr>
                <w:rFonts w:ascii="Fira Sans" w:hAnsi="Fira Sans" w:cs="Times New Roman"/>
                <w:b w:val="0"/>
                <w:bCs w:val="0"/>
                <w:color w:val="auto"/>
                <w:sz w:val="20"/>
                <w:szCs w:val="20"/>
              </w:rPr>
              <w:t xml:space="preserve"> for curative intent and </w:t>
            </w:r>
            <w:r w:rsidRPr="003647F3">
              <w:rPr>
                <w:rFonts w:ascii="Fira Sans" w:hAnsi="Fira Sans" w:cs="Times New Roman"/>
                <w:color w:val="auto"/>
                <w:sz w:val="20"/>
                <w:szCs w:val="20"/>
              </w:rPr>
              <w:t>within 2 weeks</w:t>
            </w:r>
            <w:r w:rsidRPr="003647F3">
              <w:rPr>
                <w:rFonts w:ascii="Fira Sans" w:hAnsi="Fira Sans" w:cs="Times New Roman"/>
                <w:b w:val="0"/>
                <w:bCs w:val="0"/>
                <w:color w:val="auto"/>
                <w:sz w:val="20"/>
                <w:szCs w:val="20"/>
              </w:rPr>
              <w:t xml:space="preserve"> for palliative intent</w:t>
            </w:r>
            <w:r w:rsidR="007E1C62" w:rsidRPr="003647F3">
              <w:rPr>
                <w:rFonts w:ascii="Fira Sans" w:hAnsi="Fira Sans" w:cs="Times New Roman"/>
                <w:b w:val="0"/>
                <w:bCs w:val="0"/>
                <w:color w:val="auto"/>
                <w:sz w:val="20"/>
                <w:szCs w:val="20"/>
              </w:rPr>
              <w:t>.</w:t>
            </w:r>
          </w:p>
          <w:p w14:paraId="3AAEB808" w14:textId="77777777" w:rsidR="007E1C62" w:rsidRPr="003647F3" w:rsidRDefault="00A77849" w:rsidP="00D362C0">
            <w:pPr>
              <w:spacing w:before="120"/>
              <w:rPr>
                <w:rFonts w:ascii="Fira Sans" w:hAnsi="Fira Sans" w:cs="Times New Roman"/>
                <w:color w:val="auto"/>
                <w:sz w:val="20"/>
                <w:szCs w:val="20"/>
              </w:rPr>
            </w:pPr>
            <w:r w:rsidRPr="003647F3">
              <w:rPr>
                <w:rFonts w:ascii="Fira Sans" w:hAnsi="Fira Sans" w:cs="Times New Roman"/>
                <w:b w:val="0"/>
                <w:bCs w:val="0"/>
                <w:color w:val="auto"/>
                <w:sz w:val="20"/>
                <w:szCs w:val="20"/>
              </w:rPr>
              <w:t xml:space="preserve">If systemic therapy is being used concurrently with radiation therapy, it should begin </w:t>
            </w:r>
            <w:r w:rsidRPr="003647F3">
              <w:rPr>
                <w:rFonts w:ascii="Fira Sans" w:hAnsi="Fira Sans" w:cs="Times New Roman"/>
                <w:color w:val="auto"/>
                <w:sz w:val="20"/>
                <w:szCs w:val="20"/>
              </w:rPr>
              <w:t>within 1 week</w:t>
            </w:r>
            <w:r w:rsidRPr="003647F3">
              <w:rPr>
                <w:rFonts w:ascii="Fira Sans" w:hAnsi="Fira Sans" w:cs="Times New Roman"/>
                <w:b w:val="0"/>
                <w:bCs w:val="0"/>
                <w:color w:val="auto"/>
                <w:sz w:val="20"/>
                <w:szCs w:val="20"/>
              </w:rPr>
              <w:t xml:space="preserve"> of radiation therapy</w:t>
            </w:r>
            <w:r w:rsidR="007E1C62" w:rsidRPr="003647F3">
              <w:rPr>
                <w:rFonts w:ascii="Fira Sans" w:hAnsi="Fira Sans" w:cs="Times New Roman"/>
                <w:b w:val="0"/>
                <w:bCs w:val="0"/>
                <w:color w:val="auto"/>
                <w:sz w:val="20"/>
                <w:szCs w:val="20"/>
              </w:rPr>
              <w:t>.</w:t>
            </w:r>
          </w:p>
          <w:p w14:paraId="0149689E" w14:textId="50500B5F" w:rsidR="00A77849" w:rsidRPr="003647F3" w:rsidRDefault="00A77849" w:rsidP="00AA54E5">
            <w:pPr>
              <w:rPr>
                <w:rFonts w:ascii="Fira Sans" w:hAnsi="Fira Sans" w:cs="Times New Roman"/>
                <w:b w:val="0"/>
                <w:bCs w:val="0"/>
                <w:color w:val="auto"/>
                <w:sz w:val="20"/>
                <w:szCs w:val="20"/>
              </w:rPr>
            </w:pPr>
            <w:r w:rsidRPr="003647F3">
              <w:rPr>
                <w:rFonts w:ascii="Fira Sans" w:hAnsi="Fira Sans" w:cs="Times New Roman"/>
                <w:b w:val="0"/>
                <w:bCs w:val="0"/>
                <w:color w:val="auto"/>
                <w:sz w:val="20"/>
                <w:szCs w:val="20"/>
              </w:rPr>
              <w:t xml:space="preserve">Radiation therapy as an adjuvant treatment should begin </w:t>
            </w:r>
            <w:r w:rsidRPr="00DA1157">
              <w:rPr>
                <w:rFonts w:ascii="Fira Sans" w:hAnsi="Fira Sans" w:cs="Times New Roman"/>
                <w:color w:val="auto"/>
                <w:sz w:val="20"/>
                <w:szCs w:val="20"/>
              </w:rPr>
              <w:t xml:space="preserve">within </w:t>
            </w:r>
            <w:r w:rsidR="00B00EBE" w:rsidRPr="00DA1157">
              <w:rPr>
                <w:rFonts w:ascii="Fira Sans" w:hAnsi="Fira Sans" w:cs="Times New Roman"/>
                <w:color w:val="auto"/>
                <w:sz w:val="20"/>
                <w:szCs w:val="20"/>
              </w:rPr>
              <w:t>6</w:t>
            </w:r>
            <w:r w:rsidRPr="003647F3">
              <w:rPr>
                <w:rFonts w:ascii="Fira Sans" w:hAnsi="Fira Sans" w:cs="Times New Roman"/>
                <w:color w:val="auto"/>
                <w:sz w:val="20"/>
                <w:szCs w:val="20"/>
              </w:rPr>
              <w:t xml:space="preserve"> weeks</w:t>
            </w:r>
            <w:r w:rsidRPr="003647F3">
              <w:rPr>
                <w:rFonts w:ascii="Fira Sans" w:hAnsi="Fira Sans" w:cs="Times New Roman"/>
                <w:b w:val="0"/>
                <w:bCs w:val="0"/>
                <w:color w:val="auto"/>
                <w:sz w:val="20"/>
                <w:szCs w:val="20"/>
              </w:rPr>
              <w:t xml:space="preserve"> after surgery</w:t>
            </w:r>
            <w:r w:rsidR="00BC00DD" w:rsidRPr="003647F3">
              <w:rPr>
                <w:rFonts w:ascii="Fira Sans" w:hAnsi="Fira Sans" w:cs="Times New Roman"/>
                <w:b w:val="0"/>
                <w:bCs w:val="0"/>
                <w:color w:val="auto"/>
                <w:sz w:val="20"/>
                <w:szCs w:val="20"/>
              </w:rPr>
              <w:t>.</w:t>
            </w:r>
          </w:p>
        </w:tc>
      </w:tr>
    </w:tbl>
    <w:p w14:paraId="0484A362" w14:textId="77777777" w:rsidR="00C05F2F" w:rsidRPr="003647F3" w:rsidRDefault="00C05F2F" w:rsidP="00C05F2F">
      <w:pPr>
        <w:rPr>
          <w:lang w:eastAsia="en-NZ"/>
        </w:rPr>
      </w:pPr>
      <w:r w:rsidRPr="003647F3">
        <w:rPr>
          <w:lang w:eastAsia="en-NZ"/>
        </w:rPr>
        <w:tab/>
      </w:r>
      <w:r w:rsidRPr="003647F3">
        <w:rPr>
          <w:lang w:eastAsia="en-NZ"/>
        </w:rPr>
        <w:tab/>
      </w:r>
      <w:r w:rsidRPr="003647F3">
        <w:rPr>
          <w:lang w:eastAsia="en-NZ"/>
        </w:rPr>
        <w:tab/>
      </w:r>
      <w:r w:rsidRPr="003647F3">
        <w:rPr>
          <w:lang w:eastAsia="en-NZ"/>
        </w:rPr>
        <w:tab/>
      </w:r>
    </w:p>
    <w:p w14:paraId="6EA39BAD" w14:textId="5F1C1B07" w:rsidR="00691D52" w:rsidRPr="003647F3" w:rsidRDefault="00C66920" w:rsidP="00E03434">
      <w:pPr>
        <w:rPr>
          <w:rFonts w:ascii="Fira Sans" w:eastAsiaTheme="minorEastAsia" w:hAnsi="Fira Sans" w:cs="Times New Roman"/>
          <w:color w:val="595454"/>
        </w:rPr>
      </w:pPr>
      <w:r w:rsidRPr="003647F3">
        <w:rPr>
          <w:rFonts w:ascii="Fira Sans" w:eastAsiaTheme="minorEastAsia" w:hAnsi="Fira Sans" w:cs="Times New Roman"/>
          <w:color w:val="595454"/>
        </w:rPr>
        <w:t xml:space="preserve">                                                </w:t>
      </w:r>
    </w:p>
    <w:p w14:paraId="347D9A7F" w14:textId="072E445A" w:rsidR="00B121C0" w:rsidRPr="00B65889" w:rsidRDefault="006E4508" w:rsidP="00B65889">
      <w:pPr>
        <w:pStyle w:val="OCCP1"/>
      </w:pPr>
      <w:bookmarkStart w:id="19" w:name="_Toc172220975"/>
      <w:bookmarkStart w:id="20" w:name="_Toc189819900"/>
      <w:r w:rsidRPr="00B65889">
        <w:lastRenderedPageBreak/>
        <w:t xml:space="preserve">Optimal </w:t>
      </w:r>
      <w:r w:rsidR="00C817A0" w:rsidRPr="00B65889">
        <w:t>c</w:t>
      </w:r>
      <w:r w:rsidRPr="00B65889">
        <w:t xml:space="preserve">ancer </w:t>
      </w:r>
      <w:r w:rsidR="00C817A0" w:rsidRPr="00B65889">
        <w:t>c</w:t>
      </w:r>
      <w:r w:rsidRPr="00B65889">
        <w:t xml:space="preserve">are </w:t>
      </w:r>
      <w:r w:rsidR="00C817A0" w:rsidRPr="00B65889">
        <w:t>p</w:t>
      </w:r>
      <w:r w:rsidRPr="00B65889">
        <w:t>athway</w:t>
      </w:r>
      <w:bookmarkEnd w:id="19"/>
      <w:bookmarkEnd w:id="20"/>
    </w:p>
    <w:p w14:paraId="4BB03C1A" w14:textId="77777777" w:rsidR="00627260" w:rsidRPr="003647F3" w:rsidRDefault="00627260" w:rsidP="00627260">
      <w:pPr>
        <w:spacing w:after="120" w:line="240" w:lineRule="auto"/>
        <w:jc w:val="both"/>
        <w:rPr>
          <w:rFonts w:ascii="Montserrat" w:hAnsi="Montserrat"/>
          <w:b/>
          <w:color w:val="595454"/>
          <w:sz w:val="28"/>
          <w:szCs w:val="28"/>
          <w:lang w:eastAsia="en-NZ"/>
        </w:rPr>
      </w:pPr>
      <w:r w:rsidRPr="003647F3">
        <w:rPr>
          <w:rFonts w:ascii="Montserrat" w:hAnsi="Montserrat"/>
          <w:b/>
          <w:color w:val="595454"/>
          <w:sz w:val="28"/>
          <w:szCs w:val="28"/>
          <w:lang w:eastAsia="en-NZ"/>
        </w:rPr>
        <w:t xml:space="preserve">Seven steps of the optimal cancer care pathway </w:t>
      </w:r>
    </w:p>
    <w:p w14:paraId="07BF3CE4" w14:textId="7CEEA2E6" w:rsidR="00627260" w:rsidRPr="003647F3" w:rsidRDefault="00627260" w:rsidP="00503D8A">
      <w:pPr>
        <w:spacing w:before="240" w:after="120" w:line="240" w:lineRule="auto"/>
        <w:ind w:firstLine="720"/>
        <w:jc w:val="both"/>
        <w:rPr>
          <w:rFonts w:ascii="Montserrat" w:hAnsi="Montserrat"/>
          <w:b/>
          <w:color w:val="595454"/>
          <w:sz w:val="28"/>
          <w:szCs w:val="28"/>
          <w:lang w:eastAsia="en-NZ"/>
        </w:rPr>
      </w:pPr>
      <w:r w:rsidRPr="003647F3">
        <w:rPr>
          <w:rFonts w:ascii="Montserrat" w:hAnsi="Montserrat"/>
          <w:color w:val="595454"/>
          <w:sz w:val="28"/>
          <w:szCs w:val="28"/>
          <w:lang w:eastAsia="en-NZ"/>
        </w:rPr>
        <w:t>Step 1: Wellness</w:t>
      </w:r>
    </w:p>
    <w:p w14:paraId="4E8FA848" w14:textId="5D520AEA" w:rsidR="00627260" w:rsidRPr="003647F3" w:rsidRDefault="00627260" w:rsidP="00627260">
      <w:pPr>
        <w:spacing w:after="120" w:line="240" w:lineRule="auto"/>
        <w:ind w:left="720"/>
        <w:jc w:val="both"/>
        <w:rPr>
          <w:rFonts w:ascii="Montserrat" w:hAnsi="Montserrat"/>
          <w:color w:val="595454"/>
          <w:sz w:val="28"/>
          <w:szCs w:val="28"/>
          <w:lang w:eastAsia="en-NZ"/>
        </w:rPr>
      </w:pPr>
      <w:r w:rsidRPr="003647F3">
        <w:rPr>
          <w:rFonts w:ascii="Montserrat" w:hAnsi="Montserrat"/>
          <w:color w:val="595454"/>
          <w:sz w:val="28"/>
          <w:szCs w:val="28"/>
          <w:lang w:eastAsia="en-NZ"/>
        </w:rPr>
        <w:t xml:space="preserve">Step 2: </w:t>
      </w:r>
      <w:r w:rsidR="00F66F8C">
        <w:rPr>
          <w:rFonts w:ascii="Montserrat" w:hAnsi="Montserrat"/>
          <w:color w:val="595454"/>
          <w:sz w:val="28"/>
          <w:szCs w:val="28"/>
          <w:lang w:eastAsia="en-NZ"/>
        </w:rPr>
        <w:t>E</w:t>
      </w:r>
      <w:r w:rsidRPr="003647F3">
        <w:rPr>
          <w:rFonts w:ascii="Montserrat" w:hAnsi="Montserrat"/>
          <w:color w:val="595454"/>
          <w:sz w:val="28"/>
          <w:szCs w:val="28"/>
          <w:lang w:eastAsia="en-NZ"/>
        </w:rPr>
        <w:t>arly detection</w:t>
      </w:r>
    </w:p>
    <w:p w14:paraId="7837A77F" w14:textId="04C497E6" w:rsidR="00627260" w:rsidRPr="003647F3" w:rsidRDefault="00627260" w:rsidP="00627260">
      <w:pPr>
        <w:spacing w:after="120" w:line="240" w:lineRule="auto"/>
        <w:ind w:left="720"/>
        <w:jc w:val="both"/>
        <w:rPr>
          <w:rFonts w:ascii="Montserrat" w:hAnsi="Montserrat"/>
          <w:color w:val="595454"/>
          <w:sz w:val="28"/>
          <w:szCs w:val="28"/>
          <w:lang w:eastAsia="en-NZ"/>
        </w:rPr>
      </w:pPr>
      <w:r w:rsidRPr="003647F3">
        <w:rPr>
          <w:rFonts w:ascii="Montserrat" w:hAnsi="Montserrat"/>
          <w:color w:val="595454"/>
          <w:sz w:val="28"/>
          <w:szCs w:val="28"/>
          <w:lang w:eastAsia="en-NZ"/>
        </w:rPr>
        <w:t>Step 3: Presentation, initial investigations, and referral</w:t>
      </w:r>
    </w:p>
    <w:p w14:paraId="0A21AF12" w14:textId="050401C3" w:rsidR="00627260" w:rsidRPr="003647F3" w:rsidRDefault="00627260" w:rsidP="00627260">
      <w:pPr>
        <w:spacing w:after="120" w:line="240" w:lineRule="auto"/>
        <w:ind w:left="720"/>
        <w:jc w:val="both"/>
        <w:rPr>
          <w:rFonts w:ascii="Montserrat" w:hAnsi="Montserrat"/>
          <w:color w:val="595454"/>
          <w:sz w:val="28"/>
          <w:szCs w:val="28"/>
          <w:lang w:eastAsia="en-NZ"/>
        </w:rPr>
      </w:pPr>
      <w:r w:rsidRPr="003647F3">
        <w:rPr>
          <w:rFonts w:ascii="Montserrat" w:hAnsi="Montserrat"/>
          <w:color w:val="595454"/>
          <w:sz w:val="28"/>
          <w:szCs w:val="28"/>
          <w:lang w:eastAsia="en-NZ"/>
        </w:rPr>
        <w:t>Step 4: Diagnosis, staging, and treatment planning</w:t>
      </w:r>
    </w:p>
    <w:p w14:paraId="494609CC" w14:textId="77777777" w:rsidR="00627260" w:rsidRPr="003647F3" w:rsidRDefault="00627260" w:rsidP="00627260">
      <w:pPr>
        <w:spacing w:after="120" w:line="240" w:lineRule="auto"/>
        <w:ind w:left="720"/>
        <w:jc w:val="both"/>
        <w:rPr>
          <w:rFonts w:ascii="Montserrat" w:hAnsi="Montserrat"/>
          <w:color w:val="595454"/>
          <w:sz w:val="28"/>
          <w:szCs w:val="28"/>
          <w:lang w:eastAsia="en-NZ"/>
        </w:rPr>
      </w:pPr>
      <w:r w:rsidRPr="003647F3">
        <w:rPr>
          <w:rFonts w:ascii="Montserrat" w:hAnsi="Montserrat"/>
          <w:color w:val="595454"/>
          <w:sz w:val="28"/>
          <w:szCs w:val="28"/>
          <w:lang w:eastAsia="en-NZ"/>
        </w:rPr>
        <w:t xml:space="preserve">Step 5: Treatment </w:t>
      </w:r>
    </w:p>
    <w:p w14:paraId="1EF2C329" w14:textId="77777777" w:rsidR="00627260" w:rsidRPr="003647F3" w:rsidRDefault="00627260" w:rsidP="00627260">
      <w:pPr>
        <w:spacing w:after="120" w:line="240" w:lineRule="auto"/>
        <w:ind w:left="720"/>
        <w:jc w:val="both"/>
        <w:rPr>
          <w:rFonts w:ascii="Montserrat" w:hAnsi="Montserrat"/>
          <w:color w:val="595454"/>
          <w:sz w:val="28"/>
          <w:szCs w:val="28"/>
          <w:lang w:eastAsia="en-NZ"/>
        </w:rPr>
      </w:pPr>
      <w:r w:rsidRPr="003647F3">
        <w:rPr>
          <w:rFonts w:ascii="Montserrat" w:hAnsi="Montserrat"/>
          <w:color w:val="595454"/>
          <w:sz w:val="28"/>
          <w:szCs w:val="28"/>
          <w:lang w:eastAsia="en-NZ"/>
        </w:rPr>
        <w:t xml:space="preserve">Step 6: Care after treatment </w:t>
      </w:r>
    </w:p>
    <w:p w14:paraId="6235AC85" w14:textId="792E84BE" w:rsidR="00627260" w:rsidRPr="003647F3" w:rsidRDefault="00627260" w:rsidP="00627260">
      <w:pPr>
        <w:spacing w:after="120" w:line="240" w:lineRule="auto"/>
        <w:ind w:left="720"/>
        <w:jc w:val="both"/>
        <w:rPr>
          <w:rFonts w:ascii="Montserrat" w:hAnsi="Montserrat"/>
          <w:color w:val="595454"/>
          <w:sz w:val="28"/>
          <w:szCs w:val="28"/>
          <w:lang w:eastAsia="en-NZ"/>
        </w:rPr>
      </w:pPr>
      <w:r w:rsidRPr="003647F3">
        <w:rPr>
          <w:rFonts w:ascii="Montserrat" w:hAnsi="Montserrat"/>
          <w:color w:val="595454"/>
          <w:sz w:val="28"/>
          <w:szCs w:val="28"/>
          <w:lang w:eastAsia="en-NZ"/>
        </w:rPr>
        <w:t>Step 7: Palliative care and end-of-life care</w:t>
      </w:r>
    </w:p>
    <w:p w14:paraId="600740E2" w14:textId="77777777" w:rsidR="00FD632A" w:rsidRDefault="00FD632A" w:rsidP="00627260">
      <w:pPr>
        <w:jc w:val="both"/>
        <w:rPr>
          <w:rFonts w:ascii="Montserrat" w:hAnsi="Montserrat"/>
          <w:color w:val="595454"/>
          <w:sz w:val="24"/>
          <w:szCs w:val="24"/>
          <w:lang w:eastAsia="en-NZ"/>
        </w:rPr>
      </w:pPr>
    </w:p>
    <w:p w14:paraId="6AD34564" w14:textId="307C4140" w:rsidR="000B5A38" w:rsidRDefault="00F741E3" w:rsidP="00D362C0">
      <w:pPr>
        <w:spacing w:line="240" w:lineRule="auto"/>
        <w:jc w:val="both"/>
        <w:rPr>
          <w:rFonts w:ascii="Fira Sans" w:hAnsi="Fira Sans"/>
          <w:lang w:eastAsia="en-NZ"/>
        </w:rPr>
      </w:pPr>
      <w:r w:rsidRPr="003647F3">
        <w:rPr>
          <w:rFonts w:ascii="Fira Sans" w:hAnsi="Fira Sans"/>
          <w:lang w:eastAsia="en-NZ"/>
        </w:rPr>
        <w:t xml:space="preserve">Head </w:t>
      </w:r>
      <w:r w:rsidR="003B0577" w:rsidRPr="003647F3">
        <w:rPr>
          <w:rFonts w:ascii="Fira Sans" w:hAnsi="Fira Sans"/>
          <w:lang w:eastAsia="en-NZ"/>
        </w:rPr>
        <w:t>&amp;</w:t>
      </w:r>
      <w:r w:rsidRPr="003647F3">
        <w:rPr>
          <w:rFonts w:ascii="Fira Sans" w:hAnsi="Fira Sans"/>
          <w:lang w:eastAsia="en-NZ"/>
        </w:rPr>
        <w:t xml:space="preserve"> </w:t>
      </w:r>
      <w:r w:rsidR="003B0577" w:rsidRPr="003647F3">
        <w:rPr>
          <w:rFonts w:ascii="Fira Sans" w:hAnsi="Fira Sans"/>
          <w:lang w:eastAsia="en-NZ"/>
        </w:rPr>
        <w:t>n</w:t>
      </w:r>
      <w:r w:rsidRPr="003647F3">
        <w:rPr>
          <w:rFonts w:ascii="Fira Sans" w:hAnsi="Fira Sans"/>
          <w:lang w:eastAsia="en-NZ"/>
        </w:rPr>
        <w:t>eck cancers made up 4.13</w:t>
      </w:r>
      <w:r w:rsidR="00866B59" w:rsidRPr="003647F3">
        <w:rPr>
          <w:rFonts w:ascii="Fira Sans" w:hAnsi="Fira Sans"/>
          <w:lang w:eastAsia="en-NZ"/>
        </w:rPr>
        <w:t>%</w:t>
      </w:r>
      <w:r w:rsidRPr="003647F3">
        <w:rPr>
          <w:rFonts w:ascii="Fira Sans" w:hAnsi="Fira Sans"/>
          <w:lang w:eastAsia="en-NZ"/>
        </w:rPr>
        <w:t xml:space="preserve"> of all cancers registered in Aotearoa, New Zealand from 2017-2021 (source: Cancer Web Tool, Te Whatu Ora, 2023). The pathway covers the following head and neck cancers: mouth or oral cancer; salivary gland cancer; pharyngeal or throat cancer, incorporating nasopharyngeal, oropharyngeal and hypopharyngeal cancers; laryngeal cancer; and nasal or paranasal sinus cancer. </w:t>
      </w:r>
    </w:p>
    <w:p w14:paraId="7C61936F" w14:textId="77777777" w:rsidR="0099003A" w:rsidRPr="003647F3" w:rsidRDefault="0099003A" w:rsidP="00D362C0">
      <w:pPr>
        <w:spacing w:line="240" w:lineRule="auto"/>
        <w:jc w:val="both"/>
        <w:rPr>
          <w:rFonts w:ascii="Fira Sans" w:hAnsi="Fira Sans"/>
          <w:lang w:eastAsia="en-NZ"/>
        </w:rPr>
      </w:pPr>
    </w:p>
    <w:tbl>
      <w:tblPr>
        <w:tblStyle w:val="TableGrid"/>
        <w:tblpPr w:leftFromText="180" w:rightFromText="180" w:vertAnchor="text" w:horzAnchor="margin" w:tblpY="107"/>
        <w:tblW w:w="0" w:type="auto"/>
        <w:shd w:val="clear" w:color="auto" w:fill="F2F2F2" w:themeFill="background1" w:themeFillShade="F2"/>
        <w:tblLook w:val="04A0" w:firstRow="1" w:lastRow="0" w:firstColumn="1" w:lastColumn="0" w:noHBand="0" w:noVBand="1"/>
      </w:tblPr>
      <w:tblGrid>
        <w:gridCol w:w="9010"/>
      </w:tblGrid>
      <w:tr w:rsidR="000B5A38" w:rsidRPr="003647F3" w14:paraId="011FB86A" w14:textId="77777777" w:rsidTr="00F15AED">
        <w:tc>
          <w:tcPr>
            <w:tcW w:w="9010" w:type="dxa"/>
            <w:shd w:val="clear" w:color="auto" w:fill="F2F2F2" w:themeFill="background1" w:themeFillShade="F2"/>
          </w:tcPr>
          <w:p w14:paraId="15BFFB7D" w14:textId="3DFEC91A" w:rsidR="003B0577" w:rsidRPr="003647F3" w:rsidRDefault="003B0577" w:rsidP="00B45FCF">
            <w:pPr>
              <w:spacing w:before="120" w:after="120"/>
              <w:jc w:val="both"/>
              <w:rPr>
                <w:rFonts w:ascii="Fira Sans" w:hAnsi="Fira Sans"/>
                <w:lang w:eastAsia="en-NZ"/>
              </w:rPr>
            </w:pPr>
            <w:r w:rsidRPr="003647F3">
              <w:rPr>
                <w:rFonts w:ascii="Fira Sans" w:hAnsi="Fira Sans"/>
                <w:lang w:eastAsia="en-NZ"/>
              </w:rPr>
              <w:t xml:space="preserve">Whilst this pathway is also generally applicable to thyroid cancer, cancers of the cervical oesophagus, cancers of unknown primary that first appear in the head and neck, and cancer in the skin of the head and neck in the context of high-risk and advanced skin cancer, there are additional requirements for the care of these </w:t>
            </w:r>
            <w:r w:rsidR="00F15AED" w:rsidRPr="003647F3">
              <w:rPr>
                <w:rFonts w:ascii="Fira Sans" w:hAnsi="Fira Sans"/>
                <w:lang w:eastAsia="en-NZ"/>
              </w:rPr>
              <w:t>people</w:t>
            </w:r>
            <w:r w:rsidRPr="003647F3">
              <w:rPr>
                <w:rFonts w:ascii="Fira Sans" w:hAnsi="Fira Sans"/>
                <w:lang w:eastAsia="en-NZ"/>
              </w:rPr>
              <w:t xml:space="preserve"> that are not identified in this OCCP. </w:t>
            </w:r>
          </w:p>
        </w:tc>
      </w:tr>
    </w:tbl>
    <w:p w14:paraId="088C9B80" w14:textId="77777777" w:rsidR="00F741E3" w:rsidRPr="003647F3" w:rsidRDefault="00F741E3" w:rsidP="00F741E3">
      <w:pPr>
        <w:rPr>
          <w:rFonts w:ascii="Fira Sans" w:hAnsi="Fira Sans"/>
          <w:color w:val="4472C4" w:themeColor="accent1"/>
          <w:lang w:eastAsia="en-NZ"/>
        </w:rPr>
      </w:pPr>
    </w:p>
    <w:p w14:paraId="15362A50" w14:textId="1997DAC9" w:rsidR="00F741E3" w:rsidRPr="003647F3" w:rsidRDefault="00F741E3" w:rsidP="00F741E3">
      <w:pPr>
        <w:rPr>
          <w:rFonts w:ascii="Fira Sans" w:hAnsi="Fira Sans"/>
          <w:color w:val="4472C4" w:themeColor="accent1"/>
          <w:lang w:eastAsia="en-NZ"/>
        </w:rPr>
      </w:pPr>
    </w:p>
    <w:p w14:paraId="10D10E86" w14:textId="369D2FBA" w:rsidR="000A460B" w:rsidRPr="003647F3" w:rsidRDefault="00D362C0">
      <w:pPr>
        <w:rPr>
          <w:rFonts w:ascii="Montserrat" w:eastAsiaTheme="majorEastAsia" w:hAnsi="Montserrat" w:cstheme="majorBidi"/>
          <w:b/>
          <w:color w:val="595454"/>
          <w:sz w:val="20"/>
          <w:szCs w:val="20"/>
          <w:lang w:eastAsia="en-NZ"/>
        </w:rPr>
      </w:pPr>
      <w:r w:rsidRPr="003647F3">
        <w:rPr>
          <w:rFonts w:ascii="Montserrat" w:eastAsiaTheme="majorEastAsia" w:hAnsi="Montserrat" w:cstheme="majorBidi"/>
          <w:b/>
          <w:noProof/>
          <w:color w:val="595454"/>
          <w:sz w:val="20"/>
          <w:szCs w:val="20"/>
          <w:lang w:eastAsia="en-NZ"/>
        </w:rPr>
        <w:drawing>
          <wp:anchor distT="0" distB="0" distL="114300" distR="114300" simplePos="0" relativeHeight="251658254" behindDoc="1" locked="0" layoutInCell="1" allowOverlap="1" wp14:anchorId="543F2B4B" wp14:editId="56A45648">
            <wp:simplePos x="0" y="0"/>
            <wp:positionH relativeFrom="page">
              <wp:align>right</wp:align>
            </wp:positionH>
            <wp:positionV relativeFrom="paragraph">
              <wp:posOffset>348195</wp:posOffset>
            </wp:positionV>
            <wp:extent cx="7699375" cy="3514725"/>
            <wp:effectExtent l="0" t="0" r="0" b="9525"/>
            <wp:wrapNone/>
            <wp:docPr id="1202916779" name="Picture 1202916779"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16779" name="Picture 33" descr="A close-up of a pattern&#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7699375" cy="3514725"/>
                    </a:xfrm>
                    <a:prstGeom prst="rect">
                      <a:avLst/>
                    </a:prstGeom>
                  </pic:spPr>
                </pic:pic>
              </a:graphicData>
            </a:graphic>
            <wp14:sizeRelH relativeFrom="page">
              <wp14:pctWidth>0</wp14:pctWidth>
            </wp14:sizeRelH>
            <wp14:sizeRelV relativeFrom="page">
              <wp14:pctHeight>0</wp14:pctHeight>
            </wp14:sizeRelV>
          </wp:anchor>
        </w:drawing>
      </w:r>
    </w:p>
    <w:p w14:paraId="3840AD37" w14:textId="3422D048" w:rsidR="00627260" w:rsidRPr="003647F3" w:rsidRDefault="00627260">
      <w:pPr>
        <w:rPr>
          <w:rFonts w:ascii="Montserrat" w:eastAsiaTheme="majorEastAsia" w:hAnsi="Montserrat" w:cstheme="majorBidi"/>
          <w:b/>
          <w:color w:val="595454"/>
          <w:sz w:val="20"/>
          <w:szCs w:val="20"/>
          <w:lang w:eastAsia="en-NZ"/>
        </w:rPr>
      </w:pPr>
      <w:r w:rsidRPr="003647F3">
        <w:rPr>
          <w:rFonts w:ascii="Montserrat" w:eastAsiaTheme="majorEastAsia" w:hAnsi="Montserrat" w:cstheme="majorBidi"/>
          <w:b/>
          <w:color w:val="595454"/>
          <w:sz w:val="20"/>
          <w:szCs w:val="20"/>
          <w:lang w:eastAsia="en-NZ"/>
        </w:rPr>
        <w:br w:type="page"/>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9B3AC2" w:rsidRPr="00E17404" w14:paraId="1090E218" w14:textId="77777777" w:rsidTr="00C617E8">
        <w:trPr>
          <w:cantSplit/>
          <w:trHeight w:val="170"/>
          <w:jc w:val="center"/>
        </w:trPr>
        <w:tc>
          <w:tcPr>
            <w:tcW w:w="1256" w:type="dxa"/>
            <w:tcBorders>
              <w:right w:val="single" w:sz="18" w:space="0" w:color="FFF7E9"/>
            </w:tcBorders>
            <w:shd w:val="clear" w:color="auto" w:fill="2C463B"/>
            <w:vAlign w:val="center"/>
          </w:tcPr>
          <w:p w14:paraId="1F2B6999" w14:textId="77777777" w:rsidR="009B3AC2" w:rsidRPr="00751FE3" w:rsidRDefault="009B3AC2" w:rsidP="00C617E8">
            <w:pPr>
              <w:jc w:val="center"/>
              <w:rPr>
                <w:color w:val="FFF7E9"/>
                <w:sz w:val="14"/>
                <w:szCs w:val="14"/>
              </w:rPr>
            </w:pPr>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F7ECEF9" w14:textId="77777777" w:rsidR="009B3AC2" w:rsidRPr="00537E6F" w:rsidRDefault="009B3AC2" w:rsidP="00C617E8">
            <w:pPr>
              <w:jc w:val="center"/>
              <w:rPr>
                <w:sz w:val="14"/>
                <w:szCs w:val="14"/>
              </w:rPr>
            </w:pPr>
            <w:r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ED70FBC" w14:textId="77777777" w:rsidR="009B3AC2" w:rsidRPr="00537E6F" w:rsidRDefault="009B3AC2" w:rsidP="00C617E8">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B835AA4" w14:textId="77777777" w:rsidR="009B3AC2" w:rsidRPr="00537E6F" w:rsidRDefault="009B3AC2" w:rsidP="00C617E8">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39391A06" w14:textId="77777777" w:rsidR="009B3AC2" w:rsidRPr="00537E6F" w:rsidRDefault="009B3AC2" w:rsidP="00C617E8">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EA826DA" w14:textId="77777777" w:rsidR="009B3AC2" w:rsidRPr="00537E6F" w:rsidRDefault="009B3AC2" w:rsidP="00C617E8">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3E76EC1" w14:textId="77777777" w:rsidR="009B3AC2" w:rsidRPr="00537E6F" w:rsidRDefault="009B3AC2" w:rsidP="00C617E8">
            <w:pPr>
              <w:jc w:val="center"/>
              <w:rPr>
                <w:sz w:val="14"/>
                <w:szCs w:val="14"/>
              </w:rPr>
            </w:pPr>
            <w:r w:rsidRPr="00537E6F">
              <w:rPr>
                <w:rFonts w:eastAsia="Fira Sans" w:cs="Fira Sans"/>
                <w:sz w:val="14"/>
                <w:szCs w:val="14"/>
                <w:lang w:eastAsia="en-NZ"/>
              </w:rPr>
              <w:t>Palliative and end of life care</w:t>
            </w:r>
          </w:p>
        </w:tc>
      </w:tr>
    </w:tbl>
    <w:p w14:paraId="2BDD79EA" w14:textId="29290384" w:rsidR="00064FB0" w:rsidRPr="003647F3" w:rsidRDefault="00064FB0" w:rsidP="00DA3680">
      <w:pPr>
        <w:pStyle w:val="OCCP3"/>
      </w:pPr>
      <w:bookmarkStart w:id="21" w:name="_Toc172220976"/>
      <w:bookmarkStart w:id="22" w:name="_Toc189819901"/>
      <w:r w:rsidRPr="003647F3">
        <w:t>Step 1:</w:t>
      </w:r>
      <w:r w:rsidR="00EE38A4" w:rsidRPr="003647F3">
        <w:t xml:space="preserve"> </w:t>
      </w:r>
      <w:r w:rsidRPr="003647F3">
        <w:t>Wellness</w:t>
      </w:r>
      <w:bookmarkEnd w:id="21"/>
      <w:bookmarkEnd w:id="22"/>
      <w:r w:rsidRPr="003647F3">
        <w:t xml:space="preserve"> </w:t>
      </w:r>
    </w:p>
    <w:p w14:paraId="7AFF1DF2" w14:textId="79D82084" w:rsidR="00D362C0" w:rsidRPr="008D3B7B" w:rsidRDefault="00E5706F" w:rsidP="00D362C0">
      <w:pPr>
        <w:spacing w:before="120" w:after="120"/>
        <w:jc w:val="both"/>
        <w:rPr>
          <w:rFonts w:ascii="Fira Sans" w:hAnsi="Fira Sans" w:cs="Arial"/>
          <w:b/>
          <w:bCs/>
          <w:color w:val="595454"/>
          <w:lang w:eastAsia="en-NZ"/>
        </w:rPr>
      </w:pPr>
      <w:bookmarkStart w:id="23" w:name="_Hlk191544703"/>
      <w:r>
        <w:rPr>
          <w:rFonts w:ascii="Fira Sans" w:hAnsi="Fira Sans" w:cs="Arial"/>
          <w:b/>
          <w:bCs/>
          <w:color w:val="595454"/>
          <w:lang w:eastAsia="en-NZ"/>
        </w:rPr>
        <w:t>C</w:t>
      </w:r>
      <w:r w:rsidR="00D362C0" w:rsidRPr="008D3B7B">
        <w:rPr>
          <w:rFonts w:ascii="Fira Sans" w:hAnsi="Fira Sans" w:cs="Arial"/>
          <w:b/>
          <w:bCs/>
          <w:color w:val="595454"/>
          <w:lang w:eastAsia="en-NZ"/>
        </w:rPr>
        <w:t xml:space="preserve">ancer prevention efforts should be part of all cancer control pathways. This step recommends actions the person/whānau can take </w:t>
      </w:r>
      <w:r w:rsidR="004516B7">
        <w:rPr>
          <w:rFonts w:ascii="Fira Sans" w:hAnsi="Fira Sans" w:cs="Arial"/>
          <w:b/>
          <w:bCs/>
          <w:color w:val="595454"/>
          <w:lang w:eastAsia="en-NZ"/>
        </w:rPr>
        <w:t>to improve</w:t>
      </w:r>
      <w:r w:rsidR="004516B7" w:rsidRPr="008D3B7B">
        <w:rPr>
          <w:rFonts w:ascii="Fira Sans" w:hAnsi="Fira Sans" w:cs="Arial"/>
          <w:b/>
          <w:bCs/>
          <w:color w:val="595454"/>
          <w:lang w:eastAsia="en-NZ"/>
        </w:rPr>
        <w:t xml:space="preserve"> </w:t>
      </w:r>
      <w:r w:rsidR="00D362C0" w:rsidRPr="008D3B7B">
        <w:rPr>
          <w:rFonts w:ascii="Fira Sans" w:hAnsi="Fira Sans" w:cs="Arial"/>
          <w:b/>
          <w:bCs/>
          <w:color w:val="595454"/>
          <w:lang w:eastAsia="en-NZ"/>
        </w:rPr>
        <w:t xml:space="preserve">their wellbeing and reduce the overall risk of cancer. </w:t>
      </w:r>
    </w:p>
    <w:p w14:paraId="223DEFC0" w14:textId="1FA0D9A8" w:rsidR="00D362C0" w:rsidRPr="00FE3CFF" w:rsidRDefault="00D362C0" w:rsidP="00D362C0">
      <w:pPr>
        <w:spacing w:before="120" w:after="120" w:line="240" w:lineRule="auto"/>
        <w:jc w:val="both"/>
        <w:rPr>
          <w:rFonts w:ascii="Fira Sans" w:hAnsi="Fira Sans"/>
          <w:lang w:val="en-NZ"/>
        </w:rPr>
      </w:pPr>
      <w:r w:rsidRPr="008574F5">
        <w:rPr>
          <w:rFonts w:ascii="Fira Sans" w:hAnsi="Fira Sans"/>
          <w:lang w:val="en-NZ" w:eastAsia="en-NZ"/>
        </w:rPr>
        <w:t>Health care providers and services such as primary care, public health units, hospitals</w:t>
      </w:r>
      <w:r w:rsidR="00D8482C">
        <w:rPr>
          <w:rFonts w:ascii="Fira Sans" w:hAnsi="Fira Sans"/>
          <w:lang w:val="en-NZ" w:eastAsia="en-NZ"/>
        </w:rPr>
        <w:t>,</w:t>
      </w:r>
      <w:r w:rsidRPr="008574F5">
        <w:rPr>
          <w:rFonts w:ascii="Fira Sans" w:hAnsi="Fira Sans"/>
          <w:lang w:val="en-NZ" w:eastAsia="en-NZ"/>
        </w:rPr>
        <w:t xml:space="preserve"> and </w:t>
      </w:r>
      <w:r w:rsidR="00FD0034">
        <w:rPr>
          <w:rFonts w:ascii="Fira Sans" w:hAnsi="Fira Sans"/>
          <w:lang w:val="en-NZ" w:eastAsia="en-NZ"/>
        </w:rPr>
        <w:t>non</w:t>
      </w:r>
      <w:r w:rsidR="00EE4E20">
        <w:rPr>
          <w:rFonts w:ascii="Fira Sans" w:hAnsi="Fira Sans"/>
          <w:lang w:val="en-NZ" w:eastAsia="en-NZ"/>
        </w:rPr>
        <w:t>-governmental organis</w:t>
      </w:r>
      <w:r w:rsidR="00D8482C">
        <w:rPr>
          <w:rFonts w:ascii="Fira Sans" w:hAnsi="Fira Sans"/>
          <w:lang w:val="en-NZ" w:eastAsia="en-NZ"/>
        </w:rPr>
        <w:t>ations (</w:t>
      </w:r>
      <w:r w:rsidRPr="00D8482C">
        <w:rPr>
          <w:rFonts w:ascii="Fira Sans" w:hAnsi="Fira Sans"/>
          <w:lang w:val="en-NZ" w:eastAsia="en-NZ"/>
        </w:rPr>
        <w:t>NGOs</w:t>
      </w:r>
      <w:r w:rsidR="00D8482C">
        <w:rPr>
          <w:rFonts w:ascii="Fira Sans" w:hAnsi="Fira Sans"/>
          <w:lang w:val="en-NZ" w:eastAsia="en-NZ"/>
        </w:rPr>
        <w:t>)</w:t>
      </w:r>
      <w:r w:rsidRPr="008574F5">
        <w:rPr>
          <w:rFonts w:ascii="Fira Sans" w:hAnsi="Fira Sans"/>
          <w:lang w:val="en-NZ" w:eastAsia="en-NZ"/>
        </w:rPr>
        <w:t xml:space="preserve"> work </w:t>
      </w:r>
      <w:r w:rsidRPr="00D13917">
        <w:rPr>
          <w:rFonts w:ascii="Fira Sans" w:hAnsi="Fira Sans"/>
          <w:lang w:val="en-NZ" w:eastAsia="en-NZ"/>
        </w:rPr>
        <w:t>collaboratively to prevent cancer (and other conditions) with the person and their whānau and communities</w:t>
      </w:r>
      <w:r w:rsidR="00676F87">
        <w:rPr>
          <w:rFonts w:ascii="Fira Sans" w:hAnsi="Fira Sans"/>
          <w:lang w:val="en-NZ" w:eastAsia="en-NZ"/>
        </w:rPr>
        <w:t xml:space="preserve">. </w:t>
      </w:r>
      <w:r w:rsidR="008C7194">
        <w:rPr>
          <w:rFonts w:ascii="Fira Sans" w:hAnsi="Fira Sans"/>
          <w:lang w:val="en-NZ" w:eastAsia="en-NZ"/>
        </w:rPr>
        <w:t xml:space="preserve">Te Aho o Te Kahu (2022) </w:t>
      </w:r>
      <w:r w:rsidR="00146D53" w:rsidRPr="00FE3CFF">
        <w:rPr>
          <w:rFonts w:ascii="Fira Sans" w:hAnsi="Fira Sans"/>
          <w:lang w:val="en-NZ" w:eastAsia="en-NZ"/>
        </w:rPr>
        <w:t xml:space="preserve">produced </w:t>
      </w:r>
      <w:r w:rsidR="00927823">
        <w:rPr>
          <w:rFonts w:ascii="Fira Sans" w:hAnsi="Fira Sans"/>
        </w:rPr>
        <w:t>a</w:t>
      </w:r>
      <w:r w:rsidR="00FE3CFF" w:rsidRPr="00A80697">
        <w:rPr>
          <w:rFonts w:ascii="Fira Sans" w:hAnsi="Fira Sans"/>
        </w:rPr>
        <w:t xml:space="preserve"> </w:t>
      </w:r>
      <w:r w:rsidR="00927823">
        <w:rPr>
          <w:rFonts w:ascii="Fira Sans" w:hAnsi="Fira Sans"/>
        </w:rPr>
        <w:t xml:space="preserve">report </w:t>
      </w:r>
      <w:r w:rsidR="00FE3CFF" w:rsidRPr="00A80697">
        <w:rPr>
          <w:rFonts w:ascii="Fira Sans" w:hAnsi="Fira Sans"/>
        </w:rPr>
        <w:t>outlin</w:t>
      </w:r>
      <w:r w:rsidR="00927823">
        <w:rPr>
          <w:rFonts w:ascii="Fira Sans" w:hAnsi="Fira Sans"/>
        </w:rPr>
        <w:t>ing</w:t>
      </w:r>
      <w:r w:rsidR="00FE3CFF" w:rsidRPr="00A80697">
        <w:rPr>
          <w:rFonts w:ascii="Fira Sans" w:hAnsi="Fira Sans"/>
        </w:rPr>
        <w:t xml:space="preserve"> evidence-based, best-practice interventions to prevent cancer</w:t>
      </w:r>
      <w:r w:rsidR="004466CD">
        <w:rPr>
          <w:rFonts w:ascii="Fira Sans" w:hAnsi="Fira Sans"/>
        </w:rPr>
        <w:t>.</w:t>
      </w:r>
      <w:r w:rsidR="00FE3CFF" w:rsidRPr="00A80697">
        <w:rPr>
          <w:rFonts w:ascii="Fira Sans" w:hAnsi="Fira Sans"/>
        </w:rPr>
        <w:t xml:space="preserve"> </w:t>
      </w:r>
      <w:r w:rsidR="00CE4CC6">
        <w:rPr>
          <w:rFonts w:ascii="Fira Sans" w:hAnsi="Fira Sans"/>
        </w:rPr>
        <w:t>Reducing cancer risk</w:t>
      </w:r>
      <w:r w:rsidR="00FE3CFF" w:rsidRPr="00A80697">
        <w:rPr>
          <w:rFonts w:ascii="Fira Sans" w:hAnsi="Fira Sans"/>
        </w:rPr>
        <w:t xml:space="preserve"> factors address</w:t>
      </w:r>
      <w:r w:rsidR="00CE4CC6">
        <w:rPr>
          <w:rFonts w:ascii="Fira Sans" w:hAnsi="Fira Sans"/>
        </w:rPr>
        <w:t>es</w:t>
      </w:r>
      <w:r w:rsidR="00FE3CFF" w:rsidRPr="00A80697">
        <w:rPr>
          <w:rFonts w:ascii="Fira Sans" w:hAnsi="Fira Sans"/>
        </w:rPr>
        <w:t xml:space="preserve"> work to achieve the goals of fewer cancers, better survival</w:t>
      </w:r>
      <w:r w:rsidR="00DD40B0">
        <w:rPr>
          <w:rFonts w:ascii="Fira Sans" w:hAnsi="Fira Sans"/>
        </w:rPr>
        <w:t>,</w:t>
      </w:r>
      <w:r w:rsidR="00FE3CFF" w:rsidRPr="00A80697">
        <w:rPr>
          <w:rFonts w:ascii="Fira Sans" w:hAnsi="Fira Sans"/>
        </w:rPr>
        <w:t xml:space="preserve"> and equity for all</w:t>
      </w:r>
      <w:r w:rsidRPr="00FE3CFF">
        <w:rPr>
          <w:rFonts w:ascii="Fira Sans" w:hAnsi="Fira Sans"/>
          <w:lang w:val="en-NZ" w:eastAsia="en-NZ"/>
        </w:rPr>
        <w:t>.</w:t>
      </w:r>
    </w:p>
    <w:bookmarkEnd w:id="23"/>
    <w:p w14:paraId="7F7A2953" w14:textId="70264B92" w:rsidR="00064FB0" w:rsidRPr="003647F3" w:rsidRDefault="00064FB0" w:rsidP="00A80697">
      <w:pPr>
        <w:pStyle w:val="ListParagraph"/>
        <w:numPr>
          <w:ilvl w:val="1"/>
          <w:numId w:val="166"/>
        </w:numPr>
        <w:tabs>
          <w:tab w:val="left" w:pos="567"/>
        </w:tabs>
        <w:spacing w:before="120" w:after="120"/>
        <w:ind w:left="357" w:hanging="357"/>
        <w:contextualSpacing w:val="0"/>
        <w:rPr>
          <w:rFonts w:ascii="Montserrat" w:eastAsiaTheme="minorEastAsia" w:hAnsi="Montserrat"/>
          <w:b/>
          <w:color w:val="595454"/>
          <w:sz w:val="28"/>
          <w:szCs w:val="28"/>
          <w:lang w:eastAsia="en-NZ"/>
        </w:rPr>
      </w:pPr>
      <w:r w:rsidRPr="003647F3">
        <w:rPr>
          <w:rFonts w:ascii="Montserrat" w:eastAsiaTheme="minorEastAsia" w:hAnsi="Montserrat"/>
          <w:b/>
          <w:color w:val="595454"/>
          <w:sz w:val="28"/>
          <w:szCs w:val="28"/>
          <w:lang w:eastAsia="en-NZ"/>
        </w:rPr>
        <w:t>Te Tiriti o Waitangi</w:t>
      </w:r>
    </w:p>
    <w:p w14:paraId="57FB25E3" w14:textId="77777777" w:rsidR="0059403A" w:rsidRPr="003647F3" w:rsidRDefault="0059403A" w:rsidP="00B929F7">
      <w:pPr>
        <w:spacing w:after="0" w:line="240" w:lineRule="auto"/>
        <w:ind w:left="113"/>
        <w:jc w:val="both"/>
        <w:rPr>
          <w:rFonts w:ascii="Fira Sans" w:hAnsi="Fira Sans"/>
          <w:lang w:val="en-NZ" w:eastAsia="en-NZ"/>
        </w:rPr>
      </w:pPr>
      <w:r w:rsidRPr="003647F3">
        <w:rPr>
          <w:rFonts w:ascii="Fira Sans" w:hAnsi="Fira Sans"/>
          <w:lang w:val="en-NZ" w:eastAsia="en-NZ"/>
        </w:rPr>
        <w:t>Health providers/professionals enable and enact Te Tiriti o Waitangi through:</w:t>
      </w:r>
    </w:p>
    <w:p w14:paraId="58E9543F" w14:textId="77777777" w:rsidR="0059403A" w:rsidRPr="003647F3" w:rsidRDefault="0059403A" w:rsidP="00775979">
      <w:pPr>
        <w:numPr>
          <w:ilvl w:val="0"/>
          <w:numId w:val="167"/>
        </w:numPr>
        <w:spacing w:before="120" w:after="120" w:line="240" w:lineRule="auto"/>
        <w:ind w:left="567" w:hanging="283"/>
        <w:contextualSpacing/>
        <w:jc w:val="both"/>
        <w:rPr>
          <w:rFonts w:ascii="Fira Sans" w:hAnsi="Fira Sans"/>
          <w:lang w:val="en-NZ" w:eastAsia="en-NZ"/>
        </w:rPr>
      </w:pPr>
      <w:r w:rsidRPr="003647F3">
        <w:rPr>
          <w:rFonts w:ascii="Fira Sans" w:hAnsi="Fira Sans"/>
          <w:lang w:val="en-NZ" w:eastAsia="en-NZ"/>
        </w:rPr>
        <w:t>culturally safe health care providers and practices embedded in all health services and steps of the cancer care pathway</w:t>
      </w:r>
    </w:p>
    <w:p w14:paraId="0A51EC7A" w14:textId="41C83AA3" w:rsidR="0059403A" w:rsidRPr="003647F3" w:rsidRDefault="0059403A" w:rsidP="00775979">
      <w:pPr>
        <w:numPr>
          <w:ilvl w:val="0"/>
          <w:numId w:val="167"/>
        </w:numPr>
        <w:spacing w:line="240" w:lineRule="auto"/>
        <w:ind w:left="567" w:hanging="283"/>
        <w:contextualSpacing/>
        <w:jc w:val="both"/>
        <w:rPr>
          <w:rFonts w:ascii="Fira Sans" w:hAnsi="Fira Sans"/>
          <w:lang w:val="en-NZ" w:eastAsia="en-NZ"/>
        </w:rPr>
      </w:pPr>
      <w:r w:rsidRPr="003647F3">
        <w:rPr>
          <w:rFonts w:ascii="Fira Sans" w:hAnsi="Fira Sans"/>
          <w:lang w:val="en-NZ" w:eastAsia="en-NZ"/>
        </w:rPr>
        <w:t>institutional and personal bias or racism within the health and disability system being acknowledged, identified</w:t>
      </w:r>
      <w:r w:rsidR="007060C9" w:rsidRPr="003647F3">
        <w:rPr>
          <w:rFonts w:ascii="Fira Sans" w:hAnsi="Fira Sans"/>
          <w:lang w:val="en-NZ" w:eastAsia="en-NZ"/>
        </w:rPr>
        <w:t>,</w:t>
      </w:r>
      <w:r w:rsidRPr="003647F3">
        <w:rPr>
          <w:rFonts w:ascii="Fira Sans" w:hAnsi="Fira Sans"/>
          <w:lang w:val="en-NZ" w:eastAsia="en-NZ"/>
        </w:rPr>
        <w:t xml:space="preserve"> and addressed (Harris et al 2012)</w:t>
      </w:r>
    </w:p>
    <w:p w14:paraId="03E9B3E7" w14:textId="77777777" w:rsidR="0059403A" w:rsidRPr="003647F3" w:rsidRDefault="0059403A" w:rsidP="00775979">
      <w:pPr>
        <w:numPr>
          <w:ilvl w:val="0"/>
          <w:numId w:val="167"/>
        </w:numPr>
        <w:spacing w:line="240" w:lineRule="auto"/>
        <w:ind w:left="567" w:hanging="283"/>
        <w:contextualSpacing/>
        <w:jc w:val="both"/>
        <w:rPr>
          <w:rFonts w:ascii="Fira Sans" w:hAnsi="Fira Sans"/>
          <w:lang w:val="en-NZ" w:eastAsia="en-NZ"/>
        </w:rPr>
      </w:pPr>
      <w:r w:rsidRPr="003647F3">
        <w:rPr>
          <w:rFonts w:ascii="Fira Sans" w:hAnsi="Fira Sans"/>
          <w:lang w:val="en-NZ" w:eastAsia="en-NZ"/>
        </w:rPr>
        <w:t>implementation of health and wellness approaches that support ritenga Māori (Māori customary rights) framed by te ao Māori (a Māori world view), enacted through tikanga Māori (Māori customs) and encapsulated with mātauranga Māori (Māori knowledges)</w:t>
      </w:r>
    </w:p>
    <w:p w14:paraId="37A76582" w14:textId="77777777" w:rsidR="0059403A" w:rsidRPr="003647F3" w:rsidRDefault="0059403A" w:rsidP="00775979">
      <w:pPr>
        <w:numPr>
          <w:ilvl w:val="0"/>
          <w:numId w:val="167"/>
        </w:numPr>
        <w:spacing w:line="240" w:lineRule="auto"/>
        <w:ind w:left="567" w:hanging="283"/>
        <w:contextualSpacing/>
        <w:jc w:val="both"/>
        <w:rPr>
          <w:rFonts w:ascii="Fira Sans" w:hAnsi="Fira Sans"/>
          <w:lang w:val="en-NZ" w:eastAsia="en-NZ"/>
        </w:rPr>
      </w:pPr>
      <w:r w:rsidRPr="003647F3">
        <w:rPr>
          <w:rFonts w:ascii="Fira Sans" w:hAnsi="Fira Sans"/>
          <w:lang w:val="en-NZ" w:eastAsia="en-NZ"/>
        </w:rPr>
        <w:t>meaningful partnerships with Māori communities and organisations that benefit Māori</w:t>
      </w:r>
    </w:p>
    <w:p w14:paraId="2BEDF5BC" w14:textId="442AFA5C" w:rsidR="0059403A" w:rsidRPr="00A80697" w:rsidRDefault="0059403A" w:rsidP="00775979">
      <w:pPr>
        <w:numPr>
          <w:ilvl w:val="0"/>
          <w:numId w:val="167"/>
        </w:numPr>
        <w:spacing w:line="240" w:lineRule="auto"/>
        <w:ind w:left="567" w:hanging="283"/>
        <w:contextualSpacing/>
        <w:jc w:val="both"/>
        <w:rPr>
          <w:rFonts w:ascii="Fira Sans" w:hAnsi="Fira Sans"/>
          <w:lang w:val="en-NZ" w:eastAsia="en-NZ"/>
        </w:rPr>
      </w:pPr>
      <w:r w:rsidRPr="00A80697">
        <w:rPr>
          <w:rFonts w:ascii="Fira Sans" w:hAnsi="Fira Sans"/>
          <w:lang w:val="en-NZ" w:eastAsia="en-NZ"/>
        </w:rPr>
        <w:t xml:space="preserve">support and resource health promotion activities co-designed with Māori </w:t>
      </w:r>
    </w:p>
    <w:p w14:paraId="27BFE82F" w14:textId="7BB045CA" w:rsidR="002A4D2F" w:rsidRPr="00A80697" w:rsidRDefault="002A4D2F" w:rsidP="00A80697">
      <w:pPr>
        <w:numPr>
          <w:ilvl w:val="0"/>
          <w:numId w:val="167"/>
        </w:numPr>
        <w:spacing w:after="120" w:line="240" w:lineRule="auto"/>
        <w:ind w:left="568" w:hanging="284"/>
        <w:jc w:val="both"/>
        <w:rPr>
          <w:rFonts w:ascii="Fira Sans" w:hAnsi="Fira Sans"/>
          <w:lang w:val="en-NZ"/>
        </w:rPr>
      </w:pPr>
      <w:r w:rsidRPr="00A80697">
        <w:rPr>
          <w:rFonts w:ascii="Fira Sans" w:hAnsi="Fira Sans"/>
          <w:lang w:val="en-NZ" w:eastAsia="en-NZ"/>
        </w:rPr>
        <w:t xml:space="preserve">prioritise achieving equity </w:t>
      </w:r>
      <w:r w:rsidR="00FC2BEB" w:rsidRPr="00A80697">
        <w:rPr>
          <w:rFonts w:ascii="Fira Sans" w:hAnsi="Fira Sans"/>
          <w:lang w:val="en-NZ" w:eastAsia="en-NZ"/>
        </w:rPr>
        <w:t>for</w:t>
      </w:r>
      <w:r w:rsidRPr="00A80697">
        <w:rPr>
          <w:rFonts w:ascii="Fira Sans" w:hAnsi="Fira Sans"/>
          <w:lang w:val="en-NZ" w:eastAsia="en-NZ"/>
        </w:rPr>
        <w:t xml:space="preserve"> screening participation rates </w:t>
      </w:r>
      <w:r w:rsidR="000B12E6" w:rsidRPr="00A80697">
        <w:rPr>
          <w:rFonts w:ascii="Fira Sans" w:hAnsi="Fira Sans"/>
          <w:lang w:val="en-NZ" w:eastAsia="en-NZ"/>
        </w:rPr>
        <w:t>in</w:t>
      </w:r>
      <w:r w:rsidRPr="00A80697">
        <w:rPr>
          <w:rFonts w:ascii="Fira Sans" w:hAnsi="Fira Sans"/>
          <w:lang w:val="en-NZ" w:eastAsia="en-NZ"/>
        </w:rPr>
        <w:t xml:space="preserve"> </w:t>
      </w:r>
      <w:r w:rsidR="007E782A" w:rsidRPr="00A80697">
        <w:rPr>
          <w:rFonts w:ascii="Fira Sans" w:hAnsi="Fira Sans"/>
          <w:lang w:val="en-NZ" w:eastAsia="en-NZ"/>
        </w:rPr>
        <w:t xml:space="preserve">national </w:t>
      </w:r>
      <w:r w:rsidRPr="00A80697">
        <w:rPr>
          <w:rFonts w:ascii="Fira Sans" w:hAnsi="Fira Sans"/>
          <w:lang w:val="en-NZ" w:eastAsia="en-NZ"/>
        </w:rPr>
        <w:t>cancer screening programmes</w:t>
      </w:r>
      <w:r w:rsidR="00427C94" w:rsidRPr="00A80697">
        <w:rPr>
          <w:rFonts w:ascii="Fira Sans" w:hAnsi="Fira Sans"/>
          <w:lang w:val="en-NZ" w:eastAsia="en-NZ"/>
        </w:rPr>
        <w:t xml:space="preserve"> (cervical, breast, bowel)</w:t>
      </w:r>
      <w:r w:rsidRPr="00A80697">
        <w:rPr>
          <w:rFonts w:ascii="Fira Sans" w:hAnsi="Fira Sans"/>
          <w:lang w:val="en-NZ" w:eastAsia="en-NZ"/>
        </w:rPr>
        <w:t xml:space="preserve">. </w:t>
      </w:r>
    </w:p>
    <w:p w14:paraId="4F4D78F1" w14:textId="10D9F1D6" w:rsidR="00064FB0" w:rsidRPr="003647F3" w:rsidRDefault="00064FB0" w:rsidP="00A80697">
      <w:pPr>
        <w:spacing w:before="240" w:after="120" w:line="240" w:lineRule="auto"/>
        <w:rPr>
          <w:rFonts w:ascii="Montserrat" w:eastAsiaTheme="minorEastAsia" w:hAnsi="Montserrat"/>
          <w:b/>
          <w:color w:val="595454"/>
          <w:sz w:val="28"/>
          <w:szCs w:val="28"/>
          <w:lang w:eastAsia="en-NZ"/>
        </w:rPr>
      </w:pPr>
      <w:r w:rsidRPr="00A80697">
        <w:rPr>
          <w:rFonts w:ascii="Montserrat" w:eastAsiaTheme="minorEastAsia" w:hAnsi="Montserrat"/>
          <w:b/>
          <w:color w:val="595454"/>
          <w:sz w:val="28"/>
          <w:szCs w:val="28"/>
          <w:lang w:eastAsia="en-NZ"/>
        </w:rPr>
        <w:t>1.2</w:t>
      </w:r>
      <w:r w:rsidR="00A82DDA" w:rsidRPr="00A80697">
        <w:rPr>
          <w:rFonts w:ascii="Montserrat" w:eastAsiaTheme="minorEastAsia" w:hAnsi="Montserrat"/>
          <w:b/>
          <w:color w:val="595454"/>
          <w:sz w:val="28"/>
          <w:szCs w:val="28"/>
          <w:lang w:eastAsia="en-NZ"/>
        </w:rPr>
        <w:t xml:space="preserve"> </w:t>
      </w:r>
      <w:r w:rsidRPr="00A80697">
        <w:rPr>
          <w:rFonts w:ascii="Montserrat" w:eastAsiaTheme="minorEastAsia" w:hAnsi="Montserrat"/>
          <w:b/>
          <w:color w:val="595454"/>
          <w:sz w:val="28"/>
          <w:szCs w:val="28"/>
          <w:lang w:eastAsia="en-NZ"/>
        </w:rPr>
        <w:t>Modifiable</w:t>
      </w:r>
      <w:r w:rsidRPr="00A80697">
        <w:rPr>
          <w:rFonts w:ascii="Montserrat" w:eastAsiaTheme="minorEastAsia" w:hAnsi="Montserrat"/>
          <w:b/>
          <w:color w:val="4472C4" w:themeColor="accent1"/>
          <w:sz w:val="28"/>
          <w:szCs w:val="28"/>
          <w:lang w:eastAsia="en-NZ"/>
        </w:rPr>
        <w:t xml:space="preserve"> </w:t>
      </w:r>
      <w:r w:rsidRPr="00A80697">
        <w:rPr>
          <w:rFonts w:ascii="Montserrat" w:eastAsiaTheme="minorEastAsia" w:hAnsi="Montserrat"/>
          <w:b/>
          <w:color w:val="595454"/>
          <w:sz w:val="28"/>
          <w:szCs w:val="28"/>
          <w:lang w:eastAsia="en-NZ"/>
        </w:rPr>
        <w:t xml:space="preserve">cancer </w:t>
      </w:r>
      <w:r w:rsidR="004940DB" w:rsidRPr="00A80697">
        <w:rPr>
          <w:rFonts w:ascii="Montserrat" w:eastAsiaTheme="minorEastAsia" w:hAnsi="Montserrat"/>
          <w:b/>
          <w:color w:val="595454"/>
          <w:sz w:val="28"/>
          <w:szCs w:val="28"/>
          <w:lang w:eastAsia="en-NZ"/>
        </w:rPr>
        <w:t xml:space="preserve">and wellbeing </w:t>
      </w:r>
      <w:r w:rsidRPr="00A80697">
        <w:rPr>
          <w:rFonts w:ascii="Montserrat" w:eastAsiaTheme="minorEastAsia" w:hAnsi="Montserrat"/>
          <w:b/>
          <w:color w:val="595454"/>
          <w:sz w:val="28"/>
          <w:szCs w:val="28"/>
          <w:lang w:eastAsia="en-NZ"/>
        </w:rPr>
        <w:t>risks</w:t>
      </w:r>
    </w:p>
    <w:p w14:paraId="56C7AB2B" w14:textId="771E548E" w:rsidR="00E47CA7" w:rsidRPr="003647F3" w:rsidRDefault="7402F0C0" w:rsidP="008379AC">
      <w:pPr>
        <w:spacing w:before="60" w:after="0" w:line="240" w:lineRule="auto"/>
        <w:jc w:val="both"/>
        <w:rPr>
          <w:rFonts w:ascii="Fira Sans" w:hAnsi="Fira Sans"/>
          <w:lang w:val="en-NZ" w:eastAsia="en-NZ"/>
        </w:rPr>
      </w:pPr>
      <w:r w:rsidRPr="003647F3">
        <w:rPr>
          <w:rFonts w:ascii="Fira Sans" w:hAnsi="Fira Sans"/>
          <w:lang w:val="en-NZ" w:eastAsia="en-NZ"/>
        </w:rPr>
        <w:t>Evidence-based research shows that</w:t>
      </w:r>
      <w:r w:rsidR="00E47CA7" w:rsidRPr="003647F3">
        <w:rPr>
          <w:rFonts w:ascii="Fira Sans" w:hAnsi="Fira Sans"/>
          <w:lang w:val="en-NZ" w:eastAsia="en-NZ"/>
        </w:rPr>
        <w:t xml:space="preserve"> </w:t>
      </w:r>
      <w:r w:rsidR="00D7181B">
        <w:rPr>
          <w:rFonts w:ascii="Fira Sans" w:hAnsi="Fira Sans"/>
          <w:lang w:val="en-NZ" w:eastAsia="en-NZ"/>
        </w:rPr>
        <w:t xml:space="preserve">general </w:t>
      </w:r>
      <w:r w:rsidR="00E47CA7" w:rsidRPr="003647F3">
        <w:rPr>
          <w:rFonts w:ascii="Fira Sans" w:hAnsi="Fira Sans"/>
          <w:lang w:val="en-NZ" w:eastAsia="en-NZ"/>
        </w:rPr>
        <w:t xml:space="preserve">cancer </w:t>
      </w:r>
      <w:r w:rsidR="00963D8F">
        <w:rPr>
          <w:rFonts w:ascii="Fira Sans" w:hAnsi="Fira Sans"/>
          <w:lang w:val="en-NZ" w:eastAsia="en-NZ"/>
        </w:rPr>
        <w:t xml:space="preserve">and wellbeing </w:t>
      </w:r>
      <w:r w:rsidRPr="003647F3">
        <w:rPr>
          <w:rFonts w:ascii="Fira Sans" w:hAnsi="Fira Sans"/>
          <w:lang w:val="en-NZ" w:eastAsia="en-NZ"/>
        </w:rPr>
        <w:t>risk</w:t>
      </w:r>
      <w:r w:rsidR="00D7181B">
        <w:rPr>
          <w:rFonts w:ascii="Fira Sans" w:hAnsi="Fira Sans"/>
          <w:lang w:val="en-NZ" w:eastAsia="en-NZ"/>
        </w:rPr>
        <w:t>s</w:t>
      </w:r>
      <w:r w:rsidRPr="003647F3">
        <w:rPr>
          <w:rFonts w:ascii="Fira Sans" w:hAnsi="Fira Sans"/>
          <w:lang w:val="en-NZ" w:eastAsia="en-NZ"/>
        </w:rPr>
        <w:t xml:space="preserve"> </w:t>
      </w:r>
      <w:r w:rsidR="00E47CA7" w:rsidRPr="003647F3">
        <w:rPr>
          <w:rFonts w:ascii="Fira Sans" w:hAnsi="Fira Sans"/>
          <w:lang w:val="en-NZ" w:eastAsia="en-NZ"/>
        </w:rPr>
        <w:t xml:space="preserve">can be reduced by: </w:t>
      </w:r>
    </w:p>
    <w:p w14:paraId="735D5376" w14:textId="77777777" w:rsidR="00E47CA7" w:rsidRPr="003647F3" w:rsidRDefault="00E47CA7" w:rsidP="00775979">
      <w:pPr>
        <w:numPr>
          <w:ilvl w:val="0"/>
          <w:numId w:val="170"/>
        </w:numPr>
        <w:spacing w:after="0" w:line="240" w:lineRule="auto"/>
        <w:ind w:left="567" w:hanging="283"/>
        <w:contextualSpacing/>
        <w:rPr>
          <w:rFonts w:ascii="Fira Sans" w:hAnsi="Fira Sans"/>
          <w:lang w:val="en-NZ" w:eastAsia="en-NZ"/>
        </w:rPr>
      </w:pPr>
      <w:r w:rsidRPr="003647F3">
        <w:rPr>
          <w:rFonts w:ascii="Fira Sans" w:hAnsi="Fira Sans"/>
          <w:lang w:val="en-NZ" w:eastAsia="en-NZ"/>
        </w:rPr>
        <w:t>eating a nutritious diet</w:t>
      </w:r>
    </w:p>
    <w:p w14:paraId="5E57D1B9" w14:textId="77777777" w:rsidR="00E47CA7" w:rsidRPr="003647F3" w:rsidRDefault="00E47CA7" w:rsidP="00775979">
      <w:pPr>
        <w:numPr>
          <w:ilvl w:val="0"/>
          <w:numId w:val="168"/>
        </w:numPr>
        <w:spacing w:after="0" w:line="240" w:lineRule="auto"/>
        <w:ind w:left="567" w:hanging="283"/>
        <w:rPr>
          <w:rFonts w:ascii="Fira Sans" w:hAnsi="Fira Sans"/>
          <w:lang w:val="en-NZ" w:eastAsia="en-NZ"/>
        </w:rPr>
      </w:pPr>
      <w:r w:rsidRPr="003647F3">
        <w:rPr>
          <w:rFonts w:ascii="Fira Sans" w:hAnsi="Fira Sans"/>
          <w:lang w:val="en-NZ" w:eastAsia="en-NZ"/>
        </w:rPr>
        <w:t>maintaining a healthy weight</w:t>
      </w:r>
    </w:p>
    <w:p w14:paraId="6A1589C9" w14:textId="77777777" w:rsidR="00E47CA7" w:rsidRPr="003647F3" w:rsidRDefault="00E47CA7" w:rsidP="00775979">
      <w:pPr>
        <w:numPr>
          <w:ilvl w:val="0"/>
          <w:numId w:val="168"/>
        </w:numPr>
        <w:spacing w:after="0" w:line="240" w:lineRule="auto"/>
        <w:ind w:left="568" w:hanging="284"/>
        <w:rPr>
          <w:rFonts w:ascii="Fira Sans" w:hAnsi="Fira Sans"/>
          <w:lang w:val="en-NZ" w:eastAsia="en-NZ"/>
        </w:rPr>
      </w:pPr>
      <w:r w:rsidRPr="003647F3">
        <w:rPr>
          <w:rFonts w:ascii="Fira Sans" w:hAnsi="Fira Sans"/>
          <w:lang w:val="en-NZ" w:eastAsia="en-NZ"/>
        </w:rPr>
        <w:t>taking regular, moderate to vigorous-intensity activity</w:t>
      </w:r>
    </w:p>
    <w:p w14:paraId="5753CD38" w14:textId="77777777" w:rsidR="00E47CA7" w:rsidRPr="003647F3" w:rsidRDefault="00E47CA7" w:rsidP="00775979">
      <w:pPr>
        <w:numPr>
          <w:ilvl w:val="0"/>
          <w:numId w:val="168"/>
        </w:numPr>
        <w:spacing w:after="0" w:line="240" w:lineRule="auto"/>
        <w:ind w:left="567" w:hanging="283"/>
        <w:rPr>
          <w:rFonts w:ascii="Fira Sans" w:hAnsi="Fira Sans"/>
          <w:lang w:val="en-NZ" w:eastAsia="en-NZ"/>
        </w:rPr>
      </w:pPr>
      <w:r w:rsidRPr="003647F3">
        <w:rPr>
          <w:rFonts w:ascii="Fira Sans" w:hAnsi="Fira Sans"/>
          <w:lang w:val="en-NZ" w:eastAsia="en-NZ"/>
        </w:rPr>
        <w:t>avoiding or limiting alcohol intake</w:t>
      </w:r>
    </w:p>
    <w:p w14:paraId="44F4B815" w14:textId="77777777" w:rsidR="00E47CA7" w:rsidRPr="003647F3" w:rsidRDefault="00E47CA7" w:rsidP="00775979">
      <w:pPr>
        <w:numPr>
          <w:ilvl w:val="0"/>
          <w:numId w:val="168"/>
        </w:numPr>
        <w:spacing w:after="0" w:line="240" w:lineRule="auto"/>
        <w:ind w:left="567" w:hanging="283"/>
        <w:rPr>
          <w:rFonts w:ascii="Fira Sans" w:hAnsi="Fira Sans"/>
          <w:lang w:val="en-NZ" w:eastAsia="en-NZ"/>
        </w:rPr>
      </w:pPr>
      <w:r w:rsidRPr="003647F3">
        <w:rPr>
          <w:rFonts w:ascii="Fira Sans" w:hAnsi="Fira Sans"/>
          <w:lang w:val="en-NZ" w:eastAsia="en-NZ"/>
        </w:rPr>
        <w:t xml:space="preserve">being sun smart </w:t>
      </w:r>
    </w:p>
    <w:p w14:paraId="7B46D631" w14:textId="77777777" w:rsidR="00E47CA7" w:rsidRPr="003647F3" w:rsidRDefault="00E47CA7" w:rsidP="00775979">
      <w:pPr>
        <w:numPr>
          <w:ilvl w:val="0"/>
          <w:numId w:val="168"/>
        </w:numPr>
        <w:spacing w:after="0" w:line="240" w:lineRule="auto"/>
        <w:ind w:left="567" w:hanging="283"/>
        <w:rPr>
          <w:rFonts w:ascii="Fira Sans" w:hAnsi="Fira Sans"/>
          <w:lang w:val="en-NZ" w:eastAsia="en-NZ"/>
        </w:rPr>
      </w:pPr>
      <w:r w:rsidRPr="003647F3">
        <w:rPr>
          <w:rFonts w:ascii="Fira Sans" w:hAnsi="Fira Sans"/>
          <w:lang w:val="en-NZ" w:eastAsia="en-NZ"/>
        </w:rPr>
        <w:t>identifying pre-disposing infections, such as hepatitis C</w:t>
      </w:r>
    </w:p>
    <w:p w14:paraId="67940A76" w14:textId="77777777" w:rsidR="00E47CA7" w:rsidRPr="003647F3" w:rsidRDefault="00E47CA7" w:rsidP="00775979">
      <w:pPr>
        <w:numPr>
          <w:ilvl w:val="0"/>
          <w:numId w:val="170"/>
        </w:numPr>
        <w:spacing w:after="0" w:line="240" w:lineRule="auto"/>
        <w:ind w:left="567" w:hanging="283"/>
        <w:contextualSpacing/>
        <w:rPr>
          <w:rFonts w:ascii="Fira Sans" w:hAnsi="Fira Sans"/>
          <w:lang w:val="en-NZ" w:eastAsia="en-NZ"/>
        </w:rPr>
      </w:pPr>
      <w:r w:rsidRPr="003647F3">
        <w:rPr>
          <w:rFonts w:ascii="Fira Sans" w:hAnsi="Fira Sans"/>
          <w:lang w:val="en-NZ" w:eastAsia="en-NZ"/>
        </w:rPr>
        <w:t>immunisations – for example, HPV</w:t>
      </w:r>
    </w:p>
    <w:p w14:paraId="288029F0" w14:textId="46E6F925" w:rsidR="00420B41" w:rsidRPr="00A80697" w:rsidRDefault="00A57EC5" w:rsidP="00775979">
      <w:pPr>
        <w:numPr>
          <w:ilvl w:val="0"/>
          <w:numId w:val="170"/>
        </w:numPr>
        <w:spacing w:after="0" w:line="240" w:lineRule="auto"/>
        <w:ind w:left="567" w:hanging="283"/>
        <w:contextualSpacing/>
        <w:rPr>
          <w:rFonts w:ascii="Fira Sans" w:hAnsi="Fira Sans"/>
          <w:lang w:val="en-NZ" w:eastAsia="en-NZ"/>
        </w:rPr>
      </w:pPr>
      <w:r w:rsidRPr="00A80697">
        <w:rPr>
          <w:rFonts w:ascii="Fira Sans" w:hAnsi="Fira Sans"/>
          <w:lang w:val="en-NZ" w:eastAsia="en-NZ"/>
        </w:rPr>
        <w:t>a</w:t>
      </w:r>
      <w:r w:rsidR="1F65F312" w:rsidRPr="00A80697">
        <w:rPr>
          <w:rFonts w:ascii="Fira Sans" w:hAnsi="Fira Sans"/>
          <w:lang w:val="en-NZ" w:eastAsia="en-NZ"/>
        </w:rPr>
        <w:t xml:space="preserve">voiding </w:t>
      </w:r>
      <w:r w:rsidR="00E47CA7" w:rsidRPr="00A80697">
        <w:rPr>
          <w:rFonts w:ascii="Fira Sans" w:hAnsi="Fira Sans"/>
          <w:lang w:val="en-NZ" w:eastAsia="en-NZ"/>
        </w:rPr>
        <w:t xml:space="preserve">smoking including </w:t>
      </w:r>
      <w:r w:rsidR="60BD12F0" w:rsidRPr="00A80697">
        <w:rPr>
          <w:rFonts w:ascii="Fira Sans" w:hAnsi="Fira Sans"/>
          <w:lang w:val="en-NZ" w:eastAsia="en-NZ"/>
        </w:rPr>
        <w:t>marijuana</w:t>
      </w:r>
      <w:r w:rsidR="0048637E" w:rsidRPr="00A80697">
        <w:rPr>
          <w:rFonts w:ascii="Fira Sans" w:hAnsi="Fira Sans"/>
          <w:lang w:val="en-NZ" w:eastAsia="en-NZ"/>
        </w:rPr>
        <w:t>,</w:t>
      </w:r>
      <w:r w:rsidR="00BD11E4" w:rsidRPr="00A80697">
        <w:rPr>
          <w:rFonts w:ascii="Fira Sans" w:hAnsi="Fira Sans"/>
          <w:lang w:val="en-NZ" w:eastAsia="en-NZ"/>
        </w:rPr>
        <w:t xml:space="preserve"> chewing tobacco</w:t>
      </w:r>
      <w:r w:rsidR="00A80697">
        <w:rPr>
          <w:rFonts w:ascii="Fira Sans" w:hAnsi="Fira Sans"/>
          <w:lang w:val="en-NZ" w:eastAsia="en-NZ"/>
        </w:rPr>
        <w:t xml:space="preserve"> </w:t>
      </w:r>
      <w:r w:rsidR="0048637E" w:rsidRPr="00A80697">
        <w:rPr>
          <w:rFonts w:ascii="Fira Sans" w:hAnsi="Fira Sans"/>
          <w:lang w:val="en-NZ" w:eastAsia="en-NZ"/>
        </w:rPr>
        <w:t>and exposure to second-hand smoke</w:t>
      </w:r>
    </w:p>
    <w:p w14:paraId="347AABA4" w14:textId="306E2363" w:rsidR="00597E0F" w:rsidRPr="003647F3" w:rsidRDefault="00420B41" w:rsidP="00A80697">
      <w:pPr>
        <w:numPr>
          <w:ilvl w:val="1"/>
          <w:numId w:val="170"/>
        </w:numPr>
        <w:spacing w:after="0" w:line="240" w:lineRule="auto"/>
        <w:contextualSpacing/>
        <w:rPr>
          <w:rFonts w:ascii="Fira Sans" w:hAnsi="Fira Sans"/>
          <w:lang w:val="en-NZ" w:eastAsia="en-NZ"/>
        </w:rPr>
      </w:pPr>
      <w:r>
        <w:rPr>
          <w:rFonts w:ascii="Fira Sans" w:hAnsi="Fira Sans"/>
          <w:lang w:val="en-NZ" w:eastAsia="en-NZ"/>
        </w:rPr>
        <w:t>c</w:t>
      </w:r>
      <w:r w:rsidR="00E47CA7" w:rsidRPr="003647F3">
        <w:rPr>
          <w:rFonts w:ascii="Fira Sans" w:hAnsi="Fira Sans"/>
          <w:lang w:val="en-NZ" w:eastAsia="en-NZ"/>
        </w:rPr>
        <w:t>urrent smokers (or those who have recently quit) should be offered best practice tobacco dependence treatment and an opt-out referral to an intervention service such as Quitline.</w:t>
      </w:r>
    </w:p>
    <w:p w14:paraId="7E923FEC" w14:textId="689D4C57" w:rsidR="00C6295D" w:rsidRPr="00A80697" w:rsidRDefault="00A57EC5" w:rsidP="00A80697">
      <w:pPr>
        <w:numPr>
          <w:ilvl w:val="0"/>
          <w:numId w:val="170"/>
        </w:numPr>
        <w:spacing w:after="0" w:line="240" w:lineRule="auto"/>
        <w:ind w:left="567" w:hanging="283"/>
        <w:contextualSpacing/>
        <w:rPr>
          <w:rFonts w:ascii="Fira Sans" w:hAnsi="Fira Sans"/>
          <w:lang w:val="en-NZ" w:eastAsia="en-NZ"/>
        </w:rPr>
      </w:pPr>
      <w:r>
        <w:rPr>
          <w:rFonts w:ascii="Fira Sans" w:hAnsi="Fira Sans"/>
          <w:lang w:val="en-NZ" w:eastAsia="en-NZ"/>
        </w:rPr>
        <w:t>avoiding vaping</w:t>
      </w:r>
    </w:p>
    <w:p w14:paraId="1B9CD9EA" w14:textId="41DE0C7F" w:rsidR="00C6295D" w:rsidRDefault="00C6295D" w:rsidP="00775979">
      <w:pPr>
        <w:numPr>
          <w:ilvl w:val="0"/>
          <w:numId w:val="170"/>
        </w:numPr>
        <w:spacing w:after="0" w:line="240" w:lineRule="auto"/>
        <w:ind w:left="567" w:hanging="283"/>
        <w:contextualSpacing/>
        <w:rPr>
          <w:rFonts w:ascii="Fira Sans" w:hAnsi="Fira Sans"/>
          <w:lang w:val="en-NZ" w:eastAsia="en-NZ"/>
        </w:rPr>
      </w:pPr>
      <w:r w:rsidRPr="003647F3">
        <w:rPr>
          <w:rFonts w:ascii="Fira Sans" w:hAnsi="Fira Sans"/>
          <w:lang w:val="en-NZ" w:eastAsia="en-NZ"/>
        </w:rPr>
        <w:t xml:space="preserve">screening services, such as breast, cervical and bowel cancer screening </w:t>
      </w:r>
    </w:p>
    <w:p w14:paraId="6B60B102" w14:textId="77777777" w:rsidR="00C6295D" w:rsidRDefault="00C6295D" w:rsidP="00C72C67">
      <w:pPr>
        <w:numPr>
          <w:ilvl w:val="0"/>
          <w:numId w:val="170"/>
        </w:numPr>
        <w:spacing w:after="120" w:line="240" w:lineRule="auto"/>
        <w:ind w:left="568" w:hanging="284"/>
        <w:rPr>
          <w:rFonts w:ascii="Fira Sans" w:hAnsi="Fira Sans"/>
          <w:lang w:val="en-NZ" w:eastAsia="en-NZ"/>
        </w:rPr>
      </w:pPr>
      <w:r w:rsidRPr="003647F3">
        <w:rPr>
          <w:rFonts w:ascii="Fira Sans" w:hAnsi="Fira Sans"/>
          <w:lang w:val="en-NZ" w:eastAsia="en-NZ"/>
        </w:rPr>
        <w:t>preventing occupational exposure to asbestos, silica, radon heavy metal, diesel exhaust and polycyclic aromatic hydrocarbons (Te Aho o Te Kahu 2022).</w:t>
      </w:r>
    </w:p>
    <w:p w14:paraId="41442060" w14:textId="78A2A4CD" w:rsidR="00207FF4" w:rsidRDefault="00207FF4" w:rsidP="00207FF4">
      <w:pPr>
        <w:spacing w:before="120" w:after="120" w:line="240" w:lineRule="auto"/>
        <w:contextualSpacing/>
        <w:jc w:val="both"/>
        <w:rPr>
          <w:rFonts w:ascii="Fira Sans" w:hAnsi="Fira Sans"/>
          <w:lang w:val="en-NZ" w:eastAsia="en-NZ"/>
        </w:rPr>
      </w:pPr>
      <w:r w:rsidRPr="00C6295D">
        <w:rPr>
          <w:rFonts w:ascii="Fira Sans" w:hAnsi="Fira Sans"/>
          <w:lang w:val="en-NZ" w:eastAsia="en-NZ"/>
        </w:rPr>
        <w:t xml:space="preserve">Most cancer risk factors are not unique to cancer and are shared by other chronic diseases such as diabetes, heart disease and strokes. </w:t>
      </w:r>
      <w:r w:rsidRPr="00D13917">
        <w:rPr>
          <w:rFonts w:ascii="Fira Sans" w:hAnsi="Fira Sans"/>
          <w:lang w:val="en-NZ" w:eastAsia="en-NZ"/>
        </w:rPr>
        <w:t>(Te Aho o Te Kahu 2022).</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A80697" w:rsidRPr="00E17404" w14:paraId="377E624C" w14:textId="77777777">
        <w:trPr>
          <w:cantSplit/>
          <w:trHeight w:val="170"/>
          <w:jc w:val="center"/>
        </w:trPr>
        <w:tc>
          <w:tcPr>
            <w:tcW w:w="1256" w:type="dxa"/>
            <w:tcBorders>
              <w:right w:val="single" w:sz="18" w:space="0" w:color="FFF7E9"/>
            </w:tcBorders>
            <w:shd w:val="clear" w:color="auto" w:fill="2C463B"/>
            <w:vAlign w:val="center"/>
          </w:tcPr>
          <w:p w14:paraId="72A0FC0E" w14:textId="77777777" w:rsidR="00A80697" w:rsidRPr="00751FE3" w:rsidRDefault="00A80697">
            <w:pPr>
              <w:jc w:val="center"/>
              <w:rPr>
                <w:color w:val="FFF7E9"/>
                <w:sz w:val="14"/>
                <w:szCs w:val="14"/>
              </w:rPr>
            </w:pPr>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4F29328" w14:textId="77777777" w:rsidR="00A80697" w:rsidRPr="00537E6F" w:rsidRDefault="00A80697">
            <w:pPr>
              <w:jc w:val="center"/>
              <w:rPr>
                <w:sz w:val="14"/>
                <w:szCs w:val="14"/>
              </w:rPr>
            </w:pPr>
            <w:r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090438EE" w14:textId="77777777" w:rsidR="00A80697" w:rsidRPr="00537E6F" w:rsidRDefault="00A80697">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208BC4F" w14:textId="77777777" w:rsidR="00A80697" w:rsidRPr="00537E6F" w:rsidRDefault="00A80697">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242CDEDE" w14:textId="77777777" w:rsidR="00A80697" w:rsidRPr="00537E6F" w:rsidRDefault="00A80697">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86EBF05" w14:textId="77777777" w:rsidR="00A80697" w:rsidRPr="00537E6F" w:rsidRDefault="00A80697">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BA30186" w14:textId="77777777" w:rsidR="00A80697" w:rsidRPr="00537E6F" w:rsidRDefault="00A80697">
            <w:pPr>
              <w:jc w:val="center"/>
              <w:rPr>
                <w:sz w:val="14"/>
                <w:szCs w:val="14"/>
              </w:rPr>
            </w:pPr>
            <w:r w:rsidRPr="00537E6F">
              <w:rPr>
                <w:rFonts w:eastAsia="Fira Sans" w:cs="Fira Sans"/>
                <w:sz w:val="14"/>
                <w:szCs w:val="14"/>
                <w:lang w:eastAsia="en-NZ"/>
              </w:rPr>
              <w:t>Palliative and end of life care</w:t>
            </w:r>
          </w:p>
        </w:tc>
      </w:tr>
    </w:tbl>
    <w:p w14:paraId="0B1397DF" w14:textId="4AFCE8FD" w:rsidR="00064FB0" w:rsidRPr="003647F3" w:rsidRDefault="00064FB0" w:rsidP="00D7181B">
      <w:pPr>
        <w:pStyle w:val="paragraph"/>
        <w:spacing w:before="240" w:beforeAutospacing="0" w:after="120" w:afterAutospacing="0"/>
        <w:textAlignment w:val="baseline"/>
        <w:rPr>
          <w:rFonts w:ascii="Montserrat" w:eastAsiaTheme="minorEastAsia" w:hAnsi="Montserrat" w:cstheme="minorBidi"/>
          <w:b/>
          <w:color w:val="595454"/>
          <w:sz w:val="28"/>
          <w:szCs w:val="28"/>
        </w:rPr>
      </w:pPr>
      <w:r w:rsidRPr="003647F3">
        <w:rPr>
          <w:rFonts w:ascii="Montserrat" w:eastAsiaTheme="minorEastAsia" w:hAnsi="Montserrat" w:cstheme="minorBidi"/>
          <w:b/>
          <w:bCs/>
          <w:color w:val="595454"/>
          <w:sz w:val="28"/>
          <w:szCs w:val="28"/>
        </w:rPr>
        <w:t>1.</w:t>
      </w:r>
      <w:r w:rsidR="00BF2C1E">
        <w:rPr>
          <w:rFonts w:ascii="Montserrat" w:eastAsiaTheme="minorEastAsia" w:hAnsi="Montserrat" w:cstheme="minorBidi"/>
          <w:b/>
          <w:bCs/>
          <w:color w:val="595454"/>
          <w:sz w:val="28"/>
          <w:szCs w:val="28"/>
        </w:rPr>
        <w:t>3</w:t>
      </w:r>
      <w:r w:rsidR="00A82DDA" w:rsidRPr="003647F3">
        <w:rPr>
          <w:rFonts w:eastAsiaTheme="minorEastAsia"/>
          <w:color w:val="595454"/>
          <w:sz w:val="28"/>
          <w:szCs w:val="28"/>
        </w:rPr>
        <w:t xml:space="preserve"> </w:t>
      </w:r>
      <w:r w:rsidRPr="003647F3">
        <w:rPr>
          <w:rFonts w:ascii="Montserrat" w:eastAsiaTheme="minorEastAsia" w:hAnsi="Montserrat" w:cstheme="minorBidi"/>
          <w:b/>
          <w:bCs/>
          <w:color w:val="595454"/>
          <w:sz w:val="28"/>
          <w:szCs w:val="28"/>
        </w:rPr>
        <w:t>Communication with the person/whānau receiving care</w:t>
      </w:r>
    </w:p>
    <w:p w14:paraId="1186993C" w14:textId="11105C58" w:rsidR="00F47090" w:rsidRPr="00BF2C1E" w:rsidRDefault="00D7181B" w:rsidP="00CE4D82">
      <w:pPr>
        <w:pStyle w:val="paragraph"/>
        <w:spacing w:before="0" w:beforeAutospacing="0" w:after="120" w:afterAutospacing="0"/>
        <w:textAlignment w:val="baseline"/>
        <w:rPr>
          <w:rFonts w:ascii="Montserrat" w:eastAsia="Fira Sans" w:hAnsi="Montserrat" w:cs="Fira Sans"/>
          <w:b/>
          <w:bCs/>
          <w:color w:val="595454"/>
          <w:sz w:val="20"/>
          <w:szCs w:val="20"/>
        </w:rPr>
      </w:pPr>
      <w:r w:rsidRPr="00BF2C1E">
        <w:rPr>
          <w:rFonts w:ascii="Montserrat" w:eastAsiaTheme="minorEastAsia" w:hAnsi="Montserrat" w:cstheme="minorBidi"/>
          <w:b/>
          <w:bCs/>
          <w:noProof/>
          <w:color w:val="595454"/>
          <w:sz w:val="28"/>
          <w:szCs w:val="28"/>
        </w:rPr>
        <mc:AlternateContent>
          <mc:Choice Requires="wps">
            <w:drawing>
              <wp:anchor distT="0" distB="0" distL="114300" distR="114300" simplePos="0" relativeHeight="251658247" behindDoc="1" locked="0" layoutInCell="1" allowOverlap="1" wp14:anchorId="389C090C" wp14:editId="75D86313">
                <wp:simplePos x="0" y="0"/>
                <wp:positionH relativeFrom="page">
                  <wp:posOffset>5245100</wp:posOffset>
                </wp:positionH>
                <wp:positionV relativeFrom="paragraph">
                  <wp:posOffset>19050</wp:posOffset>
                </wp:positionV>
                <wp:extent cx="1774825" cy="1371600"/>
                <wp:effectExtent l="19050" t="19050" r="34925" b="209550"/>
                <wp:wrapTight wrapText="bothSides">
                  <wp:wrapPolygon edited="0">
                    <wp:start x="8346" y="-300"/>
                    <wp:lineTo x="6260" y="0"/>
                    <wp:lineTo x="1391" y="3300"/>
                    <wp:lineTo x="1391" y="4800"/>
                    <wp:lineTo x="-232" y="4800"/>
                    <wp:lineTo x="-232" y="12900"/>
                    <wp:lineTo x="0" y="14700"/>
                    <wp:lineTo x="3014" y="19200"/>
                    <wp:lineTo x="5332" y="24000"/>
                    <wp:lineTo x="5796" y="24600"/>
                    <wp:lineTo x="7187" y="24600"/>
                    <wp:lineTo x="7883" y="24000"/>
                    <wp:lineTo x="18316" y="19500"/>
                    <wp:lineTo x="21561" y="14700"/>
                    <wp:lineTo x="21561" y="14400"/>
                    <wp:lineTo x="21793" y="9900"/>
                    <wp:lineTo x="21793" y="9300"/>
                    <wp:lineTo x="21330" y="7500"/>
                    <wp:lineTo x="20402" y="4800"/>
                    <wp:lineTo x="20402" y="3900"/>
                    <wp:lineTo x="14838" y="0"/>
                    <wp:lineTo x="13215" y="-300"/>
                    <wp:lineTo x="8346" y="-300"/>
                  </wp:wrapPolygon>
                </wp:wrapTight>
                <wp:docPr id="9" name="Speech Bubble: Oval 9"/>
                <wp:cNvGraphicFramePr/>
                <a:graphic xmlns:a="http://schemas.openxmlformats.org/drawingml/2006/main">
                  <a:graphicData uri="http://schemas.microsoft.com/office/word/2010/wordprocessingShape">
                    <wps:wsp>
                      <wps:cNvSpPr/>
                      <wps:spPr>
                        <a:xfrm>
                          <a:off x="0" y="0"/>
                          <a:ext cx="1774825" cy="137160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5B41589F" w14:textId="77777777" w:rsidR="00091BA2" w:rsidRPr="00845840" w:rsidRDefault="00091BA2" w:rsidP="00091BA2">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14:paraId="74F1A632" w14:textId="77777777" w:rsidR="00091BA2" w:rsidRPr="00E86DA3" w:rsidRDefault="00091BA2" w:rsidP="00091BA2">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14:paraId="7581D594" w14:textId="77777777" w:rsidR="00091BA2" w:rsidRDefault="00091BA2" w:rsidP="00091B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9C090C"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9" o:spid="_x0000_s1028" type="#_x0000_t63" style="position:absolute;margin-left:413pt;margin-top:1.5pt;width:139.75pt;height:108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" adj="6300,24300" fillcolor="#e2f0d9" strokecolor="#e2f0d9" strokeweight="1pt">
                <v:textbox>
                  <w:txbxContent>
                    <w:p w14:paraId="5B41589F" w14:textId="77777777" w:rsidR="00091BA2" w:rsidRPr="00845840" w:rsidRDefault="00091BA2" w:rsidP="00091BA2">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14:paraId="74F1A632" w14:textId="77777777" w:rsidR="00091BA2" w:rsidRPr="00E86DA3" w:rsidRDefault="00091BA2" w:rsidP="00091BA2">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14:paraId="7581D594" w14:textId="77777777" w:rsidR="00091BA2" w:rsidRDefault="00091BA2" w:rsidP="00091BA2">
                      <w:pPr>
                        <w:jc w:val="center"/>
                      </w:pPr>
                    </w:p>
                  </w:txbxContent>
                </v:textbox>
                <w10:wrap type="tight" anchorx="page"/>
              </v:shape>
            </w:pict>
          </mc:Fallback>
        </mc:AlternateContent>
      </w:r>
      <w:r w:rsidR="00F47090" w:rsidRPr="00BF2C1E">
        <w:rPr>
          <w:rFonts w:ascii="Montserrat" w:eastAsiaTheme="minorEastAsia" w:hAnsi="Montserrat" w:cstheme="minorBidi"/>
          <w:b/>
          <w:color w:val="595454"/>
          <w:sz w:val="22"/>
          <w:szCs w:val="22"/>
        </w:rPr>
        <w:t>Health providers</w:t>
      </w:r>
    </w:p>
    <w:p w14:paraId="73B15435" w14:textId="122BC03A" w:rsidR="00F47090" w:rsidRPr="003647F3" w:rsidRDefault="00F47090" w:rsidP="00775979">
      <w:pPr>
        <w:pStyle w:val="paragraph"/>
        <w:numPr>
          <w:ilvl w:val="0"/>
          <w:numId w:val="205"/>
        </w:numPr>
        <w:spacing w:before="0" w:beforeAutospacing="0" w:after="0" w:afterAutospacing="0"/>
        <w:ind w:left="568" w:hanging="284"/>
        <w:textAlignment w:val="baseline"/>
        <w:rPr>
          <w:rFonts w:ascii="Fira Sans" w:eastAsiaTheme="minorHAnsi" w:hAnsi="Fira Sans" w:cstheme="minorBidi"/>
          <w:sz w:val="22"/>
          <w:szCs w:val="22"/>
        </w:rPr>
      </w:pPr>
      <w:r w:rsidRPr="003647F3">
        <w:rPr>
          <w:rFonts w:ascii="Fira Sans" w:eastAsiaTheme="minorHAnsi" w:hAnsi="Fira Sans" w:cstheme="minorBidi"/>
          <w:sz w:val="22"/>
          <w:szCs w:val="22"/>
        </w:rPr>
        <w:t>Raise and discuss any modifiable risk factors.</w:t>
      </w:r>
    </w:p>
    <w:p w14:paraId="74F8650B" w14:textId="77777777" w:rsidR="00F47090" w:rsidRPr="003647F3" w:rsidRDefault="00F47090" w:rsidP="00775979">
      <w:pPr>
        <w:pStyle w:val="paragraph"/>
        <w:numPr>
          <w:ilvl w:val="0"/>
          <w:numId w:val="205"/>
        </w:numPr>
        <w:ind w:left="567" w:hanging="283"/>
        <w:textAlignment w:val="baseline"/>
        <w:rPr>
          <w:rFonts w:ascii="Fira Sans" w:eastAsiaTheme="minorHAnsi" w:hAnsi="Fira Sans" w:cstheme="minorBidi"/>
          <w:sz w:val="22"/>
          <w:szCs w:val="22"/>
        </w:rPr>
      </w:pPr>
      <w:r w:rsidRPr="003647F3">
        <w:rPr>
          <w:rFonts w:ascii="Fira Sans" w:eastAsiaTheme="minorHAnsi" w:hAnsi="Fira Sans" w:cstheme="minorBidi"/>
          <w:sz w:val="22"/>
          <w:szCs w:val="22"/>
        </w:rPr>
        <w:t>Provide information and education regarding access to wellness programmes, including kaupapa Māori services.</w:t>
      </w:r>
    </w:p>
    <w:p w14:paraId="7849577F" w14:textId="0C20ADBC" w:rsidR="00F47090" w:rsidRPr="003647F3" w:rsidRDefault="00F47090" w:rsidP="00775979">
      <w:pPr>
        <w:pStyle w:val="paragraph"/>
        <w:numPr>
          <w:ilvl w:val="0"/>
          <w:numId w:val="205"/>
        </w:numPr>
        <w:spacing w:before="0" w:beforeAutospacing="0" w:after="0" w:afterAutospacing="0"/>
        <w:ind w:left="568" w:hanging="284"/>
        <w:textAlignment w:val="baseline"/>
        <w:rPr>
          <w:rFonts w:ascii="Fira Sans" w:eastAsiaTheme="minorHAnsi" w:hAnsi="Fira Sans" w:cstheme="minorBidi"/>
          <w:sz w:val="22"/>
          <w:szCs w:val="22"/>
        </w:rPr>
      </w:pPr>
      <w:r w:rsidRPr="003647F3">
        <w:rPr>
          <w:rFonts w:ascii="Fira Sans" w:eastAsiaTheme="minorHAnsi" w:hAnsi="Fira Sans" w:cstheme="minorBidi"/>
          <w:sz w:val="22"/>
          <w:szCs w:val="22"/>
        </w:rPr>
        <w:t xml:space="preserve">Discuss advance care planning, advance directive and/or </w:t>
      </w:r>
      <w:r w:rsidR="007D541D">
        <w:rPr>
          <w:rFonts w:ascii="Fira Sans" w:eastAsiaTheme="minorHAnsi" w:hAnsi="Fira Sans" w:cstheme="minorBidi"/>
          <w:sz w:val="22"/>
          <w:szCs w:val="22"/>
        </w:rPr>
        <w:t>E</w:t>
      </w:r>
      <w:r w:rsidR="000C25FE">
        <w:rPr>
          <w:rFonts w:ascii="Fira Sans" w:eastAsiaTheme="minorHAnsi" w:hAnsi="Fira Sans" w:cstheme="minorBidi"/>
          <w:sz w:val="22"/>
          <w:szCs w:val="22"/>
        </w:rPr>
        <w:t xml:space="preserve">nduring </w:t>
      </w:r>
      <w:r w:rsidR="007D541D">
        <w:rPr>
          <w:rFonts w:ascii="Fira Sans" w:eastAsiaTheme="minorHAnsi" w:hAnsi="Fira Sans" w:cstheme="minorBidi"/>
          <w:sz w:val="22"/>
          <w:szCs w:val="22"/>
        </w:rPr>
        <w:t>P</w:t>
      </w:r>
      <w:r w:rsidR="000C25FE">
        <w:rPr>
          <w:rFonts w:ascii="Fira Sans" w:eastAsiaTheme="minorHAnsi" w:hAnsi="Fira Sans" w:cstheme="minorBidi"/>
          <w:sz w:val="22"/>
          <w:szCs w:val="22"/>
        </w:rPr>
        <w:t xml:space="preserve">ower of </w:t>
      </w:r>
      <w:r w:rsidR="007D541D">
        <w:rPr>
          <w:rFonts w:ascii="Fira Sans" w:eastAsiaTheme="minorHAnsi" w:hAnsi="Fira Sans" w:cstheme="minorBidi"/>
          <w:sz w:val="22"/>
          <w:szCs w:val="22"/>
        </w:rPr>
        <w:t>A</w:t>
      </w:r>
      <w:r w:rsidR="000C25FE">
        <w:rPr>
          <w:rFonts w:ascii="Fira Sans" w:eastAsiaTheme="minorHAnsi" w:hAnsi="Fira Sans" w:cstheme="minorBidi"/>
          <w:sz w:val="22"/>
          <w:szCs w:val="22"/>
        </w:rPr>
        <w:t>ttorney (</w:t>
      </w:r>
      <w:r w:rsidRPr="003647F3">
        <w:rPr>
          <w:rFonts w:ascii="Fira Sans" w:eastAsiaTheme="minorHAnsi" w:hAnsi="Fira Sans" w:cstheme="minorBidi"/>
          <w:sz w:val="22"/>
          <w:szCs w:val="22"/>
        </w:rPr>
        <w:t>EPA</w:t>
      </w:r>
      <w:r w:rsidR="000C25FE">
        <w:rPr>
          <w:rFonts w:ascii="Fira Sans" w:eastAsiaTheme="minorHAnsi" w:hAnsi="Fira Sans" w:cstheme="minorBidi"/>
          <w:sz w:val="22"/>
          <w:szCs w:val="22"/>
        </w:rPr>
        <w:t>)</w:t>
      </w:r>
      <w:r w:rsidRPr="003647F3">
        <w:rPr>
          <w:rFonts w:ascii="Fira Sans" w:eastAsiaTheme="minorHAnsi" w:hAnsi="Fira Sans" w:cstheme="minorBidi"/>
          <w:sz w:val="22"/>
          <w:szCs w:val="22"/>
        </w:rPr>
        <w:t xml:space="preserve"> as required (</w:t>
      </w:r>
      <w:r w:rsidR="00045D0C">
        <w:rPr>
          <w:rFonts w:ascii="Fira Sans" w:eastAsiaTheme="minorHAnsi" w:hAnsi="Fira Sans" w:cstheme="minorBidi"/>
          <w:sz w:val="22"/>
          <w:szCs w:val="22"/>
        </w:rPr>
        <w:t>refer</w:t>
      </w:r>
      <w:r w:rsidRPr="003647F3">
        <w:rPr>
          <w:rFonts w:ascii="Fira Sans" w:eastAsiaTheme="minorHAnsi" w:hAnsi="Fira Sans" w:cstheme="minorBidi"/>
          <w:sz w:val="22"/>
          <w:szCs w:val="22"/>
        </w:rPr>
        <w:t xml:space="preserve"> Principle 1)</w:t>
      </w:r>
      <w:r w:rsidR="00406298">
        <w:rPr>
          <w:rFonts w:ascii="Fira Sans" w:eastAsiaTheme="minorHAnsi" w:hAnsi="Fira Sans" w:cstheme="minorBidi"/>
          <w:sz w:val="22"/>
          <w:szCs w:val="22"/>
          <w:vertAlign w:val="superscript"/>
        </w:rPr>
        <w:t>1</w:t>
      </w:r>
      <w:r w:rsidRPr="003647F3">
        <w:rPr>
          <w:rFonts w:ascii="Fira Sans" w:eastAsiaTheme="minorHAnsi" w:hAnsi="Fira Sans" w:cstheme="minorBidi"/>
          <w:sz w:val="22"/>
          <w:szCs w:val="22"/>
        </w:rPr>
        <w:t>.</w:t>
      </w:r>
    </w:p>
    <w:p w14:paraId="30AE90C2" w14:textId="77777777" w:rsidR="00F47090" w:rsidRPr="00BF2C1E" w:rsidRDefault="00F47090" w:rsidP="00CE4D82">
      <w:pPr>
        <w:pStyle w:val="paragraph"/>
        <w:spacing w:before="120" w:beforeAutospacing="0" w:after="120" w:afterAutospacing="0"/>
        <w:textAlignment w:val="baseline"/>
        <w:rPr>
          <w:rFonts w:ascii="Montserrat" w:eastAsiaTheme="minorEastAsia" w:hAnsi="Montserrat" w:cstheme="minorBidi"/>
          <w:b/>
          <w:color w:val="595454"/>
          <w:sz w:val="22"/>
          <w:szCs w:val="22"/>
        </w:rPr>
      </w:pPr>
      <w:r w:rsidRPr="00BF2C1E">
        <w:rPr>
          <w:rFonts w:ascii="Montserrat" w:eastAsiaTheme="minorEastAsia" w:hAnsi="Montserrat" w:cstheme="minorBidi"/>
          <w:b/>
          <w:color w:val="595454"/>
          <w:sz w:val="22"/>
          <w:szCs w:val="22"/>
        </w:rPr>
        <w:t>Communication between health services</w:t>
      </w:r>
    </w:p>
    <w:p w14:paraId="39AF8E82" w14:textId="79648956" w:rsidR="00064FB0" w:rsidRPr="003647F3" w:rsidRDefault="00F47090" w:rsidP="00775979">
      <w:pPr>
        <w:pStyle w:val="paragraph"/>
        <w:numPr>
          <w:ilvl w:val="0"/>
          <w:numId w:val="205"/>
        </w:numPr>
        <w:spacing w:before="0" w:beforeAutospacing="0" w:after="0" w:afterAutospacing="0"/>
        <w:ind w:left="568" w:hanging="284"/>
        <w:textAlignment w:val="baseline"/>
        <w:rPr>
          <w:rFonts w:ascii="Fira Sans" w:eastAsiaTheme="minorHAnsi" w:hAnsi="Fira Sans" w:cstheme="minorBidi"/>
          <w:sz w:val="22"/>
          <w:szCs w:val="22"/>
        </w:rPr>
      </w:pPr>
      <w:r w:rsidRPr="003647F3">
        <w:rPr>
          <w:rFonts w:ascii="Fira Sans" w:eastAsiaTheme="minorHAnsi" w:hAnsi="Fira Sans" w:cstheme="minorBidi"/>
          <w:sz w:val="22"/>
          <w:szCs w:val="22"/>
        </w:rPr>
        <w:t xml:space="preserve">Inform the person and their whānau of any referrals between health care services and wellness programmes. </w:t>
      </w:r>
    </w:p>
    <w:p w14:paraId="1EFAE752" w14:textId="3538987E" w:rsidR="00064FB0" w:rsidRPr="003647F3" w:rsidRDefault="00064FB0" w:rsidP="002F486D">
      <w:pPr>
        <w:pStyle w:val="paragraph"/>
        <w:spacing w:before="240" w:beforeAutospacing="0" w:after="0" w:afterAutospacing="0"/>
        <w:textAlignment w:val="baseline"/>
        <w:rPr>
          <w:rFonts w:ascii="Montserrat" w:eastAsiaTheme="minorEastAsia" w:hAnsi="Montserrat" w:cstheme="minorBidi"/>
          <w:b/>
          <w:color w:val="595454"/>
          <w:sz w:val="28"/>
          <w:szCs w:val="28"/>
        </w:rPr>
      </w:pPr>
      <w:r w:rsidRPr="003647F3">
        <w:rPr>
          <w:rFonts w:ascii="Montserrat" w:eastAsiaTheme="minorEastAsia" w:hAnsi="Montserrat" w:cstheme="minorBidi"/>
          <w:b/>
          <w:color w:val="595454"/>
          <w:sz w:val="28"/>
          <w:szCs w:val="28"/>
        </w:rPr>
        <w:t>1.</w:t>
      </w:r>
      <w:r w:rsidR="00BF2C1E">
        <w:rPr>
          <w:rFonts w:ascii="Montserrat" w:eastAsiaTheme="minorEastAsia" w:hAnsi="Montserrat" w:cstheme="minorBidi"/>
          <w:b/>
          <w:color w:val="595454"/>
          <w:sz w:val="28"/>
          <w:szCs w:val="28"/>
        </w:rPr>
        <w:t>4</w:t>
      </w:r>
      <w:r w:rsidR="00845840" w:rsidRPr="003647F3">
        <w:rPr>
          <w:rFonts w:eastAsiaTheme="minorEastAsia"/>
          <w:color w:val="595454"/>
          <w:sz w:val="28"/>
          <w:szCs w:val="28"/>
        </w:rPr>
        <w:t xml:space="preserve"> </w:t>
      </w:r>
      <w:r w:rsidRPr="003647F3">
        <w:rPr>
          <w:rFonts w:ascii="Montserrat" w:eastAsiaTheme="minorEastAsia" w:hAnsi="Montserrat" w:cstheme="minorBidi"/>
          <w:b/>
          <w:color w:val="595454"/>
          <w:sz w:val="28"/>
          <w:szCs w:val="28"/>
        </w:rPr>
        <w:t>Measuring and monitoring </w:t>
      </w:r>
    </w:p>
    <w:p w14:paraId="02B7DD4C" w14:textId="49BA70D8" w:rsidR="001A7681" w:rsidRPr="003647F3" w:rsidRDefault="001A7681" w:rsidP="001A7681">
      <w:pPr>
        <w:spacing w:before="120" w:after="0" w:line="240" w:lineRule="auto"/>
        <w:jc w:val="both"/>
        <w:textAlignment w:val="baseline"/>
        <w:rPr>
          <w:rFonts w:ascii="Fira Sans" w:hAnsi="Fira Sans"/>
          <w:lang w:val="en-NZ" w:eastAsia="en-NZ"/>
        </w:rPr>
      </w:pPr>
      <w:r w:rsidRPr="003647F3">
        <w:rPr>
          <w:rFonts w:ascii="Fira Sans" w:hAnsi="Fira Sans"/>
          <w:lang w:val="en-NZ" w:eastAsia="en-NZ"/>
        </w:rPr>
        <w:t>Below is a list of national measures that inform this step and can be used to monitor and measure cancer care.</w:t>
      </w:r>
    </w:p>
    <w:p w14:paraId="4BA2E7F0" w14:textId="77777777" w:rsidR="001A7681" w:rsidRPr="003647F3" w:rsidRDefault="001A7681" w:rsidP="00775979">
      <w:pPr>
        <w:numPr>
          <w:ilvl w:val="0"/>
          <w:numId w:val="172"/>
        </w:numPr>
        <w:tabs>
          <w:tab w:val="clear" w:pos="0"/>
        </w:tabs>
        <w:spacing w:before="120" w:after="0" w:line="240" w:lineRule="auto"/>
        <w:ind w:left="568" w:hanging="284"/>
        <w:jc w:val="both"/>
        <w:textAlignment w:val="baseline"/>
        <w:rPr>
          <w:rFonts w:ascii="Fira Sans" w:hAnsi="Fira Sans"/>
          <w:b/>
          <w:bCs/>
          <w:color w:val="3B3838" w:themeColor="background2" w:themeShade="40"/>
          <w:lang w:val="en-NZ" w:eastAsia="en-NZ"/>
        </w:rPr>
      </w:pPr>
      <w:r w:rsidRPr="003647F3">
        <w:rPr>
          <w:rFonts w:ascii="Fira Sans" w:eastAsiaTheme="minorEastAsia" w:hAnsi="Fira Sans"/>
          <w:b/>
          <w:color w:val="595454"/>
          <w:lang w:val="en-NZ" w:eastAsia="en-NZ"/>
        </w:rPr>
        <w:t>Immunisation rates; HPV, hepatitis B</w:t>
      </w:r>
    </w:p>
    <w:p w14:paraId="2CB79F40" w14:textId="0645BFE1" w:rsidR="00547919" w:rsidRPr="003647F3" w:rsidRDefault="001A7681" w:rsidP="00775979">
      <w:pPr>
        <w:numPr>
          <w:ilvl w:val="2"/>
          <w:numId w:val="172"/>
        </w:numPr>
        <w:tabs>
          <w:tab w:val="left" w:pos="426"/>
        </w:tabs>
        <w:spacing w:after="0" w:line="240" w:lineRule="auto"/>
        <w:ind w:left="1418" w:hanging="284"/>
        <w:jc w:val="both"/>
        <w:textAlignment w:val="baseline"/>
        <w:rPr>
          <w:rFonts w:ascii="Fira Sans" w:hAnsi="Fira Sans"/>
          <w:lang w:val="en-NZ" w:eastAsia="en-NZ"/>
        </w:rPr>
      </w:pPr>
      <w:r w:rsidRPr="003647F3">
        <w:rPr>
          <w:rFonts w:ascii="Fira Sans" w:hAnsi="Fira Sans"/>
          <w:lang w:val="en-NZ" w:eastAsia="en-NZ"/>
        </w:rPr>
        <w:t>Immunisation coverage</w:t>
      </w:r>
      <w:r w:rsidR="006D33F0" w:rsidRPr="003647F3">
        <w:rPr>
          <w:rFonts w:ascii="Fira Sans" w:hAnsi="Fira Sans"/>
          <w:lang w:val="en-NZ" w:eastAsia="en-NZ"/>
        </w:rPr>
        <w:t xml:space="preserve"> - </w:t>
      </w:r>
      <w:r w:rsidRPr="003647F3">
        <w:rPr>
          <w:rFonts w:ascii="Fira Sans" w:hAnsi="Fira Sans"/>
          <w:lang w:val="en-NZ" w:eastAsia="en-NZ"/>
        </w:rPr>
        <w:t xml:space="preserve">HPV </w:t>
      </w:r>
      <w:r w:rsidR="00E44358" w:rsidRPr="003647F3">
        <w:rPr>
          <w:rFonts w:ascii="Fira Sans" w:hAnsi="Fira Sans"/>
          <w:lang w:val="en-NZ" w:eastAsia="en-NZ"/>
        </w:rPr>
        <w:t>vaccine</w:t>
      </w:r>
      <w:r w:rsidR="006D33F0" w:rsidRPr="003647F3">
        <w:rPr>
          <w:rFonts w:ascii="Fira Sans" w:hAnsi="Fira Sans"/>
          <w:lang w:val="en-NZ" w:eastAsia="en-NZ"/>
        </w:rPr>
        <w:t>:</w:t>
      </w:r>
      <w:r w:rsidRPr="003647F3">
        <w:rPr>
          <w:rFonts w:ascii="Fira Sans" w:hAnsi="Fira Sans"/>
          <w:lang w:val="en-NZ" w:eastAsia="en-NZ"/>
        </w:rPr>
        <w:t xml:space="preserve"> 75% of girls and boys fully immunised </w:t>
      </w:r>
    </w:p>
    <w:p w14:paraId="4635836D" w14:textId="77777777" w:rsidR="008C16AB" w:rsidRPr="003647F3" w:rsidRDefault="008C16AB" w:rsidP="008C16AB">
      <w:pPr>
        <w:tabs>
          <w:tab w:val="left" w:pos="426"/>
        </w:tabs>
        <w:spacing w:after="0" w:line="240" w:lineRule="auto"/>
        <w:ind w:left="1440"/>
        <w:jc w:val="both"/>
        <w:textAlignment w:val="baseline"/>
        <w:rPr>
          <w:rFonts w:ascii="Fira Sans" w:hAnsi="Fira Sans"/>
          <w:lang w:val="en-NZ" w:eastAsia="en-NZ"/>
        </w:rPr>
      </w:pPr>
    </w:p>
    <w:p w14:paraId="3DFB0205" w14:textId="77777777" w:rsidR="00F617D6" w:rsidRPr="00A505A3" w:rsidRDefault="00F617D6" w:rsidP="00F617D6">
      <w:pPr>
        <w:pStyle w:val="ListParagraph"/>
        <w:numPr>
          <w:ilvl w:val="0"/>
          <w:numId w:val="205"/>
        </w:numPr>
        <w:spacing w:before="120" w:after="120" w:line="240" w:lineRule="auto"/>
        <w:ind w:left="568" w:hanging="284"/>
        <w:jc w:val="both"/>
        <w:textAlignment w:val="baseline"/>
        <w:rPr>
          <w:rFonts w:ascii="Fira Sans" w:eastAsiaTheme="minorEastAsia" w:hAnsi="Fira Sans"/>
          <w:bCs/>
          <w:lang w:val="en-NZ" w:eastAsia="en-NZ"/>
        </w:rPr>
      </w:pPr>
      <w:r w:rsidRPr="00037ED2">
        <w:rPr>
          <w:rFonts w:ascii="Fira Sans" w:eastAsiaTheme="minorEastAsia" w:hAnsi="Fira Sans"/>
          <w:b/>
          <w:color w:val="595454"/>
          <w:lang w:val="en-NZ" w:eastAsia="en-NZ"/>
        </w:rPr>
        <w:t xml:space="preserve">Smoking and </w:t>
      </w:r>
      <w:r>
        <w:rPr>
          <w:rFonts w:ascii="Fira Sans" w:eastAsiaTheme="minorEastAsia" w:hAnsi="Fira Sans"/>
          <w:b/>
          <w:color w:val="595454"/>
          <w:lang w:val="en-NZ" w:eastAsia="en-NZ"/>
        </w:rPr>
        <w:t>vaping</w:t>
      </w:r>
      <w:r w:rsidRPr="00156B30">
        <w:rPr>
          <w:rFonts w:ascii="Fira Sans" w:eastAsiaTheme="minorEastAsia" w:hAnsi="Fira Sans"/>
          <w:b/>
          <w:color w:val="595454"/>
          <w:lang w:val="en-NZ" w:eastAsia="en-NZ"/>
        </w:rPr>
        <w:t xml:space="preserve"> </w:t>
      </w:r>
      <w:r w:rsidRPr="00037ED2">
        <w:rPr>
          <w:rFonts w:ascii="Fira Sans" w:eastAsiaTheme="minorEastAsia" w:hAnsi="Fira Sans"/>
          <w:b/>
          <w:color w:val="595454"/>
          <w:lang w:val="en-NZ" w:eastAsia="en-NZ"/>
        </w:rPr>
        <w:t>rates</w:t>
      </w:r>
      <w:r w:rsidRPr="00A505A3">
        <w:rPr>
          <w:rFonts w:ascii="Fira Sans" w:eastAsiaTheme="minorEastAsia" w:hAnsi="Fira Sans"/>
          <w:bCs/>
          <w:lang w:val="en-NZ" w:eastAsia="en-NZ"/>
        </w:rPr>
        <w:t xml:space="preserve"> (note: these measures apply to every step on the pathway).</w:t>
      </w:r>
    </w:p>
    <w:p w14:paraId="61893E99" w14:textId="77777777" w:rsidR="00F617D6" w:rsidRPr="00A505A3" w:rsidRDefault="00F617D6" w:rsidP="00F617D6">
      <w:pPr>
        <w:numPr>
          <w:ilvl w:val="1"/>
          <w:numId w:val="172"/>
        </w:numPr>
        <w:tabs>
          <w:tab w:val="left" w:pos="426"/>
        </w:tabs>
        <w:spacing w:before="120" w:after="120" w:line="240" w:lineRule="auto"/>
        <w:ind w:left="1418" w:hanging="284"/>
        <w:jc w:val="both"/>
        <w:textAlignment w:val="baseline"/>
        <w:rPr>
          <w:rFonts w:ascii="Fira Sans" w:hAnsi="Fira Sans"/>
          <w:lang w:val="en-NZ" w:eastAsia="en-NZ"/>
        </w:rPr>
      </w:pPr>
      <w:r>
        <w:rPr>
          <w:rFonts w:ascii="Fira Sans" w:hAnsi="Fira Sans"/>
          <w:lang w:val="en-NZ" w:eastAsia="en-NZ"/>
        </w:rPr>
        <w:t>The number of current smokers (aged 15 years and above) who smoke daily and have smoked more than 100 cigarettes their whole life as measured by the New Zealand Health Survey, by gender and ethnicity.</w:t>
      </w:r>
    </w:p>
    <w:p w14:paraId="69336A0B" w14:textId="77777777" w:rsidR="00F617D6" w:rsidRPr="00A505A3" w:rsidRDefault="00F617D6" w:rsidP="00F617D6">
      <w:pPr>
        <w:numPr>
          <w:ilvl w:val="1"/>
          <w:numId w:val="169"/>
        </w:numPr>
        <w:spacing w:before="120" w:after="120" w:line="240" w:lineRule="auto"/>
        <w:ind w:left="1418" w:hanging="284"/>
        <w:contextualSpacing/>
        <w:jc w:val="both"/>
        <w:textAlignment w:val="baseline"/>
        <w:rPr>
          <w:rFonts w:ascii="Fira Sans" w:hAnsi="Fira Sans"/>
          <w:lang w:val="en-NZ" w:eastAsia="en-NZ"/>
        </w:rPr>
      </w:pPr>
      <w:r>
        <w:rPr>
          <w:rFonts w:ascii="Fira Sans" w:hAnsi="Fira Sans"/>
          <w:lang w:val="en-NZ" w:eastAsia="en-NZ"/>
        </w:rPr>
        <w:t>The number of vapers (aged 15 years and above) who have tried vaping and vape at least once a day as measured by the New Zealand Health Survey, by gender and ethnicity</w:t>
      </w:r>
      <w:r w:rsidRPr="00A505A3">
        <w:rPr>
          <w:rFonts w:ascii="Fira Sans" w:hAnsi="Fira Sans"/>
          <w:lang w:val="en-NZ" w:eastAsia="en-NZ"/>
        </w:rPr>
        <w:t xml:space="preserve">. </w:t>
      </w:r>
    </w:p>
    <w:p w14:paraId="550F9091" w14:textId="02FFAD4D" w:rsidR="001A7681" w:rsidRPr="003647F3" w:rsidRDefault="0039534C" w:rsidP="00872265">
      <w:pPr>
        <w:pStyle w:val="ListParagraph"/>
        <w:numPr>
          <w:ilvl w:val="0"/>
          <w:numId w:val="205"/>
        </w:numPr>
        <w:spacing w:before="120" w:after="120" w:line="240" w:lineRule="auto"/>
        <w:ind w:left="568" w:hanging="284"/>
        <w:contextualSpacing w:val="0"/>
        <w:jc w:val="both"/>
        <w:textAlignment w:val="baseline"/>
        <w:rPr>
          <w:rFonts w:ascii="Fira Sans" w:hAnsi="Fira Sans"/>
          <w:lang w:val="en-NZ" w:eastAsia="en-NZ"/>
        </w:rPr>
      </w:pPr>
      <w:r w:rsidRPr="003647F3">
        <w:rPr>
          <w:rFonts w:ascii="Fira Sans" w:eastAsiaTheme="minorEastAsia" w:hAnsi="Fira Sans"/>
          <w:b/>
          <w:color w:val="595454"/>
          <w:lang w:val="en-NZ" w:eastAsia="en-NZ"/>
        </w:rPr>
        <w:t xml:space="preserve">The </w:t>
      </w:r>
      <w:r w:rsidR="001A7681" w:rsidRPr="003647F3">
        <w:rPr>
          <w:rFonts w:ascii="Fira Sans" w:eastAsiaTheme="minorEastAsia" w:hAnsi="Fira Sans"/>
          <w:b/>
          <w:color w:val="595454"/>
          <w:lang w:val="en-NZ" w:eastAsia="en-NZ"/>
        </w:rPr>
        <w:t>N</w:t>
      </w:r>
      <w:r w:rsidR="00FF10D3" w:rsidRPr="003647F3">
        <w:rPr>
          <w:rFonts w:ascii="Fira Sans" w:eastAsiaTheme="minorEastAsia" w:hAnsi="Fira Sans"/>
          <w:b/>
          <w:color w:val="595454"/>
          <w:lang w:val="en-NZ" w:eastAsia="en-NZ"/>
        </w:rPr>
        <w:t xml:space="preserve">ew </w:t>
      </w:r>
      <w:r w:rsidR="001A7681" w:rsidRPr="003647F3">
        <w:rPr>
          <w:rFonts w:ascii="Fira Sans" w:eastAsiaTheme="minorEastAsia" w:hAnsi="Fira Sans"/>
          <w:b/>
          <w:color w:val="595454"/>
          <w:lang w:val="en-NZ" w:eastAsia="en-NZ"/>
        </w:rPr>
        <w:t>Z</w:t>
      </w:r>
      <w:r w:rsidR="00FF10D3" w:rsidRPr="003647F3">
        <w:rPr>
          <w:rFonts w:ascii="Fira Sans" w:eastAsiaTheme="minorEastAsia" w:hAnsi="Fira Sans"/>
          <w:b/>
          <w:color w:val="595454"/>
          <w:lang w:val="en-NZ" w:eastAsia="en-NZ"/>
        </w:rPr>
        <w:t>ealand</w:t>
      </w:r>
      <w:r w:rsidR="001A7681" w:rsidRPr="003647F3">
        <w:rPr>
          <w:rFonts w:ascii="Fira Sans" w:eastAsiaTheme="minorEastAsia" w:hAnsi="Fira Sans"/>
          <w:b/>
          <w:color w:val="595454"/>
          <w:lang w:val="en-NZ" w:eastAsia="en-NZ"/>
        </w:rPr>
        <w:t xml:space="preserve"> Heath survey</w:t>
      </w:r>
      <w:r w:rsidRPr="003647F3">
        <w:rPr>
          <w:rFonts w:ascii="Fira Sans" w:hAnsi="Fira Sans"/>
          <w:color w:val="000000" w:themeColor="text1"/>
          <w:lang w:val="en-NZ" w:eastAsia="en-NZ"/>
        </w:rPr>
        <w:t xml:space="preserve"> </w:t>
      </w:r>
      <w:r w:rsidRPr="003647F3">
        <w:rPr>
          <w:rFonts w:ascii="Fira Sans" w:hAnsi="Fira Sans"/>
          <w:color w:val="3B3838" w:themeColor="background2" w:themeShade="40"/>
          <w:lang w:val="en-NZ" w:eastAsia="en-NZ"/>
        </w:rPr>
        <w:t>(NZHS)</w:t>
      </w:r>
      <w:r w:rsidRPr="003647F3">
        <w:rPr>
          <w:rFonts w:ascii="Fira Sans" w:hAnsi="Fira Sans"/>
          <w:lang w:val="en-NZ" w:eastAsia="en-NZ"/>
        </w:rPr>
        <w:t xml:space="preserve"> provides information about the </w:t>
      </w:r>
      <w:r w:rsidR="00EA4287" w:rsidRPr="003647F3">
        <w:rPr>
          <w:rFonts w:ascii="Fira Sans" w:hAnsi="Fira Sans"/>
          <w:lang w:val="en-NZ" w:eastAsia="en-NZ"/>
        </w:rPr>
        <w:t>health and wellbein</w:t>
      </w:r>
      <w:r w:rsidR="008C16AB" w:rsidRPr="003647F3">
        <w:rPr>
          <w:rFonts w:ascii="Fira Sans" w:hAnsi="Fira Sans"/>
          <w:lang w:val="en-NZ" w:eastAsia="en-NZ"/>
        </w:rPr>
        <w:t xml:space="preserve">g </w:t>
      </w:r>
      <w:r w:rsidR="00EA4287" w:rsidRPr="003647F3">
        <w:rPr>
          <w:rFonts w:ascii="Fira Sans" w:hAnsi="Fira Sans"/>
          <w:lang w:val="en-NZ" w:eastAsia="en-NZ"/>
        </w:rPr>
        <w:t>of New Zealanders.</w:t>
      </w:r>
    </w:p>
    <w:p w14:paraId="5129FFB7" w14:textId="0403B739" w:rsidR="001A7681" w:rsidRPr="003647F3" w:rsidRDefault="001A7681" w:rsidP="00775979">
      <w:pPr>
        <w:numPr>
          <w:ilvl w:val="2"/>
          <w:numId w:val="172"/>
        </w:numPr>
        <w:tabs>
          <w:tab w:val="left" w:pos="426"/>
        </w:tabs>
        <w:spacing w:after="0" w:line="240" w:lineRule="auto"/>
        <w:ind w:left="1418" w:hanging="284"/>
        <w:jc w:val="both"/>
        <w:textAlignment w:val="baseline"/>
        <w:rPr>
          <w:rFonts w:ascii="Fira Sans" w:hAnsi="Fira Sans"/>
          <w:lang w:val="en-NZ" w:eastAsia="en-NZ"/>
        </w:rPr>
      </w:pPr>
      <w:r w:rsidRPr="003647F3">
        <w:rPr>
          <w:rFonts w:ascii="Fira Sans" w:hAnsi="Fira Sans"/>
          <w:lang w:val="en-NZ" w:eastAsia="en-NZ"/>
        </w:rPr>
        <w:t>Health status and behaviours</w:t>
      </w:r>
      <w:r w:rsidR="00CE4D82">
        <w:rPr>
          <w:rFonts w:ascii="Fira Sans" w:hAnsi="Fira Sans"/>
          <w:lang w:val="en-NZ" w:eastAsia="en-NZ"/>
        </w:rPr>
        <w:t>.</w:t>
      </w:r>
    </w:p>
    <w:p w14:paraId="5343DEAE" w14:textId="1D98B7D6" w:rsidR="001A7681" w:rsidRPr="003647F3" w:rsidRDefault="001A7681" w:rsidP="00775979">
      <w:pPr>
        <w:numPr>
          <w:ilvl w:val="2"/>
          <w:numId w:val="172"/>
        </w:numPr>
        <w:tabs>
          <w:tab w:val="left" w:pos="426"/>
        </w:tabs>
        <w:spacing w:after="0" w:line="240" w:lineRule="auto"/>
        <w:ind w:left="1418" w:hanging="284"/>
        <w:jc w:val="both"/>
        <w:textAlignment w:val="baseline"/>
        <w:rPr>
          <w:rFonts w:ascii="Fira Sans" w:hAnsi="Fira Sans"/>
          <w:lang w:val="en-NZ" w:eastAsia="en-NZ"/>
        </w:rPr>
      </w:pPr>
      <w:r w:rsidRPr="003647F3">
        <w:rPr>
          <w:rFonts w:ascii="Fira Sans" w:hAnsi="Fira Sans"/>
          <w:lang w:val="en-NZ" w:eastAsia="en-NZ"/>
        </w:rPr>
        <w:t>Risk factors</w:t>
      </w:r>
      <w:r w:rsidR="00CE4D82">
        <w:rPr>
          <w:rFonts w:ascii="Fira Sans" w:hAnsi="Fira Sans"/>
          <w:lang w:val="en-NZ" w:eastAsia="en-NZ"/>
        </w:rPr>
        <w:t>.</w:t>
      </w:r>
    </w:p>
    <w:p w14:paraId="6DC292D3" w14:textId="713BD423" w:rsidR="001A7681" w:rsidRPr="003647F3" w:rsidRDefault="001A7681" w:rsidP="00775979">
      <w:pPr>
        <w:numPr>
          <w:ilvl w:val="2"/>
          <w:numId w:val="172"/>
        </w:numPr>
        <w:tabs>
          <w:tab w:val="left" w:pos="426"/>
        </w:tabs>
        <w:spacing w:after="0" w:line="240" w:lineRule="auto"/>
        <w:ind w:left="1418" w:hanging="284"/>
        <w:jc w:val="both"/>
        <w:textAlignment w:val="baseline"/>
        <w:rPr>
          <w:rFonts w:ascii="Fira Sans" w:hAnsi="Fira Sans"/>
          <w:lang w:val="en-NZ" w:eastAsia="en-NZ"/>
        </w:rPr>
      </w:pPr>
      <w:r w:rsidRPr="003647F3">
        <w:rPr>
          <w:rFonts w:ascii="Fira Sans" w:hAnsi="Fira Sans"/>
          <w:lang w:val="en-NZ" w:eastAsia="en-NZ"/>
        </w:rPr>
        <w:t>Access to health care</w:t>
      </w:r>
      <w:r w:rsidR="0024606D" w:rsidRPr="003647F3">
        <w:rPr>
          <w:rFonts w:ascii="Fira Sans" w:hAnsi="Fira Sans"/>
          <w:lang w:val="en-NZ" w:eastAsia="en-NZ"/>
        </w:rPr>
        <w:t>.</w:t>
      </w:r>
    </w:p>
    <w:p w14:paraId="5C878BC8" w14:textId="77777777" w:rsidR="001A7681" w:rsidRDefault="001A7681" w:rsidP="00F15AED">
      <w:pPr>
        <w:spacing w:after="0" w:line="240" w:lineRule="auto"/>
        <w:ind w:left="1418" w:hanging="284"/>
        <w:textAlignment w:val="baseline"/>
        <w:rPr>
          <w:rFonts w:ascii="Fira Sans" w:eastAsia="Times New Roman" w:hAnsi="Fira Sans" w:cs="Times New Roman"/>
          <w:lang w:val="en-NZ" w:eastAsia="en-NZ"/>
        </w:rPr>
      </w:pPr>
    </w:p>
    <w:p w14:paraId="2365731C" w14:textId="77777777" w:rsidR="00BF2C1E" w:rsidRDefault="00BF2C1E" w:rsidP="00F15AED">
      <w:pPr>
        <w:spacing w:after="0" w:line="240" w:lineRule="auto"/>
        <w:ind w:left="1418" w:hanging="284"/>
        <w:textAlignment w:val="baseline"/>
        <w:rPr>
          <w:rFonts w:ascii="Fira Sans" w:eastAsia="Times New Roman" w:hAnsi="Fira Sans" w:cs="Times New Roman"/>
          <w:lang w:val="en-NZ" w:eastAsia="en-NZ"/>
        </w:rPr>
      </w:pPr>
    </w:p>
    <w:p w14:paraId="7EAA4FFC" w14:textId="77777777" w:rsidR="00A80697" w:rsidRDefault="00A80697" w:rsidP="00F15AED">
      <w:pPr>
        <w:spacing w:after="0" w:line="240" w:lineRule="auto"/>
        <w:ind w:left="1418" w:hanging="284"/>
        <w:textAlignment w:val="baseline"/>
        <w:rPr>
          <w:rFonts w:ascii="Fira Sans" w:eastAsia="Times New Roman" w:hAnsi="Fira Sans" w:cs="Times New Roman"/>
          <w:lang w:val="en-NZ" w:eastAsia="en-NZ"/>
        </w:rPr>
      </w:pPr>
    </w:p>
    <w:p w14:paraId="630FFAA8" w14:textId="77777777" w:rsidR="00A80697" w:rsidRDefault="00A80697" w:rsidP="00F15AED">
      <w:pPr>
        <w:spacing w:after="0" w:line="240" w:lineRule="auto"/>
        <w:ind w:left="1418" w:hanging="284"/>
        <w:textAlignment w:val="baseline"/>
        <w:rPr>
          <w:rFonts w:ascii="Fira Sans" w:eastAsia="Times New Roman" w:hAnsi="Fira Sans" w:cs="Times New Roman"/>
          <w:lang w:val="en-NZ" w:eastAsia="en-NZ"/>
        </w:rPr>
      </w:pPr>
    </w:p>
    <w:p w14:paraId="2A50ED1A" w14:textId="77777777" w:rsidR="00A80697" w:rsidRDefault="00A80697" w:rsidP="00F15AED">
      <w:pPr>
        <w:spacing w:after="0" w:line="240" w:lineRule="auto"/>
        <w:ind w:left="1418" w:hanging="284"/>
        <w:textAlignment w:val="baseline"/>
        <w:rPr>
          <w:rFonts w:ascii="Fira Sans" w:eastAsia="Times New Roman" w:hAnsi="Fira Sans" w:cs="Times New Roman"/>
          <w:lang w:val="en-NZ" w:eastAsia="en-NZ"/>
        </w:rPr>
      </w:pPr>
    </w:p>
    <w:p w14:paraId="46FC9F0C" w14:textId="77777777" w:rsidR="00A80697" w:rsidRDefault="00A80697" w:rsidP="00F15AED">
      <w:pPr>
        <w:spacing w:after="0" w:line="240" w:lineRule="auto"/>
        <w:ind w:left="1418" w:hanging="284"/>
        <w:textAlignment w:val="baseline"/>
        <w:rPr>
          <w:rFonts w:ascii="Fira Sans" w:eastAsia="Times New Roman" w:hAnsi="Fira Sans" w:cs="Times New Roman"/>
          <w:lang w:val="en-NZ" w:eastAsia="en-NZ"/>
        </w:rPr>
      </w:pPr>
    </w:p>
    <w:p w14:paraId="0521C57D" w14:textId="77777777" w:rsidR="00A80697" w:rsidRDefault="00A80697" w:rsidP="00F15AED">
      <w:pPr>
        <w:spacing w:after="0" w:line="240" w:lineRule="auto"/>
        <w:ind w:left="1418" w:hanging="284"/>
        <w:textAlignment w:val="baseline"/>
        <w:rPr>
          <w:rFonts w:ascii="Fira Sans" w:eastAsia="Times New Roman" w:hAnsi="Fira Sans" w:cs="Times New Roman"/>
          <w:lang w:val="en-NZ" w:eastAsia="en-NZ"/>
        </w:rPr>
      </w:pPr>
    </w:p>
    <w:p w14:paraId="156CAFC3" w14:textId="77777777" w:rsidR="00A80697" w:rsidRDefault="00A80697" w:rsidP="00F15AED">
      <w:pPr>
        <w:spacing w:after="0" w:line="240" w:lineRule="auto"/>
        <w:ind w:left="1418" w:hanging="284"/>
        <w:textAlignment w:val="baseline"/>
        <w:rPr>
          <w:rFonts w:ascii="Fira Sans" w:eastAsia="Times New Roman" w:hAnsi="Fira Sans" w:cs="Times New Roman"/>
          <w:lang w:val="en-NZ" w:eastAsia="en-NZ"/>
        </w:rPr>
      </w:pPr>
    </w:p>
    <w:p w14:paraId="7E95DED9" w14:textId="77777777" w:rsidR="00A80697" w:rsidRDefault="00A80697" w:rsidP="00F15AED">
      <w:pPr>
        <w:spacing w:after="0" w:line="240" w:lineRule="auto"/>
        <w:ind w:left="1418" w:hanging="284"/>
        <w:textAlignment w:val="baseline"/>
        <w:rPr>
          <w:rFonts w:ascii="Fira Sans" w:eastAsia="Times New Roman" w:hAnsi="Fira Sans" w:cs="Times New Roman"/>
          <w:lang w:val="en-NZ" w:eastAsia="en-NZ"/>
        </w:rPr>
      </w:pPr>
    </w:p>
    <w:p w14:paraId="59084A7E" w14:textId="77777777" w:rsidR="00A80697" w:rsidRDefault="00A80697" w:rsidP="00F15AED">
      <w:pPr>
        <w:spacing w:after="0" w:line="240" w:lineRule="auto"/>
        <w:ind w:left="1418" w:hanging="284"/>
        <w:textAlignment w:val="baseline"/>
        <w:rPr>
          <w:rFonts w:ascii="Fira Sans" w:eastAsia="Times New Roman" w:hAnsi="Fira Sans" w:cs="Times New Roman"/>
          <w:lang w:val="en-NZ" w:eastAsia="en-NZ"/>
        </w:rPr>
      </w:pPr>
    </w:p>
    <w:p w14:paraId="147D5437" w14:textId="77777777" w:rsidR="00A80697" w:rsidRDefault="00A80697" w:rsidP="00F15AED">
      <w:pPr>
        <w:spacing w:after="0" w:line="240" w:lineRule="auto"/>
        <w:ind w:left="1418" w:hanging="284"/>
        <w:textAlignment w:val="baseline"/>
        <w:rPr>
          <w:rFonts w:ascii="Fira Sans" w:eastAsia="Times New Roman" w:hAnsi="Fira Sans" w:cs="Times New Roman"/>
          <w:lang w:val="en-NZ" w:eastAsia="en-NZ"/>
        </w:rPr>
      </w:pPr>
    </w:p>
    <w:p w14:paraId="65B6AF7E" w14:textId="77777777" w:rsidR="00A80697" w:rsidRDefault="00A80697" w:rsidP="00F15AED">
      <w:pPr>
        <w:spacing w:after="0" w:line="240" w:lineRule="auto"/>
        <w:ind w:left="1418" w:hanging="284"/>
        <w:textAlignment w:val="baseline"/>
        <w:rPr>
          <w:rFonts w:ascii="Fira Sans" w:eastAsia="Times New Roman" w:hAnsi="Fira Sans" w:cs="Times New Roman"/>
          <w:lang w:val="en-NZ" w:eastAsia="en-NZ"/>
        </w:rPr>
      </w:pPr>
    </w:p>
    <w:p w14:paraId="706AA740" w14:textId="77777777" w:rsidR="00BF2C1E" w:rsidRDefault="00BF2C1E" w:rsidP="00F15AED">
      <w:pPr>
        <w:spacing w:after="0" w:line="240" w:lineRule="auto"/>
        <w:ind w:left="1418" w:hanging="284"/>
        <w:textAlignment w:val="baseline"/>
        <w:rPr>
          <w:rFonts w:ascii="Fira Sans" w:eastAsia="Times New Roman" w:hAnsi="Fira Sans" w:cs="Times New Roman"/>
          <w:lang w:val="en-NZ" w:eastAsia="en-NZ"/>
        </w:rPr>
      </w:pPr>
    </w:p>
    <w:p w14:paraId="63559576" w14:textId="77777777" w:rsidR="00BF2C1E" w:rsidRDefault="00BF2C1E" w:rsidP="00F15AED">
      <w:pPr>
        <w:spacing w:after="0" w:line="240" w:lineRule="auto"/>
        <w:ind w:left="1418" w:hanging="284"/>
        <w:textAlignment w:val="baseline"/>
        <w:rPr>
          <w:rFonts w:ascii="Fira Sans" w:eastAsia="Times New Roman" w:hAnsi="Fira Sans" w:cs="Times New Roman"/>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56774A" w:rsidRPr="00E17404" w14:paraId="106F9313" w14:textId="77777777" w:rsidTr="00C617E8">
        <w:trPr>
          <w:cantSplit/>
          <w:trHeight w:val="170"/>
          <w:jc w:val="center"/>
        </w:trPr>
        <w:tc>
          <w:tcPr>
            <w:tcW w:w="1256" w:type="dxa"/>
            <w:tcBorders>
              <w:right w:val="single" w:sz="18" w:space="0" w:color="FFF7E9"/>
            </w:tcBorders>
            <w:shd w:val="clear" w:color="auto" w:fill="C2D9BA"/>
            <w:vAlign w:val="center"/>
          </w:tcPr>
          <w:p w14:paraId="4B5B632F" w14:textId="77777777" w:rsidR="0056774A" w:rsidRPr="00166031" w:rsidRDefault="0056774A" w:rsidP="00C617E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0BF8CF07" w14:textId="77777777" w:rsidR="0056774A" w:rsidRPr="00166031" w:rsidRDefault="0056774A" w:rsidP="00C617E8">
            <w:pPr>
              <w:jc w:val="center"/>
              <w:rPr>
                <w:color w:val="FFF7E9"/>
                <w:sz w:val="14"/>
                <w:szCs w:val="14"/>
              </w:rPr>
            </w:pPr>
            <w:r w:rsidRPr="00166031">
              <w:rPr>
                <w:rFonts w:eastAsia="Fira Sans" w:cs="Fira Sans"/>
                <w:color w:val="FFF7E9"/>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632B07EC" w14:textId="77777777" w:rsidR="0056774A" w:rsidRPr="00537E6F" w:rsidRDefault="0056774A" w:rsidP="00C617E8">
            <w:pPr>
              <w:jc w:val="center"/>
              <w:rPr>
                <w:sz w:val="14"/>
                <w:szCs w:val="14"/>
              </w:rPr>
            </w:pPr>
            <w:r w:rsidRPr="00537E6F">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04DBD469" w14:textId="77777777" w:rsidR="0056774A" w:rsidRPr="00537E6F" w:rsidRDefault="0056774A" w:rsidP="00C617E8">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0070744D" w14:textId="77777777" w:rsidR="0056774A" w:rsidRPr="00537E6F" w:rsidRDefault="0056774A" w:rsidP="00C617E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752A4B44" w14:textId="77777777" w:rsidR="0056774A" w:rsidRPr="00537E6F" w:rsidRDefault="0056774A" w:rsidP="00C617E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729670BA" w14:textId="77777777" w:rsidR="0056774A" w:rsidRPr="00537E6F" w:rsidRDefault="0056774A" w:rsidP="00C617E8">
            <w:pPr>
              <w:jc w:val="center"/>
              <w:rPr>
                <w:sz w:val="14"/>
                <w:szCs w:val="14"/>
              </w:rPr>
            </w:pPr>
            <w:r w:rsidRPr="00537E6F">
              <w:rPr>
                <w:rFonts w:eastAsia="Fira Sans" w:cs="Fira Sans"/>
                <w:sz w:val="14"/>
                <w:szCs w:val="14"/>
                <w:lang w:eastAsia="en-NZ"/>
              </w:rPr>
              <w:t>Palliative and end of life care</w:t>
            </w:r>
          </w:p>
        </w:tc>
      </w:tr>
    </w:tbl>
    <w:p w14:paraId="6ECE0CC8" w14:textId="316CA669" w:rsidR="00064FB0" w:rsidRPr="003647F3" w:rsidRDefault="00064FB0" w:rsidP="00DA3680">
      <w:pPr>
        <w:pStyle w:val="OCCP3"/>
      </w:pPr>
      <w:bookmarkStart w:id="24" w:name="_Toc172220977"/>
      <w:bookmarkStart w:id="25" w:name="_Toc189819902"/>
      <w:r w:rsidRPr="003647F3">
        <w:t>Step 2:</w:t>
      </w:r>
      <w:r w:rsidR="00845840" w:rsidRPr="003647F3">
        <w:t xml:space="preserve"> </w:t>
      </w:r>
      <w:r w:rsidR="005C5A53">
        <w:t>E</w:t>
      </w:r>
      <w:r w:rsidRPr="003647F3">
        <w:t>arly detection</w:t>
      </w:r>
      <w:bookmarkEnd w:id="24"/>
      <w:bookmarkEnd w:id="25"/>
      <w:r w:rsidRPr="003647F3">
        <w:t xml:space="preserve"> </w:t>
      </w:r>
    </w:p>
    <w:p w14:paraId="62F3C275" w14:textId="3038CF3B" w:rsidR="001B7D83" w:rsidRPr="00C71C4F" w:rsidRDefault="001B7D83" w:rsidP="000E6974">
      <w:pPr>
        <w:spacing w:before="120" w:after="120"/>
        <w:jc w:val="both"/>
        <w:rPr>
          <w:rFonts w:ascii="Fira Sans" w:hAnsi="Fira Sans"/>
          <w:b/>
          <w:bCs/>
          <w:color w:val="595454"/>
          <w:lang w:val="en-NZ"/>
        </w:rPr>
      </w:pPr>
      <w:r w:rsidRPr="00C71C4F">
        <w:rPr>
          <w:rFonts w:ascii="Fira Sans" w:hAnsi="Fira Sans"/>
          <w:b/>
          <w:bCs/>
          <w:color w:val="595454"/>
          <w:lang w:val="en-NZ"/>
        </w:rPr>
        <w:t xml:space="preserve">This step outlines recommendations for early detection for the person with </w:t>
      </w:r>
      <w:r w:rsidR="000E6974">
        <w:rPr>
          <w:rFonts w:ascii="Fira Sans" w:hAnsi="Fira Sans"/>
          <w:b/>
          <w:bCs/>
          <w:color w:val="595454"/>
          <w:lang w:val="en-NZ"/>
        </w:rPr>
        <w:t xml:space="preserve">suspected </w:t>
      </w:r>
      <w:r w:rsidR="0088653E" w:rsidRPr="00C71C4F">
        <w:rPr>
          <w:rFonts w:ascii="Fira Sans" w:hAnsi="Fira Sans"/>
          <w:b/>
          <w:color w:val="595454"/>
          <w:lang w:val="en-NZ"/>
        </w:rPr>
        <w:t>h</w:t>
      </w:r>
      <w:r w:rsidR="0088653E" w:rsidRPr="00C71C4F">
        <w:rPr>
          <w:rFonts w:ascii="Fira Sans" w:hAnsi="Fira Sans"/>
          <w:b/>
          <w:bCs/>
          <w:color w:val="595454"/>
          <w:lang w:val="en-NZ"/>
        </w:rPr>
        <w:t>ead and neck</w:t>
      </w:r>
      <w:r w:rsidRPr="00C71C4F">
        <w:rPr>
          <w:rFonts w:ascii="Fira Sans" w:hAnsi="Fira Sans"/>
          <w:b/>
          <w:bCs/>
          <w:color w:val="595454"/>
          <w:lang w:val="en-NZ"/>
        </w:rPr>
        <w:t xml:space="preserve"> cancer.</w:t>
      </w:r>
    </w:p>
    <w:p w14:paraId="01F830C7" w14:textId="451694F7" w:rsidR="00064FB0" w:rsidRPr="003647F3" w:rsidRDefault="00064FB0" w:rsidP="009804D0">
      <w:pPr>
        <w:spacing w:before="120" w:after="120"/>
        <w:rPr>
          <w:rFonts w:ascii="Montserrat" w:hAnsi="Montserrat"/>
          <w:b/>
          <w:color w:val="595454"/>
          <w:sz w:val="28"/>
          <w:szCs w:val="28"/>
        </w:rPr>
      </w:pPr>
      <w:bookmarkStart w:id="26" w:name="_Hlk141336286"/>
      <w:r w:rsidRPr="003647F3">
        <w:rPr>
          <w:rFonts w:ascii="Montserrat" w:hAnsi="Montserrat"/>
          <w:b/>
          <w:color w:val="595454"/>
          <w:sz w:val="28"/>
          <w:szCs w:val="28"/>
        </w:rPr>
        <w:t>2.1</w:t>
      </w:r>
      <w:r w:rsidR="00845840" w:rsidRPr="003647F3">
        <w:rPr>
          <w:rFonts w:ascii="Montserrat" w:hAnsi="Montserrat"/>
          <w:b/>
          <w:color w:val="595454"/>
          <w:sz w:val="28"/>
          <w:szCs w:val="28"/>
        </w:rPr>
        <w:t xml:space="preserve"> </w:t>
      </w:r>
      <w:r w:rsidRPr="003647F3">
        <w:rPr>
          <w:rFonts w:ascii="Montserrat" w:hAnsi="Montserrat"/>
          <w:b/>
          <w:color w:val="595454"/>
          <w:sz w:val="28"/>
          <w:szCs w:val="28"/>
        </w:rPr>
        <w:t xml:space="preserve">Te Tiriti o Waitangi </w:t>
      </w:r>
    </w:p>
    <w:bookmarkEnd w:id="26"/>
    <w:p w14:paraId="769D2C56" w14:textId="77777777" w:rsidR="00064327" w:rsidRPr="003647F3" w:rsidRDefault="00064327" w:rsidP="00B97BC7">
      <w:pPr>
        <w:spacing w:after="0" w:line="240" w:lineRule="auto"/>
        <w:jc w:val="both"/>
        <w:rPr>
          <w:rFonts w:ascii="Fira Sans" w:hAnsi="Fira Sans"/>
        </w:rPr>
      </w:pPr>
      <w:r w:rsidRPr="003647F3">
        <w:rPr>
          <w:rFonts w:ascii="Fira Sans" w:hAnsi="Fira Sans"/>
        </w:rPr>
        <w:t>Health providers/professionals enable and enact Te Tiriti o Waitangi through:</w:t>
      </w:r>
      <w:r w:rsidRPr="003647F3" w:rsidDel="003B2BE1">
        <w:rPr>
          <w:rFonts w:ascii="Fira Sans" w:hAnsi="Fira Sans"/>
        </w:rPr>
        <w:t xml:space="preserve"> </w:t>
      </w:r>
    </w:p>
    <w:p w14:paraId="06BAE092" w14:textId="7C173F71" w:rsidR="00064327" w:rsidRPr="003647F3" w:rsidRDefault="00064327" w:rsidP="00775979">
      <w:pPr>
        <w:numPr>
          <w:ilvl w:val="0"/>
          <w:numId w:val="174"/>
        </w:numPr>
        <w:spacing w:line="240" w:lineRule="auto"/>
        <w:ind w:left="567" w:hanging="283"/>
        <w:contextualSpacing/>
        <w:jc w:val="both"/>
        <w:rPr>
          <w:rFonts w:ascii="Fira Sans" w:hAnsi="Fira Sans"/>
          <w:lang w:val="en-NZ" w:eastAsia="en-NZ"/>
        </w:rPr>
      </w:pPr>
      <w:r w:rsidRPr="003647F3">
        <w:rPr>
          <w:rFonts w:ascii="Fira Sans" w:hAnsi="Fira Sans"/>
          <w:lang w:val="en-NZ" w:eastAsia="en-NZ"/>
        </w:rPr>
        <w:t xml:space="preserve">making sure early detection of cancer </w:t>
      </w:r>
      <w:r w:rsidR="003F42E9">
        <w:rPr>
          <w:rFonts w:ascii="Fira Sans" w:hAnsi="Fira Sans"/>
          <w:lang w:val="en-NZ" w:eastAsia="en-NZ"/>
        </w:rPr>
        <w:t xml:space="preserve">is </w:t>
      </w:r>
      <w:r w:rsidRPr="003647F3">
        <w:rPr>
          <w:rFonts w:ascii="Fira Sans" w:hAnsi="Fira Sans"/>
          <w:lang w:val="en-NZ" w:eastAsia="en-NZ"/>
        </w:rPr>
        <w:t xml:space="preserve">provided in culturally appropriate ways that recognise and support the expression of hauora Māori models of care </w:t>
      </w:r>
    </w:p>
    <w:p w14:paraId="4A46084C" w14:textId="7C6AF96E" w:rsidR="00064327" w:rsidRPr="003647F3" w:rsidRDefault="00064327" w:rsidP="00775979">
      <w:pPr>
        <w:numPr>
          <w:ilvl w:val="0"/>
          <w:numId w:val="173"/>
        </w:numPr>
        <w:spacing w:line="240" w:lineRule="auto"/>
        <w:ind w:left="567" w:hanging="283"/>
        <w:contextualSpacing/>
        <w:jc w:val="both"/>
        <w:rPr>
          <w:rFonts w:ascii="Fira Sans" w:hAnsi="Fira Sans"/>
          <w:lang w:val="en-NZ" w:eastAsia="en-NZ"/>
        </w:rPr>
      </w:pPr>
      <w:r w:rsidRPr="003647F3">
        <w:rPr>
          <w:rFonts w:ascii="Fira Sans" w:hAnsi="Fira Sans"/>
          <w:lang w:val="en-NZ" w:eastAsia="en-NZ"/>
        </w:rPr>
        <w:t>providing access to co-designed kaupapa Māori early detection</w:t>
      </w:r>
      <w:r w:rsidR="00BC4183">
        <w:rPr>
          <w:rFonts w:ascii="Fira Sans" w:hAnsi="Fira Sans"/>
          <w:lang w:val="en-NZ" w:eastAsia="en-NZ"/>
        </w:rPr>
        <w:t xml:space="preserve"> for cancer</w:t>
      </w:r>
      <w:r w:rsidRPr="003647F3">
        <w:rPr>
          <w:rFonts w:ascii="Fira Sans" w:hAnsi="Fira Sans"/>
          <w:lang w:val="en-NZ" w:eastAsia="en-NZ"/>
        </w:rPr>
        <w:t xml:space="preserve"> programmes, where possible (Te Aho o Te Kahu 2022)</w:t>
      </w:r>
    </w:p>
    <w:p w14:paraId="7BB91B7B" w14:textId="435B48D0" w:rsidR="00064327" w:rsidRPr="003647F3" w:rsidRDefault="00064327" w:rsidP="00775979">
      <w:pPr>
        <w:numPr>
          <w:ilvl w:val="0"/>
          <w:numId w:val="173"/>
        </w:numPr>
        <w:spacing w:line="240" w:lineRule="auto"/>
        <w:ind w:left="567" w:hanging="283"/>
        <w:contextualSpacing/>
        <w:jc w:val="both"/>
        <w:rPr>
          <w:rFonts w:ascii="Fira Sans" w:hAnsi="Fira Sans"/>
          <w:lang w:val="en-NZ" w:eastAsia="en-NZ"/>
        </w:rPr>
      </w:pPr>
      <w:r w:rsidRPr="003647F3">
        <w:rPr>
          <w:rFonts w:ascii="Fira Sans" w:hAnsi="Fira Sans"/>
          <w:lang w:val="en-NZ" w:eastAsia="en-NZ"/>
        </w:rPr>
        <w:t xml:space="preserve">implementing programmes that enhance access to </w:t>
      </w:r>
      <w:r w:rsidR="003E445C">
        <w:rPr>
          <w:rFonts w:ascii="Fira Sans" w:hAnsi="Fira Sans"/>
          <w:lang w:val="en-NZ" w:eastAsia="en-NZ"/>
        </w:rPr>
        <w:t>cancer</w:t>
      </w:r>
      <w:r w:rsidRPr="003647F3">
        <w:rPr>
          <w:rFonts w:ascii="Fira Sans" w:hAnsi="Fira Sans"/>
          <w:lang w:val="en-NZ" w:eastAsia="en-NZ"/>
        </w:rPr>
        <w:t xml:space="preserve"> services</w:t>
      </w:r>
      <w:r w:rsidR="00A80697">
        <w:rPr>
          <w:rFonts w:ascii="Fira Sans" w:hAnsi="Fira Sans"/>
          <w:lang w:val="en-NZ" w:eastAsia="en-NZ"/>
        </w:rPr>
        <w:t>.</w:t>
      </w:r>
      <w:r w:rsidRPr="003647F3">
        <w:rPr>
          <w:rFonts w:ascii="Fira Sans" w:hAnsi="Fira Sans"/>
          <w:lang w:val="en-NZ" w:eastAsia="en-NZ"/>
        </w:rPr>
        <w:t xml:space="preserve"> </w:t>
      </w:r>
    </w:p>
    <w:p w14:paraId="7B45F819" w14:textId="20372C32" w:rsidR="00064FB0" w:rsidRDefault="00064327" w:rsidP="00AB0AE6">
      <w:pPr>
        <w:spacing w:before="240" w:line="240" w:lineRule="auto"/>
        <w:jc w:val="both"/>
        <w:rPr>
          <w:rFonts w:ascii="Fira Sans" w:hAnsi="Fira Sans"/>
          <w:lang w:val="en-NZ" w:eastAsia="en-NZ"/>
        </w:rPr>
      </w:pPr>
      <w:r w:rsidRPr="003647F3">
        <w:rPr>
          <w:rFonts w:ascii="Fira Sans" w:hAnsi="Fira Sans"/>
          <w:lang w:val="en-NZ" w:eastAsia="en-NZ"/>
        </w:rPr>
        <w:t>Māori and Pacific peoples often present at an earlier age than the general population, so awareness and consideration of this needs to factor into assessment and review of signs and symptoms.</w:t>
      </w:r>
    </w:p>
    <w:p w14:paraId="4ED0A3ED" w14:textId="6C0BCCD1" w:rsidR="005B028C" w:rsidRPr="003647F3" w:rsidRDefault="005B028C" w:rsidP="00A80697">
      <w:pPr>
        <w:tabs>
          <w:tab w:val="left" w:pos="567"/>
        </w:tabs>
        <w:spacing w:before="120" w:after="120"/>
        <w:jc w:val="both"/>
        <w:rPr>
          <w:rFonts w:ascii="Montserrat" w:eastAsiaTheme="minorEastAsia" w:hAnsi="Montserrat"/>
          <w:b/>
          <w:color w:val="595454"/>
          <w:sz w:val="28"/>
          <w:szCs w:val="28"/>
          <w:lang w:eastAsia="en-NZ"/>
        </w:rPr>
      </w:pPr>
      <w:r w:rsidRPr="003647F3">
        <w:rPr>
          <w:rFonts w:ascii="Montserrat" w:eastAsiaTheme="minorEastAsia" w:hAnsi="Montserrat"/>
          <w:b/>
          <w:color w:val="595454"/>
          <w:sz w:val="28"/>
          <w:szCs w:val="28"/>
          <w:lang w:eastAsia="en-NZ"/>
        </w:rPr>
        <w:t>2.</w:t>
      </w:r>
      <w:r>
        <w:rPr>
          <w:rFonts w:ascii="Montserrat" w:eastAsiaTheme="minorEastAsia" w:hAnsi="Montserrat"/>
          <w:b/>
          <w:color w:val="595454"/>
          <w:sz w:val="28"/>
          <w:szCs w:val="28"/>
          <w:lang w:eastAsia="en-NZ"/>
        </w:rPr>
        <w:t>2</w:t>
      </w:r>
      <w:r w:rsidRPr="003647F3">
        <w:rPr>
          <w:rFonts w:ascii="Montserrat" w:eastAsiaTheme="minorEastAsia" w:hAnsi="Montserrat"/>
          <w:b/>
          <w:color w:val="595454"/>
          <w:sz w:val="28"/>
          <w:szCs w:val="28"/>
          <w:lang w:eastAsia="en-NZ"/>
        </w:rPr>
        <w:t xml:space="preserve"> Early detection</w:t>
      </w:r>
    </w:p>
    <w:p w14:paraId="4CE3DFBE" w14:textId="77777777" w:rsidR="00191965" w:rsidRPr="003647F3" w:rsidRDefault="00191965" w:rsidP="00191965">
      <w:pPr>
        <w:spacing w:before="120" w:after="120" w:line="240" w:lineRule="auto"/>
        <w:jc w:val="both"/>
        <w:rPr>
          <w:rFonts w:ascii="Fira Sans" w:hAnsi="Fira Sans"/>
          <w:lang w:val="en-NZ" w:eastAsia="en-NZ"/>
        </w:rPr>
      </w:pPr>
      <w:r>
        <w:rPr>
          <w:rFonts w:ascii="Fira Sans" w:hAnsi="Fira Sans"/>
          <w:lang w:val="en-NZ" w:eastAsia="en-NZ"/>
        </w:rPr>
        <w:t>There is no national Head and Neck cancer screening programme.</w:t>
      </w:r>
    </w:p>
    <w:p w14:paraId="323BF7CF" w14:textId="0C446B47" w:rsidR="005B028C" w:rsidRPr="003647F3" w:rsidRDefault="005B028C" w:rsidP="005B028C">
      <w:pPr>
        <w:spacing w:after="120" w:line="240" w:lineRule="auto"/>
        <w:jc w:val="both"/>
        <w:rPr>
          <w:rFonts w:ascii="Fira Sans" w:hAnsi="Fira Sans"/>
          <w:lang w:val="en-NZ" w:eastAsia="en-NZ"/>
        </w:rPr>
      </w:pPr>
      <w:r w:rsidRPr="003647F3">
        <w:rPr>
          <w:rFonts w:ascii="Fira Sans" w:hAnsi="Fira Sans"/>
          <w:lang w:val="en-NZ" w:eastAsia="en-NZ"/>
        </w:rPr>
        <w:t xml:space="preserve">Early detection focuses on detecting symptomatic people as early as possible. Early detection has several benefits, including </w:t>
      </w:r>
      <w:r>
        <w:rPr>
          <w:rFonts w:ascii="Fira Sans" w:hAnsi="Fira Sans"/>
          <w:lang w:val="en-NZ" w:eastAsia="en-NZ"/>
        </w:rPr>
        <w:t xml:space="preserve">better treatment outcomes and </w:t>
      </w:r>
      <w:r w:rsidRPr="003647F3">
        <w:rPr>
          <w:rFonts w:ascii="Fira Sans" w:hAnsi="Fira Sans"/>
          <w:lang w:val="en-NZ" w:eastAsia="en-NZ"/>
        </w:rPr>
        <w:t>improved survivorship.</w:t>
      </w:r>
      <w:r w:rsidR="00A80697">
        <w:rPr>
          <w:rFonts w:ascii="Fira Sans" w:hAnsi="Fira Sans"/>
          <w:lang w:val="en-NZ" w:eastAsia="en-NZ"/>
        </w:rPr>
        <w:t xml:space="preserve"> </w:t>
      </w:r>
      <w:r w:rsidRPr="003647F3">
        <w:rPr>
          <w:rFonts w:ascii="Fira Sans" w:hAnsi="Fira Sans"/>
          <w:lang w:val="en-NZ" w:eastAsia="en-NZ"/>
        </w:rPr>
        <w:t xml:space="preserve">For head and neck cancer, the most important modifiable risk factors are tobacco use, alcohol consumption and improved vaccine uptake against human papillomavirus (HPV) infection. </w:t>
      </w:r>
      <w:r w:rsidR="00A80697">
        <w:rPr>
          <w:rFonts w:ascii="Fira Sans" w:hAnsi="Fira Sans"/>
          <w:lang w:val="en-NZ" w:eastAsia="en-NZ"/>
        </w:rPr>
        <w:t>D</w:t>
      </w:r>
      <w:r w:rsidRPr="003647F3">
        <w:rPr>
          <w:rFonts w:ascii="Fira Sans" w:hAnsi="Fira Sans"/>
          <w:lang w:val="en-NZ" w:eastAsia="en-NZ"/>
        </w:rPr>
        <w:t xml:space="preserve">ental assessment is also important for early detection, alongside wider health checks.  </w:t>
      </w:r>
    </w:p>
    <w:p w14:paraId="6F070B06" w14:textId="73710F32" w:rsidR="001E4DF9" w:rsidRPr="00E0155B" w:rsidRDefault="009804D0" w:rsidP="001E4DF9">
      <w:pPr>
        <w:pStyle w:val="paragraph"/>
        <w:spacing w:before="120" w:beforeAutospacing="0" w:after="120" w:afterAutospacing="0"/>
        <w:textAlignment w:val="baseline"/>
        <w:rPr>
          <w:rFonts w:ascii="Montserrat" w:hAnsi="Montserrat" w:cstheme="minorBidi"/>
          <w:b/>
          <w:color w:val="595454"/>
          <w:sz w:val="28"/>
          <w:szCs w:val="28"/>
          <w:vertAlign w:val="superscript"/>
          <w:lang w:val="en-US"/>
        </w:rPr>
      </w:pPr>
      <w:r w:rsidRPr="009804D0">
        <w:rPr>
          <w:rFonts w:ascii="Montserrat" w:hAnsi="Montserrat" w:cstheme="minorBidi"/>
          <w:b/>
          <w:color w:val="595454"/>
          <w:sz w:val="28"/>
          <w:szCs w:val="28"/>
          <w:lang w:val="en-US"/>
        </w:rPr>
        <w:t>2.</w:t>
      </w:r>
      <w:r w:rsidR="005B028C">
        <w:rPr>
          <w:rFonts w:ascii="Montserrat" w:hAnsi="Montserrat" w:cstheme="minorBidi"/>
          <w:b/>
          <w:color w:val="595454"/>
          <w:sz w:val="28"/>
          <w:szCs w:val="28"/>
          <w:lang w:val="en-US"/>
        </w:rPr>
        <w:t>3</w:t>
      </w:r>
      <w:r w:rsidR="005B028C" w:rsidRPr="009804D0">
        <w:rPr>
          <w:rFonts w:ascii="Montserrat" w:hAnsi="Montserrat" w:cstheme="minorBidi"/>
          <w:b/>
          <w:color w:val="595454"/>
          <w:sz w:val="28"/>
          <w:szCs w:val="28"/>
          <w:lang w:val="en-US"/>
        </w:rPr>
        <w:t xml:space="preserve"> </w:t>
      </w:r>
      <w:r w:rsidR="001E4DF9" w:rsidRPr="009804D0">
        <w:rPr>
          <w:rFonts w:ascii="Montserrat" w:hAnsi="Montserrat" w:cstheme="minorBidi"/>
          <w:b/>
          <w:color w:val="595454"/>
          <w:sz w:val="28"/>
          <w:szCs w:val="28"/>
          <w:lang w:val="en-US"/>
        </w:rPr>
        <w:t>Head and neck</w:t>
      </w:r>
      <w:r w:rsidR="001E4DF9" w:rsidRPr="009804D0">
        <w:rPr>
          <w:rFonts w:ascii="Montserrat" w:hAnsi="Montserrat" w:cstheme="minorBidi"/>
          <w:b/>
          <w:color w:val="4472C4" w:themeColor="accent1"/>
          <w:sz w:val="28"/>
          <w:szCs w:val="28"/>
          <w:lang w:val="en-US"/>
        </w:rPr>
        <w:t xml:space="preserve"> </w:t>
      </w:r>
      <w:r w:rsidR="001E4DF9" w:rsidRPr="009804D0">
        <w:rPr>
          <w:rFonts w:ascii="Montserrat" w:hAnsi="Montserrat" w:cstheme="minorBidi"/>
          <w:b/>
          <w:color w:val="595454"/>
          <w:sz w:val="28"/>
          <w:szCs w:val="28"/>
          <w:lang w:val="en-US"/>
        </w:rPr>
        <w:t>cancer risk factors</w:t>
      </w:r>
      <w:r w:rsidR="00E0155B">
        <w:rPr>
          <w:rFonts w:ascii="Montserrat" w:hAnsi="Montserrat" w:cstheme="minorBidi"/>
          <w:b/>
          <w:color w:val="595454"/>
          <w:sz w:val="28"/>
          <w:szCs w:val="28"/>
          <w:vertAlign w:val="superscript"/>
          <w:lang w:val="en-US"/>
        </w:rPr>
        <w:t>4</w:t>
      </w:r>
    </w:p>
    <w:p w14:paraId="107ED167" w14:textId="43DE8CB2" w:rsidR="00432379" w:rsidRPr="00A80697" w:rsidRDefault="00432379" w:rsidP="00A80697">
      <w:pPr>
        <w:spacing w:before="120" w:after="120" w:line="240" w:lineRule="auto"/>
        <w:jc w:val="both"/>
        <w:rPr>
          <w:rFonts w:ascii="Montserrat" w:hAnsi="Montserrat"/>
          <w:b/>
          <w:color w:val="595454"/>
          <w:sz w:val="24"/>
          <w:szCs w:val="24"/>
        </w:rPr>
      </w:pPr>
      <w:r w:rsidRPr="00A80697">
        <w:rPr>
          <w:rFonts w:ascii="Montserrat" w:hAnsi="Montserrat"/>
          <w:b/>
          <w:color w:val="595454"/>
        </w:rPr>
        <w:t>2</w:t>
      </w:r>
      <w:r w:rsidR="00B63732">
        <w:rPr>
          <w:rFonts w:ascii="Montserrat" w:hAnsi="Montserrat"/>
          <w:b/>
          <w:color w:val="595454"/>
        </w:rPr>
        <w:t>.</w:t>
      </w:r>
      <w:r w:rsidR="005B028C">
        <w:rPr>
          <w:rFonts w:ascii="Montserrat" w:hAnsi="Montserrat"/>
          <w:b/>
          <w:color w:val="595454"/>
        </w:rPr>
        <w:t>3</w:t>
      </w:r>
      <w:r w:rsidR="00B63732">
        <w:rPr>
          <w:rFonts w:ascii="Montserrat" w:hAnsi="Montserrat"/>
          <w:b/>
          <w:color w:val="595454"/>
        </w:rPr>
        <w:t>.</w:t>
      </w:r>
      <w:r w:rsidRPr="00A80697">
        <w:rPr>
          <w:rFonts w:ascii="Montserrat" w:hAnsi="Montserrat"/>
          <w:b/>
          <w:color w:val="595454"/>
        </w:rPr>
        <w:t xml:space="preserve">1 Modifiable </w:t>
      </w:r>
      <w:r w:rsidR="002A19D6" w:rsidRPr="00A80697">
        <w:rPr>
          <w:rFonts w:ascii="Montserrat" w:hAnsi="Montserrat"/>
          <w:b/>
          <w:color w:val="595454"/>
        </w:rPr>
        <w:t>risk factors</w:t>
      </w:r>
    </w:p>
    <w:p w14:paraId="7C3ED259" w14:textId="77777777" w:rsidR="001E4DF9" w:rsidRPr="003647F3" w:rsidRDefault="001E4DF9" w:rsidP="00775979">
      <w:pPr>
        <w:numPr>
          <w:ilvl w:val="0"/>
          <w:numId w:val="171"/>
        </w:numPr>
        <w:spacing w:after="60" w:line="240" w:lineRule="auto"/>
        <w:ind w:left="567" w:hanging="283"/>
        <w:contextualSpacing/>
        <w:jc w:val="both"/>
        <w:rPr>
          <w:rFonts w:ascii="Fira Sans" w:hAnsi="Fira Sans"/>
          <w:lang w:val="en-NZ"/>
        </w:rPr>
      </w:pPr>
      <w:r w:rsidRPr="003647F3">
        <w:rPr>
          <w:rFonts w:ascii="Fira Sans" w:hAnsi="Fira Sans"/>
          <w:lang w:val="en-NZ"/>
        </w:rPr>
        <w:t>smoking, chewing tobacco or chewing betel quid</w:t>
      </w:r>
    </w:p>
    <w:p w14:paraId="38DF7697" w14:textId="03247EF1" w:rsidR="00A26316" w:rsidRDefault="001E4DF9" w:rsidP="00A26316">
      <w:pPr>
        <w:numPr>
          <w:ilvl w:val="0"/>
          <w:numId w:val="171"/>
        </w:numPr>
        <w:spacing w:after="60" w:line="240" w:lineRule="auto"/>
        <w:ind w:left="567" w:hanging="283"/>
        <w:contextualSpacing/>
        <w:jc w:val="both"/>
        <w:rPr>
          <w:rFonts w:ascii="Fira Sans" w:hAnsi="Fira Sans"/>
          <w:lang w:val="en-NZ"/>
        </w:rPr>
      </w:pPr>
      <w:r w:rsidRPr="003647F3">
        <w:rPr>
          <w:rFonts w:ascii="Fira Sans" w:hAnsi="Fira Sans"/>
          <w:lang w:val="en-NZ"/>
        </w:rPr>
        <w:t>alcohol consumption</w:t>
      </w:r>
    </w:p>
    <w:p w14:paraId="3C4794FC" w14:textId="7E1458F0" w:rsidR="00957B1C" w:rsidRDefault="00A05879" w:rsidP="00A26316">
      <w:pPr>
        <w:numPr>
          <w:ilvl w:val="0"/>
          <w:numId w:val="171"/>
        </w:numPr>
        <w:spacing w:after="60" w:line="240" w:lineRule="auto"/>
        <w:ind w:left="567" w:hanging="283"/>
        <w:contextualSpacing/>
        <w:jc w:val="both"/>
        <w:rPr>
          <w:rFonts w:ascii="Fira Sans" w:hAnsi="Fira Sans"/>
          <w:lang w:val="en-NZ"/>
        </w:rPr>
      </w:pPr>
      <w:r>
        <w:rPr>
          <w:rFonts w:ascii="Fira Sans" w:hAnsi="Fira Sans"/>
          <w:lang w:val="en-NZ"/>
        </w:rPr>
        <w:t>combined smoking and alcohol consumption</w:t>
      </w:r>
    </w:p>
    <w:p w14:paraId="6BDE07CA" w14:textId="05394B09" w:rsidR="00A26316" w:rsidRPr="00A80697" w:rsidRDefault="00A26316" w:rsidP="00A26316">
      <w:pPr>
        <w:numPr>
          <w:ilvl w:val="0"/>
          <w:numId w:val="171"/>
        </w:numPr>
        <w:spacing w:after="60" w:line="240" w:lineRule="auto"/>
        <w:ind w:left="567" w:hanging="283"/>
        <w:contextualSpacing/>
        <w:jc w:val="both"/>
        <w:rPr>
          <w:rFonts w:ascii="Fira Sans" w:hAnsi="Fira Sans"/>
          <w:lang w:val="en-NZ"/>
        </w:rPr>
      </w:pPr>
      <w:r w:rsidRPr="003647F3">
        <w:rPr>
          <w:rFonts w:ascii="Fira Sans" w:hAnsi="Fira Sans"/>
          <w:lang w:val="en-NZ"/>
        </w:rPr>
        <w:t xml:space="preserve">poor oral </w:t>
      </w:r>
      <w:r w:rsidRPr="00A80697">
        <w:rPr>
          <w:rFonts w:ascii="Fira Sans" w:hAnsi="Fira Sans"/>
          <w:lang w:val="en-NZ"/>
        </w:rPr>
        <w:t>hygiene</w:t>
      </w:r>
      <w:r w:rsidR="00ED2884" w:rsidRPr="00A80697">
        <w:rPr>
          <w:rFonts w:ascii="Fira Sans" w:hAnsi="Fira Sans"/>
          <w:lang w:val="en-NZ"/>
        </w:rPr>
        <w:t xml:space="preserve"> and </w:t>
      </w:r>
      <w:r w:rsidR="00A80697" w:rsidRPr="00A80697">
        <w:rPr>
          <w:rFonts w:ascii="Fira Sans" w:hAnsi="Fira Sans"/>
          <w:lang w:val="en-NZ"/>
        </w:rPr>
        <w:t>ill-fitting</w:t>
      </w:r>
      <w:r w:rsidR="00ED2884" w:rsidRPr="00A80697">
        <w:rPr>
          <w:rFonts w:ascii="Fira Sans" w:hAnsi="Fira Sans"/>
          <w:lang w:val="en-NZ"/>
        </w:rPr>
        <w:t xml:space="preserve"> dentures causing ulceration</w:t>
      </w:r>
    </w:p>
    <w:p w14:paraId="6D109F8A" w14:textId="46F6E54A" w:rsidR="009F012A" w:rsidRDefault="0009273C" w:rsidP="009F012A">
      <w:pPr>
        <w:numPr>
          <w:ilvl w:val="0"/>
          <w:numId w:val="171"/>
        </w:numPr>
        <w:spacing w:after="60" w:line="240" w:lineRule="auto"/>
        <w:ind w:left="567" w:hanging="283"/>
        <w:contextualSpacing/>
        <w:jc w:val="both"/>
        <w:rPr>
          <w:rFonts w:ascii="Fira Sans" w:hAnsi="Fira Sans"/>
          <w:lang w:val="en-NZ"/>
        </w:rPr>
      </w:pPr>
      <w:r w:rsidRPr="003647F3">
        <w:rPr>
          <w:rFonts w:ascii="Fira Sans" w:hAnsi="Fira Sans"/>
          <w:lang w:val="en-NZ"/>
        </w:rPr>
        <w:t>poor nutrition</w:t>
      </w:r>
    </w:p>
    <w:p w14:paraId="07676EC4" w14:textId="711D9330" w:rsidR="00F73315" w:rsidRPr="00A80697" w:rsidRDefault="00F73315" w:rsidP="00A80697">
      <w:pPr>
        <w:spacing w:before="120" w:after="120" w:line="240" w:lineRule="auto"/>
        <w:jc w:val="both"/>
        <w:rPr>
          <w:rFonts w:ascii="Fira Sans" w:hAnsi="Fira Sans"/>
          <w:lang w:val="en-NZ"/>
        </w:rPr>
      </w:pPr>
      <w:r w:rsidRPr="00A80697">
        <w:rPr>
          <w:rFonts w:ascii="Montserrat" w:hAnsi="Montserrat"/>
          <w:b/>
          <w:color w:val="595454"/>
        </w:rPr>
        <w:t>2.</w:t>
      </w:r>
      <w:r w:rsidR="005B028C">
        <w:rPr>
          <w:rFonts w:ascii="Montserrat" w:hAnsi="Montserrat"/>
          <w:b/>
          <w:color w:val="595454"/>
        </w:rPr>
        <w:t>3</w:t>
      </w:r>
      <w:r w:rsidRPr="00A80697">
        <w:rPr>
          <w:rFonts w:ascii="Montserrat" w:hAnsi="Montserrat"/>
          <w:b/>
          <w:color w:val="595454"/>
        </w:rPr>
        <w:t xml:space="preserve">.2 </w:t>
      </w:r>
      <w:proofErr w:type="gramStart"/>
      <w:r w:rsidRPr="00A80697">
        <w:rPr>
          <w:rFonts w:ascii="Montserrat" w:hAnsi="Montserrat"/>
          <w:b/>
          <w:color w:val="595454"/>
        </w:rPr>
        <w:t>Non-modifiable</w:t>
      </w:r>
      <w:proofErr w:type="gramEnd"/>
      <w:r w:rsidRPr="00A80697">
        <w:rPr>
          <w:rFonts w:ascii="Montserrat" w:hAnsi="Montserrat"/>
          <w:b/>
          <w:color w:val="595454"/>
        </w:rPr>
        <w:t xml:space="preserve"> risk factors</w:t>
      </w:r>
    </w:p>
    <w:p w14:paraId="76D3D089" w14:textId="77777777" w:rsidR="001E4DF9" w:rsidRPr="003647F3" w:rsidRDefault="001E4DF9" w:rsidP="00775979">
      <w:pPr>
        <w:numPr>
          <w:ilvl w:val="0"/>
          <w:numId w:val="171"/>
        </w:numPr>
        <w:spacing w:after="60" w:line="240" w:lineRule="auto"/>
        <w:ind w:left="567" w:hanging="283"/>
        <w:contextualSpacing/>
        <w:jc w:val="both"/>
        <w:rPr>
          <w:rFonts w:ascii="Fira Sans" w:hAnsi="Fira Sans"/>
          <w:lang w:val="en-NZ"/>
        </w:rPr>
      </w:pPr>
      <w:r w:rsidRPr="003647F3">
        <w:rPr>
          <w:rFonts w:ascii="Fira Sans" w:hAnsi="Fira Sans"/>
          <w:lang w:val="en-NZ"/>
        </w:rPr>
        <w:t>HPV infection</w:t>
      </w:r>
    </w:p>
    <w:p w14:paraId="36F3FCC6" w14:textId="77777777" w:rsidR="001E4DF9" w:rsidRPr="003647F3" w:rsidRDefault="001E4DF9" w:rsidP="00775979">
      <w:pPr>
        <w:numPr>
          <w:ilvl w:val="0"/>
          <w:numId w:val="171"/>
        </w:numPr>
        <w:spacing w:after="60" w:line="240" w:lineRule="auto"/>
        <w:ind w:left="567" w:hanging="283"/>
        <w:contextualSpacing/>
        <w:jc w:val="both"/>
        <w:rPr>
          <w:rFonts w:ascii="Fira Sans" w:hAnsi="Fira Sans"/>
          <w:lang w:val="en-NZ"/>
        </w:rPr>
      </w:pPr>
      <w:r w:rsidRPr="003647F3">
        <w:rPr>
          <w:rFonts w:ascii="Fira Sans" w:hAnsi="Fira Sans"/>
          <w:lang w:val="en-NZ"/>
        </w:rPr>
        <w:t>UV light exposure (for skin cancer)</w:t>
      </w:r>
    </w:p>
    <w:p w14:paraId="49350C13" w14:textId="77777777" w:rsidR="001E4DF9" w:rsidRPr="003647F3" w:rsidRDefault="001E4DF9" w:rsidP="00775979">
      <w:pPr>
        <w:numPr>
          <w:ilvl w:val="0"/>
          <w:numId w:val="171"/>
        </w:numPr>
        <w:spacing w:after="60" w:line="240" w:lineRule="auto"/>
        <w:ind w:left="567" w:hanging="283"/>
        <w:contextualSpacing/>
        <w:jc w:val="both"/>
        <w:rPr>
          <w:rFonts w:ascii="Fira Sans" w:hAnsi="Fira Sans"/>
          <w:lang w:val="en-NZ"/>
        </w:rPr>
      </w:pPr>
      <w:r w:rsidRPr="003647F3">
        <w:rPr>
          <w:rFonts w:ascii="Fira Sans" w:hAnsi="Fira Sans"/>
          <w:lang w:val="en-NZ"/>
        </w:rPr>
        <w:t>pre-existing oral lesions</w:t>
      </w:r>
    </w:p>
    <w:p w14:paraId="5CB181DC" w14:textId="77777777" w:rsidR="001E4DF9" w:rsidRPr="003647F3" w:rsidRDefault="001E4DF9" w:rsidP="00775979">
      <w:pPr>
        <w:numPr>
          <w:ilvl w:val="0"/>
          <w:numId w:val="171"/>
        </w:numPr>
        <w:spacing w:after="60" w:line="240" w:lineRule="auto"/>
        <w:ind w:left="567" w:hanging="283"/>
        <w:contextualSpacing/>
        <w:jc w:val="both"/>
        <w:rPr>
          <w:rFonts w:ascii="Fira Sans" w:hAnsi="Fira Sans"/>
          <w:lang w:val="en-NZ"/>
        </w:rPr>
      </w:pPr>
      <w:r w:rsidRPr="003647F3">
        <w:rPr>
          <w:rFonts w:ascii="Fira Sans" w:hAnsi="Fira Sans"/>
          <w:lang w:val="en-NZ"/>
        </w:rPr>
        <w:t>age (over 40 years)</w:t>
      </w:r>
    </w:p>
    <w:p w14:paraId="20CFAD0A" w14:textId="77777777" w:rsidR="001E4DF9" w:rsidRPr="003647F3" w:rsidRDefault="001E4DF9" w:rsidP="00775979">
      <w:pPr>
        <w:numPr>
          <w:ilvl w:val="0"/>
          <w:numId w:val="171"/>
        </w:numPr>
        <w:spacing w:after="60" w:line="240" w:lineRule="auto"/>
        <w:ind w:left="567" w:hanging="283"/>
        <w:contextualSpacing/>
        <w:jc w:val="both"/>
        <w:rPr>
          <w:rFonts w:ascii="Fira Sans" w:hAnsi="Fira Sans"/>
          <w:lang w:val="en-NZ"/>
        </w:rPr>
      </w:pPr>
      <w:r w:rsidRPr="003647F3">
        <w:rPr>
          <w:rFonts w:ascii="Fira Sans" w:hAnsi="Fira Sans"/>
          <w:lang w:val="en-NZ"/>
        </w:rPr>
        <w:t>sex (male)</w:t>
      </w:r>
    </w:p>
    <w:p w14:paraId="5A2E237C" w14:textId="77777777" w:rsidR="001E4DF9" w:rsidRPr="003647F3" w:rsidRDefault="001E4DF9" w:rsidP="00775979">
      <w:pPr>
        <w:numPr>
          <w:ilvl w:val="0"/>
          <w:numId w:val="171"/>
        </w:numPr>
        <w:spacing w:after="60" w:line="240" w:lineRule="auto"/>
        <w:ind w:left="567" w:hanging="283"/>
        <w:contextualSpacing/>
        <w:rPr>
          <w:rFonts w:ascii="Fira Sans" w:hAnsi="Fira Sans"/>
          <w:lang w:val="en-NZ"/>
        </w:rPr>
      </w:pPr>
      <w:r w:rsidRPr="003647F3">
        <w:rPr>
          <w:rFonts w:ascii="Fira Sans" w:hAnsi="Fira Sans"/>
          <w:lang w:val="en-NZ"/>
        </w:rPr>
        <w:t>Epstein-Barr virus infection in genetically predisposed individuals (for nasopharyngeal cancer)</w:t>
      </w:r>
    </w:p>
    <w:p w14:paraId="3714377F" w14:textId="77777777" w:rsidR="001E4DF9" w:rsidRPr="003647F3" w:rsidRDefault="001E4DF9" w:rsidP="00775979">
      <w:pPr>
        <w:numPr>
          <w:ilvl w:val="0"/>
          <w:numId w:val="171"/>
        </w:numPr>
        <w:spacing w:after="60" w:line="240" w:lineRule="auto"/>
        <w:ind w:left="567" w:hanging="283"/>
        <w:contextualSpacing/>
        <w:jc w:val="both"/>
        <w:rPr>
          <w:rFonts w:ascii="Fira Sans" w:hAnsi="Fira Sans"/>
          <w:lang w:val="en-NZ"/>
        </w:rPr>
      </w:pPr>
      <w:r w:rsidRPr="003647F3">
        <w:rPr>
          <w:rFonts w:ascii="Fira Sans" w:hAnsi="Fira Sans"/>
          <w:lang w:val="en-NZ"/>
        </w:rPr>
        <w:t>immunosuppression</w:t>
      </w:r>
    </w:p>
    <w:p w14:paraId="1DA1C8BF" w14:textId="77777777" w:rsidR="001E4DF9" w:rsidRPr="003647F3" w:rsidRDefault="001E4DF9" w:rsidP="00775979">
      <w:pPr>
        <w:numPr>
          <w:ilvl w:val="0"/>
          <w:numId w:val="171"/>
        </w:numPr>
        <w:spacing w:after="60" w:line="240" w:lineRule="auto"/>
        <w:ind w:left="567" w:hanging="283"/>
        <w:contextualSpacing/>
        <w:jc w:val="both"/>
        <w:rPr>
          <w:rFonts w:ascii="Fira Sans" w:hAnsi="Fira Sans"/>
          <w:lang w:val="en-NZ"/>
        </w:rPr>
      </w:pPr>
      <w:r w:rsidRPr="003647F3">
        <w:rPr>
          <w:rFonts w:ascii="Fira Sans" w:hAnsi="Fira Sans"/>
          <w:lang w:val="en-NZ"/>
        </w:rPr>
        <w:t>ionising radiation exposure</w:t>
      </w:r>
    </w:p>
    <w:p w14:paraId="629F1769" w14:textId="2F88D8DD" w:rsidR="001E4DF9" w:rsidRDefault="001E4DF9" w:rsidP="00775979">
      <w:pPr>
        <w:numPr>
          <w:ilvl w:val="0"/>
          <w:numId w:val="171"/>
        </w:numPr>
        <w:spacing w:after="60" w:line="240" w:lineRule="auto"/>
        <w:ind w:left="567" w:hanging="283"/>
        <w:contextualSpacing/>
        <w:jc w:val="both"/>
        <w:rPr>
          <w:rFonts w:ascii="Fira Sans" w:hAnsi="Fira Sans"/>
          <w:lang w:val="en-NZ"/>
        </w:rPr>
      </w:pPr>
      <w:r w:rsidRPr="003647F3">
        <w:rPr>
          <w:rFonts w:ascii="Fira Sans" w:hAnsi="Fira Sans"/>
          <w:lang w:val="en-NZ"/>
        </w:rPr>
        <w:t>inherited conditions including Fanconi’s anaemia, ataxia-telangiectasia syndrome, Bloom’s syndrome and Li-Fraumeni cancer syndrome</w:t>
      </w:r>
      <w:r w:rsidR="00C94473">
        <w:rPr>
          <w:rFonts w:ascii="Fira Sans" w:hAnsi="Fira Sans"/>
          <w:lang w:val="en-NZ"/>
        </w:rPr>
        <w:t>.</w:t>
      </w:r>
    </w:p>
    <w:p w14:paraId="655DE603" w14:textId="4B319876" w:rsidR="00E0155B" w:rsidRDefault="00E0155B" w:rsidP="00E0155B">
      <w:pPr>
        <w:spacing w:before="360" w:after="0"/>
        <w:rPr>
          <w:rStyle w:val="Hyperlink"/>
          <w:rFonts w:ascii="Fira Sans" w:hAnsi="Fira Sans"/>
          <w:sz w:val="16"/>
          <w:szCs w:val="16"/>
        </w:rPr>
      </w:pPr>
      <w:r>
        <w:rPr>
          <w:rFonts w:ascii="Montserrat" w:hAnsi="Montserrat"/>
          <w:b/>
          <w:noProof/>
          <w:color w:val="595454"/>
          <w:sz w:val="48"/>
          <w:szCs w:val="48"/>
        </w:rPr>
        <mc:AlternateContent>
          <mc:Choice Requires="wps">
            <w:drawing>
              <wp:anchor distT="0" distB="0" distL="114300" distR="114300" simplePos="0" relativeHeight="251658282" behindDoc="0" locked="0" layoutInCell="1" allowOverlap="1" wp14:anchorId="5E4DF77A" wp14:editId="458C84A2">
                <wp:simplePos x="0" y="0"/>
                <wp:positionH relativeFrom="margin">
                  <wp:posOffset>-86995</wp:posOffset>
                </wp:positionH>
                <wp:positionV relativeFrom="paragraph">
                  <wp:posOffset>136525</wp:posOffset>
                </wp:positionV>
                <wp:extent cx="2000250" cy="9525"/>
                <wp:effectExtent l="0" t="0" r="19050" b="28575"/>
                <wp:wrapNone/>
                <wp:docPr id="972537218" name="Straight Connector 2"/>
                <wp:cNvGraphicFramePr/>
                <a:graphic xmlns:a="http://schemas.openxmlformats.org/drawingml/2006/main">
                  <a:graphicData uri="http://schemas.microsoft.com/office/word/2010/wordprocessingShape">
                    <wps:wsp>
                      <wps:cNvCnPr/>
                      <wps:spPr>
                        <a:xfrm>
                          <a:off x="0" y="0"/>
                          <a:ext cx="2000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1BF7C72A" id="Straight Connector 2" o:spid="_x0000_s1026" style="position:absolute;z-index:2516603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85pt,10.75pt" to="150.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" strokecolor="black [3200]" strokeweight=".5pt">
                <v:stroke joinstyle="miter"/>
                <w10:wrap anchorx="margin"/>
              </v:line>
            </w:pict>
          </mc:Fallback>
        </mc:AlternateContent>
      </w:r>
      <w:r>
        <w:rPr>
          <w:rStyle w:val="FootnoteReference"/>
        </w:rPr>
        <w:t>4</w:t>
      </w:r>
      <w:r>
        <w:t xml:space="preserve"> </w:t>
      </w:r>
      <w:r>
        <w:rPr>
          <w:rFonts w:ascii="Fira Sans" w:hAnsi="Fira Sans"/>
          <w:sz w:val="16"/>
          <w:szCs w:val="16"/>
        </w:rPr>
        <w:t>IARC, 2025</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C94473" w:rsidRPr="00E17404" w14:paraId="0583EE6C" w14:textId="77777777" w:rsidTr="00C617E8">
        <w:trPr>
          <w:cantSplit/>
          <w:trHeight w:val="170"/>
          <w:jc w:val="center"/>
        </w:trPr>
        <w:tc>
          <w:tcPr>
            <w:tcW w:w="1256" w:type="dxa"/>
            <w:tcBorders>
              <w:right w:val="single" w:sz="18" w:space="0" w:color="FFF7E9"/>
            </w:tcBorders>
            <w:shd w:val="clear" w:color="auto" w:fill="C2D9BA"/>
            <w:vAlign w:val="center"/>
          </w:tcPr>
          <w:p w14:paraId="6B74BF1C" w14:textId="77777777" w:rsidR="00C94473" w:rsidRPr="00166031" w:rsidRDefault="00C94473" w:rsidP="00C617E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78D47F6B" w14:textId="77777777" w:rsidR="00C94473" w:rsidRPr="00166031" w:rsidRDefault="00C94473" w:rsidP="00C617E8">
            <w:pPr>
              <w:jc w:val="center"/>
              <w:rPr>
                <w:color w:val="FFF7E9"/>
                <w:sz w:val="14"/>
                <w:szCs w:val="14"/>
              </w:rPr>
            </w:pPr>
            <w:r w:rsidRPr="00166031">
              <w:rPr>
                <w:rFonts w:eastAsia="Fira Sans" w:cs="Fira Sans"/>
                <w:color w:val="FFF7E9"/>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0B291B98" w14:textId="77777777" w:rsidR="00C94473" w:rsidRPr="00537E6F" w:rsidRDefault="00C94473" w:rsidP="00C617E8">
            <w:pPr>
              <w:jc w:val="center"/>
              <w:rPr>
                <w:sz w:val="14"/>
                <w:szCs w:val="14"/>
              </w:rPr>
            </w:pPr>
            <w:r w:rsidRPr="00537E6F">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4314431A" w14:textId="77777777" w:rsidR="00C94473" w:rsidRPr="00537E6F" w:rsidRDefault="00C94473" w:rsidP="00C617E8">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7B5F0EB7" w14:textId="77777777" w:rsidR="00C94473" w:rsidRPr="00537E6F" w:rsidRDefault="00C94473" w:rsidP="00C617E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08C46D42" w14:textId="77777777" w:rsidR="00C94473" w:rsidRPr="00537E6F" w:rsidRDefault="00C94473" w:rsidP="00C617E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72A02A4E" w14:textId="77777777" w:rsidR="00C94473" w:rsidRPr="00537E6F" w:rsidRDefault="00C94473" w:rsidP="00C617E8">
            <w:pPr>
              <w:jc w:val="center"/>
              <w:rPr>
                <w:sz w:val="14"/>
                <w:szCs w:val="14"/>
              </w:rPr>
            </w:pPr>
            <w:r w:rsidRPr="00537E6F">
              <w:rPr>
                <w:rFonts w:eastAsia="Fira Sans" w:cs="Fira Sans"/>
                <w:sz w:val="14"/>
                <w:szCs w:val="14"/>
                <w:lang w:eastAsia="en-NZ"/>
              </w:rPr>
              <w:t>Palliative and end of life care</w:t>
            </w:r>
          </w:p>
        </w:tc>
      </w:tr>
    </w:tbl>
    <w:p w14:paraId="390D6D53" w14:textId="5EA111DF" w:rsidR="002D311C" w:rsidRPr="00A80697" w:rsidRDefault="002D311C" w:rsidP="00A80697">
      <w:pPr>
        <w:spacing w:before="120" w:after="120" w:line="240" w:lineRule="auto"/>
        <w:jc w:val="both"/>
        <w:rPr>
          <w:rFonts w:ascii="Montserrat" w:hAnsi="Montserrat"/>
          <w:b/>
          <w:color w:val="595454"/>
        </w:rPr>
      </w:pPr>
      <w:r w:rsidRPr="00A80697">
        <w:rPr>
          <w:rFonts w:ascii="Montserrat" w:hAnsi="Montserrat"/>
          <w:b/>
          <w:color w:val="595454"/>
        </w:rPr>
        <w:t>2.</w:t>
      </w:r>
      <w:r w:rsidR="005B028C">
        <w:rPr>
          <w:rFonts w:ascii="Montserrat" w:hAnsi="Montserrat"/>
          <w:b/>
          <w:color w:val="595454"/>
        </w:rPr>
        <w:t>3</w:t>
      </w:r>
      <w:r w:rsidR="008707D0" w:rsidRPr="00A80697">
        <w:rPr>
          <w:rFonts w:ascii="Montserrat" w:hAnsi="Montserrat"/>
          <w:b/>
          <w:color w:val="595454"/>
        </w:rPr>
        <w:t>3</w:t>
      </w:r>
      <w:r w:rsidRPr="00A80697">
        <w:rPr>
          <w:rFonts w:ascii="Montserrat" w:hAnsi="Montserrat"/>
          <w:b/>
          <w:color w:val="595454"/>
        </w:rPr>
        <w:t xml:space="preserve"> Familial cancer risk</w:t>
      </w:r>
    </w:p>
    <w:p w14:paraId="764A8793" w14:textId="77777777" w:rsidR="00872265" w:rsidRDefault="002D311C" w:rsidP="00E44F38">
      <w:pPr>
        <w:pStyle w:val="paragraph"/>
        <w:spacing w:before="120" w:beforeAutospacing="0" w:after="120" w:afterAutospacing="0"/>
        <w:jc w:val="both"/>
        <w:textAlignment w:val="baseline"/>
        <w:rPr>
          <w:rFonts w:ascii="Fira Sans" w:eastAsiaTheme="minorEastAsia" w:hAnsi="Fira Sans" w:cstheme="minorBidi"/>
          <w:sz w:val="22"/>
          <w:szCs w:val="22"/>
        </w:rPr>
      </w:pPr>
      <w:r w:rsidRPr="003647F3">
        <w:rPr>
          <w:rFonts w:ascii="Fira Sans" w:eastAsiaTheme="minorEastAsia" w:hAnsi="Fira Sans" w:cstheme="minorBidi"/>
          <w:sz w:val="22"/>
          <w:szCs w:val="22"/>
        </w:rPr>
        <w:t xml:space="preserve">Some people may have an increased risk of developing head and neck cancer. An individual’s </w:t>
      </w:r>
      <w:r w:rsidR="00A90005" w:rsidRPr="008F1ED3">
        <w:rPr>
          <w:rFonts w:ascii="Fira Sans" w:eastAsia="Fira Sans" w:hAnsi="Fira Sans" w:cs="Fira Sans"/>
          <w:sz w:val="22"/>
          <w:szCs w:val="22"/>
        </w:rPr>
        <w:t>whānau</w:t>
      </w:r>
      <w:r w:rsidRPr="003647F3">
        <w:rPr>
          <w:rFonts w:ascii="Fira Sans" w:eastAsiaTheme="minorEastAsia" w:hAnsi="Fira Sans" w:cstheme="minorBidi"/>
          <w:sz w:val="22"/>
          <w:szCs w:val="22"/>
        </w:rPr>
        <w:t xml:space="preserve"> cancer history is reviewed and </w:t>
      </w:r>
      <w:bookmarkStart w:id="27" w:name="_Hlk119922186"/>
      <w:r w:rsidRPr="003647F3">
        <w:rPr>
          <w:rFonts w:ascii="Fira Sans" w:eastAsiaTheme="minorEastAsia" w:hAnsi="Fira Sans" w:cstheme="minorBidi"/>
          <w:sz w:val="22"/>
          <w:szCs w:val="22"/>
        </w:rPr>
        <w:t>the person</w:t>
      </w:r>
      <w:bookmarkEnd w:id="27"/>
      <w:r w:rsidRPr="003647F3">
        <w:rPr>
          <w:rFonts w:ascii="Fira Sans" w:eastAsiaTheme="minorEastAsia" w:hAnsi="Fira Sans" w:cstheme="minorBidi"/>
          <w:sz w:val="22"/>
          <w:szCs w:val="22"/>
        </w:rPr>
        <w:t xml:space="preserve"> and their whānau are advised of the risks of developing a familial cancer. Health providers encourage and support the person and their whānau to follow surveillance guidance if an increased risk of familial cancer is identified. </w:t>
      </w:r>
    </w:p>
    <w:p w14:paraId="5327D9ED" w14:textId="24401454" w:rsidR="002D311C" w:rsidRPr="003647F3" w:rsidRDefault="002D311C" w:rsidP="00E44F38">
      <w:pPr>
        <w:pStyle w:val="paragraph"/>
        <w:spacing w:before="120" w:beforeAutospacing="0" w:after="120" w:afterAutospacing="0"/>
        <w:jc w:val="both"/>
        <w:textAlignment w:val="baseline"/>
        <w:rPr>
          <w:rFonts w:ascii="Fira Sans" w:eastAsiaTheme="minorEastAsia" w:hAnsi="Fira Sans" w:cstheme="minorBidi"/>
          <w:sz w:val="22"/>
          <w:szCs w:val="22"/>
        </w:rPr>
      </w:pPr>
      <w:r w:rsidRPr="003647F3">
        <w:rPr>
          <w:rFonts w:ascii="Fira Sans" w:eastAsiaTheme="minorEastAsia" w:hAnsi="Fira Sans" w:cstheme="minorBidi"/>
          <w:sz w:val="22"/>
          <w:szCs w:val="22"/>
        </w:rPr>
        <w:t xml:space="preserve">Refer to clinical genetics where appropriate if the person and their whānau have </w:t>
      </w:r>
      <w:bookmarkStart w:id="28" w:name="_Hlk128993309"/>
      <w:r w:rsidRPr="003647F3">
        <w:rPr>
          <w:rFonts w:ascii="Fira Sans" w:eastAsiaTheme="minorEastAsia" w:hAnsi="Fira Sans" w:cstheme="minorBidi"/>
          <w:sz w:val="22"/>
          <w:szCs w:val="22"/>
        </w:rPr>
        <w:t>known genetic predisposition for a head and neck cancer or a familial history.</w:t>
      </w:r>
      <w:bookmarkEnd w:id="28"/>
      <w:r w:rsidRPr="003647F3">
        <w:rPr>
          <w:rFonts w:ascii="Fira Sans" w:eastAsiaTheme="minorEastAsia" w:hAnsi="Fira Sans" w:cstheme="minorBidi"/>
          <w:sz w:val="22"/>
          <w:szCs w:val="22"/>
        </w:rPr>
        <w:t xml:space="preserve"> </w:t>
      </w:r>
    </w:p>
    <w:p w14:paraId="3AE02B98" w14:textId="77777777" w:rsidR="002D311C" w:rsidRPr="003647F3" w:rsidRDefault="002D311C" w:rsidP="00872265">
      <w:pPr>
        <w:pStyle w:val="paragraph"/>
        <w:spacing w:before="120" w:beforeAutospacing="0" w:after="120" w:afterAutospacing="0"/>
        <w:rPr>
          <w:rFonts w:ascii="Fira Sans" w:eastAsiaTheme="minorEastAsia" w:hAnsi="Fira Sans" w:cstheme="minorBidi"/>
          <w:color w:val="385623" w:themeColor="accent6" w:themeShade="80"/>
          <w:sz w:val="22"/>
          <w:szCs w:val="22"/>
        </w:rPr>
      </w:pPr>
      <w:r w:rsidRPr="003647F3">
        <w:rPr>
          <w:rFonts w:ascii="Fira Sans" w:eastAsiaTheme="minorEastAsia" w:hAnsi="Fira Sans" w:cstheme="minorBidi"/>
          <w:sz w:val="22"/>
          <w:szCs w:val="22"/>
        </w:rPr>
        <w:t xml:space="preserve">For further information visit the </w:t>
      </w:r>
      <w:r w:rsidRPr="003647F3">
        <w:rPr>
          <w:rFonts w:ascii="Fira Sans" w:hAnsi="Fira Sans"/>
          <w:sz w:val="22"/>
          <w:szCs w:val="22"/>
        </w:rPr>
        <w:t xml:space="preserve">Genetic Health Service New Zealand website </w:t>
      </w:r>
      <w:r w:rsidRPr="009804D0">
        <w:rPr>
          <w:rFonts w:ascii="Fira Sans" w:hAnsi="Fira Sans"/>
          <w:b/>
          <w:bCs/>
          <w:color w:val="595454"/>
          <w:sz w:val="22"/>
          <w:szCs w:val="22"/>
        </w:rPr>
        <w:t>(</w:t>
      </w:r>
      <w:hyperlink r:id="rId29" w:history="1">
        <w:r w:rsidRPr="009804D0">
          <w:rPr>
            <w:rStyle w:val="Hyperlink"/>
            <w:rFonts w:ascii="Fira Sans" w:hAnsi="Fira Sans"/>
            <w:b/>
            <w:bCs/>
            <w:color w:val="595454"/>
            <w:sz w:val="22"/>
            <w:szCs w:val="22"/>
          </w:rPr>
          <w:t>genetichealthservice.org.nz</w:t>
        </w:r>
      </w:hyperlink>
      <w:r w:rsidRPr="009804D0">
        <w:rPr>
          <w:rFonts w:ascii="Fira Sans" w:hAnsi="Fira Sans"/>
          <w:b/>
          <w:bCs/>
          <w:color w:val="595454"/>
          <w:sz w:val="22"/>
          <w:szCs w:val="22"/>
        </w:rPr>
        <w:t>).</w:t>
      </w:r>
      <w:r w:rsidRPr="009804D0">
        <w:rPr>
          <w:rFonts w:ascii="Fira Sans" w:hAnsi="Fira Sans"/>
          <w:color w:val="595454"/>
          <w:sz w:val="22"/>
          <w:szCs w:val="22"/>
        </w:rPr>
        <w:t xml:space="preserve"> </w:t>
      </w:r>
    </w:p>
    <w:p w14:paraId="2B066F54" w14:textId="7A89730A" w:rsidR="00064FB0" w:rsidRPr="003647F3" w:rsidRDefault="00064FB0" w:rsidP="007458D7">
      <w:pPr>
        <w:pStyle w:val="paragraph"/>
        <w:spacing w:before="240" w:beforeAutospacing="0" w:after="120" w:afterAutospacing="0"/>
        <w:textAlignment w:val="baseline"/>
        <w:rPr>
          <w:rFonts w:ascii="Montserrat" w:eastAsiaTheme="minorEastAsia" w:hAnsi="Montserrat" w:cstheme="minorBidi"/>
          <w:b/>
          <w:color w:val="595454"/>
          <w:sz w:val="28"/>
          <w:szCs w:val="28"/>
        </w:rPr>
      </w:pPr>
      <w:r w:rsidRPr="003647F3">
        <w:rPr>
          <w:rFonts w:ascii="Montserrat" w:eastAsiaTheme="minorEastAsia" w:hAnsi="Montserrat" w:cstheme="minorBidi"/>
          <w:b/>
          <w:color w:val="595454"/>
          <w:sz w:val="28"/>
          <w:szCs w:val="28"/>
        </w:rPr>
        <w:t>2.</w:t>
      </w:r>
      <w:r w:rsidR="00872265">
        <w:rPr>
          <w:rFonts w:ascii="Montserrat" w:eastAsiaTheme="minorEastAsia" w:hAnsi="Montserrat" w:cstheme="minorBidi"/>
          <w:b/>
          <w:color w:val="595454"/>
          <w:sz w:val="28"/>
          <w:szCs w:val="28"/>
        </w:rPr>
        <w:t>4</w:t>
      </w:r>
      <w:r w:rsidR="00DD314A" w:rsidRPr="003647F3">
        <w:rPr>
          <w:rFonts w:ascii="Montserrat" w:eastAsiaTheme="minorEastAsia" w:hAnsi="Montserrat" w:cstheme="minorBidi"/>
          <w:b/>
          <w:color w:val="595454"/>
          <w:sz w:val="28"/>
          <w:szCs w:val="28"/>
        </w:rPr>
        <w:t xml:space="preserve"> </w:t>
      </w:r>
      <w:r w:rsidRPr="003647F3">
        <w:rPr>
          <w:rFonts w:ascii="Montserrat" w:eastAsiaTheme="minorEastAsia" w:hAnsi="Montserrat" w:cstheme="minorBidi"/>
          <w:b/>
          <w:color w:val="595454"/>
          <w:sz w:val="28"/>
          <w:szCs w:val="28"/>
        </w:rPr>
        <w:t>Communication with the person/whānau receiving care</w:t>
      </w:r>
    </w:p>
    <w:p w14:paraId="495FA0AC" w14:textId="214A73E3" w:rsidR="00167A4F" w:rsidRPr="00BF2C1E" w:rsidRDefault="00064FB0" w:rsidP="00BF2C1E">
      <w:pPr>
        <w:pStyle w:val="paragraph"/>
        <w:spacing w:before="120" w:beforeAutospacing="0" w:after="120" w:afterAutospacing="0"/>
        <w:rPr>
          <w:rFonts w:ascii="Montserrat" w:eastAsiaTheme="minorEastAsia" w:hAnsi="Montserrat" w:cstheme="minorBidi"/>
          <w:b/>
          <w:color w:val="595454"/>
          <w:sz w:val="20"/>
          <w:szCs w:val="20"/>
        </w:rPr>
      </w:pPr>
      <w:r w:rsidRPr="00BF2C1E">
        <w:rPr>
          <w:rFonts w:ascii="Montserrat" w:eastAsiaTheme="minorEastAsia" w:hAnsi="Montserrat" w:cstheme="minorBidi"/>
          <w:b/>
          <w:color w:val="595454"/>
          <w:sz w:val="22"/>
          <w:szCs w:val="22"/>
        </w:rPr>
        <w:t>Health providers</w:t>
      </w:r>
      <w:r w:rsidR="003C608D" w:rsidRPr="00BF2C1E">
        <w:rPr>
          <w:rFonts w:ascii="Montserrat" w:eastAsiaTheme="minorEastAsia" w:hAnsi="Montserrat" w:cstheme="minorBidi"/>
          <w:b/>
          <w:color w:val="595454"/>
          <w:sz w:val="22"/>
          <w:szCs w:val="22"/>
        </w:rPr>
        <w:t>/professionals</w:t>
      </w:r>
    </w:p>
    <w:p w14:paraId="4852D5C6" w14:textId="404C993E" w:rsidR="006E1192" w:rsidRPr="003647F3" w:rsidRDefault="00872265" w:rsidP="00ED7604">
      <w:pPr>
        <w:numPr>
          <w:ilvl w:val="0"/>
          <w:numId w:val="2"/>
        </w:numPr>
        <w:spacing w:line="240" w:lineRule="auto"/>
        <w:ind w:left="567" w:hanging="283"/>
        <w:contextualSpacing/>
        <w:rPr>
          <w:rFonts w:ascii="Fira Sans" w:hAnsi="Fira Sans"/>
          <w:lang w:val="en-NZ"/>
        </w:rPr>
      </w:pPr>
      <w:r w:rsidRPr="003647F3">
        <w:rPr>
          <w:rFonts w:ascii="Montserrat" w:eastAsiaTheme="minorEastAsia" w:hAnsi="Montserrat"/>
          <w:b/>
          <w:bCs/>
          <w:noProof/>
          <w:color w:val="595454"/>
          <w:sz w:val="28"/>
          <w:szCs w:val="28"/>
        </w:rPr>
        <mc:AlternateContent>
          <mc:Choice Requires="wps">
            <w:drawing>
              <wp:anchor distT="0" distB="0" distL="114300" distR="114300" simplePos="0" relativeHeight="251658248" behindDoc="1" locked="0" layoutInCell="1" allowOverlap="1" wp14:anchorId="52020F39" wp14:editId="6B1FBBB8">
                <wp:simplePos x="0" y="0"/>
                <wp:positionH relativeFrom="margin">
                  <wp:posOffset>3876675</wp:posOffset>
                </wp:positionH>
                <wp:positionV relativeFrom="paragraph">
                  <wp:posOffset>31750</wp:posOffset>
                </wp:positionV>
                <wp:extent cx="2202180" cy="2152650"/>
                <wp:effectExtent l="19050" t="19050" r="45720" b="304800"/>
                <wp:wrapTight wrapText="bothSides">
                  <wp:wrapPolygon edited="0">
                    <wp:start x="8782" y="-191"/>
                    <wp:lineTo x="7287" y="0"/>
                    <wp:lineTo x="2803" y="2294"/>
                    <wp:lineTo x="2803" y="3058"/>
                    <wp:lineTo x="561" y="5543"/>
                    <wp:lineTo x="-187" y="7455"/>
                    <wp:lineTo x="-187" y="13381"/>
                    <wp:lineTo x="561" y="15292"/>
                    <wp:lineTo x="2429" y="18350"/>
                    <wp:lineTo x="5045" y="21409"/>
                    <wp:lineTo x="5979" y="24467"/>
                    <wp:lineTo x="6727" y="24467"/>
                    <wp:lineTo x="14201" y="21409"/>
                    <wp:lineTo x="19059" y="18542"/>
                    <wp:lineTo x="19246" y="18350"/>
                    <wp:lineTo x="21114" y="15292"/>
                    <wp:lineTo x="21862" y="12425"/>
                    <wp:lineTo x="21862" y="9175"/>
                    <wp:lineTo x="21114" y="6308"/>
                    <wp:lineTo x="21114" y="6117"/>
                    <wp:lineTo x="19059" y="3250"/>
                    <wp:lineTo x="18872" y="2485"/>
                    <wp:lineTo x="14014" y="0"/>
                    <wp:lineTo x="12893" y="-191"/>
                    <wp:lineTo x="8782" y="-191"/>
                  </wp:wrapPolygon>
                </wp:wrapTight>
                <wp:docPr id="24" name="Speech Bubble: Oval 24"/>
                <wp:cNvGraphicFramePr/>
                <a:graphic xmlns:a="http://schemas.openxmlformats.org/drawingml/2006/main">
                  <a:graphicData uri="http://schemas.microsoft.com/office/word/2010/wordprocessingShape">
                    <wps:wsp>
                      <wps:cNvSpPr/>
                      <wps:spPr>
                        <a:xfrm>
                          <a:off x="0" y="0"/>
                          <a:ext cx="2202180" cy="215265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0E59E1E6" w14:textId="0212F3CB" w:rsidR="00A97DE6" w:rsidRPr="005A6E4C" w:rsidRDefault="00A97DE6" w:rsidP="00A97DE6">
                            <w:pPr>
                              <w:spacing w:after="0" w:line="240" w:lineRule="auto"/>
                              <w:jc w:val="center"/>
                              <w:rPr>
                                <w:rFonts w:ascii="Montserrat" w:hAnsi="Montserrat"/>
                                <w:b/>
                                <w:bCs/>
                                <w:i/>
                                <w:iCs/>
                                <w:color w:val="2C463B"/>
                                <w:sz w:val="20"/>
                                <w:szCs w:val="20"/>
                              </w:rPr>
                            </w:pPr>
                            <w:r w:rsidRPr="005A6E4C">
                              <w:rPr>
                                <w:rFonts w:ascii="Montserrat" w:hAnsi="Montserrat"/>
                                <w:b/>
                                <w:bCs/>
                                <w:i/>
                                <w:iCs/>
                                <w:color w:val="2C463B"/>
                                <w:sz w:val="20"/>
                                <w:szCs w:val="20"/>
                              </w:rPr>
                              <w:t>We went</w:t>
                            </w:r>
                            <w:r w:rsidR="003D2D93">
                              <w:rPr>
                                <w:rFonts w:ascii="Montserrat" w:hAnsi="Montserrat"/>
                                <w:b/>
                                <w:bCs/>
                                <w:i/>
                                <w:iCs/>
                                <w:color w:val="2C463B"/>
                                <w:sz w:val="20"/>
                                <w:szCs w:val="20"/>
                              </w:rPr>
                              <w:t>……</w:t>
                            </w:r>
                            <w:r w:rsidRPr="005A6E4C">
                              <w:rPr>
                                <w:rFonts w:ascii="Montserrat" w:hAnsi="Montserrat"/>
                                <w:b/>
                                <w:bCs/>
                                <w:i/>
                                <w:iCs/>
                                <w:color w:val="2C463B"/>
                                <w:sz w:val="20"/>
                                <w:szCs w:val="20"/>
                              </w:rPr>
                              <w:t xml:space="preserve"> as a group…we could </w:t>
                            </w:r>
                            <w:proofErr w:type="spellStart"/>
                            <w:r w:rsidRPr="005A6E4C">
                              <w:rPr>
                                <w:rFonts w:ascii="Montserrat" w:hAnsi="Montserrat"/>
                                <w:b/>
                                <w:bCs/>
                                <w:i/>
                                <w:iCs/>
                                <w:color w:val="2C463B"/>
                                <w:sz w:val="20"/>
                                <w:szCs w:val="20"/>
                              </w:rPr>
                              <w:t>awhi</w:t>
                            </w:r>
                            <w:proofErr w:type="spellEnd"/>
                            <w:r w:rsidRPr="005A6E4C">
                              <w:rPr>
                                <w:rFonts w:ascii="Montserrat" w:hAnsi="Montserrat"/>
                                <w:b/>
                                <w:bCs/>
                                <w:i/>
                                <w:iCs/>
                                <w:color w:val="2C463B"/>
                                <w:sz w:val="20"/>
                                <w:szCs w:val="20"/>
                              </w:rPr>
                              <w:t xml:space="preserve"> each other”. “Education </w:t>
                            </w:r>
                            <w:r w:rsidR="003D4F27">
                              <w:rPr>
                                <w:rFonts w:ascii="Montserrat" w:hAnsi="Montserrat"/>
                                <w:b/>
                                <w:bCs/>
                                <w:i/>
                                <w:iCs/>
                                <w:color w:val="2C463B"/>
                                <w:sz w:val="20"/>
                                <w:szCs w:val="20"/>
                              </w:rPr>
                              <w:t>………</w:t>
                            </w:r>
                            <w:r w:rsidR="00A80697">
                              <w:rPr>
                                <w:rFonts w:ascii="Montserrat" w:hAnsi="Montserrat"/>
                                <w:b/>
                                <w:bCs/>
                                <w:i/>
                                <w:iCs/>
                                <w:color w:val="2C463B"/>
                                <w:sz w:val="20"/>
                                <w:szCs w:val="20"/>
                              </w:rPr>
                              <w:t xml:space="preserve"> </w:t>
                            </w:r>
                            <w:r w:rsidRPr="005A6E4C">
                              <w:rPr>
                                <w:rFonts w:ascii="Montserrat" w:hAnsi="Montserrat"/>
                                <w:b/>
                                <w:bCs/>
                                <w:i/>
                                <w:iCs/>
                                <w:color w:val="2C463B"/>
                                <w:sz w:val="20"/>
                                <w:szCs w:val="20"/>
                              </w:rPr>
                              <w:t xml:space="preserve">at </w:t>
                            </w:r>
                            <w:r w:rsidR="00A7001B">
                              <w:rPr>
                                <w:rFonts w:ascii="Montserrat" w:hAnsi="Montserrat"/>
                                <w:b/>
                                <w:bCs/>
                                <w:i/>
                                <w:iCs/>
                                <w:color w:val="2C463B"/>
                                <w:sz w:val="20"/>
                                <w:szCs w:val="20"/>
                              </w:rPr>
                              <w:t xml:space="preserve">a </w:t>
                            </w:r>
                            <w:r w:rsidRPr="005A6E4C">
                              <w:rPr>
                                <w:rFonts w:ascii="Montserrat" w:hAnsi="Montserrat"/>
                                <w:b/>
                                <w:bCs/>
                                <w:i/>
                                <w:iCs/>
                                <w:color w:val="2C463B"/>
                                <w:sz w:val="20"/>
                                <w:szCs w:val="20"/>
                              </w:rPr>
                              <w:t>marae would be good.”</w:t>
                            </w:r>
                          </w:p>
                          <w:p w14:paraId="293BF811" w14:textId="3024D083" w:rsidR="00A97DE6" w:rsidRPr="005A6E4C" w:rsidRDefault="00A97DE6" w:rsidP="00A97DE6">
                            <w:pPr>
                              <w:shd w:val="clear" w:color="auto" w:fill="E2EFD9" w:themeFill="accent6" w:themeFillTint="33"/>
                              <w:spacing w:after="0" w:line="240" w:lineRule="auto"/>
                              <w:jc w:val="center"/>
                              <w:rPr>
                                <w:rFonts w:ascii="Montserrat" w:hAnsi="Montserrat"/>
                                <w:color w:val="2C463B"/>
                                <w:sz w:val="20"/>
                                <w:szCs w:val="20"/>
                                <w:lang w:eastAsia="en-NZ"/>
                              </w:rPr>
                            </w:pPr>
                            <w:r w:rsidRPr="005A6E4C">
                              <w:rPr>
                                <w:rFonts w:ascii="Montserrat" w:hAnsi="Montserrat" w:cs="Arial"/>
                                <w:color w:val="2C463B"/>
                                <w:sz w:val="20"/>
                                <w:szCs w:val="20"/>
                              </w:rPr>
                              <w:t>Person/whānau insights</w:t>
                            </w:r>
                          </w:p>
                          <w:p w14:paraId="7CA870E6" w14:textId="77777777" w:rsidR="00A97DE6" w:rsidRDefault="00A97DE6" w:rsidP="002149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20F39" id="Speech Bubble: Oval 24" o:spid="_x0000_s1029" type="#_x0000_t63" style="position:absolute;left:0;text-align:left;margin-left:305.25pt;margin-top:2.5pt;width:173.4pt;height:169.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" adj="6300,24300" fillcolor="#e2f0d9" strokecolor="#e2f0d9" strokeweight="1pt">
                <v:textbox>
                  <w:txbxContent>
                    <w:p w14:paraId="0E59E1E6" w14:textId="0212F3CB" w:rsidR="00A97DE6" w:rsidRPr="005A6E4C" w:rsidRDefault="00A97DE6" w:rsidP="00A97DE6">
                      <w:pPr>
                        <w:spacing w:after="0" w:line="240" w:lineRule="auto"/>
                        <w:jc w:val="center"/>
                        <w:rPr>
                          <w:rFonts w:ascii="Montserrat" w:hAnsi="Montserrat"/>
                          <w:b/>
                          <w:bCs/>
                          <w:i/>
                          <w:iCs/>
                          <w:color w:val="2C463B"/>
                          <w:sz w:val="20"/>
                          <w:szCs w:val="20"/>
                        </w:rPr>
                      </w:pPr>
                      <w:r w:rsidRPr="005A6E4C">
                        <w:rPr>
                          <w:rFonts w:ascii="Montserrat" w:hAnsi="Montserrat"/>
                          <w:b/>
                          <w:bCs/>
                          <w:i/>
                          <w:iCs/>
                          <w:color w:val="2C463B"/>
                          <w:sz w:val="20"/>
                          <w:szCs w:val="20"/>
                        </w:rPr>
                        <w:t>We went</w:t>
                      </w:r>
                      <w:r w:rsidR="003D2D93">
                        <w:rPr>
                          <w:rFonts w:ascii="Montserrat" w:hAnsi="Montserrat"/>
                          <w:b/>
                          <w:bCs/>
                          <w:i/>
                          <w:iCs/>
                          <w:color w:val="2C463B"/>
                          <w:sz w:val="20"/>
                          <w:szCs w:val="20"/>
                        </w:rPr>
                        <w:t>……</w:t>
                      </w:r>
                      <w:r w:rsidRPr="005A6E4C">
                        <w:rPr>
                          <w:rFonts w:ascii="Montserrat" w:hAnsi="Montserrat"/>
                          <w:b/>
                          <w:bCs/>
                          <w:i/>
                          <w:iCs/>
                          <w:color w:val="2C463B"/>
                          <w:sz w:val="20"/>
                          <w:szCs w:val="20"/>
                        </w:rPr>
                        <w:t xml:space="preserve"> as a group…we could </w:t>
                      </w:r>
                      <w:proofErr w:type="spellStart"/>
                      <w:r w:rsidRPr="005A6E4C">
                        <w:rPr>
                          <w:rFonts w:ascii="Montserrat" w:hAnsi="Montserrat"/>
                          <w:b/>
                          <w:bCs/>
                          <w:i/>
                          <w:iCs/>
                          <w:color w:val="2C463B"/>
                          <w:sz w:val="20"/>
                          <w:szCs w:val="20"/>
                        </w:rPr>
                        <w:t>awhi</w:t>
                      </w:r>
                      <w:proofErr w:type="spellEnd"/>
                      <w:r w:rsidRPr="005A6E4C">
                        <w:rPr>
                          <w:rFonts w:ascii="Montserrat" w:hAnsi="Montserrat"/>
                          <w:b/>
                          <w:bCs/>
                          <w:i/>
                          <w:iCs/>
                          <w:color w:val="2C463B"/>
                          <w:sz w:val="20"/>
                          <w:szCs w:val="20"/>
                        </w:rPr>
                        <w:t xml:space="preserve"> each other”. “Education </w:t>
                      </w:r>
                      <w:r w:rsidR="003D4F27">
                        <w:rPr>
                          <w:rFonts w:ascii="Montserrat" w:hAnsi="Montserrat"/>
                          <w:b/>
                          <w:bCs/>
                          <w:i/>
                          <w:iCs/>
                          <w:color w:val="2C463B"/>
                          <w:sz w:val="20"/>
                          <w:szCs w:val="20"/>
                        </w:rPr>
                        <w:t>………</w:t>
                      </w:r>
                      <w:r w:rsidR="00A80697">
                        <w:rPr>
                          <w:rFonts w:ascii="Montserrat" w:hAnsi="Montserrat"/>
                          <w:b/>
                          <w:bCs/>
                          <w:i/>
                          <w:iCs/>
                          <w:color w:val="2C463B"/>
                          <w:sz w:val="20"/>
                          <w:szCs w:val="20"/>
                        </w:rPr>
                        <w:t xml:space="preserve"> </w:t>
                      </w:r>
                      <w:r w:rsidRPr="005A6E4C">
                        <w:rPr>
                          <w:rFonts w:ascii="Montserrat" w:hAnsi="Montserrat"/>
                          <w:b/>
                          <w:bCs/>
                          <w:i/>
                          <w:iCs/>
                          <w:color w:val="2C463B"/>
                          <w:sz w:val="20"/>
                          <w:szCs w:val="20"/>
                        </w:rPr>
                        <w:t xml:space="preserve">at </w:t>
                      </w:r>
                      <w:r w:rsidR="00A7001B">
                        <w:rPr>
                          <w:rFonts w:ascii="Montserrat" w:hAnsi="Montserrat"/>
                          <w:b/>
                          <w:bCs/>
                          <w:i/>
                          <w:iCs/>
                          <w:color w:val="2C463B"/>
                          <w:sz w:val="20"/>
                          <w:szCs w:val="20"/>
                        </w:rPr>
                        <w:t xml:space="preserve">a </w:t>
                      </w:r>
                      <w:r w:rsidRPr="005A6E4C">
                        <w:rPr>
                          <w:rFonts w:ascii="Montserrat" w:hAnsi="Montserrat"/>
                          <w:b/>
                          <w:bCs/>
                          <w:i/>
                          <w:iCs/>
                          <w:color w:val="2C463B"/>
                          <w:sz w:val="20"/>
                          <w:szCs w:val="20"/>
                        </w:rPr>
                        <w:t>marae would be good.”</w:t>
                      </w:r>
                    </w:p>
                    <w:p w14:paraId="293BF811" w14:textId="3024D083" w:rsidR="00A97DE6" w:rsidRPr="005A6E4C" w:rsidRDefault="00A97DE6" w:rsidP="00A97DE6">
                      <w:pPr>
                        <w:shd w:val="clear" w:color="auto" w:fill="E2EFD9" w:themeFill="accent6" w:themeFillTint="33"/>
                        <w:spacing w:after="0" w:line="240" w:lineRule="auto"/>
                        <w:jc w:val="center"/>
                        <w:rPr>
                          <w:rFonts w:ascii="Montserrat" w:hAnsi="Montserrat"/>
                          <w:color w:val="2C463B"/>
                          <w:sz w:val="20"/>
                          <w:szCs w:val="20"/>
                          <w:lang w:eastAsia="en-NZ"/>
                        </w:rPr>
                      </w:pPr>
                      <w:r w:rsidRPr="005A6E4C">
                        <w:rPr>
                          <w:rFonts w:ascii="Montserrat" w:hAnsi="Montserrat" w:cs="Arial"/>
                          <w:color w:val="2C463B"/>
                          <w:sz w:val="20"/>
                          <w:szCs w:val="20"/>
                        </w:rPr>
                        <w:t>Person/whānau insights</w:t>
                      </w:r>
                    </w:p>
                    <w:p w14:paraId="7CA870E6" w14:textId="77777777" w:rsidR="00A97DE6" w:rsidRDefault="00A97DE6" w:rsidP="002149F3">
                      <w:pPr>
                        <w:jc w:val="center"/>
                      </w:pPr>
                    </w:p>
                  </w:txbxContent>
                </v:textbox>
                <w10:wrap type="tight" anchorx="margin"/>
              </v:shape>
            </w:pict>
          </mc:Fallback>
        </mc:AlternateContent>
      </w:r>
      <w:r w:rsidR="006E1192" w:rsidRPr="003647F3">
        <w:rPr>
          <w:rFonts w:ascii="Fira Sans" w:hAnsi="Fira Sans"/>
          <w:lang w:val="en-NZ"/>
        </w:rPr>
        <w:t>Promote health checks.</w:t>
      </w:r>
    </w:p>
    <w:p w14:paraId="2CDFF049" w14:textId="77777777" w:rsidR="006E1192" w:rsidRPr="003647F3" w:rsidRDefault="006E1192" w:rsidP="00ED7604">
      <w:pPr>
        <w:numPr>
          <w:ilvl w:val="0"/>
          <w:numId w:val="2"/>
        </w:numPr>
        <w:spacing w:line="240" w:lineRule="auto"/>
        <w:ind w:left="567" w:hanging="283"/>
        <w:contextualSpacing/>
        <w:rPr>
          <w:rFonts w:ascii="Fira Sans" w:hAnsi="Fira Sans"/>
          <w:lang w:val="en-NZ"/>
        </w:rPr>
      </w:pPr>
      <w:r w:rsidRPr="003647F3">
        <w:rPr>
          <w:rFonts w:ascii="Fira Sans" w:hAnsi="Fira Sans"/>
          <w:lang w:val="en-NZ"/>
        </w:rPr>
        <w:t xml:space="preserve">Raise and discuss any cancer risk factors. </w:t>
      </w:r>
    </w:p>
    <w:p w14:paraId="2611F4D1" w14:textId="060F4856" w:rsidR="006E1192" w:rsidRPr="003647F3" w:rsidRDefault="006E1192" w:rsidP="00ED7604">
      <w:pPr>
        <w:numPr>
          <w:ilvl w:val="0"/>
          <w:numId w:val="2"/>
        </w:numPr>
        <w:spacing w:line="240" w:lineRule="auto"/>
        <w:ind w:left="567" w:hanging="283"/>
        <w:contextualSpacing/>
        <w:rPr>
          <w:rFonts w:ascii="Fira Sans" w:hAnsi="Fira Sans"/>
          <w:lang w:val="en-NZ" w:eastAsia="en-NZ"/>
        </w:rPr>
      </w:pPr>
      <w:r w:rsidRPr="003647F3">
        <w:rPr>
          <w:rFonts w:ascii="Fira Sans" w:hAnsi="Fira Sans"/>
          <w:lang w:val="en-NZ"/>
        </w:rPr>
        <w:t>Provide information and education regarding early detection.</w:t>
      </w:r>
    </w:p>
    <w:p w14:paraId="36116F33" w14:textId="5B97C29E" w:rsidR="006E1192" w:rsidRPr="003647F3" w:rsidRDefault="006E1192" w:rsidP="00ED7604">
      <w:pPr>
        <w:numPr>
          <w:ilvl w:val="0"/>
          <w:numId w:val="2"/>
        </w:numPr>
        <w:spacing w:line="240" w:lineRule="auto"/>
        <w:ind w:left="567" w:hanging="283"/>
        <w:contextualSpacing/>
        <w:rPr>
          <w:rFonts w:ascii="Fira Sans" w:hAnsi="Fira Sans"/>
          <w:lang w:val="en-NZ" w:eastAsia="en-NZ"/>
        </w:rPr>
      </w:pPr>
      <w:r w:rsidRPr="003647F3">
        <w:rPr>
          <w:rFonts w:ascii="Fira Sans" w:hAnsi="Fira Sans"/>
          <w:lang w:val="en-NZ"/>
        </w:rPr>
        <w:t xml:space="preserve">Discuss any </w:t>
      </w:r>
      <w:r w:rsidR="009E1FC8" w:rsidRPr="003647F3">
        <w:rPr>
          <w:rFonts w:ascii="Fira Sans" w:hAnsi="Fira Sans"/>
          <w:lang w:val="en-NZ"/>
        </w:rPr>
        <w:t>investigati</w:t>
      </w:r>
      <w:r w:rsidR="009E1FC8">
        <w:rPr>
          <w:rFonts w:ascii="Fira Sans" w:hAnsi="Fira Sans"/>
          <w:lang w:val="en-NZ"/>
        </w:rPr>
        <w:t>ve</w:t>
      </w:r>
      <w:r w:rsidR="009E1FC8" w:rsidRPr="003647F3">
        <w:rPr>
          <w:rFonts w:ascii="Fira Sans" w:hAnsi="Fira Sans"/>
          <w:lang w:val="en-NZ"/>
        </w:rPr>
        <w:t xml:space="preserve"> </w:t>
      </w:r>
      <w:r w:rsidRPr="003647F3">
        <w:rPr>
          <w:rFonts w:ascii="Fira Sans" w:hAnsi="Fira Sans"/>
          <w:lang w:val="en-NZ"/>
        </w:rPr>
        <w:t>results and follow</w:t>
      </w:r>
      <w:r w:rsidR="00F735B6">
        <w:rPr>
          <w:rFonts w:ascii="Fira Sans" w:hAnsi="Fira Sans"/>
          <w:lang w:val="en-NZ"/>
        </w:rPr>
        <w:t xml:space="preserve"> </w:t>
      </w:r>
      <w:r w:rsidRPr="003647F3">
        <w:rPr>
          <w:rFonts w:ascii="Fira Sans" w:hAnsi="Fira Sans"/>
          <w:lang w:val="en-NZ"/>
        </w:rPr>
        <w:t>up care as required.</w:t>
      </w:r>
    </w:p>
    <w:p w14:paraId="428B8579" w14:textId="68121923" w:rsidR="00D612E8" w:rsidRPr="003647F3" w:rsidRDefault="006E1192" w:rsidP="00ED7604">
      <w:pPr>
        <w:numPr>
          <w:ilvl w:val="0"/>
          <w:numId w:val="2"/>
        </w:numPr>
        <w:spacing w:line="240" w:lineRule="auto"/>
        <w:ind w:left="567" w:hanging="283"/>
        <w:contextualSpacing/>
        <w:rPr>
          <w:rFonts w:ascii="Fira Sans" w:hAnsi="Fira Sans"/>
          <w:lang w:val="en-NZ" w:eastAsia="en-NZ"/>
        </w:rPr>
      </w:pPr>
      <w:r w:rsidRPr="003647F3">
        <w:rPr>
          <w:rFonts w:ascii="Fira Sans" w:hAnsi="Fira Sans"/>
          <w:lang w:val="en-NZ"/>
        </w:rPr>
        <w:t xml:space="preserve">Discuss available supports, such as funding for travel and accommodation, one-stop clinics, </w:t>
      </w:r>
      <w:r w:rsidR="00D85CFE" w:rsidRPr="003647F3">
        <w:rPr>
          <w:rFonts w:ascii="Fira Sans" w:hAnsi="Fira Sans"/>
          <w:lang w:val="en-NZ"/>
        </w:rPr>
        <w:t xml:space="preserve">community and/or </w:t>
      </w:r>
      <w:r w:rsidRPr="003647F3">
        <w:rPr>
          <w:rFonts w:ascii="Fira Sans" w:hAnsi="Fira Sans"/>
          <w:lang w:val="en-NZ"/>
        </w:rPr>
        <w:t xml:space="preserve">marae-based services (where available), and same-day access to a chest x-ray. </w:t>
      </w:r>
    </w:p>
    <w:p w14:paraId="4B2B50EC" w14:textId="40311841" w:rsidR="00064FB0" w:rsidRPr="00BF2C1E" w:rsidRDefault="00064FB0" w:rsidP="00BF2C1E">
      <w:pPr>
        <w:pStyle w:val="paragraph"/>
        <w:spacing w:before="120" w:beforeAutospacing="0" w:after="120" w:afterAutospacing="0"/>
        <w:textAlignment w:val="baseline"/>
        <w:rPr>
          <w:rFonts w:ascii="Montserrat" w:eastAsiaTheme="minorEastAsia" w:hAnsi="Montserrat" w:cstheme="minorBidi"/>
          <w:b/>
          <w:color w:val="595454"/>
          <w:sz w:val="22"/>
          <w:szCs w:val="22"/>
        </w:rPr>
      </w:pPr>
      <w:r w:rsidRPr="00BF2C1E">
        <w:rPr>
          <w:rFonts w:ascii="Montserrat" w:eastAsiaTheme="minorEastAsia" w:hAnsi="Montserrat" w:cstheme="minorBidi"/>
          <w:b/>
          <w:color w:val="595454"/>
          <w:sz w:val="22"/>
          <w:szCs w:val="22"/>
        </w:rPr>
        <w:t>Communication between health services</w:t>
      </w:r>
    </w:p>
    <w:p w14:paraId="79835056" w14:textId="4C32141D" w:rsidR="0069198A" w:rsidRPr="003647F3" w:rsidRDefault="00775EE8" w:rsidP="0069198A">
      <w:pPr>
        <w:pStyle w:val="paragraph"/>
        <w:numPr>
          <w:ilvl w:val="0"/>
          <w:numId w:val="2"/>
        </w:numPr>
        <w:spacing w:before="0" w:beforeAutospacing="0" w:after="0" w:afterAutospacing="0"/>
        <w:ind w:left="567" w:hanging="283"/>
        <w:textAlignment w:val="baseline"/>
        <w:rPr>
          <w:rFonts w:ascii="Fira Sans" w:eastAsiaTheme="minorHAnsi" w:hAnsi="Fira Sans" w:cstheme="minorBidi"/>
          <w:sz w:val="22"/>
          <w:szCs w:val="22"/>
        </w:rPr>
      </w:pPr>
      <w:r w:rsidRPr="003647F3">
        <w:rPr>
          <w:rFonts w:ascii="Fira Sans" w:eastAsiaTheme="minorHAnsi" w:hAnsi="Fira Sans" w:cstheme="minorBidi"/>
          <w:sz w:val="22"/>
          <w:szCs w:val="22"/>
        </w:rPr>
        <w:t xml:space="preserve">Share results and further tests or referrals required with the appropriate service/specialty. </w:t>
      </w:r>
    </w:p>
    <w:p w14:paraId="0E499C55" w14:textId="1A0D454E" w:rsidR="00064FB0" w:rsidRPr="003647F3" w:rsidRDefault="00064FB0" w:rsidP="004959C7">
      <w:pPr>
        <w:pStyle w:val="paragraph"/>
        <w:spacing w:before="120" w:beforeAutospacing="0" w:after="120" w:afterAutospacing="0"/>
        <w:jc w:val="both"/>
        <w:textAlignment w:val="baseline"/>
        <w:rPr>
          <w:rFonts w:ascii="Montserrat" w:eastAsiaTheme="minorEastAsia" w:hAnsi="Montserrat" w:cstheme="minorBidi"/>
          <w:b/>
          <w:color w:val="595454"/>
          <w:sz w:val="28"/>
          <w:szCs w:val="28"/>
        </w:rPr>
      </w:pPr>
      <w:r w:rsidRPr="003647F3">
        <w:rPr>
          <w:rFonts w:ascii="Montserrat" w:eastAsiaTheme="minorEastAsia" w:hAnsi="Montserrat" w:cstheme="minorBidi"/>
          <w:b/>
          <w:color w:val="595454"/>
          <w:sz w:val="28"/>
          <w:szCs w:val="28"/>
        </w:rPr>
        <w:t>2.</w:t>
      </w:r>
      <w:r w:rsidR="00872265">
        <w:rPr>
          <w:rFonts w:ascii="Montserrat" w:eastAsiaTheme="minorEastAsia" w:hAnsi="Montserrat" w:cstheme="minorBidi"/>
          <w:b/>
          <w:color w:val="595454"/>
          <w:sz w:val="28"/>
          <w:szCs w:val="28"/>
        </w:rPr>
        <w:t>5</w:t>
      </w:r>
      <w:r w:rsidR="00DD314A" w:rsidRPr="003647F3">
        <w:rPr>
          <w:rFonts w:ascii="Montserrat" w:eastAsiaTheme="minorEastAsia" w:hAnsi="Montserrat" w:cstheme="minorBidi"/>
          <w:b/>
          <w:color w:val="595454"/>
          <w:sz w:val="28"/>
          <w:szCs w:val="28"/>
        </w:rPr>
        <w:t xml:space="preserve"> </w:t>
      </w:r>
      <w:r w:rsidRPr="003647F3">
        <w:rPr>
          <w:rFonts w:ascii="Montserrat" w:eastAsiaTheme="minorEastAsia" w:hAnsi="Montserrat" w:cstheme="minorBidi"/>
          <w:b/>
          <w:color w:val="595454"/>
          <w:sz w:val="28"/>
          <w:szCs w:val="28"/>
        </w:rPr>
        <w:t>Measur</w:t>
      </w:r>
      <w:r w:rsidR="00A112C8">
        <w:rPr>
          <w:rFonts w:ascii="Montserrat" w:eastAsiaTheme="minorEastAsia" w:hAnsi="Montserrat" w:cstheme="minorBidi"/>
          <w:b/>
          <w:color w:val="595454"/>
          <w:sz w:val="28"/>
          <w:szCs w:val="28"/>
        </w:rPr>
        <w:t>ing</w:t>
      </w:r>
      <w:r w:rsidRPr="003647F3">
        <w:rPr>
          <w:rFonts w:ascii="Montserrat" w:eastAsiaTheme="minorEastAsia" w:hAnsi="Montserrat" w:cstheme="minorBidi"/>
          <w:b/>
          <w:color w:val="595454"/>
          <w:sz w:val="28"/>
          <w:szCs w:val="28"/>
        </w:rPr>
        <w:t xml:space="preserve"> and monitoring </w:t>
      </w:r>
    </w:p>
    <w:p w14:paraId="79B35A68" w14:textId="03183312" w:rsidR="00E3302C" w:rsidRPr="008C0A92" w:rsidRDefault="004D6597" w:rsidP="008C0A92">
      <w:pPr>
        <w:spacing w:before="120" w:after="0" w:line="240" w:lineRule="auto"/>
        <w:jc w:val="both"/>
        <w:textAlignment w:val="baseline"/>
        <w:rPr>
          <w:rFonts w:ascii="Fira Sans" w:hAnsi="Fira Sans"/>
          <w:lang w:val="en-NZ" w:eastAsia="en-NZ"/>
        </w:rPr>
      </w:pPr>
      <w:r w:rsidRPr="003647F3">
        <w:rPr>
          <w:rFonts w:ascii="Fira Sans" w:hAnsi="Fira Sans"/>
          <w:lang w:val="en-NZ" w:eastAsia="en-NZ"/>
        </w:rPr>
        <w:t xml:space="preserve">Monitoring and measuring </w:t>
      </w:r>
      <w:r w:rsidR="00570F3F">
        <w:rPr>
          <w:rFonts w:ascii="Fira Sans" w:hAnsi="Fira Sans"/>
          <w:lang w:val="en-NZ" w:eastAsia="en-NZ"/>
        </w:rPr>
        <w:t>are</w:t>
      </w:r>
      <w:r w:rsidRPr="003647F3">
        <w:rPr>
          <w:rFonts w:ascii="Fira Sans" w:hAnsi="Fira Sans"/>
          <w:lang w:val="en-NZ" w:eastAsia="en-NZ"/>
        </w:rPr>
        <w:t xml:space="preserve"> key component</w:t>
      </w:r>
      <w:r w:rsidR="00570F3F">
        <w:rPr>
          <w:rFonts w:ascii="Fira Sans" w:hAnsi="Fira Sans"/>
          <w:lang w:val="en-NZ" w:eastAsia="en-NZ"/>
        </w:rPr>
        <w:t>s</w:t>
      </w:r>
      <w:r w:rsidRPr="003647F3">
        <w:rPr>
          <w:rFonts w:ascii="Fira Sans" w:hAnsi="Fira Sans"/>
          <w:lang w:val="en-NZ" w:eastAsia="en-NZ"/>
        </w:rPr>
        <w:t xml:space="preserve"> of contemporary best practice. Below is a list of national measures that inform this step and can be used to monitor and measure cancer care.</w:t>
      </w:r>
    </w:p>
    <w:p w14:paraId="70A04DAD" w14:textId="77777777" w:rsidR="00E3302C" w:rsidRPr="003647F3" w:rsidRDefault="00E3302C" w:rsidP="00775979">
      <w:pPr>
        <w:pStyle w:val="ListParagraph"/>
        <w:numPr>
          <w:ilvl w:val="0"/>
          <w:numId w:val="169"/>
        </w:numPr>
        <w:spacing w:line="240" w:lineRule="auto"/>
        <w:jc w:val="both"/>
        <w:rPr>
          <w:rFonts w:ascii="Fira Sans" w:eastAsia="Times New Roman" w:hAnsi="Fira Sans" w:cs="Times New Roman"/>
          <w:color w:val="FFFFFF" w:themeColor="background1"/>
          <w:sz w:val="12"/>
          <w:szCs w:val="12"/>
          <w:lang w:eastAsia="en-NZ"/>
        </w:rPr>
      </w:pPr>
    </w:p>
    <w:p w14:paraId="50D0D677" w14:textId="485D4ABE" w:rsidR="00E3302C" w:rsidRPr="003647F3" w:rsidRDefault="00E3302C" w:rsidP="00775979">
      <w:pPr>
        <w:pStyle w:val="ListParagraph"/>
        <w:numPr>
          <w:ilvl w:val="0"/>
          <w:numId w:val="224"/>
        </w:numPr>
        <w:ind w:left="568" w:hanging="284"/>
        <w:rPr>
          <w:rFonts w:ascii="Fira Sans" w:hAnsi="Fira Sans"/>
          <w:color w:val="595454"/>
          <w:lang w:val="en-NZ" w:eastAsia="en-NZ"/>
        </w:rPr>
      </w:pPr>
      <w:r w:rsidRPr="003647F3">
        <w:rPr>
          <w:rFonts w:ascii="Fira Sans" w:hAnsi="Fira Sans"/>
          <w:b/>
          <w:bCs/>
          <w:color w:val="595454"/>
          <w:lang w:val="en-NZ" w:eastAsia="en-NZ"/>
        </w:rPr>
        <w:t xml:space="preserve">Faster Cancer Treatment </w:t>
      </w:r>
    </w:p>
    <w:p w14:paraId="76C06D5E" w14:textId="3428545F" w:rsidR="00E3302C" w:rsidRPr="003647F3" w:rsidRDefault="00E3302C" w:rsidP="009804D0">
      <w:pPr>
        <w:spacing w:after="0" w:line="240" w:lineRule="auto"/>
        <w:jc w:val="both"/>
        <w:rPr>
          <w:rFonts w:ascii="Fira Sans" w:hAnsi="Fira Sans"/>
          <w:lang w:val="en-NZ" w:eastAsia="en-NZ"/>
        </w:rPr>
      </w:pPr>
      <w:r w:rsidRPr="003647F3">
        <w:rPr>
          <w:rFonts w:ascii="Fira Sans" w:hAnsi="Fira Sans"/>
          <w:lang w:val="en-NZ" w:eastAsia="en-NZ"/>
        </w:rPr>
        <w:t xml:space="preserve">Early detection through primary care that identifies a high suspicion of cancer and requires an urgent referral to specialist will be seen </w:t>
      </w:r>
      <w:r w:rsidRPr="003647F3">
        <w:rPr>
          <w:rFonts w:ascii="Fira Sans" w:hAnsi="Fira Sans"/>
          <w:b/>
          <w:bCs/>
          <w:lang w:val="en-NZ" w:eastAsia="en-NZ"/>
        </w:rPr>
        <w:t xml:space="preserve">within </w:t>
      </w:r>
      <w:r w:rsidR="00AD39DC" w:rsidRPr="003647F3">
        <w:rPr>
          <w:rFonts w:ascii="Fira Sans" w:hAnsi="Fira Sans"/>
          <w:b/>
          <w:bCs/>
          <w:lang w:val="en-NZ" w:eastAsia="en-NZ"/>
        </w:rPr>
        <w:t>2</w:t>
      </w:r>
      <w:r w:rsidRPr="003647F3">
        <w:rPr>
          <w:rFonts w:ascii="Fira Sans" w:hAnsi="Fira Sans"/>
          <w:b/>
          <w:bCs/>
          <w:lang w:val="en-NZ" w:eastAsia="en-NZ"/>
        </w:rPr>
        <w:t xml:space="preserve"> weeks</w:t>
      </w:r>
      <w:r w:rsidRPr="003647F3">
        <w:rPr>
          <w:rFonts w:ascii="Fira Sans" w:hAnsi="Fira Sans"/>
          <w:lang w:val="en-NZ" w:eastAsia="en-NZ"/>
        </w:rPr>
        <w:t>. The following FCT business rules will apply:</w:t>
      </w:r>
    </w:p>
    <w:p w14:paraId="1044738E" w14:textId="7F510F6C" w:rsidR="00E3302C" w:rsidRPr="003647F3" w:rsidRDefault="00E3302C" w:rsidP="00775979">
      <w:pPr>
        <w:pStyle w:val="ListParagraph"/>
        <w:numPr>
          <w:ilvl w:val="0"/>
          <w:numId w:val="220"/>
        </w:numPr>
        <w:spacing w:after="120" w:line="240" w:lineRule="auto"/>
        <w:ind w:left="1418" w:hanging="284"/>
        <w:contextualSpacing w:val="0"/>
        <w:jc w:val="both"/>
        <w:rPr>
          <w:rStyle w:val="cf01"/>
          <w:rFonts w:ascii="Fira Sans" w:hAnsi="Fira Sans"/>
          <w:sz w:val="22"/>
          <w:szCs w:val="22"/>
        </w:rPr>
      </w:pPr>
      <w:r w:rsidRPr="003647F3">
        <w:rPr>
          <w:rFonts w:ascii="Fira Sans" w:eastAsiaTheme="minorEastAsia" w:hAnsi="Fira Sans"/>
          <w:b/>
          <w:color w:val="595454"/>
          <w:lang w:val="en-NZ" w:eastAsia="en-NZ"/>
        </w:rPr>
        <w:t xml:space="preserve">31-day Health Target - </w:t>
      </w:r>
      <w:r w:rsidRPr="003647F3">
        <w:rPr>
          <w:rFonts w:ascii="Fira Sans" w:hAnsi="Fira Sans"/>
          <w:lang w:val="en-NZ" w:eastAsia="en-NZ"/>
        </w:rPr>
        <w:t>All people will receive their first cancer treatment (or other management) within 31-days from decision to treat.</w:t>
      </w:r>
      <w:r w:rsidR="00F15AED" w:rsidRPr="003647F3">
        <w:rPr>
          <w:rFonts w:ascii="Fira Sans" w:hAnsi="Fira Sans"/>
          <w:lang w:val="en-NZ" w:eastAsia="en-NZ"/>
        </w:rPr>
        <w:t xml:space="preserve"> </w:t>
      </w:r>
      <w:r w:rsidRPr="003647F3">
        <w:rPr>
          <w:rFonts w:ascii="Fira Sans" w:hAnsi="Fira Sans"/>
          <w:lang w:val="en-NZ" w:eastAsia="en-NZ"/>
        </w:rPr>
        <w:t xml:space="preserve">As a minimum, 90% of patients will receive their cancer treatment (or other management) within 31-days from the decision to treat. </w:t>
      </w:r>
      <w:r w:rsidRPr="003647F3">
        <w:rPr>
          <w:rFonts w:ascii="Fira Sans" w:hAnsi="Fira Sans" w:cs="Times New Roman"/>
        </w:rPr>
        <w:t xml:space="preserve"> (</w:t>
      </w:r>
      <w:hyperlink r:id="rId30" w:history="1">
        <w:r w:rsidRPr="003647F3">
          <w:rPr>
            <w:rStyle w:val="Hyperlink"/>
            <w:rFonts w:ascii="Fira Sans" w:hAnsi="Fira Sans" w:cs="Times New Roman"/>
            <w:b/>
            <w:bCs/>
            <w:color w:val="595454"/>
          </w:rPr>
          <w:t>FCT business rules</w:t>
        </w:r>
      </w:hyperlink>
      <w:r w:rsidRPr="003647F3">
        <w:rPr>
          <w:rFonts w:ascii="Fira Sans" w:hAnsi="Fira Sans" w:cs="Times New Roman"/>
        </w:rPr>
        <w:t>, 2023)</w:t>
      </w:r>
      <w:r w:rsidRPr="003647F3">
        <w:rPr>
          <w:rStyle w:val="cf01"/>
          <w:rFonts w:ascii="Fira Sans" w:hAnsi="Fira Sans"/>
          <w:sz w:val="22"/>
          <w:szCs w:val="22"/>
        </w:rPr>
        <w:t>.</w:t>
      </w:r>
    </w:p>
    <w:p w14:paraId="519FC9A6" w14:textId="4FEEC892" w:rsidR="00E3302C" w:rsidRPr="003647F3" w:rsidRDefault="00E3302C" w:rsidP="00775979">
      <w:pPr>
        <w:pStyle w:val="ListParagraph"/>
        <w:numPr>
          <w:ilvl w:val="0"/>
          <w:numId w:val="220"/>
        </w:numPr>
        <w:spacing w:before="120" w:after="120" w:line="240" w:lineRule="auto"/>
        <w:ind w:left="1418" w:hanging="284"/>
        <w:jc w:val="both"/>
        <w:rPr>
          <w:rFonts w:ascii="Fira Sans" w:hAnsi="Fira Sans"/>
          <w:lang w:val="en-NZ" w:eastAsia="en-NZ"/>
        </w:rPr>
      </w:pPr>
      <w:r w:rsidRPr="003647F3">
        <w:rPr>
          <w:rFonts w:ascii="Fira Sans" w:eastAsiaTheme="minorEastAsia" w:hAnsi="Fira Sans"/>
          <w:b/>
          <w:color w:val="595454"/>
          <w:lang w:val="en-NZ" w:eastAsia="en-NZ"/>
        </w:rPr>
        <w:t>62-day indicator</w:t>
      </w:r>
      <w:r w:rsidRPr="003647F3">
        <w:rPr>
          <w:rFonts w:ascii="Fira Sans" w:hAnsi="Fira Sans"/>
          <w:b/>
          <w:lang w:val="en-NZ" w:eastAsia="en-NZ"/>
        </w:rPr>
        <w:t xml:space="preserve"> </w:t>
      </w:r>
      <w:r w:rsidRPr="003647F3">
        <w:rPr>
          <w:rFonts w:ascii="Fira Sans" w:hAnsi="Fira Sans"/>
          <w:lang w:val="en-NZ" w:eastAsia="en-NZ"/>
        </w:rPr>
        <w:t>– All people with a high suspicion of cancer (without a confirmed pathological diagnosis of cancer at referral) will receive their cancer treatment within 62-days from date of referral.</w:t>
      </w:r>
      <w:r w:rsidR="00F15AED" w:rsidRPr="003647F3">
        <w:rPr>
          <w:rFonts w:ascii="Fira Sans" w:hAnsi="Fira Sans"/>
          <w:lang w:val="en-NZ" w:eastAsia="en-NZ"/>
        </w:rPr>
        <w:t xml:space="preserve"> </w:t>
      </w:r>
      <w:r w:rsidRPr="003647F3">
        <w:rPr>
          <w:rFonts w:ascii="Fira Sans" w:hAnsi="Fira Sans"/>
          <w:lang w:val="en-NZ" w:eastAsia="en-NZ"/>
        </w:rPr>
        <w:t>As a minimum, 90% of patients will receive their cancer treatment (or other management) within 62-days from date of referral to first treatment.</w:t>
      </w:r>
    </w:p>
    <w:p w14:paraId="0074B7CD" w14:textId="77777777" w:rsidR="009F7EA5" w:rsidRPr="003647F3" w:rsidRDefault="009F7EA5" w:rsidP="00A04891">
      <w:pPr>
        <w:spacing w:after="120" w:line="240" w:lineRule="auto"/>
        <w:contextualSpacing/>
        <w:jc w:val="both"/>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CF242B" w:rsidRPr="00E17404" w14:paraId="0EE64BC4" w14:textId="77777777" w:rsidTr="00C617E8">
        <w:trPr>
          <w:cantSplit/>
          <w:trHeight w:val="170"/>
          <w:jc w:val="center"/>
        </w:trPr>
        <w:tc>
          <w:tcPr>
            <w:tcW w:w="1256" w:type="dxa"/>
            <w:tcBorders>
              <w:right w:val="single" w:sz="18" w:space="0" w:color="FFF7E9"/>
            </w:tcBorders>
            <w:shd w:val="clear" w:color="auto" w:fill="C2D9BA"/>
            <w:vAlign w:val="center"/>
          </w:tcPr>
          <w:p w14:paraId="41AD79DD" w14:textId="0B53A6C3" w:rsidR="00CF242B" w:rsidRPr="00166031" w:rsidRDefault="00022BD0" w:rsidP="00C617E8">
            <w:pPr>
              <w:jc w:val="center"/>
              <w:rPr>
                <w:sz w:val="14"/>
                <w:szCs w:val="14"/>
              </w:rPr>
            </w:pPr>
            <w:r w:rsidRPr="003647F3">
              <w:rPr>
                <w:rFonts w:ascii="Fira Sans" w:hAnsi="Fira Sans"/>
                <w:sz w:val="20"/>
                <w:szCs w:val="20"/>
                <w:lang w:eastAsia="en-NZ"/>
              </w:rPr>
              <w:lastRenderedPageBreak/>
              <w:br w:type="page"/>
            </w:r>
            <w:r w:rsidR="00CF242B" w:rsidRPr="00166031">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3728DB5E" w14:textId="77777777" w:rsidR="00CF242B" w:rsidRPr="00B34FA0" w:rsidRDefault="00CF242B" w:rsidP="00C617E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2C463B"/>
            <w:vAlign w:val="center"/>
          </w:tcPr>
          <w:p w14:paraId="357474F3" w14:textId="77777777" w:rsidR="00CF242B" w:rsidRPr="00B34FA0" w:rsidRDefault="00CF242B" w:rsidP="00C617E8">
            <w:pPr>
              <w:jc w:val="center"/>
              <w:rPr>
                <w:color w:val="FFF7E9"/>
                <w:sz w:val="14"/>
                <w:szCs w:val="14"/>
              </w:rPr>
            </w:pPr>
            <w:r w:rsidRPr="00B34FA0">
              <w:rPr>
                <w:rFonts w:eastAsia="Fira Sans" w:cs="Fira Sans"/>
                <w:color w:val="FFF7E9"/>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4FB752E9" w14:textId="77777777" w:rsidR="00CF242B" w:rsidRPr="00537E6F" w:rsidRDefault="00CF242B" w:rsidP="00C617E8">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46F49D2B" w14:textId="77777777" w:rsidR="00CF242B" w:rsidRPr="00537E6F" w:rsidRDefault="00CF242B" w:rsidP="00C617E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313E635F" w14:textId="77777777" w:rsidR="00CF242B" w:rsidRPr="00537E6F" w:rsidRDefault="00CF242B" w:rsidP="00C617E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41770ACE" w14:textId="77777777" w:rsidR="00CF242B" w:rsidRPr="00537E6F" w:rsidRDefault="00CF242B" w:rsidP="00C617E8">
            <w:pPr>
              <w:jc w:val="center"/>
              <w:rPr>
                <w:sz w:val="14"/>
                <w:szCs w:val="14"/>
              </w:rPr>
            </w:pPr>
            <w:r w:rsidRPr="00537E6F">
              <w:rPr>
                <w:rFonts w:eastAsia="Fira Sans" w:cs="Fira Sans"/>
                <w:sz w:val="14"/>
                <w:szCs w:val="14"/>
                <w:lang w:eastAsia="en-NZ"/>
              </w:rPr>
              <w:t>Palliative and end of life care</w:t>
            </w:r>
          </w:p>
        </w:tc>
      </w:tr>
    </w:tbl>
    <w:p w14:paraId="0CDA309E" w14:textId="1141366E" w:rsidR="00064FB0" w:rsidRPr="003647F3" w:rsidRDefault="00064FB0" w:rsidP="00DA3680">
      <w:pPr>
        <w:pStyle w:val="OCCP3"/>
      </w:pPr>
      <w:bookmarkStart w:id="29" w:name="_Toc172220978"/>
      <w:bookmarkStart w:id="30" w:name="_Toc189819903"/>
      <w:r w:rsidRPr="003647F3">
        <w:t xml:space="preserve">Step </w:t>
      </w:r>
      <w:r w:rsidR="002F02BC" w:rsidRPr="003647F3">
        <w:rPr>
          <w:bCs/>
        </w:rPr>
        <w:t>3:</w:t>
      </w:r>
      <w:r w:rsidRPr="003647F3">
        <w:t xml:space="preserve"> Presentation, initial investigation</w:t>
      </w:r>
      <w:r w:rsidR="00B7238E" w:rsidRPr="003647F3">
        <w:t>s</w:t>
      </w:r>
      <w:r w:rsidR="0091449D" w:rsidRPr="003647F3">
        <w:t>,</w:t>
      </w:r>
      <w:r w:rsidRPr="003647F3">
        <w:t xml:space="preserve"> and referral</w:t>
      </w:r>
      <w:bookmarkEnd w:id="29"/>
      <w:bookmarkEnd w:id="30"/>
    </w:p>
    <w:p w14:paraId="24972032" w14:textId="17542FDB" w:rsidR="00F11AF0" w:rsidRPr="008F1ED3" w:rsidRDefault="00F11AF0" w:rsidP="00F11AF0">
      <w:pPr>
        <w:spacing w:before="120" w:after="120"/>
        <w:rPr>
          <w:rFonts w:ascii="Fira Sans" w:hAnsi="Fira Sans"/>
          <w:b/>
          <w:bCs/>
          <w:color w:val="595454"/>
          <w:lang w:val="en-NZ" w:eastAsia="en-NZ"/>
        </w:rPr>
      </w:pPr>
      <w:r w:rsidRPr="008F1ED3">
        <w:rPr>
          <w:rFonts w:ascii="Fira Sans" w:hAnsi="Fira Sans"/>
          <w:b/>
          <w:color w:val="595454"/>
        </w:rPr>
        <w:t>This step outlines the process for initiation of the right investigations and referral to the appropriate specialist in a timely manner for the person with</w:t>
      </w:r>
      <w:r w:rsidRPr="008F1ED3">
        <w:rPr>
          <w:rFonts w:ascii="Fira Sans" w:hAnsi="Fira Sans"/>
          <w:b/>
          <w:bCs/>
          <w:color w:val="595454"/>
          <w:lang w:val="en-NZ" w:eastAsia="en-NZ"/>
        </w:rPr>
        <w:t xml:space="preserve"> </w:t>
      </w:r>
      <w:r w:rsidR="002F5FC2" w:rsidRPr="008F1ED3">
        <w:rPr>
          <w:rFonts w:ascii="Fira Sans" w:hAnsi="Fira Sans"/>
          <w:b/>
          <w:bCs/>
          <w:color w:val="595454"/>
          <w:lang w:val="en-NZ" w:eastAsia="en-NZ"/>
        </w:rPr>
        <w:t xml:space="preserve">suspected </w:t>
      </w:r>
      <w:r w:rsidR="0088653E" w:rsidRPr="008F1ED3">
        <w:rPr>
          <w:rFonts w:ascii="Fira Sans" w:hAnsi="Fira Sans"/>
          <w:b/>
          <w:color w:val="595454"/>
        </w:rPr>
        <w:t>head and neck</w:t>
      </w:r>
      <w:r w:rsidRPr="008F1ED3">
        <w:rPr>
          <w:rFonts w:ascii="Fira Sans" w:hAnsi="Fira Sans"/>
          <w:b/>
          <w:color w:val="595454"/>
        </w:rPr>
        <w:t xml:space="preserve"> cancer.</w:t>
      </w:r>
      <w:r w:rsidRPr="008F1ED3">
        <w:rPr>
          <w:rFonts w:ascii="Fira Sans" w:hAnsi="Fira Sans"/>
          <w:b/>
          <w:bCs/>
          <w:color w:val="595454"/>
          <w:lang w:val="en-NZ" w:eastAsia="en-NZ"/>
        </w:rPr>
        <w:t xml:space="preserve"> </w:t>
      </w:r>
    </w:p>
    <w:p w14:paraId="40C8E997" w14:textId="77777777" w:rsidR="00130A73" w:rsidRDefault="00130A73" w:rsidP="00130A73">
      <w:pPr>
        <w:spacing w:line="240" w:lineRule="auto"/>
        <w:jc w:val="both"/>
        <w:textAlignment w:val="baseline"/>
        <w:rPr>
          <w:rFonts w:ascii="Fira Sans" w:hAnsi="Fira Sans"/>
          <w:lang w:val="en-NZ" w:eastAsia="en-NZ"/>
        </w:rPr>
      </w:pPr>
      <w:r w:rsidRPr="00AC3233">
        <w:rPr>
          <w:rFonts w:ascii="Fira Sans" w:hAnsi="Fira Sans"/>
          <w:lang w:val="en-NZ" w:eastAsia="en-NZ"/>
        </w:rPr>
        <w:t>The types of investigations undertaken will depend on many factors</w:t>
      </w:r>
      <w:r>
        <w:rPr>
          <w:rFonts w:ascii="Fira Sans" w:hAnsi="Fira Sans"/>
          <w:lang w:val="en-NZ" w:eastAsia="en-NZ"/>
        </w:rPr>
        <w:t xml:space="preserve"> </w:t>
      </w:r>
      <w:r w:rsidRPr="00AC3233">
        <w:rPr>
          <w:rFonts w:ascii="Fira Sans" w:hAnsi="Fira Sans"/>
          <w:lang w:val="en-NZ" w:eastAsia="en-NZ"/>
        </w:rPr>
        <w:t>including</w:t>
      </w:r>
      <w:r>
        <w:rPr>
          <w:rFonts w:ascii="Fira Sans" w:hAnsi="Fira Sans"/>
          <w:lang w:val="en-NZ" w:eastAsia="en-NZ"/>
        </w:rPr>
        <w:t xml:space="preserve"> </w:t>
      </w:r>
      <w:r w:rsidRPr="00AC3233">
        <w:rPr>
          <w:rFonts w:ascii="Fira Sans" w:hAnsi="Fira Sans"/>
          <w:lang w:val="en-NZ" w:eastAsia="en-NZ"/>
        </w:rPr>
        <w:t>the preferences of the person and their whānau.</w:t>
      </w:r>
      <w:r w:rsidRPr="00F11AF0">
        <w:rPr>
          <w:rFonts w:ascii="Fira Sans" w:hAnsi="Fira Sans"/>
          <w:lang w:val="en-NZ" w:eastAsia="en-NZ"/>
        </w:rPr>
        <w:t xml:space="preserve"> </w:t>
      </w:r>
    </w:p>
    <w:p w14:paraId="76B62323" w14:textId="77777777" w:rsidR="00130A73" w:rsidRDefault="00130A73" w:rsidP="00130A73">
      <w:pPr>
        <w:spacing w:after="0" w:line="240" w:lineRule="auto"/>
        <w:jc w:val="both"/>
        <w:rPr>
          <w:rFonts w:ascii="Fira Sans" w:hAnsi="Fira Sans"/>
          <w:lang w:val="en-NZ" w:eastAsia="en-NZ"/>
        </w:rPr>
      </w:pPr>
      <w:r>
        <w:rPr>
          <w:rFonts w:ascii="Fira Sans" w:hAnsi="Fira Sans"/>
          <w:lang w:val="en-NZ" w:eastAsia="en-NZ"/>
        </w:rPr>
        <w:t xml:space="preserve">Community </w:t>
      </w:r>
      <w:proofErr w:type="spellStart"/>
      <w:r w:rsidRPr="007965A4">
        <w:rPr>
          <w:rFonts w:ascii="Fira Sans" w:hAnsi="Fira Sans"/>
          <w:lang w:val="en-NZ" w:eastAsia="en-NZ"/>
        </w:rPr>
        <w:t>HealthPathways</w:t>
      </w:r>
      <w:proofErr w:type="spellEnd"/>
      <w:r w:rsidRPr="00F11AF0">
        <w:rPr>
          <w:rFonts w:ascii="Fira Sans" w:hAnsi="Fira Sans"/>
          <w:lang w:val="en-NZ" w:eastAsia="en-NZ"/>
        </w:rPr>
        <w:t xml:space="preserve"> provide a source of relevant detailed information for a </w:t>
      </w:r>
      <w:r w:rsidRPr="007E0972">
        <w:rPr>
          <w:rFonts w:ascii="Fira Sans" w:hAnsi="Fira Sans"/>
          <w:lang w:val="en-NZ" w:eastAsia="en-NZ"/>
        </w:rPr>
        <w:t>prostate</w:t>
      </w:r>
      <w:r w:rsidRPr="00F11AF0">
        <w:rPr>
          <w:rFonts w:ascii="Fira Sans" w:hAnsi="Fira Sans"/>
          <w:lang w:val="en-NZ" w:eastAsia="en-NZ"/>
        </w:rPr>
        <w:t xml:space="preserve"> cancer assessment from a person’s primary care presentation and referral to secondary care to specialist </w:t>
      </w:r>
      <w:r w:rsidRPr="003853DE">
        <w:rPr>
          <w:rFonts w:ascii="Fira Sans" w:hAnsi="Fira Sans"/>
          <w:lang w:val="en-NZ" w:eastAsia="en-NZ"/>
        </w:rPr>
        <w:t xml:space="preserve">services </w:t>
      </w:r>
      <w:r w:rsidRPr="00BD14B0">
        <w:rPr>
          <w:rFonts w:ascii="Fira Sans" w:hAnsi="Fira Sans"/>
          <w:lang w:val="en-NZ" w:eastAsia="en-NZ"/>
        </w:rPr>
        <w:t>(Community Health Pathways. 2024).</w:t>
      </w:r>
      <w:r w:rsidRPr="00F11AF0">
        <w:rPr>
          <w:rFonts w:ascii="Fira Sans" w:hAnsi="Fira Sans"/>
          <w:lang w:val="en-NZ" w:eastAsia="en-NZ"/>
        </w:rPr>
        <w:t xml:space="preserve"> </w:t>
      </w:r>
      <w:r w:rsidRPr="00BD14B0">
        <w:rPr>
          <w:rFonts w:ascii="Fira Sans" w:hAnsi="Fira Sans"/>
          <w:lang w:val="en-NZ" w:eastAsia="en-NZ"/>
        </w:rPr>
        <w:t xml:space="preserve">You can read more in </w:t>
      </w:r>
      <w:hyperlink r:id="rId31" w:history="1">
        <w:r w:rsidRPr="00374A1E">
          <w:rPr>
            <w:rStyle w:val="Hyperlink"/>
            <w:rFonts w:ascii="Fira Sans" w:hAnsi="Fira Sans"/>
            <w:b/>
            <w:bCs/>
            <w:color w:val="595454"/>
            <w:lang w:val="en-NZ" w:eastAsia="en-NZ"/>
          </w:rPr>
          <w:t xml:space="preserve">Community </w:t>
        </w:r>
        <w:proofErr w:type="spellStart"/>
        <w:r w:rsidRPr="00374A1E">
          <w:rPr>
            <w:rStyle w:val="Hyperlink"/>
            <w:rFonts w:ascii="Fira Sans" w:hAnsi="Fira Sans"/>
            <w:b/>
            <w:bCs/>
            <w:color w:val="595454"/>
            <w:lang w:val="en-NZ" w:eastAsia="en-NZ"/>
          </w:rPr>
          <w:t>HealthPathways</w:t>
        </w:r>
        <w:proofErr w:type="spellEnd"/>
      </w:hyperlink>
      <w:r w:rsidRPr="00BD14B0">
        <w:rPr>
          <w:rFonts w:ascii="Fira Sans" w:hAnsi="Fira Sans"/>
          <w:lang w:val="en-NZ" w:eastAsia="en-NZ"/>
        </w:rPr>
        <w:t xml:space="preserve"> </w:t>
      </w:r>
      <w:r>
        <w:rPr>
          <w:rFonts w:ascii="Fira Sans" w:hAnsi="Fira Sans"/>
          <w:lang w:val="en-NZ" w:eastAsia="en-NZ"/>
        </w:rPr>
        <w:t>.</w:t>
      </w:r>
    </w:p>
    <w:p w14:paraId="446EFB63" w14:textId="77777777" w:rsidR="00130A73" w:rsidRPr="007F610F" w:rsidRDefault="00130A73" w:rsidP="00130A73">
      <w:pPr>
        <w:spacing w:before="120" w:after="120" w:line="240" w:lineRule="auto"/>
        <w:jc w:val="both"/>
        <w:textAlignment w:val="baseline"/>
        <w:rPr>
          <w:rFonts w:ascii="Fira Sans" w:hAnsi="Fira Sans"/>
          <w:b/>
          <w:bCs/>
          <w:color w:val="595454"/>
          <w:lang w:val="en-NZ" w:eastAsia="en-NZ"/>
        </w:rPr>
      </w:pPr>
      <w:r>
        <w:rPr>
          <w:rFonts w:ascii="Fira Sans" w:hAnsi="Fira Sans"/>
          <w:lang w:val="en-NZ" w:eastAsia="en-NZ"/>
        </w:rPr>
        <w:t>The Community-referred radiology (CRR) Referral Criteria are criteria to provide nationally consistent access to imaging. The criteria set out a mandatory minimum level of radiology access to help primary care manage imaging in the community.  Refer to</w:t>
      </w:r>
      <w:r w:rsidRPr="007F610F">
        <w:rPr>
          <w:rFonts w:ascii="Fira Sans" w:hAnsi="Fira Sans"/>
          <w:color w:val="595454"/>
          <w:lang w:val="en-NZ" w:eastAsia="en-NZ"/>
        </w:rPr>
        <w:t xml:space="preserve">: </w:t>
      </w:r>
      <w:hyperlink r:id="rId32" w:history="1">
        <w:r w:rsidRPr="007F610F">
          <w:rPr>
            <w:rStyle w:val="Hyperlink"/>
            <w:rFonts w:ascii="Fira Sans" w:hAnsi="Fira Sans"/>
            <w:b/>
            <w:bCs/>
            <w:color w:val="595454"/>
          </w:rPr>
          <w:t>National Community Referral Criteria for Imaging » Radiology</w:t>
        </w:r>
      </w:hyperlink>
      <w:r>
        <w:rPr>
          <w:rFonts w:ascii="Fira Sans" w:hAnsi="Fira Sans"/>
          <w:b/>
          <w:bCs/>
          <w:color w:val="595454"/>
        </w:rPr>
        <w:t>.</w:t>
      </w:r>
    </w:p>
    <w:p w14:paraId="2AAA54E1" w14:textId="0EA17438" w:rsidR="00DA481D" w:rsidRPr="003647F3" w:rsidRDefault="00DA481D" w:rsidP="00F15AED">
      <w:pPr>
        <w:spacing w:line="240" w:lineRule="auto"/>
        <w:jc w:val="both"/>
        <w:rPr>
          <w:rFonts w:ascii="Fira Sans" w:hAnsi="Fira Sans"/>
          <w:lang w:val="en-NZ" w:eastAsia="en-NZ"/>
        </w:rPr>
      </w:pPr>
      <w:r w:rsidRPr="003647F3">
        <w:rPr>
          <w:rFonts w:ascii="Fira Sans" w:hAnsi="Fira Sans"/>
          <w:lang w:val="en-NZ" w:eastAsia="en-NZ"/>
        </w:rPr>
        <w:t xml:space="preserve">There are multiple relevant pathways for symptoms of </w:t>
      </w:r>
      <w:r w:rsidR="00635CEF" w:rsidRPr="003647F3">
        <w:rPr>
          <w:rFonts w:ascii="Fira Sans" w:hAnsi="Fira Sans"/>
          <w:lang w:val="en-NZ" w:eastAsia="en-NZ"/>
        </w:rPr>
        <w:t>h</w:t>
      </w:r>
      <w:r w:rsidRPr="003647F3">
        <w:rPr>
          <w:rFonts w:ascii="Fira Sans" w:hAnsi="Fira Sans"/>
          <w:lang w:val="en-NZ" w:eastAsia="en-NZ"/>
        </w:rPr>
        <w:t xml:space="preserve">ead and </w:t>
      </w:r>
      <w:r w:rsidR="00635CEF" w:rsidRPr="003647F3">
        <w:rPr>
          <w:rFonts w:ascii="Fira Sans" w:hAnsi="Fira Sans"/>
          <w:lang w:val="en-NZ" w:eastAsia="en-NZ"/>
        </w:rPr>
        <w:t>n</w:t>
      </w:r>
      <w:r w:rsidRPr="003647F3">
        <w:rPr>
          <w:rFonts w:ascii="Fira Sans" w:hAnsi="Fira Sans"/>
          <w:lang w:val="en-NZ" w:eastAsia="en-NZ"/>
        </w:rPr>
        <w:t xml:space="preserve">eck cancer and clinical judgement based on presenting symptoms will be required. </w:t>
      </w:r>
    </w:p>
    <w:p w14:paraId="541A6F10" w14:textId="30DA3ED6" w:rsidR="00064FB0" w:rsidRPr="003647F3" w:rsidRDefault="00064FB0" w:rsidP="00F15AED">
      <w:pPr>
        <w:tabs>
          <w:tab w:val="left" w:pos="567"/>
        </w:tabs>
        <w:spacing w:before="240" w:after="120"/>
        <w:jc w:val="both"/>
        <w:rPr>
          <w:rFonts w:ascii="Montserrat" w:eastAsia="Times New Roman" w:hAnsi="Montserrat"/>
          <w:b/>
          <w:color w:val="595454"/>
          <w:sz w:val="28"/>
          <w:szCs w:val="28"/>
          <w:lang w:eastAsia="en-NZ"/>
        </w:rPr>
      </w:pPr>
      <w:r w:rsidRPr="003647F3">
        <w:rPr>
          <w:rFonts w:ascii="Montserrat" w:eastAsia="Times New Roman" w:hAnsi="Montserrat"/>
          <w:b/>
          <w:color w:val="595454"/>
          <w:sz w:val="28"/>
          <w:szCs w:val="28"/>
          <w:lang w:eastAsia="en-NZ"/>
        </w:rPr>
        <w:t>3.1</w:t>
      </w:r>
      <w:r w:rsidR="00B7238E" w:rsidRPr="003647F3">
        <w:rPr>
          <w:rFonts w:ascii="Montserrat" w:eastAsia="Times New Roman" w:hAnsi="Montserrat"/>
          <w:b/>
          <w:color w:val="595454"/>
          <w:sz w:val="28"/>
          <w:szCs w:val="28"/>
          <w:lang w:eastAsia="en-NZ"/>
        </w:rPr>
        <w:t xml:space="preserve"> </w:t>
      </w:r>
      <w:r w:rsidRPr="003647F3">
        <w:rPr>
          <w:rFonts w:ascii="Montserrat" w:eastAsia="Times New Roman" w:hAnsi="Montserrat"/>
          <w:b/>
          <w:color w:val="595454"/>
          <w:sz w:val="28"/>
          <w:szCs w:val="28"/>
          <w:lang w:eastAsia="en-NZ"/>
        </w:rPr>
        <w:t xml:space="preserve">Tiriti o Waitangi </w:t>
      </w:r>
    </w:p>
    <w:p w14:paraId="6BE34B57" w14:textId="77777777" w:rsidR="004C54C2" w:rsidRPr="003647F3" w:rsidRDefault="004C54C2" w:rsidP="00F15AED">
      <w:pPr>
        <w:spacing w:after="0" w:line="240" w:lineRule="auto"/>
        <w:jc w:val="both"/>
        <w:rPr>
          <w:rFonts w:ascii="Fira Sans" w:hAnsi="Fira Sans"/>
        </w:rPr>
      </w:pPr>
      <w:r w:rsidRPr="003647F3">
        <w:rPr>
          <w:rFonts w:ascii="Fira Sans" w:hAnsi="Fira Sans"/>
          <w:lang w:val="en-NZ" w:eastAsia="en-NZ"/>
        </w:rPr>
        <w:t>Health providers/professionals enable and enact Te Tiriti o Waitangi through:</w:t>
      </w:r>
    </w:p>
    <w:p w14:paraId="757EA31C" w14:textId="0109EA49" w:rsidR="008C33AC" w:rsidRPr="003647F3" w:rsidRDefault="004C54C2" w:rsidP="00775979">
      <w:pPr>
        <w:numPr>
          <w:ilvl w:val="0"/>
          <w:numId w:val="148"/>
        </w:numPr>
        <w:spacing w:line="240" w:lineRule="auto"/>
        <w:ind w:left="567" w:hanging="283"/>
        <w:contextualSpacing/>
        <w:jc w:val="both"/>
        <w:rPr>
          <w:rFonts w:ascii="Fira Sans" w:hAnsi="Fira Sans"/>
          <w:lang w:val="en-NZ" w:eastAsia="en-NZ"/>
        </w:rPr>
      </w:pPr>
      <w:r w:rsidRPr="003647F3">
        <w:rPr>
          <w:rFonts w:ascii="Fira Sans" w:hAnsi="Fira Sans"/>
          <w:lang w:val="en-NZ" w:eastAsia="en-NZ"/>
        </w:rPr>
        <w:t>prioritising Māori with a ‘high suspicion of cancer’ referral pathway until symptoms are proven otherwise</w:t>
      </w:r>
    </w:p>
    <w:p w14:paraId="47E634E0" w14:textId="77777777" w:rsidR="004C54C2" w:rsidRPr="003647F3" w:rsidRDefault="004C54C2" w:rsidP="00775979">
      <w:pPr>
        <w:numPr>
          <w:ilvl w:val="0"/>
          <w:numId w:val="148"/>
        </w:numPr>
        <w:spacing w:line="240" w:lineRule="auto"/>
        <w:ind w:left="567" w:hanging="283"/>
        <w:contextualSpacing/>
        <w:jc w:val="both"/>
        <w:rPr>
          <w:rFonts w:ascii="Fira Sans" w:hAnsi="Fira Sans"/>
          <w:lang w:val="en-NZ" w:eastAsia="en-NZ"/>
        </w:rPr>
      </w:pPr>
      <w:r w:rsidRPr="003647F3">
        <w:rPr>
          <w:rFonts w:ascii="Fira Sans" w:hAnsi="Fira Sans"/>
          <w:lang w:val="en-NZ" w:eastAsia="en-NZ"/>
        </w:rPr>
        <w:t>engaging with kaupapa Māori services that are equipped to provide holistic Whānau Ora services in the community</w:t>
      </w:r>
    </w:p>
    <w:p w14:paraId="6587629E" w14:textId="194A0D25" w:rsidR="004C54C2" w:rsidRPr="003647F3" w:rsidRDefault="004C54C2" w:rsidP="00872265">
      <w:pPr>
        <w:numPr>
          <w:ilvl w:val="0"/>
          <w:numId w:val="148"/>
        </w:numPr>
        <w:spacing w:after="120" w:line="240" w:lineRule="auto"/>
        <w:ind w:left="568" w:hanging="284"/>
        <w:jc w:val="both"/>
        <w:rPr>
          <w:rFonts w:ascii="Fira Sans" w:hAnsi="Fira Sans"/>
          <w:lang w:val="en-NZ" w:eastAsia="en-NZ"/>
        </w:rPr>
      </w:pPr>
      <w:r w:rsidRPr="003647F3">
        <w:rPr>
          <w:rFonts w:ascii="Fira Sans" w:hAnsi="Fira Sans"/>
          <w:lang w:val="en-NZ" w:eastAsia="en-NZ"/>
        </w:rPr>
        <w:t>supporting Māori with access to diagnostics, investigations</w:t>
      </w:r>
      <w:r w:rsidR="00F15AED" w:rsidRPr="003647F3">
        <w:rPr>
          <w:rFonts w:ascii="Fira Sans" w:hAnsi="Fira Sans"/>
          <w:lang w:val="en-NZ" w:eastAsia="en-NZ"/>
        </w:rPr>
        <w:t>,</w:t>
      </w:r>
      <w:r w:rsidRPr="003647F3">
        <w:rPr>
          <w:rFonts w:ascii="Fira Sans" w:hAnsi="Fira Sans"/>
          <w:lang w:val="en-NZ" w:eastAsia="en-NZ"/>
        </w:rPr>
        <w:t xml:space="preserve"> and referrals through to the appropriate secondary services. </w:t>
      </w:r>
    </w:p>
    <w:p w14:paraId="18637628" w14:textId="6E5D1CFA" w:rsidR="00064FB0" w:rsidRPr="003647F3" w:rsidRDefault="00064FB0" w:rsidP="00872265">
      <w:pPr>
        <w:spacing w:before="240" w:after="120"/>
        <w:jc w:val="both"/>
        <w:rPr>
          <w:rFonts w:ascii="Montserrat" w:eastAsia="Times New Roman" w:hAnsi="Montserrat"/>
          <w:b/>
          <w:color w:val="595454"/>
          <w:sz w:val="28"/>
          <w:szCs w:val="28"/>
          <w:lang w:eastAsia="en-NZ"/>
        </w:rPr>
      </w:pPr>
      <w:r w:rsidRPr="003647F3">
        <w:rPr>
          <w:rFonts w:ascii="Montserrat" w:eastAsia="Times New Roman" w:hAnsi="Montserrat"/>
          <w:b/>
          <w:color w:val="595454"/>
          <w:sz w:val="28"/>
          <w:szCs w:val="28"/>
          <w:lang w:eastAsia="en-NZ"/>
        </w:rPr>
        <w:t>3.</w:t>
      </w:r>
      <w:r w:rsidR="00B7238E" w:rsidRPr="003647F3">
        <w:rPr>
          <w:rFonts w:ascii="Montserrat" w:eastAsia="Times New Roman" w:hAnsi="Montserrat"/>
          <w:b/>
          <w:color w:val="595454"/>
          <w:sz w:val="28"/>
          <w:szCs w:val="28"/>
          <w:lang w:eastAsia="en-NZ"/>
        </w:rPr>
        <w:t xml:space="preserve">2 </w:t>
      </w:r>
      <w:r w:rsidRPr="003647F3">
        <w:rPr>
          <w:rFonts w:ascii="Montserrat" w:eastAsia="Times New Roman" w:hAnsi="Montserrat"/>
          <w:b/>
          <w:color w:val="595454"/>
          <w:sz w:val="28"/>
          <w:szCs w:val="28"/>
          <w:lang w:eastAsia="en-NZ"/>
        </w:rPr>
        <w:t>Signs and symptoms</w:t>
      </w:r>
    </w:p>
    <w:p w14:paraId="23499227" w14:textId="0A99D229" w:rsidR="000A2749" w:rsidRPr="003647F3" w:rsidRDefault="000A2749" w:rsidP="000A2749">
      <w:pPr>
        <w:spacing w:before="120" w:after="60" w:line="240" w:lineRule="auto"/>
        <w:jc w:val="both"/>
        <w:rPr>
          <w:rFonts w:ascii="Fira Sans" w:hAnsi="Fira Sans"/>
          <w:lang w:val="en-NZ" w:eastAsia="en-NZ"/>
        </w:rPr>
      </w:pPr>
      <w:r w:rsidRPr="003647F3">
        <w:rPr>
          <w:rFonts w:ascii="Fira Sans" w:hAnsi="Fira Sans"/>
          <w:lang w:val="en-NZ" w:eastAsia="en-NZ"/>
        </w:rPr>
        <w:t>Signs and symptoms suspicious of cancer that prompt initial investigations may be via primary care, elective care</w:t>
      </w:r>
      <w:r w:rsidR="00F15AED" w:rsidRPr="003647F3">
        <w:rPr>
          <w:rFonts w:ascii="Fira Sans" w:hAnsi="Fira Sans"/>
          <w:lang w:val="en-NZ" w:eastAsia="en-NZ"/>
        </w:rPr>
        <w:t>,</w:t>
      </w:r>
      <w:r w:rsidRPr="003647F3">
        <w:rPr>
          <w:rFonts w:ascii="Fira Sans" w:hAnsi="Fira Sans"/>
          <w:lang w:val="en-NZ" w:eastAsia="en-NZ"/>
        </w:rPr>
        <w:t xml:space="preserve"> or an acute admission. Primary care services work with the person and their whānau to assess, investigate, review</w:t>
      </w:r>
      <w:r w:rsidR="00107F82" w:rsidRPr="003647F3">
        <w:rPr>
          <w:rFonts w:ascii="Fira Sans" w:hAnsi="Fira Sans"/>
          <w:lang w:val="en-NZ" w:eastAsia="en-NZ"/>
        </w:rPr>
        <w:t>,</w:t>
      </w:r>
      <w:r w:rsidRPr="003647F3">
        <w:rPr>
          <w:rFonts w:ascii="Fira Sans" w:hAnsi="Fira Sans"/>
          <w:lang w:val="en-NZ" w:eastAsia="en-NZ"/>
        </w:rPr>
        <w:t xml:space="preserve"> and refer to appropriate services within recommended timeframes (see </w:t>
      </w:r>
      <w:r w:rsidR="00DB4D93" w:rsidRPr="003647F3">
        <w:rPr>
          <w:rFonts w:ascii="Fira Sans" w:hAnsi="Fira Sans"/>
          <w:lang w:val="en-NZ" w:eastAsia="en-NZ"/>
        </w:rPr>
        <w:t>Optimal Ti</w:t>
      </w:r>
      <w:r w:rsidR="004968DF" w:rsidRPr="003647F3">
        <w:rPr>
          <w:rFonts w:ascii="Fira Sans" w:hAnsi="Fira Sans"/>
          <w:lang w:val="en-NZ" w:eastAsia="en-NZ"/>
        </w:rPr>
        <w:t>me</w:t>
      </w:r>
      <w:r w:rsidR="00832871" w:rsidRPr="003647F3">
        <w:rPr>
          <w:rFonts w:ascii="Fira Sans" w:hAnsi="Fira Sans"/>
          <w:lang w:val="en-NZ" w:eastAsia="en-NZ"/>
        </w:rPr>
        <w:t>frame</w:t>
      </w:r>
      <w:r w:rsidRPr="003647F3">
        <w:rPr>
          <w:rFonts w:ascii="Fira Sans" w:hAnsi="Fira Sans"/>
          <w:lang w:val="en-NZ" w:eastAsia="en-NZ"/>
        </w:rPr>
        <w:t xml:space="preserve"> section). These</w:t>
      </w:r>
      <w:r w:rsidR="00214442" w:rsidRPr="003647F3">
        <w:rPr>
          <w:rFonts w:ascii="Fira Sans" w:hAnsi="Fira Sans"/>
          <w:lang w:val="en-NZ" w:eastAsia="en-NZ"/>
        </w:rPr>
        <w:t xml:space="preserve"> </w:t>
      </w:r>
      <w:r w:rsidR="008E3B94" w:rsidRPr="003647F3">
        <w:rPr>
          <w:rFonts w:ascii="Fira Sans" w:hAnsi="Fira Sans"/>
          <w:lang w:val="en-NZ" w:eastAsia="en-NZ"/>
        </w:rPr>
        <w:t>timeframes</w:t>
      </w:r>
      <w:r w:rsidRPr="003647F3">
        <w:rPr>
          <w:rFonts w:ascii="Fira Sans" w:hAnsi="Fira Sans"/>
          <w:lang w:val="en-NZ" w:eastAsia="en-NZ"/>
        </w:rPr>
        <w:t xml:space="preserve"> are indicated by national FCT high suspicion of cancer pathways and the indicator data dictionary.</w:t>
      </w:r>
    </w:p>
    <w:p w14:paraId="27BDCDD6" w14:textId="77777777" w:rsidR="000A2749" w:rsidRPr="003647F3" w:rsidRDefault="000A2749" w:rsidP="00107F82">
      <w:pPr>
        <w:spacing w:before="120" w:after="120"/>
        <w:textAlignment w:val="baseline"/>
        <w:rPr>
          <w:rFonts w:ascii="Fira Sans" w:eastAsiaTheme="minorEastAsia" w:hAnsi="Fira Sans"/>
          <w:b/>
          <w:color w:val="595454"/>
          <w:lang w:val="en-NZ" w:eastAsia="en-NZ"/>
        </w:rPr>
      </w:pPr>
      <w:r w:rsidRPr="003647F3">
        <w:rPr>
          <w:rFonts w:ascii="Fira Sans" w:eastAsiaTheme="minorEastAsia" w:hAnsi="Fira Sans"/>
          <w:b/>
          <w:color w:val="595454"/>
          <w:lang w:val="en-NZ" w:eastAsia="en-NZ"/>
        </w:rPr>
        <w:t xml:space="preserve">Timeframe for general practitioner consultation </w:t>
      </w:r>
    </w:p>
    <w:p w14:paraId="378E4E67" w14:textId="5F432038" w:rsidR="000A2749" w:rsidRPr="003647F3" w:rsidRDefault="000A2749" w:rsidP="000A2749">
      <w:pPr>
        <w:spacing w:after="0" w:line="240" w:lineRule="auto"/>
        <w:jc w:val="both"/>
        <w:rPr>
          <w:rFonts w:ascii="Fira Sans" w:hAnsi="Fira Sans"/>
          <w:b/>
          <w:lang w:val="en-NZ" w:eastAsia="en-NZ"/>
        </w:rPr>
      </w:pPr>
      <w:r w:rsidRPr="003647F3">
        <w:rPr>
          <w:rFonts w:ascii="Fira Sans" w:hAnsi="Fira Sans"/>
          <w:lang w:val="en-NZ" w:eastAsia="en-NZ"/>
        </w:rPr>
        <w:t xml:space="preserve">A person with signs and symptoms that may suggest </w:t>
      </w:r>
      <w:r w:rsidR="0088653E" w:rsidRPr="003647F3">
        <w:rPr>
          <w:rFonts w:ascii="Fira Sans" w:hAnsi="Fira Sans"/>
          <w:lang w:val="en-NZ" w:eastAsia="en-NZ"/>
        </w:rPr>
        <w:t>head and neck</w:t>
      </w:r>
      <w:r w:rsidRPr="003647F3">
        <w:rPr>
          <w:rFonts w:ascii="Fira Sans" w:hAnsi="Fira Sans"/>
          <w:lang w:val="en-NZ" w:eastAsia="en-NZ"/>
        </w:rPr>
        <w:t xml:space="preserve"> cancer should be seen by a general practitioner </w:t>
      </w:r>
      <w:r w:rsidRPr="003647F3">
        <w:rPr>
          <w:rFonts w:ascii="Fira Sans" w:eastAsiaTheme="minorEastAsia" w:hAnsi="Fira Sans"/>
          <w:b/>
          <w:lang w:val="en-NZ" w:eastAsia="en-NZ"/>
        </w:rPr>
        <w:t xml:space="preserve">within </w:t>
      </w:r>
      <w:r w:rsidR="003C5237" w:rsidRPr="003647F3">
        <w:rPr>
          <w:rFonts w:ascii="Fira Sans" w:eastAsiaTheme="minorEastAsia" w:hAnsi="Fira Sans"/>
          <w:b/>
          <w:lang w:val="en-NZ" w:eastAsia="en-NZ"/>
        </w:rPr>
        <w:t>2</w:t>
      </w:r>
      <w:r w:rsidRPr="003647F3">
        <w:rPr>
          <w:rFonts w:ascii="Fira Sans" w:eastAsiaTheme="minorEastAsia" w:hAnsi="Fira Sans"/>
          <w:b/>
          <w:lang w:val="en-NZ" w:eastAsia="en-NZ"/>
        </w:rPr>
        <w:t xml:space="preserve"> weeks.</w:t>
      </w:r>
    </w:p>
    <w:p w14:paraId="07A4173B" w14:textId="6D9E8A08" w:rsidR="000A2749" w:rsidRPr="003647F3" w:rsidRDefault="000A2749" w:rsidP="000A2749">
      <w:pPr>
        <w:spacing w:after="0" w:line="240" w:lineRule="auto"/>
        <w:jc w:val="both"/>
        <w:rPr>
          <w:rFonts w:ascii="Fira Sans" w:hAnsi="Fira Sans"/>
          <w:lang w:val="en-NZ" w:eastAsia="en-NZ"/>
        </w:rPr>
      </w:pPr>
      <w:r w:rsidRPr="003647F3">
        <w:rPr>
          <w:rFonts w:ascii="Fira Sans" w:hAnsi="Fira Sans"/>
          <w:lang w:val="en-NZ" w:eastAsia="en-NZ"/>
        </w:rPr>
        <w:t xml:space="preserve">The person is assessed for signs and symptoms of </w:t>
      </w:r>
      <w:r w:rsidR="0088653E" w:rsidRPr="003647F3">
        <w:rPr>
          <w:rFonts w:ascii="Fira Sans" w:hAnsi="Fira Sans"/>
          <w:lang w:val="en-NZ" w:eastAsia="en-NZ"/>
        </w:rPr>
        <w:t>head and neck</w:t>
      </w:r>
      <w:r w:rsidRPr="003647F3">
        <w:rPr>
          <w:rFonts w:ascii="Fira Sans" w:hAnsi="Fira Sans"/>
          <w:lang w:val="en-NZ" w:eastAsia="en-NZ"/>
        </w:rPr>
        <w:t xml:space="preserve"> cancer, including any unexplained, persistent signs and symptoms lasting more than </w:t>
      </w:r>
      <w:r w:rsidR="00376DED" w:rsidRPr="003647F3">
        <w:rPr>
          <w:rFonts w:ascii="Fira Sans" w:hAnsi="Fira Sans"/>
          <w:lang w:val="en-NZ" w:eastAsia="en-NZ"/>
        </w:rPr>
        <w:t>3</w:t>
      </w:r>
      <w:r w:rsidRPr="003647F3">
        <w:rPr>
          <w:rFonts w:ascii="Fira Sans" w:hAnsi="Fira Sans"/>
          <w:lang w:val="en-NZ" w:eastAsia="en-NZ"/>
        </w:rPr>
        <w:t xml:space="preserve"> weeks (or earlier in people with known risk factors). The presence of multiple signs and symptoms, particularly in combination with other underlying risk factors, may indicate an increased risk of cancer. </w:t>
      </w:r>
    </w:p>
    <w:p w14:paraId="7C2B8A0F" w14:textId="77777777" w:rsidR="003C3660" w:rsidRDefault="003C3660" w:rsidP="0099003A">
      <w:pPr>
        <w:spacing w:before="120" w:after="120" w:line="240" w:lineRule="auto"/>
        <w:jc w:val="both"/>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3C3660" w:rsidRPr="00E17404" w14:paraId="73342255" w14:textId="77777777">
        <w:trPr>
          <w:cantSplit/>
          <w:trHeight w:val="170"/>
          <w:jc w:val="center"/>
        </w:trPr>
        <w:tc>
          <w:tcPr>
            <w:tcW w:w="1256" w:type="dxa"/>
            <w:tcBorders>
              <w:right w:val="single" w:sz="18" w:space="0" w:color="FFF7E9"/>
            </w:tcBorders>
            <w:shd w:val="clear" w:color="auto" w:fill="C2D9BA"/>
            <w:vAlign w:val="center"/>
          </w:tcPr>
          <w:p w14:paraId="47F847EE" w14:textId="77777777" w:rsidR="003C3660" w:rsidRPr="00166031" w:rsidRDefault="003C3660">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AEC4D0E" w14:textId="77777777" w:rsidR="003C3660" w:rsidRPr="00B34FA0" w:rsidRDefault="003C3660">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2C463B"/>
            <w:vAlign w:val="center"/>
          </w:tcPr>
          <w:p w14:paraId="7654D285" w14:textId="77777777" w:rsidR="003C3660" w:rsidRPr="00B34FA0" w:rsidRDefault="003C3660">
            <w:pPr>
              <w:jc w:val="center"/>
              <w:rPr>
                <w:color w:val="FFF7E9"/>
                <w:sz w:val="14"/>
                <w:szCs w:val="14"/>
              </w:rPr>
            </w:pPr>
            <w:r w:rsidRPr="00B34FA0">
              <w:rPr>
                <w:rFonts w:eastAsia="Fira Sans" w:cs="Fira Sans"/>
                <w:color w:val="FFF7E9"/>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2F1D409D" w14:textId="77777777" w:rsidR="003C3660" w:rsidRPr="00537E6F" w:rsidRDefault="003C3660">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10448A19" w14:textId="77777777" w:rsidR="003C3660" w:rsidRPr="00537E6F" w:rsidRDefault="003C3660">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3072AA5D" w14:textId="77777777" w:rsidR="003C3660" w:rsidRPr="00537E6F" w:rsidRDefault="003C3660">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39FE7DFD" w14:textId="77777777" w:rsidR="003C3660" w:rsidRPr="00537E6F" w:rsidRDefault="003C3660">
            <w:pPr>
              <w:jc w:val="center"/>
              <w:rPr>
                <w:sz w:val="14"/>
                <w:szCs w:val="14"/>
              </w:rPr>
            </w:pPr>
            <w:r w:rsidRPr="00537E6F">
              <w:rPr>
                <w:rFonts w:eastAsia="Fira Sans" w:cs="Fira Sans"/>
                <w:sz w:val="14"/>
                <w:szCs w:val="14"/>
                <w:lang w:eastAsia="en-NZ"/>
              </w:rPr>
              <w:t>Palliative and end of life care</w:t>
            </w:r>
          </w:p>
        </w:tc>
      </w:tr>
    </w:tbl>
    <w:p w14:paraId="779B7EB6" w14:textId="2D5C645A" w:rsidR="0099003A" w:rsidRPr="003647F3" w:rsidRDefault="0099003A" w:rsidP="0099003A">
      <w:pPr>
        <w:spacing w:before="120" w:after="120" w:line="240" w:lineRule="auto"/>
        <w:jc w:val="both"/>
        <w:rPr>
          <w:rFonts w:ascii="Fira Sans" w:hAnsi="Fira Sans"/>
          <w:color w:val="4472C4" w:themeColor="accent1"/>
          <w:lang w:val="en-NZ" w:eastAsia="en-NZ"/>
        </w:rPr>
      </w:pPr>
      <w:r w:rsidRPr="003647F3">
        <w:rPr>
          <w:rFonts w:ascii="Fira Sans" w:hAnsi="Fira Sans"/>
          <w:lang w:val="en-NZ" w:eastAsia="en-NZ"/>
        </w:rPr>
        <w:t xml:space="preserve">Māori and Pacific peoples often present at an earlier age than the general population, so awareness and consideration of this needs to factor into assessment and review of signs and symptoms. </w:t>
      </w:r>
    </w:p>
    <w:p w14:paraId="28D67644" w14:textId="4E57E08E" w:rsidR="008B7606" w:rsidRPr="003647F3" w:rsidRDefault="008B7606" w:rsidP="008B7606">
      <w:pPr>
        <w:spacing w:before="120" w:after="0" w:line="240" w:lineRule="auto"/>
        <w:jc w:val="both"/>
        <w:textAlignment w:val="baseline"/>
        <w:rPr>
          <w:rFonts w:ascii="Segoe UI" w:eastAsia="Times New Roman" w:hAnsi="Segoe UI" w:cs="Segoe UI"/>
          <w:sz w:val="18"/>
          <w:szCs w:val="18"/>
          <w:lang w:eastAsia="en-NZ"/>
        </w:rPr>
      </w:pPr>
      <w:r w:rsidRPr="003647F3">
        <w:rPr>
          <w:rFonts w:ascii="Fira Sans" w:eastAsia="Times New Roman" w:hAnsi="Fira Sans" w:cs="Segoe UI"/>
          <w:lang w:eastAsia="en-NZ"/>
        </w:rPr>
        <w:t xml:space="preserve">The following signs and symptoms </w:t>
      </w:r>
      <w:r w:rsidR="00937328" w:rsidRPr="003647F3">
        <w:rPr>
          <w:rFonts w:ascii="Fira Sans" w:eastAsia="Times New Roman" w:hAnsi="Fira Sans" w:cs="Segoe UI"/>
          <w:lang w:eastAsia="en-NZ"/>
        </w:rPr>
        <w:t xml:space="preserve">of head and neck cancer </w:t>
      </w:r>
      <w:r w:rsidRPr="003647F3">
        <w:rPr>
          <w:rFonts w:ascii="Fira Sans" w:eastAsia="Times New Roman" w:hAnsi="Fira Sans" w:cs="Segoe UI"/>
          <w:lang w:eastAsia="en-NZ"/>
        </w:rPr>
        <w:t xml:space="preserve">should be investigated if they persist for </w:t>
      </w:r>
      <w:r w:rsidRPr="00E62125">
        <w:rPr>
          <w:rFonts w:ascii="Fira Sans" w:eastAsia="Times New Roman" w:hAnsi="Fira Sans" w:cs="Segoe UI"/>
          <w:lang w:eastAsia="en-NZ"/>
        </w:rPr>
        <w:t xml:space="preserve">more than </w:t>
      </w:r>
      <w:r w:rsidR="003C5237" w:rsidRPr="00E62125">
        <w:rPr>
          <w:rFonts w:ascii="Fira Sans" w:eastAsia="Times New Roman" w:hAnsi="Fira Sans" w:cs="Segoe UI"/>
          <w:lang w:eastAsia="en-NZ"/>
        </w:rPr>
        <w:t>3</w:t>
      </w:r>
      <w:r w:rsidRPr="00E62125">
        <w:rPr>
          <w:rFonts w:ascii="Fira Sans" w:eastAsia="Times New Roman" w:hAnsi="Fira Sans" w:cs="Segoe UI"/>
          <w:lang w:eastAsia="en-NZ"/>
        </w:rPr>
        <w:t xml:space="preserve"> weeks,</w:t>
      </w:r>
      <w:r w:rsidRPr="003647F3">
        <w:rPr>
          <w:rFonts w:ascii="Fira Sans" w:eastAsia="Times New Roman" w:hAnsi="Fira Sans" w:cs="Segoe UI"/>
          <w:lang w:eastAsia="en-NZ"/>
        </w:rPr>
        <w:t xml:space="preserve"> and especially if more than one primary symptom is present:  </w:t>
      </w:r>
    </w:p>
    <w:p w14:paraId="4683E2D9" w14:textId="77777777" w:rsidR="008B7606" w:rsidRPr="003647F3" w:rsidRDefault="008B7606" w:rsidP="00775979">
      <w:pPr>
        <w:pStyle w:val="ListParagraph"/>
        <w:numPr>
          <w:ilvl w:val="0"/>
          <w:numId w:val="256"/>
        </w:numPr>
        <w:spacing w:after="0" w:line="240" w:lineRule="auto"/>
        <w:ind w:left="568" w:hanging="284"/>
        <w:jc w:val="both"/>
        <w:textAlignment w:val="baseline"/>
        <w:rPr>
          <w:rFonts w:ascii="Segoe UI" w:eastAsia="Times New Roman" w:hAnsi="Segoe UI" w:cs="Segoe UI"/>
          <w:sz w:val="18"/>
          <w:szCs w:val="18"/>
          <w:lang w:eastAsia="en-NZ"/>
        </w:rPr>
      </w:pPr>
      <w:r w:rsidRPr="003647F3">
        <w:rPr>
          <w:rFonts w:ascii="Fira Sans" w:eastAsia="Times New Roman" w:hAnsi="Fira Sans" w:cs="Segoe UI"/>
          <w:lang w:eastAsia="en-NZ"/>
        </w:rPr>
        <w:t>mouth ulcer or mass  </w:t>
      </w:r>
    </w:p>
    <w:p w14:paraId="4CA277FF" w14:textId="77777777" w:rsidR="008B7606" w:rsidRPr="003647F3" w:rsidRDefault="008B7606" w:rsidP="00775979">
      <w:pPr>
        <w:pStyle w:val="ListParagraph"/>
        <w:numPr>
          <w:ilvl w:val="0"/>
          <w:numId w:val="256"/>
        </w:numPr>
        <w:spacing w:after="0" w:line="240" w:lineRule="auto"/>
        <w:ind w:left="568" w:hanging="284"/>
        <w:jc w:val="both"/>
        <w:textAlignment w:val="baseline"/>
        <w:rPr>
          <w:rFonts w:ascii="Segoe UI" w:eastAsia="Times New Roman" w:hAnsi="Segoe UI" w:cs="Segoe UI"/>
          <w:sz w:val="18"/>
          <w:szCs w:val="18"/>
          <w:lang w:eastAsia="en-NZ"/>
        </w:rPr>
      </w:pPr>
      <w:r w:rsidRPr="003647F3">
        <w:rPr>
          <w:rFonts w:ascii="Fira Sans" w:eastAsia="Times New Roman" w:hAnsi="Fira Sans" w:cs="Segoe UI"/>
          <w:lang w:eastAsia="en-NZ"/>
        </w:rPr>
        <w:t>unexplained tooth mobility and/or non-healing dental extraction site  </w:t>
      </w:r>
    </w:p>
    <w:p w14:paraId="0FE25153" w14:textId="77777777" w:rsidR="008B7606" w:rsidRPr="003647F3" w:rsidRDefault="008B7606" w:rsidP="00775979">
      <w:pPr>
        <w:pStyle w:val="ListParagraph"/>
        <w:numPr>
          <w:ilvl w:val="0"/>
          <w:numId w:val="256"/>
        </w:numPr>
        <w:spacing w:after="0" w:line="240" w:lineRule="auto"/>
        <w:ind w:left="568" w:hanging="284"/>
        <w:jc w:val="both"/>
        <w:textAlignment w:val="baseline"/>
        <w:rPr>
          <w:rFonts w:ascii="Segoe UI" w:eastAsia="Times New Roman" w:hAnsi="Segoe UI" w:cs="Segoe UI"/>
          <w:sz w:val="18"/>
          <w:szCs w:val="18"/>
          <w:lang w:eastAsia="en-NZ"/>
        </w:rPr>
      </w:pPr>
      <w:r w:rsidRPr="003647F3">
        <w:rPr>
          <w:rFonts w:ascii="Fira Sans" w:eastAsia="Times New Roman" w:hAnsi="Fira Sans" w:cs="Segoe UI"/>
          <w:lang w:eastAsia="en-NZ"/>
        </w:rPr>
        <w:t>white or red patches of oral mucosa (leukoplakia)  </w:t>
      </w:r>
    </w:p>
    <w:p w14:paraId="78568EE7" w14:textId="77777777" w:rsidR="008B7606" w:rsidRPr="003647F3" w:rsidRDefault="008B7606" w:rsidP="00775979">
      <w:pPr>
        <w:pStyle w:val="ListParagraph"/>
        <w:numPr>
          <w:ilvl w:val="0"/>
          <w:numId w:val="256"/>
        </w:numPr>
        <w:spacing w:after="0" w:line="240" w:lineRule="auto"/>
        <w:ind w:left="568" w:hanging="284"/>
        <w:jc w:val="both"/>
        <w:textAlignment w:val="baseline"/>
        <w:rPr>
          <w:rFonts w:ascii="Segoe UI" w:eastAsia="Times New Roman" w:hAnsi="Segoe UI" w:cs="Segoe UI"/>
          <w:sz w:val="18"/>
          <w:szCs w:val="18"/>
          <w:lang w:eastAsia="en-NZ"/>
        </w:rPr>
      </w:pPr>
      <w:r w:rsidRPr="003647F3">
        <w:rPr>
          <w:rFonts w:ascii="Fira Sans" w:eastAsia="Times New Roman" w:hAnsi="Fira Sans" w:cs="Segoe UI"/>
          <w:lang w:eastAsia="en-NZ"/>
        </w:rPr>
        <w:t>persisting lip ulcers or patches  </w:t>
      </w:r>
    </w:p>
    <w:p w14:paraId="2BB52523" w14:textId="77777777" w:rsidR="008B7606" w:rsidRPr="003647F3" w:rsidRDefault="008B7606" w:rsidP="00775979">
      <w:pPr>
        <w:pStyle w:val="ListParagraph"/>
        <w:numPr>
          <w:ilvl w:val="0"/>
          <w:numId w:val="256"/>
        </w:numPr>
        <w:spacing w:after="0" w:line="240" w:lineRule="auto"/>
        <w:ind w:left="568" w:hanging="284"/>
        <w:jc w:val="both"/>
        <w:textAlignment w:val="baseline"/>
        <w:rPr>
          <w:rFonts w:ascii="Segoe UI" w:eastAsia="Times New Roman" w:hAnsi="Segoe UI" w:cs="Segoe UI"/>
          <w:sz w:val="18"/>
          <w:szCs w:val="18"/>
          <w:lang w:eastAsia="en-NZ"/>
        </w:rPr>
      </w:pPr>
      <w:r w:rsidRPr="003647F3">
        <w:rPr>
          <w:rFonts w:ascii="Fira Sans" w:eastAsia="Times New Roman" w:hAnsi="Fira Sans" w:cs="Segoe UI"/>
          <w:lang w:eastAsia="en-NZ"/>
        </w:rPr>
        <w:t>changes in the voice, such as hoarseness  </w:t>
      </w:r>
    </w:p>
    <w:p w14:paraId="5F5E74DF" w14:textId="77777777" w:rsidR="008B7606" w:rsidRPr="003647F3" w:rsidRDefault="008B7606" w:rsidP="00775979">
      <w:pPr>
        <w:pStyle w:val="ListParagraph"/>
        <w:numPr>
          <w:ilvl w:val="0"/>
          <w:numId w:val="256"/>
        </w:numPr>
        <w:spacing w:after="0" w:line="240" w:lineRule="auto"/>
        <w:ind w:left="568" w:hanging="284"/>
        <w:jc w:val="both"/>
        <w:textAlignment w:val="baseline"/>
        <w:rPr>
          <w:rFonts w:ascii="Segoe UI" w:eastAsia="Times New Roman" w:hAnsi="Segoe UI" w:cs="Segoe UI"/>
          <w:sz w:val="18"/>
          <w:szCs w:val="18"/>
          <w:lang w:eastAsia="en-NZ"/>
        </w:rPr>
      </w:pPr>
      <w:r w:rsidRPr="003647F3">
        <w:rPr>
          <w:rFonts w:ascii="Fira Sans" w:eastAsia="Times New Roman" w:hAnsi="Fira Sans" w:cs="Segoe UI"/>
          <w:lang w:eastAsia="en-NZ"/>
        </w:rPr>
        <w:t>difficulty swallowing </w:t>
      </w:r>
    </w:p>
    <w:p w14:paraId="45B681F4" w14:textId="77777777" w:rsidR="008B7606" w:rsidRPr="003647F3" w:rsidRDefault="008B7606" w:rsidP="00775979">
      <w:pPr>
        <w:pStyle w:val="ListParagraph"/>
        <w:numPr>
          <w:ilvl w:val="0"/>
          <w:numId w:val="256"/>
        </w:numPr>
        <w:spacing w:after="0" w:line="240" w:lineRule="auto"/>
        <w:ind w:left="568" w:hanging="284"/>
        <w:jc w:val="both"/>
        <w:textAlignment w:val="baseline"/>
        <w:rPr>
          <w:rFonts w:ascii="Segoe UI" w:eastAsia="Times New Roman" w:hAnsi="Segoe UI" w:cs="Segoe UI"/>
          <w:sz w:val="18"/>
          <w:szCs w:val="18"/>
          <w:lang w:eastAsia="en-NZ"/>
        </w:rPr>
      </w:pPr>
      <w:r w:rsidRPr="003647F3">
        <w:rPr>
          <w:rFonts w:ascii="Fira Sans" w:eastAsia="Times New Roman" w:hAnsi="Fira Sans" w:cs="Segoe UI"/>
          <w:lang w:eastAsia="en-NZ"/>
        </w:rPr>
        <w:t>persistent unexplained neck or parotid lump or sore  </w:t>
      </w:r>
    </w:p>
    <w:p w14:paraId="05A4398C" w14:textId="77777777" w:rsidR="008B7606" w:rsidRPr="003647F3" w:rsidRDefault="008B7606" w:rsidP="00775979">
      <w:pPr>
        <w:pStyle w:val="ListParagraph"/>
        <w:numPr>
          <w:ilvl w:val="0"/>
          <w:numId w:val="256"/>
        </w:numPr>
        <w:spacing w:after="0" w:line="240" w:lineRule="auto"/>
        <w:ind w:left="568" w:hanging="284"/>
        <w:jc w:val="both"/>
        <w:textAlignment w:val="baseline"/>
        <w:rPr>
          <w:rFonts w:ascii="Segoe UI" w:eastAsia="Times New Roman" w:hAnsi="Segoe UI" w:cs="Segoe UI"/>
          <w:sz w:val="18"/>
          <w:szCs w:val="18"/>
          <w:lang w:eastAsia="en-NZ"/>
        </w:rPr>
      </w:pPr>
      <w:r w:rsidRPr="003647F3">
        <w:rPr>
          <w:rFonts w:ascii="Fira Sans" w:eastAsia="Times New Roman" w:hAnsi="Fira Sans" w:cs="Segoe UI"/>
          <w:lang w:eastAsia="en-NZ"/>
        </w:rPr>
        <w:t>unilateral blockage of the nose, especially if associated with swelling or other problems with the eyes such as double vision  </w:t>
      </w:r>
    </w:p>
    <w:p w14:paraId="0840636A" w14:textId="64E71B6D" w:rsidR="008B7606" w:rsidRPr="003647F3" w:rsidRDefault="00567F6F" w:rsidP="00775979">
      <w:pPr>
        <w:pStyle w:val="ListParagraph"/>
        <w:numPr>
          <w:ilvl w:val="0"/>
          <w:numId w:val="256"/>
        </w:numPr>
        <w:spacing w:after="0" w:line="240" w:lineRule="auto"/>
        <w:ind w:left="568" w:hanging="284"/>
        <w:jc w:val="both"/>
        <w:textAlignment w:val="baseline"/>
        <w:rPr>
          <w:rFonts w:ascii="Fira Sans" w:eastAsia="Times New Roman" w:hAnsi="Fira Sans" w:cs="Segoe UI"/>
          <w:lang w:eastAsia="en-NZ"/>
        </w:rPr>
      </w:pPr>
      <w:r w:rsidRPr="003647F3">
        <w:rPr>
          <w:rFonts w:ascii="Fira Sans" w:eastAsia="Times New Roman" w:hAnsi="Fira Sans" w:cs="Segoe UI"/>
          <w:lang w:eastAsia="en-NZ"/>
        </w:rPr>
        <w:t>u</w:t>
      </w:r>
      <w:r w:rsidR="008B7606" w:rsidRPr="003647F3">
        <w:rPr>
          <w:rFonts w:ascii="Fira Sans" w:eastAsia="Times New Roman" w:hAnsi="Fira Sans" w:cs="Segoe UI"/>
          <w:lang w:eastAsia="en-NZ"/>
        </w:rPr>
        <w:t>nilateral ear pain, pressure</w:t>
      </w:r>
      <w:r w:rsidR="00F15AED" w:rsidRPr="003647F3">
        <w:rPr>
          <w:rFonts w:ascii="Fira Sans" w:eastAsia="Times New Roman" w:hAnsi="Fira Sans" w:cs="Segoe UI"/>
          <w:lang w:eastAsia="en-NZ"/>
        </w:rPr>
        <w:t>,</w:t>
      </w:r>
      <w:r w:rsidR="008B7606" w:rsidRPr="003647F3">
        <w:rPr>
          <w:rFonts w:ascii="Fira Sans" w:eastAsia="Times New Roman" w:hAnsi="Fira Sans" w:cs="Segoe UI"/>
          <w:lang w:eastAsia="en-NZ"/>
        </w:rPr>
        <w:t xml:space="preserve"> or unilateral conductive hearing loss</w:t>
      </w:r>
      <w:r w:rsidR="002248C8" w:rsidRPr="003647F3">
        <w:t xml:space="preserve"> </w:t>
      </w:r>
      <w:r w:rsidR="002248C8" w:rsidRPr="003647F3">
        <w:rPr>
          <w:rFonts w:ascii="Fira Sans" w:eastAsia="Times New Roman" w:hAnsi="Fira Sans" w:cs="Segoe UI"/>
          <w:lang w:eastAsia="en-NZ"/>
        </w:rPr>
        <w:t xml:space="preserve">in </w:t>
      </w:r>
      <w:r w:rsidR="006B13CC" w:rsidRPr="003647F3">
        <w:rPr>
          <w:rFonts w:ascii="Fira Sans" w:eastAsia="Times New Roman" w:hAnsi="Fira Sans" w:cs="Segoe UI"/>
          <w:lang w:eastAsia="en-NZ"/>
        </w:rPr>
        <w:t>high-risk</w:t>
      </w:r>
      <w:r w:rsidR="002248C8" w:rsidRPr="003647F3">
        <w:rPr>
          <w:rFonts w:ascii="Fira Sans" w:eastAsia="Times New Roman" w:hAnsi="Fira Sans" w:cs="Segoe UI"/>
          <w:lang w:eastAsia="en-NZ"/>
        </w:rPr>
        <w:t xml:space="preserve"> groups (e</w:t>
      </w:r>
      <w:r w:rsidR="006B13CC" w:rsidRPr="003647F3">
        <w:rPr>
          <w:rFonts w:ascii="Fira Sans" w:eastAsia="Times New Roman" w:hAnsi="Fira Sans" w:cs="Segoe UI"/>
          <w:lang w:eastAsia="en-NZ"/>
        </w:rPr>
        <w:t>.</w:t>
      </w:r>
      <w:r w:rsidR="002248C8" w:rsidRPr="003647F3">
        <w:rPr>
          <w:rFonts w:ascii="Fira Sans" w:eastAsia="Times New Roman" w:hAnsi="Fira Sans" w:cs="Segoe UI"/>
          <w:lang w:eastAsia="en-NZ"/>
        </w:rPr>
        <w:t>g.</w:t>
      </w:r>
      <w:r w:rsidR="00A97972">
        <w:rPr>
          <w:rFonts w:ascii="Fira Sans" w:eastAsia="Times New Roman" w:hAnsi="Fira Sans" w:cs="Segoe UI"/>
          <w:lang w:eastAsia="en-NZ"/>
        </w:rPr>
        <w:t>,</w:t>
      </w:r>
      <w:r w:rsidR="002248C8" w:rsidRPr="003647F3">
        <w:rPr>
          <w:rFonts w:ascii="Fira Sans" w:eastAsia="Times New Roman" w:hAnsi="Fira Sans" w:cs="Segoe UI"/>
          <w:lang w:eastAsia="en-NZ"/>
        </w:rPr>
        <w:t xml:space="preserve"> Māori, Asian, Pacific)</w:t>
      </w:r>
    </w:p>
    <w:p w14:paraId="29328BC9" w14:textId="7E074D9F" w:rsidR="008B7606" w:rsidRPr="003647F3" w:rsidRDefault="008B7606" w:rsidP="00775979">
      <w:pPr>
        <w:pStyle w:val="ListParagraph"/>
        <w:numPr>
          <w:ilvl w:val="0"/>
          <w:numId w:val="256"/>
        </w:numPr>
        <w:ind w:left="568" w:hanging="284"/>
        <w:rPr>
          <w:rFonts w:ascii="Fira Sans" w:eastAsia="Times New Roman" w:hAnsi="Fira Sans" w:cs="Segoe UI"/>
          <w:lang w:eastAsia="en-NZ"/>
        </w:rPr>
      </w:pPr>
      <w:r w:rsidRPr="003647F3">
        <w:rPr>
          <w:rFonts w:ascii="Fira Sans" w:eastAsia="Times New Roman" w:hAnsi="Fira Sans" w:cs="Segoe UI"/>
          <w:lang w:eastAsia="en-NZ"/>
        </w:rPr>
        <w:t>unilateral paralysis of the muscles in the face with associated neck mass</w:t>
      </w:r>
      <w:r w:rsidR="00567F6F" w:rsidRPr="003647F3">
        <w:rPr>
          <w:rFonts w:ascii="Fira Sans" w:eastAsia="Times New Roman" w:hAnsi="Fira Sans" w:cs="Segoe UI"/>
          <w:lang w:eastAsia="en-NZ"/>
        </w:rPr>
        <w:t>.</w:t>
      </w:r>
    </w:p>
    <w:p w14:paraId="3838AC7C" w14:textId="77777777" w:rsidR="008B7606" w:rsidRPr="003647F3" w:rsidRDefault="008B7606" w:rsidP="008B7606">
      <w:pPr>
        <w:spacing w:after="0" w:line="240" w:lineRule="auto"/>
        <w:jc w:val="both"/>
        <w:textAlignment w:val="baseline"/>
        <w:rPr>
          <w:rFonts w:ascii="Fira Sans" w:eastAsia="Times New Roman" w:hAnsi="Fira Sans" w:cs="Segoe UI"/>
          <w:lang w:eastAsia="en-NZ"/>
        </w:rPr>
      </w:pPr>
      <w:r w:rsidRPr="003647F3">
        <w:rPr>
          <w:rFonts w:ascii="Fira Sans" w:eastAsia="Times New Roman" w:hAnsi="Fira Sans" w:cs="Segoe UI"/>
          <w:lang w:eastAsia="en-NZ"/>
        </w:rPr>
        <w:t>The following symptoms may also be present and may indicate more advanced disease although are non-specific to head and neck cancer:</w:t>
      </w:r>
    </w:p>
    <w:p w14:paraId="713DD946" w14:textId="251DAEFB" w:rsidR="008B7606" w:rsidRPr="003647F3" w:rsidRDefault="008B7606" w:rsidP="00775979">
      <w:pPr>
        <w:pStyle w:val="ListParagraph"/>
        <w:numPr>
          <w:ilvl w:val="0"/>
          <w:numId w:val="175"/>
        </w:numPr>
        <w:ind w:left="568" w:hanging="284"/>
        <w:rPr>
          <w:rFonts w:ascii="Fira Sans" w:eastAsia="Times New Roman" w:hAnsi="Fira Sans" w:cs="Segoe UI"/>
          <w:lang w:eastAsia="en-NZ"/>
        </w:rPr>
      </w:pPr>
      <w:r w:rsidRPr="003647F3">
        <w:rPr>
          <w:rFonts w:ascii="Fira Sans" w:eastAsia="Times New Roman" w:hAnsi="Fira Sans" w:cs="Segoe UI"/>
          <w:lang w:eastAsia="en-NZ"/>
        </w:rPr>
        <w:t>persistent sore throat (particularly together with earache) or cough</w:t>
      </w:r>
    </w:p>
    <w:p w14:paraId="6CC55687" w14:textId="5569C38C" w:rsidR="008B7606" w:rsidRPr="003647F3" w:rsidRDefault="008B7606" w:rsidP="00775979">
      <w:pPr>
        <w:pStyle w:val="ListParagraph"/>
        <w:numPr>
          <w:ilvl w:val="0"/>
          <w:numId w:val="175"/>
        </w:numPr>
        <w:ind w:left="568" w:hanging="284"/>
        <w:rPr>
          <w:rFonts w:ascii="Fira Sans" w:eastAsia="Times New Roman" w:hAnsi="Fira Sans" w:cs="Segoe UI"/>
          <w:lang w:eastAsia="en-NZ"/>
        </w:rPr>
      </w:pPr>
      <w:r w:rsidRPr="003647F3">
        <w:rPr>
          <w:rFonts w:ascii="Fira Sans" w:eastAsia="Times New Roman" w:hAnsi="Fira Sans" w:cs="Segoe UI"/>
          <w:lang w:eastAsia="en-NZ"/>
        </w:rPr>
        <w:t>coughing up blood (including spitting up blood)</w:t>
      </w:r>
    </w:p>
    <w:p w14:paraId="21F26A55" w14:textId="77777777" w:rsidR="008B7606" w:rsidRPr="003647F3" w:rsidRDefault="008B7606" w:rsidP="00775979">
      <w:pPr>
        <w:pStyle w:val="ListParagraph"/>
        <w:numPr>
          <w:ilvl w:val="0"/>
          <w:numId w:val="175"/>
        </w:numPr>
        <w:spacing w:after="0" w:line="240" w:lineRule="auto"/>
        <w:ind w:left="568" w:hanging="284"/>
        <w:jc w:val="both"/>
        <w:textAlignment w:val="baseline"/>
        <w:rPr>
          <w:rFonts w:ascii="Segoe UI" w:eastAsia="Times New Roman" w:hAnsi="Segoe UI" w:cs="Segoe UI"/>
          <w:sz w:val="18"/>
          <w:szCs w:val="18"/>
          <w:lang w:eastAsia="en-NZ"/>
        </w:rPr>
      </w:pPr>
      <w:bookmarkStart w:id="31" w:name="_Hlk171340081"/>
      <w:r w:rsidRPr="003647F3">
        <w:rPr>
          <w:rFonts w:ascii="Fira Sans" w:eastAsia="Times New Roman" w:hAnsi="Fira Sans" w:cs="Segoe UI"/>
          <w:lang w:eastAsia="en-NZ"/>
        </w:rPr>
        <w:t>unilateral paralysis of the muscles in the face  </w:t>
      </w:r>
    </w:p>
    <w:bookmarkEnd w:id="31"/>
    <w:p w14:paraId="6BE5FD11" w14:textId="77777777" w:rsidR="008B7606" w:rsidRPr="003647F3" w:rsidRDefault="008B7606" w:rsidP="00775979">
      <w:pPr>
        <w:pStyle w:val="ListParagraph"/>
        <w:numPr>
          <w:ilvl w:val="0"/>
          <w:numId w:val="175"/>
        </w:numPr>
        <w:spacing w:after="0" w:line="240" w:lineRule="auto"/>
        <w:ind w:left="568" w:hanging="284"/>
        <w:jc w:val="both"/>
        <w:textAlignment w:val="baseline"/>
        <w:rPr>
          <w:rFonts w:ascii="Segoe UI" w:eastAsia="Times New Roman" w:hAnsi="Segoe UI" w:cs="Segoe UI"/>
          <w:sz w:val="18"/>
          <w:szCs w:val="18"/>
          <w:lang w:eastAsia="en-NZ"/>
        </w:rPr>
      </w:pPr>
      <w:r w:rsidRPr="003647F3">
        <w:rPr>
          <w:rFonts w:ascii="Fira Sans" w:eastAsia="Times New Roman" w:hAnsi="Fira Sans" w:cs="Segoe UI"/>
          <w:lang w:eastAsia="en-NZ"/>
        </w:rPr>
        <w:t>trismus (lockjaw) or reduced jaw opening  </w:t>
      </w:r>
    </w:p>
    <w:p w14:paraId="712A6C3C" w14:textId="77777777" w:rsidR="008B7606" w:rsidRPr="003647F3" w:rsidRDefault="008B7606" w:rsidP="00775979">
      <w:pPr>
        <w:pStyle w:val="ListParagraph"/>
        <w:numPr>
          <w:ilvl w:val="0"/>
          <w:numId w:val="175"/>
        </w:numPr>
        <w:spacing w:after="0" w:line="240" w:lineRule="auto"/>
        <w:ind w:left="568" w:hanging="284"/>
        <w:jc w:val="both"/>
        <w:textAlignment w:val="baseline"/>
        <w:rPr>
          <w:rFonts w:ascii="Segoe UI" w:eastAsia="Times New Roman" w:hAnsi="Segoe UI" w:cs="Segoe UI"/>
          <w:sz w:val="18"/>
          <w:szCs w:val="18"/>
          <w:lang w:eastAsia="en-NZ"/>
        </w:rPr>
      </w:pPr>
      <w:r w:rsidRPr="003647F3">
        <w:rPr>
          <w:rFonts w:ascii="Fira Sans" w:eastAsia="Times New Roman" w:hAnsi="Fira Sans" w:cs="Segoe UI"/>
          <w:lang w:eastAsia="en-NZ"/>
        </w:rPr>
        <w:t>pain when swallowing or chewing</w:t>
      </w:r>
    </w:p>
    <w:p w14:paraId="03872BC4" w14:textId="77777777" w:rsidR="008B7606" w:rsidRPr="003647F3" w:rsidRDefault="008B7606" w:rsidP="00775979">
      <w:pPr>
        <w:pStyle w:val="ListParagraph"/>
        <w:numPr>
          <w:ilvl w:val="0"/>
          <w:numId w:val="175"/>
        </w:numPr>
        <w:spacing w:after="0" w:line="240" w:lineRule="auto"/>
        <w:ind w:left="568" w:hanging="284"/>
        <w:jc w:val="both"/>
        <w:textAlignment w:val="baseline"/>
        <w:rPr>
          <w:rFonts w:ascii="Segoe UI" w:eastAsia="Times New Roman" w:hAnsi="Segoe UI" w:cs="Segoe UI"/>
          <w:sz w:val="18"/>
          <w:szCs w:val="18"/>
          <w:lang w:eastAsia="en-NZ"/>
        </w:rPr>
      </w:pPr>
      <w:r w:rsidRPr="003647F3">
        <w:rPr>
          <w:rFonts w:ascii="Fira Sans" w:eastAsia="Times New Roman" w:hAnsi="Fira Sans" w:cs="Segoe UI"/>
          <w:lang w:eastAsia="en-NZ"/>
        </w:rPr>
        <w:t>unilateral numbness, tingling, pins and needles or formication (feeling of insects crawling</w:t>
      </w:r>
      <w:r w:rsidRPr="003647F3">
        <w:rPr>
          <w:rFonts w:ascii="Calibri" w:eastAsia="Times New Roman" w:hAnsi="Calibri" w:cs="Calibri"/>
          <w:lang w:eastAsia="en-NZ"/>
        </w:rPr>
        <w:t xml:space="preserve"> </w:t>
      </w:r>
      <w:r w:rsidRPr="003647F3">
        <w:rPr>
          <w:rFonts w:ascii="Fira Sans" w:eastAsia="Times New Roman" w:hAnsi="Fira Sans" w:cs="Segoe UI"/>
          <w:lang w:eastAsia="en-NZ"/>
        </w:rPr>
        <w:t>on the skin)  </w:t>
      </w:r>
    </w:p>
    <w:p w14:paraId="73A6BC51" w14:textId="77777777" w:rsidR="008B7606" w:rsidRPr="003647F3" w:rsidRDefault="008B7606" w:rsidP="00775979">
      <w:pPr>
        <w:pStyle w:val="ListParagraph"/>
        <w:numPr>
          <w:ilvl w:val="0"/>
          <w:numId w:val="175"/>
        </w:numPr>
        <w:spacing w:after="0" w:line="240" w:lineRule="auto"/>
        <w:ind w:left="568" w:hanging="284"/>
        <w:jc w:val="both"/>
        <w:textAlignment w:val="baseline"/>
        <w:rPr>
          <w:rFonts w:ascii="Segoe UI" w:eastAsia="Times New Roman" w:hAnsi="Segoe UI" w:cs="Segoe UI"/>
          <w:sz w:val="18"/>
          <w:szCs w:val="18"/>
          <w:lang w:eastAsia="en-NZ"/>
        </w:rPr>
      </w:pPr>
      <w:r w:rsidRPr="003647F3">
        <w:rPr>
          <w:rFonts w:ascii="Fira Sans" w:eastAsia="Times New Roman" w:hAnsi="Fira Sans" w:cs="Segoe UI"/>
          <w:lang w:eastAsia="en-NZ"/>
        </w:rPr>
        <w:t>unexplained weight loss.  </w:t>
      </w:r>
    </w:p>
    <w:p w14:paraId="1E089E11" w14:textId="4E00D493" w:rsidR="00AE73A6" w:rsidRPr="003647F3" w:rsidRDefault="00AE73A6" w:rsidP="0099003A">
      <w:pPr>
        <w:tabs>
          <w:tab w:val="left" w:pos="567"/>
        </w:tabs>
        <w:spacing w:before="240" w:after="120"/>
        <w:rPr>
          <w:rFonts w:ascii="Montserrat" w:eastAsia="Times New Roman" w:hAnsi="Montserrat"/>
          <w:b/>
          <w:color w:val="595454"/>
          <w:sz w:val="28"/>
          <w:szCs w:val="28"/>
          <w:lang w:eastAsia="en-NZ"/>
        </w:rPr>
      </w:pPr>
      <w:r w:rsidRPr="003647F3">
        <w:rPr>
          <w:rFonts w:ascii="Montserrat" w:eastAsia="Times New Roman" w:hAnsi="Montserrat"/>
          <w:b/>
          <w:color w:val="595454"/>
          <w:sz w:val="28"/>
          <w:szCs w:val="28"/>
          <w:lang w:eastAsia="en-NZ"/>
        </w:rPr>
        <w:t>3.3</w:t>
      </w:r>
      <w:r w:rsidR="00821B1F" w:rsidRPr="003647F3">
        <w:rPr>
          <w:rFonts w:ascii="Montserrat" w:eastAsia="Times New Roman" w:hAnsi="Montserrat"/>
          <w:b/>
          <w:color w:val="595454"/>
          <w:sz w:val="28"/>
          <w:szCs w:val="28"/>
          <w:lang w:eastAsia="en-NZ"/>
        </w:rPr>
        <w:t xml:space="preserve"> </w:t>
      </w:r>
      <w:r w:rsidRPr="003647F3">
        <w:rPr>
          <w:rFonts w:ascii="Montserrat" w:eastAsia="Times New Roman" w:hAnsi="Montserrat"/>
          <w:b/>
          <w:color w:val="595454"/>
          <w:sz w:val="28"/>
          <w:szCs w:val="28"/>
          <w:lang w:eastAsia="en-NZ"/>
        </w:rPr>
        <w:t>Assessment</w:t>
      </w:r>
    </w:p>
    <w:p w14:paraId="4BA4BE4D" w14:textId="5FDF9E16" w:rsidR="00AE73A6" w:rsidRPr="00872265" w:rsidRDefault="00C7694D" w:rsidP="006F50FA">
      <w:pPr>
        <w:spacing w:before="120" w:after="0" w:line="240" w:lineRule="auto"/>
        <w:jc w:val="both"/>
        <w:textAlignment w:val="baseline"/>
        <w:rPr>
          <w:rFonts w:ascii="Fira Sans" w:hAnsi="Fira Sans"/>
          <w:lang w:val="en-NZ" w:eastAsia="en-NZ"/>
        </w:rPr>
      </w:pPr>
      <w:r w:rsidRPr="00872265">
        <w:rPr>
          <w:rFonts w:ascii="Fira Sans" w:hAnsi="Fira Sans"/>
          <w:lang w:val="en-NZ" w:eastAsia="en-NZ"/>
        </w:rPr>
        <w:t>H</w:t>
      </w:r>
      <w:r w:rsidR="0088653E" w:rsidRPr="00872265">
        <w:rPr>
          <w:rFonts w:ascii="Fira Sans" w:hAnsi="Fira Sans"/>
          <w:lang w:val="en-NZ" w:eastAsia="en-NZ"/>
        </w:rPr>
        <w:t>ead and neck</w:t>
      </w:r>
      <w:r w:rsidR="00AE73A6" w:rsidRPr="00872265">
        <w:rPr>
          <w:rFonts w:ascii="Fira Sans" w:hAnsi="Fira Sans"/>
          <w:lang w:val="en-NZ" w:eastAsia="en-NZ"/>
        </w:rPr>
        <w:t xml:space="preserve"> cancer assessment includes relevant:</w:t>
      </w:r>
    </w:p>
    <w:p w14:paraId="0A257ECC" w14:textId="173CAAFC" w:rsidR="00AE73A6" w:rsidRPr="00872265" w:rsidRDefault="00AE73A6" w:rsidP="00775979">
      <w:pPr>
        <w:numPr>
          <w:ilvl w:val="0"/>
          <w:numId w:val="178"/>
        </w:numPr>
        <w:spacing w:after="240" w:line="240" w:lineRule="auto"/>
        <w:ind w:left="567" w:hanging="283"/>
        <w:contextualSpacing/>
        <w:jc w:val="both"/>
        <w:textAlignment w:val="baseline"/>
        <w:rPr>
          <w:rFonts w:ascii="Fira Sans" w:hAnsi="Fira Sans"/>
          <w:lang w:val="en-NZ" w:eastAsia="en-NZ"/>
        </w:rPr>
      </w:pPr>
      <w:r w:rsidRPr="00872265">
        <w:rPr>
          <w:rFonts w:ascii="Fira Sans" w:hAnsi="Fira Sans"/>
          <w:lang w:val="en-NZ" w:eastAsia="en-NZ"/>
        </w:rPr>
        <w:t xml:space="preserve">medical history, including relevant medications: </w:t>
      </w:r>
      <w:r w:rsidR="000273BD" w:rsidRPr="00872265">
        <w:rPr>
          <w:rFonts w:ascii="Fira Sans" w:hAnsi="Fira Sans"/>
          <w:lang w:val="en-NZ" w:eastAsia="en-NZ"/>
        </w:rPr>
        <w:t xml:space="preserve">smoking </w:t>
      </w:r>
      <w:r w:rsidR="00A7508C" w:rsidRPr="00872265">
        <w:rPr>
          <w:rFonts w:ascii="Fira Sans" w:hAnsi="Fira Sans"/>
          <w:lang w:val="en-NZ" w:eastAsia="en-NZ"/>
        </w:rPr>
        <w:t xml:space="preserve">and alcohol </w:t>
      </w:r>
      <w:r w:rsidR="000273BD" w:rsidRPr="00872265">
        <w:rPr>
          <w:rFonts w:ascii="Fira Sans" w:hAnsi="Fira Sans"/>
          <w:lang w:val="en-NZ" w:eastAsia="en-NZ"/>
        </w:rPr>
        <w:t>history, previous history of cancer and cancer treatment</w:t>
      </w:r>
      <w:r w:rsidR="004A235A" w:rsidRPr="00872265">
        <w:rPr>
          <w:rFonts w:ascii="Fira Sans" w:hAnsi="Fira Sans"/>
          <w:lang w:val="en-NZ" w:eastAsia="en-NZ"/>
        </w:rPr>
        <w:t>, immunosuppression</w:t>
      </w:r>
    </w:p>
    <w:p w14:paraId="5B7DFE06" w14:textId="7FFCD304" w:rsidR="00AE73A6" w:rsidRPr="00872265" w:rsidRDefault="00AE73A6" w:rsidP="00775979">
      <w:pPr>
        <w:numPr>
          <w:ilvl w:val="0"/>
          <w:numId w:val="176"/>
        </w:numPr>
        <w:spacing w:after="0" w:line="240" w:lineRule="auto"/>
        <w:ind w:left="567" w:hanging="283"/>
        <w:contextualSpacing/>
        <w:jc w:val="both"/>
        <w:textAlignment w:val="baseline"/>
        <w:rPr>
          <w:rFonts w:ascii="Fira Sans" w:hAnsi="Fira Sans"/>
          <w:lang w:val="en-NZ" w:eastAsia="en-NZ"/>
        </w:rPr>
      </w:pPr>
      <w:r w:rsidRPr="00872265">
        <w:rPr>
          <w:rFonts w:ascii="Fira Sans" w:hAnsi="Fira Sans"/>
          <w:lang w:val="en-NZ" w:eastAsia="en-NZ"/>
        </w:rPr>
        <w:t>physical examination:</w:t>
      </w:r>
      <w:r w:rsidRPr="003647F3">
        <w:rPr>
          <w:rFonts w:ascii="Fira Sans" w:hAnsi="Fira Sans"/>
          <w:lang w:val="en-NZ" w:eastAsia="en-NZ"/>
        </w:rPr>
        <w:t xml:space="preserve"> </w:t>
      </w:r>
      <w:hyperlink r:id="rId33" w:history="1">
        <w:r w:rsidRPr="00872265">
          <w:rPr>
            <w:rStyle w:val="Hyperlink"/>
            <w:rFonts w:ascii="Fira Sans" w:hAnsi="Fira Sans"/>
            <w:color w:val="auto"/>
            <w:lang w:val="en-NZ" w:eastAsia="en-NZ"/>
          </w:rPr>
          <w:t xml:space="preserve">Eastern Cooperative Oncology Group </w:t>
        </w:r>
        <w:r w:rsidRPr="00872265">
          <w:rPr>
            <w:rStyle w:val="Hyperlink"/>
            <w:rFonts w:ascii="Fira Sans" w:hAnsi="Fira Sans"/>
            <w:b/>
            <w:bCs/>
            <w:color w:val="auto"/>
            <w:lang w:val="en-NZ" w:eastAsia="en-NZ"/>
          </w:rPr>
          <w:t>(ECOG)</w:t>
        </w:r>
        <w:r w:rsidRPr="00872265">
          <w:rPr>
            <w:rStyle w:val="Hyperlink"/>
            <w:rFonts w:ascii="Fira Sans" w:hAnsi="Fira Sans"/>
            <w:color w:val="auto"/>
          </w:rPr>
          <w:t xml:space="preserve"> </w:t>
        </w:r>
        <w:r w:rsidRPr="00872265">
          <w:rPr>
            <w:rStyle w:val="Hyperlink"/>
            <w:rFonts w:ascii="Fira Sans" w:hAnsi="Fira Sans"/>
            <w:color w:val="auto"/>
            <w:lang w:val="en-NZ" w:eastAsia="en-NZ"/>
          </w:rPr>
          <w:t>Performance Status Scale</w:t>
        </w:r>
      </w:hyperlink>
      <w:r w:rsidRPr="00872265">
        <w:rPr>
          <w:rFonts w:ascii="Fira Sans" w:hAnsi="Fira Sans"/>
          <w:lang w:val="en-NZ" w:eastAsia="en-NZ"/>
        </w:rPr>
        <w:t>, frailty assessment, weight</w:t>
      </w:r>
      <w:r w:rsidR="00FD2280" w:rsidRPr="00872265">
        <w:rPr>
          <w:rFonts w:ascii="Fira Sans" w:hAnsi="Fira Sans"/>
          <w:lang w:val="en-NZ" w:eastAsia="en-NZ"/>
        </w:rPr>
        <w:t>,</w:t>
      </w:r>
      <w:r w:rsidRPr="00872265">
        <w:rPr>
          <w:rFonts w:ascii="Fira Sans" w:hAnsi="Fira Sans"/>
          <w:lang w:val="en-NZ" w:eastAsia="en-NZ"/>
        </w:rPr>
        <w:t xml:space="preserve"> </w:t>
      </w:r>
      <w:r w:rsidR="00981658" w:rsidRPr="00872265">
        <w:rPr>
          <w:rFonts w:ascii="Fira Sans" w:hAnsi="Fira Sans"/>
          <w:lang w:val="en-NZ" w:eastAsia="en-NZ"/>
        </w:rPr>
        <w:t>oral cavity assessment and palpation for head &amp; neck lymph nodes</w:t>
      </w:r>
    </w:p>
    <w:p w14:paraId="2F364DD8" w14:textId="53FB0445" w:rsidR="00BB3404" w:rsidRPr="003647F3" w:rsidRDefault="00AE73A6" w:rsidP="00775979">
      <w:pPr>
        <w:numPr>
          <w:ilvl w:val="0"/>
          <w:numId w:val="176"/>
        </w:numPr>
        <w:spacing w:after="0" w:line="240" w:lineRule="auto"/>
        <w:ind w:left="567" w:hanging="283"/>
        <w:contextualSpacing/>
        <w:jc w:val="both"/>
        <w:textAlignment w:val="baseline"/>
        <w:rPr>
          <w:rFonts w:ascii="Fira Sans" w:hAnsi="Fira Sans"/>
          <w:lang w:val="en-NZ" w:eastAsia="en-NZ"/>
        </w:rPr>
      </w:pPr>
      <w:r w:rsidRPr="003647F3">
        <w:rPr>
          <w:rFonts w:ascii="Fira Sans" w:hAnsi="Fira Sans"/>
          <w:lang w:val="en-NZ" w:eastAsia="en-NZ"/>
        </w:rPr>
        <w:t>investigations (laboratory, radiology):</w:t>
      </w:r>
    </w:p>
    <w:p w14:paraId="6FD3CC35" w14:textId="04308215" w:rsidR="009D0920" w:rsidRPr="003647F3" w:rsidRDefault="009D0920" w:rsidP="00775979">
      <w:pPr>
        <w:pStyle w:val="ListParagraph"/>
        <w:numPr>
          <w:ilvl w:val="1"/>
          <w:numId w:val="257"/>
        </w:numPr>
        <w:spacing w:after="0" w:line="240" w:lineRule="auto"/>
        <w:ind w:left="1418" w:hanging="284"/>
        <w:jc w:val="both"/>
        <w:textAlignment w:val="baseline"/>
        <w:rPr>
          <w:rFonts w:ascii="Fira Sans" w:hAnsi="Fira Sans"/>
          <w:lang w:val="en-NZ" w:eastAsia="en-NZ"/>
        </w:rPr>
      </w:pPr>
      <w:r w:rsidRPr="003647F3">
        <w:rPr>
          <w:rFonts w:ascii="Fira Sans" w:hAnsi="Fira Sans"/>
          <w:lang w:val="en-NZ" w:eastAsia="en-NZ"/>
        </w:rPr>
        <w:t>CXR for hoarseness</w:t>
      </w:r>
    </w:p>
    <w:p w14:paraId="2B4E04FE" w14:textId="56E99225" w:rsidR="009D0920" w:rsidRPr="003647F3" w:rsidRDefault="00620B34" w:rsidP="00775979">
      <w:pPr>
        <w:pStyle w:val="ListParagraph"/>
        <w:numPr>
          <w:ilvl w:val="1"/>
          <w:numId w:val="257"/>
        </w:numPr>
        <w:spacing w:after="0" w:line="240" w:lineRule="auto"/>
        <w:ind w:left="1418" w:hanging="284"/>
        <w:jc w:val="both"/>
        <w:textAlignment w:val="baseline"/>
        <w:rPr>
          <w:rFonts w:ascii="Fira Sans" w:hAnsi="Fira Sans"/>
          <w:lang w:eastAsia="en-NZ"/>
        </w:rPr>
      </w:pPr>
      <w:r w:rsidRPr="003647F3">
        <w:rPr>
          <w:rFonts w:ascii="Fira Sans" w:hAnsi="Fira Sans"/>
          <w:lang w:eastAsia="en-NZ"/>
        </w:rPr>
        <w:t>u</w:t>
      </w:r>
      <w:r w:rsidR="009D0920" w:rsidRPr="003647F3">
        <w:rPr>
          <w:rFonts w:ascii="Fira Sans" w:hAnsi="Fira Sans"/>
          <w:lang w:eastAsia="en-NZ"/>
        </w:rPr>
        <w:t>ltrasound-guided fine-needle aspiration cytolog</w:t>
      </w:r>
      <w:r w:rsidR="00FA5B60" w:rsidRPr="003647F3">
        <w:rPr>
          <w:rFonts w:ascii="Fira Sans" w:hAnsi="Fira Sans"/>
          <w:lang w:eastAsia="en-NZ"/>
        </w:rPr>
        <w:t xml:space="preserve">y </w:t>
      </w:r>
      <w:r w:rsidR="009D0920" w:rsidRPr="003647F3">
        <w:rPr>
          <w:rFonts w:ascii="Fira Sans" w:hAnsi="Fira Sans"/>
          <w:lang w:eastAsia="en-NZ"/>
        </w:rPr>
        <w:t xml:space="preserve">of a node, if malignancy is suspected or </w:t>
      </w:r>
      <w:r w:rsidR="00F74D2A" w:rsidRPr="003647F3">
        <w:rPr>
          <w:rFonts w:ascii="Fira Sans" w:hAnsi="Fira Sans"/>
          <w:lang w:eastAsia="en-NZ"/>
        </w:rPr>
        <w:t xml:space="preserve">if </w:t>
      </w:r>
      <w:r w:rsidR="009D0920" w:rsidRPr="003647F3">
        <w:rPr>
          <w:rFonts w:ascii="Fira Sans" w:hAnsi="Fira Sans"/>
          <w:lang w:eastAsia="en-NZ"/>
        </w:rPr>
        <w:t>a neck lump persists or grows (including lumps in the thyroid, salivary gland</w:t>
      </w:r>
      <w:r w:rsidR="0013788C">
        <w:rPr>
          <w:rFonts w:ascii="Fira Sans" w:hAnsi="Fira Sans"/>
          <w:lang w:eastAsia="en-NZ"/>
        </w:rPr>
        <w:t>,</w:t>
      </w:r>
      <w:r w:rsidR="009D0920" w:rsidRPr="003647F3">
        <w:rPr>
          <w:rFonts w:ascii="Fira Sans" w:hAnsi="Fira Sans"/>
          <w:lang w:eastAsia="en-NZ"/>
        </w:rPr>
        <w:t xml:space="preserve"> or lymph node)</w:t>
      </w:r>
      <w:r w:rsidR="00A74262" w:rsidRPr="003647F3">
        <w:rPr>
          <w:rFonts w:ascii="Fira Sans" w:hAnsi="Fira Sans"/>
          <w:lang w:eastAsia="en-NZ"/>
        </w:rPr>
        <w:t xml:space="preserve"> </w:t>
      </w:r>
      <w:r w:rsidR="009D0920" w:rsidRPr="003647F3">
        <w:rPr>
          <w:rFonts w:ascii="Fira Sans" w:hAnsi="Fira Sans"/>
          <w:lang w:eastAsia="en-NZ"/>
        </w:rPr>
        <w:t xml:space="preserve">* </w:t>
      </w:r>
    </w:p>
    <w:p w14:paraId="534C614D" w14:textId="6FE88A76" w:rsidR="009D0920" w:rsidRPr="003647F3" w:rsidRDefault="009D0920" w:rsidP="00775979">
      <w:pPr>
        <w:pStyle w:val="ListParagraph"/>
        <w:numPr>
          <w:ilvl w:val="1"/>
          <w:numId w:val="257"/>
        </w:numPr>
        <w:spacing w:after="0" w:line="240" w:lineRule="auto"/>
        <w:ind w:left="1418" w:hanging="284"/>
        <w:jc w:val="both"/>
        <w:textAlignment w:val="baseline"/>
        <w:rPr>
          <w:rFonts w:ascii="Fira Sans" w:hAnsi="Fira Sans"/>
          <w:lang w:val="en-NZ" w:eastAsia="en-NZ"/>
        </w:rPr>
      </w:pPr>
      <w:r w:rsidRPr="003647F3">
        <w:rPr>
          <w:rFonts w:ascii="Fira Sans" w:hAnsi="Fira Sans"/>
          <w:lang w:val="en-NZ" w:eastAsia="en-NZ"/>
        </w:rPr>
        <w:t>structural imaging with ultrasound, CT and/or MRI</w:t>
      </w:r>
    </w:p>
    <w:p w14:paraId="557A8570" w14:textId="3B9838F6" w:rsidR="00AE73A6" w:rsidRPr="003647F3" w:rsidRDefault="00AE73A6" w:rsidP="00775979">
      <w:pPr>
        <w:numPr>
          <w:ilvl w:val="0"/>
          <w:numId w:val="176"/>
        </w:numPr>
        <w:spacing w:after="0" w:line="240" w:lineRule="auto"/>
        <w:ind w:left="567" w:hanging="283"/>
        <w:contextualSpacing/>
        <w:jc w:val="both"/>
        <w:textAlignment w:val="baseline"/>
        <w:rPr>
          <w:rFonts w:ascii="Fira Sans" w:hAnsi="Fira Sans"/>
          <w:lang w:val="en-NZ" w:eastAsia="en-NZ"/>
        </w:rPr>
      </w:pPr>
      <w:r w:rsidRPr="003647F3">
        <w:rPr>
          <w:rFonts w:ascii="Fira Sans" w:hAnsi="Fira Sans"/>
          <w:lang w:val="en-NZ" w:eastAsia="en-NZ"/>
        </w:rPr>
        <w:t>familial cancer history</w:t>
      </w:r>
    </w:p>
    <w:p w14:paraId="585DF0D4" w14:textId="1DD19CFC" w:rsidR="00AE73A6" w:rsidRDefault="00AE73A6" w:rsidP="00775979">
      <w:pPr>
        <w:numPr>
          <w:ilvl w:val="0"/>
          <w:numId w:val="176"/>
        </w:numPr>
        <w:spacing w:after="120" w:line="240" w:lineRule="auto"/>
        <w:ind w:left="568" w:hanging="284"/>
        <w:contextualSpacing/>
        <w:jc w:val="both"/>
        <w:textAlignment w:val="baseline"/>
        <w:rPr>
          <w:rFonts w:ascii="Fira Sans" w:hAnsi="Fira Sans"/>
          <w:lang w:val="en-NZ" w:eastAsia="en-NZ"/>
        </w:rPr>
      </w:pPr>
      <w:r w:rsidRPr="003647F3">
        <w:rPr>
          <w:rFonts w:ascii="Fira Sans" w:hAnsi="Fira Sans"/>
          <w:lang w:val="en-NZ" w:eastAsia="en-NZ"/>
        </w:rPr>
        <w:t>social history</w:t>
      </w:r>
      <w:r w:rsidR="00620B34" w:rsidRPr="003647F3">
        <w:rPr>
          <w:rFonts w:ascii="Fira Sans" w:hAnsi="Fira Sans"/>
          <w:lang w:val="en-NZ" w:eastAsia="en-NZ"/>
        </w:rPr>
        <w:t>.</w:t>
      </w:r>
    </w:p>
    <w:p w14:paraId="6B2EC587" w14:textId="77777777" w:rsidR="0099003A" w:rsidRPr="003647F3" w:rsidRDefault="0099003A" w:rsidP="0099003A">
      <w:pPr>
        <w:spacing w:after="120" w:line="240" w:lineRule="auto"/>
        <w:contextualSpacing/>
        <w:jc w:val="both"/>
        <w:textAlignment w:val="baseline"/>
        <w:rPr>
          <w:rFonts w:ascii="Fira Sans" w:hAnsi="Fira Sans"/>
          <w:lang w:val="en-NZ" w:eastAsia="en-NZ"/>
        </w:rPr>
      </w:pPr>
    </w:p>
    <w:p w14:paraId="1979FEDF" w14:textId="2FFC2BFD" w:rsidR="0011151F" w:rsidRPr="003647F3" w:rsidRDefault="0011151F" w:rsidP="00620B34">
      <w:pPr>
        <w:spacing w:before="240" w:after="0" w:line="240" w:lineRule="auto"/>
        <w:jc w:val="both"/>
        <w:textAlignment w:val="baseline"/>
        <w:rPr>
          <w:rFonts w:ascii="Fira Sans" w:hAnsi="Fira Sans"/>
          <w:sz w:val="18"/>
          <w:szCs w:val="18"/>
          <w:lang w:eastAsia="en-NZ"/>
        </w:rPr>
      </w:pPr>
      <w:r w:rsidRPr="003647F3">
        <w:rPr>
          <w:rStyle w:val="normaltextrun"/>
          <w:rFonts w:ascii="Fira Sans" w:hAnsi="Fira Sans"/>
          <w:shd w:val="clear" w:color="auto" w:fill="FFFFFF"/>
        </w:rPr>
        <w:t>*</w:t>
      </w:r>
      <w:r w:rsidRPr="003647F3">
        <w:rPr>
          <w:rStyle w:val="normaltextrun"/>
          <w:rFonts w:ascii="Fira Sans" w:hAnsi="Fira Sans"/>
          <w:sz w:val="18"/>
          <w:szCs w:val="18"/>
          <w:shd w:val="clear" w:color="auto" w:fill="FFFFFF"/>
        </w:rPr>
        <w:t xml:space="preserve">Excisional biopsy of potentially malignant lesions should not be undertaken. Appropriately trained practitioners can consider biopsy of a primary </w:t>
      </w:r>
      <w:r w:rsidR="00620B34" w:rsidRPr="003647F3">
        <w:rPr>
          <w:rStyle w:val="normaltextrun"/>
          <w:rFonts w:ascii="Fira Sans" w:hAnsi="Fira Sans"/>
          <w:sz w:val="18"/>
          <w:szCs w:val="18"/>
          <w:shd w:val="clear" w:color="auto" w:fill="FFFFFF"/>
        </w:rPr>
        <w:t>site,</w:t>
      </w:r>
      <w:r w:rsidRPr="003647F3">
        <w:rPr>
          <w:rStyle w:val="normaltextrun"/>
          <w:rFonts w:ascii="Fira Sans" w:hAnsi="Fira Sans"/>
          <w:sz w:val="18"/>
          <w:szCs w:val="18"/>
          <w:shd w:val="clear" w:color="auto" w:fill="FFFFFF"/>
        </w:rPr>
        <w:t xml:space="preserve"> but this should not delay referral. Lymph nodes should not have incisional or excisional biopsy without specialist input</w:t>
      </w:r>
      <w:r w:rsidRPr="003647F3">
        <w:rPr>
          <w:rStyle w:val="normaltextrun"/>
          <w:rFonts w:ascii="Fira Sans" w:hAnsi="Fira Sans" w:cs="Calibri"/>
          <w:sz w:val="18"/>
          <w:szCs w:val="18"/>
          <w:shd w:val="clear" w:color="auto" w:fill="FFFFFF"/>
        </w:rPr>
        <w:t>.</w:t>
      </w:r>
      <w:r w:rsidRPr="003647F3">
        <w:rPr>
          <w:rStyle w:val="eop"/>
          <w:rFonts w:ascii="Fira Sans" w:hAnsi="Fira Sans" w:cs="Calibri"/>
          <w:sz w:val="18"/>
          <w:szCs w:val="18"/>
          <w:shd w:val="clear" w:color="auto" w:fill="FFFFFF"/>
        </w:rPr>
        <w:t> </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99003A" w:rsidRPr="00E17404" w14:paraId="7AC3F761" w14:textId="77777777" w:rsidTr="00C617E8">
        <w:trPr>
          <w:cantSplit/>
          <w:trHeight w:val="170"/>
          <w:jc w:val="center"/>
        </w:trPr>
        <w:tc>
          <w:tcPr>
            <w:tcW w:w="1256" w:type="dxa"/>
            <w:tcBorders>
              <w:right w:val="single" w:sz="18" w:space="0" w:color="FFF7E9"/>
            </w:tcBorders>
            <w:shd w:val="clear" w:color="auto" w:fill="C2D9BA"/>
            <w:vAlign w:val="center"/>
          </w:tcPr>
          <w:p w14:paraId="61E01288" w14:textId="77777777" w:rsidR="0099003A" w:rsidRPr="00166031" w:rsidRDefault="0099003A" w:rsidP="00C617E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C33C34B" w14:textId="77777777" w:rsidR="0099003A" w:rsidRPr="00B34FA0" w:rsidRDefault="0099003A" w:rsidP="00C617E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2C463B"/>
            <w:vAlign w:val="center"/>
          </w:tcPr>
          <w:p w14:paraId="18D816EC" w14:textId="77777777" w:rsidR="0099003A" w:rsidRPr="00B34FA0" w:rsidRDefault="0099003A" w:rsidP="00C617E8">
            <w:pPr>
              <w:jc w:val="center"/>
              <w:rPr>
                <w:color w:val="FFF7E9"/>
                <w:sz w:val="14"/>
                <w:szCs w:val="14"/>
              </w:rPr>
            </w:pPr>
            <w:r w:rsidRPr="00B34FA0">
              <w:rPr>
                <w:rFonts w:eastAsia="Fira Sans" w:cs="Fira Sans"/>
                <w:color w:val="FFF7E9"/>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34F42D2F" w14:textId="77777777" w:rsidR="0099003A" w:rsidRPr="00537E6F" w:rsidRDefault="0099003A" w:rsidP="00C617E8">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16762890" w14:textId="77777777" w:rsidR="0099003A" w:rsidRPr="00537E6F" w:rsidRDefault="0099003A" w:rsidP="00C617E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4DFED089" w14:textId="77777777" w:rsidR="0099003A" w:rsidRPr="00537E6F" w:rsidRDefault="0099003A" w:rsidP="00C617E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439308C3" w14:textId="77777777" w:rsidR="0099003A" w:rsidRPr="00537E6F" w:rsidRDefault="0099003A" w:rsidP="00C617E8">
            <w:pPr>
              <w:jc w:val="center"/>
              <w:rPr>
                <w:sz w:val="14"/>
                <w:szCs w:val="14"/>
              </w:rPr>
            </w:pPr>
            <w:r w:rsidRPr="00537E6F">
              <w:rPr>
                <w:rFonts w:eastAsia="Fira Sans" w:cs="Fira Sans"/>
                <w:sz w:val="14"/>
                <w:szCs w:val="14"/>
                <w:lang w:eastAsia="en-NZ"/>
              </w:rPr>
              <w:t>Palliative and end of life care</w:t>
            </w:r>
          </w:p>
        </w:tc>
      </w:tr>
    </w:tbl>
    <w:p w14:paraId="673588CE" w14:textId="019CAE67" w:rsidR="00AE73A6" w:rsidRPr="003647F3" w:rsidRDefault="00AE73A6" w:rsidP="00821B1F">
      <w:pPr>
        <w:tabs>
          <w:tab w:val="left" w:pos="567"/>
        </w:tabs>
        <w:spacing w:before="240" w:after="120"/>
        <w:rPr>
          <w:rFonts w:ascii="Montserrat" w:eastAsia="Times New Roman" w:hAnsi="Montserrat"/>
          <w:b/>
          <w:color w:val="595454"/>
          <w:sz w:val="28"/>
          <w:szCs w:val="28"/>
          <w:lang w:eastAsia="en-NZ"/>
        </w:rPr>
      </w:pPr>
      <w:r w:rsidRPr="003647F3">
        <w:rPr>
          <w:rFonts w:ascii="Montserrat" w:eastAsia="Times New Roman" w:hAnsi="Montserrat"/>
          <w:b/>
          <w:color w:val="595454"/>
          <w:sz w:val="28"/>
          <w:szCs w:val="28"/>
          <w:lang w:eastAsia="en-NZ"/>
        </w:rPr>
        <w:t>3.4</w:t>
      </w:r>
      <w:r w:rsidR="00821B1F" w:rsidRPr="003647F3">
        <w:rPr>
          <w:rFonts w:ascii="Montserrat" w:eastAsia="Times New Roman" w:hAnsi="Montserrat"/>
          <w:b/>
          <w:color w:val="595454"/>
          <w:sz w:val="28"/>
          <w:szCs w:val="28"/>
          <w:lang w:eastAsia="en-NZ"/>
        </w:rPr>
        <w:t xml:space="preserve"> </w:t>
      </w:r>
      <w:r w:rsidRPr="003647F3">
        <w:rPr>
          <w:rFonts w:ascii="Montserrat" w:eastAsia="Times New Roman" w:hAnsi="Montserrat"/>
          <w:b/>
          <w:color w:val="595454"/>
          <w:sz w:val="28"/>
          <w:szCs w:val="28"/>
          <w:lang w:eastAsia="en-NZ"/>
        </w:rPr>
        <w:t>Initiate investigations, including referrals</w:t>
      </w:r>
    </w:p>
    <w:p w14:paraId="1FE086E6" w14:textId="483C51E5" w:rsidR="007D68A5" w:rsidRPr="003647F3" w:rsidRDefault="007D68A5" w:rsidP="00734E2C">
      <w:pPr>
        <w:spacing w:after="120" w:line="240" w:lineRule="auto"/>
        <w:jc w:val="both"/>
        <w:rPr>
          <w:rFonts w:ascii="Fira Sans" w:hAnsi="Fira Sans"/>
          <w:lang w:val="en-NZ" w:eastAsia="en-NZ"/>
        </w:rPr>
      </w:pPr>
      <w:r w:rsidRPr="003647F3">
        <w:rPr>
          <w:rFonts w:ascii="Fira Sans" w:hAnsi="Fira Sans"/>
          <w:lang w:val="en-NZ" w:eastAsia="en-NZ"/>
        </w:rPr>
        <w:t xml:space="preserve">Regional </w:t>
      </w:r>
      <w:r w:rsidR="009B3121" w:rsidRPr="003647F3">
        <w:rPr>
          <w:rFonts w:ascii="Fira Sans" w:hAnsi="Fira Sans"/>
          <w:lang w:val="en-NZ" w:eastAsia="en-NZ"/>
        </w:rPr>
        <w:t xml:space="preserve">referral </w:t>
      </w:r>
      <w:r w:rsidRPr="003647F3">
        <w:rPr>
          <w:rFonts w:ascii="Fira Sans" w:hAnsi="Fira Sans"/>
          <w:lang w:val="en-NZ" w:eastAsia="en-NZ"/>
        </w:rPr>
        <w:t>pathways aimed at “Care Coordination” are developed to facilitate single points of entry for clinicians and primary care providers (including dentists) to head and neck services.</w:t>
      </w:r>
    </w:p>
    <w:p w14:paraId="214395F8" w14:textId="7CD5B348" w:rsidR="007803CC" w:rsidRPr="003647F3" w:rsidRDefault="00711D9A" w:rsidP="00734E2C">
      <w:pPr>
        <w:spacing w:after="120" w:line="240" w:lineRule="auto"/>
        <w:jc w:val="both"/>
        <w:rPr>
          <w:rFonts w:ascii="Fira Sans" w:hAnsi="Fira Sans"/>
          <w:lang w:val="en-NZ" w:eastAsia="en-NZ"/>
        </w:rPr>
      </w:pPr>
      <w:r w:rsidRPr="003647F3">
        <w:rPr>
          <w:rFonts w:ascii="Fira Sans" w:hAnsi="Fira Sans"/>
          <w:lang w:val="en-NZ" w:eastAsia="en-NZ"/>
        </w:rPr>
        <w:t>Each region will have a regional referral pathway for p</w:t>
      </w:r>
      <w:r w:rsidR="005044A8" w:rsidRPr="003647F3">
        <w:rPr>
          <w:rFonts w:ascii="Fira Sans" w:hAnsi="Fira Sans"/>
          <w:lang w:val="en-NZ" w:eastAsia="en-NZ"/>
        </w:rPr>
        <w:t>eople</w:t>
      </w:r>
      <w:r w:rsidRPr="003647F3">
        <w:rPr>
          <w:rFonts w:ascii="Fira Sans" w:hAnsi="Fira Sans"/>
          <w:lang w:val="en-NZ" w:eastAsia="en-NZ"/>
        </w:rPr>
        <w:t xml:space="preserve"> with a high suspicion of cancer where urgent triaging by the H&amp;N team is undertaken. The referral will then be forwarded to the appropriate specialty, depending on the p</w:t>
      </w:r>
      <w:r w:rsidR="005044A8" w:rsidRPr="003647F3">
        <w:rPr>
          <w:rFonts w:ascii="Fira Sans" w:hAnsi="Fira Sans"/>
          <w:lang w:val="en-NZ" w:eastAsia="en-NZ"/>
        </w:rPr>
        <w:t>erson’s</w:t>
      </w:r>
      <w:r w:rsidRPr="003647F3">
        <w:rPr>
          <w:rFonts w:ascii="Fira Sans" w:hAnsi="Fira Sans"/>
          <w:lang w:val="en-NZ" w:eastAsia="en-NZ"/>
        </w:rPr>
        <w:t xml:space="preserve"> presenting symptoms and where they live, for further investigations and FSA to be undertaken. ‘Straight to test’ pathways should be in place to schedule investigations that are appropriate to be undertaken prior to FSA.</w:t>
      </w:r>
    </w:p>
    <w:p w14:paraId="0BCE2DF1" w14:textId="3E640000" w:rsidR="00AE73A6" w:rsidRPr="003647F3" w:rsidRDefault="00B401AA" w:rsidP="00734E2C">
      <w:pPr>
        <w:spacing w:after="0" w:line="240" w:lineRule="auto"/>
        <w:jc w:val="both"/>
        <w:rPr>
          <w:rFonts w:ascii="Fira Sans" w:hAnsi="Fira Sans"/>
          <w:color w:val="4472C4" w:themeColor="accent1"/>
          <w:lang w:val="en-NZ" w:eastAsia="en-NZ"/>
        </w:rPr>
      </w:pPr>
      <w:r w:rsidRPr="003647F3">
        <w:rPr>
          <w:rFonts w:ascii="Fira Sans" w:hAnsi="Fira Sans"/>
          <w:lang w:val="en-NZ" w:eastAsia="en-NZ"/>
        </w:rPr>
        <w:t>The r</w:t>
      </w:r>
      <w:r w:rsidR="00711D9A" w:rsidRPr="003647F3">
        <w:rPr>
          <w:rFonts w:ascii="Fira Sans" w:hAnsi="Fira Sans"/>
          <w:lang w:val="en-NZ" w:eastAsia="en-NZ"/>
        </w:rPr>
        <w:t>eferral should be sent to appropriate specialties as per regional protocols</w:t>
      </w:r>
      <w:r w:rsidR="00F15AED" w:rsidRPr="003647F3">
        <w:rPr>
          <w:rFonts w:ascii="Fira Sans" w:hAnsi="Fira Sans"/>
          <w:lang w:val="en-NZ" w:eastAsia="en-NZ"/>
        </w:rPr>
        <w:t>.</w:t>
      </w:r>
    </w:p>
    <w:p w14:paraId="7FC527A0" w14:textId="613CC8EB" w:rsidR="00AE73A6" w:rsidRPr="003647F3" w:rsidRDefault="00AE73A6" w:rsidP="00734E2C">
      <w:pPr>
        <w:numPr>
          <w:ilvl w:val="0"/>
          <w:numId w:val="177"/>
        </w:numPr>
        <w:spacing w:after="0" w:line="240" w:lineRule="auto"/>
        <w:ind w:left="568" w:hanging="284"/>
        <w:jc w:val="both"/>
        <w:rPr>
          <w:rFonts w:ascii="Fira Sans" w:hAnsi="Fira Sans"/>
          <w:lang w:val="en-NZ" w:eastAsia="en-NZ"/>
        </w:rPr>
      </w:pPr>
      <w:r w:rsidRPr="003647F3">
        <w:rPr>
          <w:rFonts w:ascii="Fira Sans" w:hAnsi="Fira Sans"/>
          <w:lang w:val="en-NZ" w:eastAsia="en-NZ"/>
        </w:rPr>
        <w:t>Indicate if there is a high suspicion of cancer and/or it is urgent</w:t>
      </w:r>
      <w:r w:rsidR="00427066">
        <w:rPr>
          <w:rFonts w:ascii="Fira Sans" w:hAnsi="Fira Sans"/>
          <w:lang w:val="en-NZ" w:eastAsia="en-NZ"/>
        </w:rPr>
        <w:t>,</w:t>
      </w:r>
      <w:r w:rsidRPr="003647F3">
        <w:rPr>
          <w:rFonts w:ascii="Fira Sans" w:hAnsi="Fira Sans"/>
          <w:lang w:val="en-NZ" w:eastAsia="en-NZ"/>
        </w:rPr>
        <w:t xml:space="preserve"> and the person needs to be seen within two weeks. </w:t>
      </w:r>
      <w:r w:rsidR="00D95551" w:rsidRPr="003647F3">
        <w:rPr>
          <w:rFonts w:ascii="Fira Sans" w:hAnsi="Fira Sans"/>
          <w:lang w:val="en-NZ" w:eastAsia="en-NZ"/>
        </w:rPr>
        <w:t>If the referrer believes there is a high</w:t>
      </w:r>
      <w:r w:rsidR="00D667D1" w:rsidRPr="003647F3">
        <w:rPr>
          <w:rFonts w:ascii="Fira Sans" w:hAnsi="Fira Sans"/>
          <w:lang w:val="en-NZ" w:eastAsia="en-NZ"/>
        </w:rPr>
        <w:t xml:space="preserve"> suspicion of cancer</w:t>
      </w:r>
      <w:r w:rsidR="00427066">
        <w:rPr>
          <w:rFonts w:ascii="Fira Sans" w:hAnsi="Fira Sans"/>
          <w:lang w:val="en-NZ" w:eastAsia="en-NZ"/>
        </w:rPr>
        <w:t>,</w:t>
      </w:r>
      <w:r w:rsidR="00D667D1" w:rsidRPr="003647F3">
        <w:rPr>
          <w:rFonts w:ascii="Fira Sans" w:hAnsi="Fira Sans"/>
          <w:lang w:val="en-NZ" w:eastAsia="en-NZ"/>
        </w:rPr>
        <w:t xml:space="preserve"> but the</w:t>
      </w:r>
      <w:r w:rsidR="000256DD" w:rsidRPr="003647F3">
        <w:rPr>
          <w:rFonts w:ascii="Fira Sans" w:hAnsi="Fira Sans"/>
          <w:lang w:val="en-NZ" w:eastAsia="en-NZ"/>
        </w:rPr>
        <w:t>y</w:t>
      </w:r>
      <w:r w:rsidR="00D667D1" w:rsidRPr="003647F3">
        <w:rPr>
          <w:rFonts w:ascii="Fira Sans" w:hAnsi="Fira Sans"/>
          <w:lang w:val="en-NZ" w:eastAsia="en-NZ"/>
        </w:rPr>
        <w:t xml:space="preserve"> do not think</w:t>
      </w:r>
      <w:r w:rsidR="00AD0303" w:rsidRPr="003647F3">
        <w:rPr>
          <w:rFonts w:ascii="Fira Sans" w:hAnsi="Fira Sans"/>
          <w:lang w:val="en-NZ" w:eastAsia="en-NZ"/>
        </w:rPr>
        <w:t xml:space="preserve"> </w:t>
      </w:r>
      <w:r w:rsidR="00B04B0C" w:rsidRPr="003647F3">
        <w:rPr>
          <w:rFonts w:ascii="Fira Sans" w:hAnsi="Fira Sans"/>
          <w:lang w:val="en-NZ" w:eastAsia="en-NZ"/>
        </w:rPr>
        <w:t xml:space="preserve">the criteria threshold for FCT is met, </w:t>
      </w:r>
      <w:r w:rsidR="000256DD" w:rsidRPr="003647F3">
        <w:rPr>
          <w:rFonts w:ascii="Fira Sans" w:hAnsi="Fira Sans"/>
          <w:lang w:val="en-NZ" w:eastAsia="en-NZ"/>
        </w:rPr>
        <w:t xml:space="preserve">then </w:t>
      </w:r>
      <w:r w:rsidR="00B04B0C" w:rsidRPr="003647F3">
        <w:rPr>
          <w:rFonts w:ascii="Fira Sans" w:hAnsi="Fira Sans"/>
          <w:lang w:val="en-NZ" w:eastAsia="en-NZ"/>
        </w:rPr>
        <w:t xml:space="preserve">a direct conversation with the </w:t>
      </w:r>
      <w:r w:rsidR="000256DD" w:rsidRPr="003647F3">
        <w:rPr>
          <w:rFonts w:ascii="Fira Sans" w:hAnsi="Fira Sans"/>
          <w:lang w:val="en-NZ" w:eastAsia="en-NZ"/>
        </w:rPr>
        <w:t>h</w:t>
      </w:r>
      <w:r w:rsidR="00B04B0C" w:rsidRPr="003647F3">
        <w:rPr>
          <w:rFonts w:ascii="Fira Sans" w:hAnsi="Fira Sans"/>
          <w:lang w:val="en-NZ" w:eastAsia="en-NZ"/>
        </w:rPr>
        <w:t>ead &amp; neck team is recommended</w:t>
      </w:r>
      <w:r w:rsidR="00AD0303" w:rsidRPr="003647F3">
        <w:rPr>
          <w:rFonts w:ascii="Fira Sans" w:hAnsi="Fira Sans"/>
          <w:lang w:val="en-NZ" w:eastAsia="en-NZ"/>
        </w:rPr>
        <w:t xml:space="preserve"> prior to referral.</w:t>
      </w:r>
    </w:p>
    <w:p w14:paraId="7DE86977" w14:textId="77777777" w:rsidR="00872265" w:rsidRPr="00C563E7" w:rsidRDefault="00872265" w:rsidP="00734E2C">
      <w:pPr>
        <w:pStyle w:val="ListParagraph"/>
        <w:numPr>
          <w:ilvl w:val="0"/>
          <w:numId w:val="177"/>
        </w:numPr>
        <w:spacing w:line="240" w:lineRule="auto"/>
        <w:ind w:left="568" w:hanging="284"/>
        <w:rPr>
          <w:rFonts w:ascii="Fira Sans" w:eastAsia="Calibri" w:hAnsi="Fira Sans" w:cs="Calibri"/>
        </w:rPr>
      </w:pPr>
      <w:r w:rsidRPr="00C563E7">
        <w:rPr>
          <w:rFonts w:ascii="Fira Sans" w:hAnsi="Fira Sans"/>
          <w:lang w:val="en-NZ" w:eastAsia="en-NZ"/>
        </w:rPr>
        <w:t>Referral</w:t>
      </w:r>
      <w:r>
        <w:rPr>
          <w:rFonts w:ascii="Fira Sans" w:hAnsi="Fira Sans"/>
          <w:lang w:val="en-NZ" w:eastAsia="en-NZ"/>
        </w:rPr>
        <w:t>s are</w:t>
      </w:r>
      <w:r w:rsidRPr="00C563E7">
        <w:rPr>
          <w:rFonts w:ascii="Fira Sans" w:hAnsi="Fira Sans"/>
          <w:lang w:val="en-NZ" w:eastAsia="en-NZ"/>
        </w:rPr>
        <w:t xml:space="preserve"> receipt</w:t>
      </w:r>
      <w:r>
        <w:rPr>
          <w:rFonts w:ascii="Fira Sans" w:hAnsi="Fira Sans"/>
          <w:lang w:val="en-NZ" w:eastAsia="en-NZ"/>
        </w:rPr>
        <w:t>ed</w:t>
      </w:r>
      <w:r w:rsidRPr="00C563E7">
        <w:rPr>
          <w:rFonts w:ascii="Fira Sans" w:hAnsi="Fira Sans"/>
          <w:lang w:val="en-NZ" w:eastAsia="en-NZ"/>
        </w:rPr>
        <w:t xml:space="preserve"> </w:t>
      </w:r>
      <w:r>
        <w:rPr>
          <w:rFonts w:ascii="Fira Sans" w:hAnsi="Fira Sans"/>
          <w:lang w:val="en-NZ" w:eastAsia="en-NZ"/>
        </w:rPr>
        <w:t xml:space="preserve">back to </w:t>
      </w:r>
      <w:r w:rsidRPr="00C563E7">
        <w:rPr>
          <w:rFonts w:ascii="Fira Sans" w:hAnsi="Fira Sans"/>
          <w:lang w:val="en-NZ" w:eastAsia="en-NZ"/>
        </w:rPr>
        <w:t>the referring provider.</w:t>
      </w:r>
    </w:p>
    <w:p w14:paraId="6D157B04" w14:textId="45243DF0" w:rsidR="00AE73A6" w:rsidRPr="003647F3" w:rsidRDefault="00AE73A6" w:rsidP="00000C31">
      <w:pPr>
        <w:spacing w:after="0" w:line="240" w:lineRule="auto"/>
        <w:jc w:val="both"/>
        <w:rPr>
          <w:rFonts w:ascii="Fira Sans" w:hAnsi="Fira Sans"/>
          <w:b/>
          <w:bCs/>
          <w:lang w:val="en-NZ" w:eastAsia="en-NZ"/>
        </w:rPr>
      </w:pPr>
      <w:r w:rsidRPr="003647F3">
        <w:rPr>
          <w:rFonts w:ascii="Fira Sans" w:eastAsiaTheme="minorEastAsia" w:hAnsi="Fira Sans"/>
          <w:b/>
          <w:color w:val="595454"/>
          <w:lang w:val="en-NZ" w:eastAsia="en-NZ"/>
        </w:rPr>
        <w:t xml:space="preserve">Timeframe for completing investigations for the person with suspected </w:t>
      </w:r>
      <w:r w:rsidR="0088653E" w:rsidRPr="003647F3">
        <w:rPr>
          <w:rFonts w:ascii="Fira Sans" w:eastAsiaTheme="minorEastAsia" w:hAnsi="Fira Sans"/>
          <w:b/>
          <w:color w:val="595454"/>
          <w:lang w:val="en-NZ" w:eastAsia="en-NZ"/>
        </w:rPr>
        <w:t>head and neck</w:t>
      </w:r>
      <w:r w:rsidRPr="003647F3">
        <w:rPr>
          <w:rFonts w:ascii="Fira Sans" w:hAnsi="Fira Sans"/>
          <w:b/>
          <w:bCs/>
          <w:color w:val="4472C4" w:themeColor="accent1"/>
          <w:lang w:val="en-NZ" w:eastAsia="en-NZ"/>
        </w:rPr>
        <w:t xml:space="preserve"> </w:t>
      </w:r>
      <w:r w:rsidRPr="003647F3">
        <w:rPr>
          <w:rFonts w:ascii="Fira Sans" w:eastAsiaTheme="minorEastAsia" w:hAnsi="Fira Sans"/>
          <w:b/>
          <w:color w:val="595454"/>
          <w:lang w:val="en-NZ" w:eastAsia="en-NZ"/>
        </w:rPr>
        <w:t>cancer</w:t>
      </w:r>
      <w:r w:rsidRPr="003647F3">
        <w:rPr>
          <w:rFonts w:ascii="Fira Sans" w:hAnsi="Fira Sans"/>
          <w:b/>
          <w:bCs/>
          <w:lang w:val="en-NZ" w:eastAsia="en-NZ"/>
        </w:rPr>
        <w:t xml:space="preserve"> </w:t>
      </w:r>
    </w:p>
    <w:p w14:paraId="6C1D3EFD" w14:textId="1BEB3CBA" w:rsidR="00AE73A6" w:rsidRPr="003647F3" w:rsidRDefault="00AE73A6" w:rsidP="00872265">
      <w:pPr>
        <w:spacing w:before="120" w:after="120" w:line="240" w:lineRule="auto"/>
        <w:jc w:val="both"/>
        <w:rPr>
          <w:rFonts w:ascii="Fira Sans" w:hAnsi="Fira Sans"/>
          <w:lang w:val="en-NZ" w:eastAsia="en-NZ"/>
        </w:rPr>
      </w:pPr>
      <w:r w:rsidRPr="003647F3">
        <w:rPr>
          <w:rFonts w:ascii="Fira Sans" w:hAnsi="Fira Sans"/>
          <w:lang w:val="en-NZ" w:eastAsia="en-NZ"/>
        </w:rPr>
        <w:t xml:space="preserve">Optimally, </w:t>
      </w:r>
      <w:r w:rsidR="00DD1451" w:rsidRPr="003647F3">
        <w:rPr>
          <w:rFonts w:ascii="Fira Sans" w:hAnsi="Fira Sans"/>
          <w:lang w:val="en-NZ" w:eastAsia="en-NZ"/>
        </w:rPr>
        <w:t>investigations</w:t>
      </w:r>
      <w:r w:rsidRPr="003647F3">
        <w:rPr>
          <w:rFonts w:ascii="Fira Sans" w:hAnsi="Fira Sans"/>
          <w:lang w:val="en-NZ" w:eastAsia="en-NZ"/>
        </w:rPr>
        <w:t xml:space="preserve"> should be completed </w:t>
      </w:r>
      <w:r w:rsidRPr="00427066">
        <w:rPr>
          <w:rFonts w:ascii="Fira Sans" w:hAnsi="Fira Sans"/>
          <w:b/>
          <w:bCs/>
          <w:lang w:val="en-NZ" w:eastAsia="en-NZ"/>
        </w:rPr>
        <w:t>within</w:t>
      </w:r>
      <w:r w:rsidRPr="00427066">
        <w:rPr>
          <w:rFonts w:ascii="Fira Sans" w:hAnsi="Fira Sans"/>
          <w:i/>
          <w:iCs/>
          <w:lang w:val="en-NZ" w:eastAsia="en-NZ"/>
        </w:rPr>
        <w:t xml:space="preserve"> </w:t>
      </w:r>
      <w:r w:rsidR="00E65C39" w:rsidRPr="00427066">
        <w:rPr>
          <w:rFonts w:ascii="Fira Sans" w:eastAsiaTheme="minorEastAsia" w:hAnsi="Fira Sans"/>
          <w:b/>
          <w:lang w:val="en-NZ" w:eastAsia="en-NZ"/>
        </w:rPr>
        <w:t>2</w:t>
      </w:r>
      <w:r w:rsidRPr="00427066">
        <w:rPr>
          <w:rFonts w:ascii="Fira Sans" w:eastAsiaTheme="minorEastAsia" w:hAnsi="Fira Sans"/>
          <w:b/>
          <w:lang w:val="en-NZ" w:eastAsia="en-NZ"/>
        </w:rPr>
        <w:t xml:space="preserve"> weeks.</w:t>
      </w:r>
    </w:p>
    <w:p w14:paraId="323E642E" w14:textId="77777777" w:rsidR="00A11D39" w:rsidRPr="003647F3" w:rsidRDefault="00A11D39" w:rsidP="00872265">
      <w:pPr>
        <w:spacing w:after="120" w:line="240" w:lineRule="auto"/>
        <w:jc w:val="both"/>
        <w:rPr>
          <w:rFonts w:ascii="Fira Sans" w:hAnsi="Fira Sans"/>
          <w:lang w:val="en-NZ" w:eastAsia="en-NZ"/>
        </w:rPr>
      </w:pPr>
      <w:r w:rsidRPr="003647F3">
        <w:rPr>
          <w:rFonts w:ascii="Fira Sans" w:hAnsi="Fira Sans"/>
          <w:lang w:val="en-NZ" w:eastAsia="en-NZ"/>
        </w:rPr>
        <w:t>Referral options are clearly communicated with the person and their whānau, including details of expected timeframes, who to contact if they don’t hear from the service referred to within the timeframe given, and any costs for accessing services.</w:t>
      </w:r>
    </w:p>
    <w:p w14:paraId="1E9617CC" w14:textId="77777777" w:rsidR="00A11D39" w:rsidRPr="003647F3" w:rsidRDefault="00A11D39" w:rsidP="00872265">
      <w:pPr>
        <w:spacing w:after="0" w:line="240" w:lineRule="auto"/>
        <w:jc w:val="both"/>
        <w:rPr>
          <w:rFonts w:ascii="Fira Sans" w:hAnsi="Fira Sans"/>
          <w:lang w:val="en-NZ" w:eastAsia="en-NZ"/>
        </w:rPr>
      </w:pPr>
      <w:r w:rsidRPr="003647F3">
        <w:rPr>
          <w:rFonts w:ascii="Fira Sans" w:hAnsi="Fira Sans"/>
          <w:lang w:val="en-NZ" w:eastAsia="en-NZ"/>
        </w:rPr>
        <w:t>When referring a person and their whānau for investigation or procedures, referrers must ensure that:</w:t>
      </w:r>
    </w:p>
    <w:p w14:paraId="7F1BB3D7" w14:textId="77777777" w:rsidR="00A11D39" w:rsidRPr="003647F3" w:rsidRDefault="00A11D39" w:rsidP="00775979">
      <w:pPr>
        <w:numPr>
          <w:ilvl w:val="0"/>
          <w:numId w:val="177"/>
        </w:numPr>
        <w:spacing w:before="120" w:after="120" w:line="240" w:lineRule="auto"/>
        <w:ind w:left="567" w:hanging="283"/>
        <w:contextualSpacing/>
        <w:jc w:val="both"/>
        <w:rPr>
          <w:rFonts w:ascii="Fira Sans" w:hAnsi="Fira Sans"/>
          <w:lang w:val="en-NZ" w:eastAsia="en-NZ"/>
        </w:rPr>
      </w:pPr>
      <w:r w:rsidRPr="003647F3">
        <w:rPr>
          <w:rFonts w:ascii="Fira Sans" w:hAnsi="Fira Sans"/>
          <w:lang w:val="en-NZ" w:eastAsia="en-NZ"/>
        </w:rPr>
        <w:t xml:space="preserve">the person is aware and encouraged to have a support person with them </w:t>
      </w:r>
    </w:p>
    <w:p w14:paraId="64CF2AED" w14:textId="77777777" w:rsidR="00A11D39" w:rsidRPr="003647F3" w:rsidRDefault="00A11D39" w:rsidP="00775979">
      <w:pPr>
        <w:numPr>
          <w:ilvl w:val="0"/>
          <w:numId w:val="177"/>
        </w:numPr>
        <w:spacing w:line="240" w:lineRule="auto"/>
        <w:ind w:left="567" w:hanging="283"/>
        <w:contextualSpacing/>
        <w:jc w:val="both"/>
        <w:rPr>
          <w:rFonts w:ascii="Fira Sans" w:hAnsi="Fira Sans"/>
          <w:lang w:val="en-NZ" w:eastAsia="en-NZ"/>
        </w:rPr>
      </w:pPr>
      <w:r w:rsidRPr="003647F3">
        <w:rPr>
          <w:rFonts w:ascii="Fira Sans" w:hAnsi="Fira Sans"/>
          <w:lang w:val="en-NZ" w:eastAsia="en-NZ"/>
        </w:rPr>
        <w:t>the procedure or investigation is explained to them in a way that they can understand, including in different formats and with a translator, as required</w:t>
      </w:r>
    </w:p>
    <w:p w14:paraId="7AAEAE9F" w14:textId="77777777" w:rsidR="00A11D39" w:rsidRPr="003647F3" w:rsidRDefault="00A11D39" w:rsidP="00775979">
      <w:pPr>
        <w:numPr>
          <w:ilvl w:val="0"/>
          <w:numId w:val="177"/>
        </w:numPr>
        <w:spacing w:line="240" w:lineRule="auto"/>
        <w:ind w:left="567" w:hanging="283"/>
        <w:contextualSpacing/>
        <w:jc w:val="both"/>
        <w:rPr>
          <w:rFonts w:ascii="Fira Sans" w:hAnsi="Fira Sans"/>
          <w:lang w:val="en-NZ" w:eastAsia="en-NZ"/>
        </w:rPr>
      </w:pPr>
      <w:r w:rsidRPr="003647F3">
        <w:rPr>
          <w:rFonts w:ascii="Fira Sans" w:hAnsi="Fira Sans"/>
          <w:lang w:val="en-NZ" w:eastAsia="en-NZ"/>
        </w:rPr>
        <w:t>Māori are referred to kaupapa Māori services if they choose and as available</w:t>
      </w:r>
    </w:p>
    <w:p w14:paraId="1A6DF284" w14:textId="73F4C738" w:rsidR="00A11D39" w:rsidRPr="003647F3" w:rsidRDefault="00A11D39" w:rsidP="00775979">
      <w:pPr>
        <w:numPr>
          <w:ilvl w:val="0"/>
          <w:numId w:val="177"/>
        </w:numPr>
        <w:spacing w:after="0" w:line="240" w:lineRule="auto"/>
        <w:ind w:left="568" w:hanging="284"/>
        <w:contextualSpacing/>
        <w:jc w:val="both"/>
        <w:rPr>
          <w:rFonts w:ascii="Fira Sans" w:hAnsi="Fira Sans"/>
          <w:lang w:val="en-NZ" w:eastAsia="en-NZ"/>
        </w:rPr>
      </w:pPr>
      <w:r w:rsidRPr="003647F3">
        <w:rPr>
          <w:rFonts w:ascii="Fira Sans" w:hAnsi="Fira Sans"/>
          <w:lang w:val="en-NZ" w:eastAsia="en-NZ"/>
        </w:rPr>
        <w:t>an investigation assessment is undertaken to identify if an individual can tolerate the preparation, procedure</w:t>
      </w:r>
      <w:r w:rsidR="00427066">
        <w:rPr>
          <w:rFonts w:ascii="Fira Sans" w:hAnsi="Fira Sans"/>
          <w:lang w:val="en-NZ" w:eastAsia="en-NZ"/>
        </w:rPr>
        <w:t>,</w:t>
      </w:r>
      <w:r w:rsidRPr="003647F3">
        <w:rPr>
          <w:rFonts w:ascii="Fira Sans" w:hAnsi="Fira Sans"/>
          <w:lang w:val="en-NZ" w:eastAsia="en-NZ"/>
        </w:rPr>
        <w:t xml:space="preserve"> or investigation </w:t>
      </w:r>
    </w:p>
    <w:p w14:paraId="4ED6CE1C" w14:textId="51C2219A" w:rsidR="00C37BA1" w:rsidRPr="003647F3" w:rsidRDefault="001B35BE" w:rsidP="00775979">
      <w:pPr>
        <w:pStyle w:val="ListParagraph"/>
        <w:numPr>
          <w:ilvl w:val="0"/>
          <w:numId w:val="177"/>
        </w:numPr>
        <w:spacing w:after="0" w:line="240" w:lineRule="auto"/>
        <w:ind w:left="568" w:hanging="284"/>
        <w:jc w:val="both"/>
        <w:rPr>
          <w:rFonts w:ascii="Fira Sans" w:hAnsi="Fira Sans"/>
          <w:lang w:val="en-NZ" w:eastAsia="en-NZ"/>
        </w:rPr>
      </w:pPr>
      <w:r w:rsidRPr="003647F3">
        <w:rPr>
          <w:rFonts w:ascii="Fira Sans" w:hAnsi="Fira Sans"/>
          <w:lang w:val="en-NZ" w:eastAsia="en-NZ"/>
        </w:rPr>
        <w:t>they are actively coordinating appointments</w:t>
      </w:r>
    </w:p>
    <w:p w14:paraId="06FD6309" w14:textId="77777777" w:rsidR="00A11D39" w:rsidRPr="003647F3" w:rsidRDefault="00A11D39" w:rsidP="00775979">
      <w:pPr>
        <w:numPr>
          <w:ilvl w:val="0"/>
          <w:numId w:val="177"/>
        </w:numPr>
        <w:spacing w:after="0" w:line="240" w:lineRule="auto"/>
        <w:ind w:left="568" w:hanging="284"/>
        <w:contextualSpacing/>
        <w:jc w:val="both"/>
        <w:rPr>
          <w:rFonts w:ascii="Fira Sans" w:hAnsi="Fira Sans"/>
          <w:lang w:val="en-NZ" w:eastAsia="en-NZ"/>
        </w:rPr>
      </w:pPr>
      <w:r w:rsidRPr="003647F3">
        <w:rPr>
          <w:rFonts w:ascii="Fira Sans" w:hAnsi="Fira Sans"/>
          <w:lang w:val="en-NZ" w:eastAsia="en-NZ"/>
        </w:rPr>
        <w:t xml:space="preserve">assessment and support are given to address any possible barriers of accessing services – for example: </w:t>
      </w:r>
    </w:p>
    <w:p w14:paraId="41CD02C5" w14:textId="77777777" w:rsidR="00A11D39" w:rsidRPr="003647F3" w:rsidRDefault="00A11D39" w:rsidP="00775979">
      <w:pPr>
        <w:numPr>
          <w:ilvl w:val="1"/>
          <w:numId w:val="177"/>
        </w:numPr>
        <w:spacing w:line="240" w:lineRule="auto"/>
        <w:ind w:left="1418" w:hanging="284"/>
        <w:contextualSpacing/>
        <w:jc w:val="both"/>
        <w:rPr>
          <w:rFonts w:ascii="Fira Sans" w:hAnsi="Fira Sans"/>
          <w:lang w:val="en-NZ" w:eastAsia="en-NZ"/>
        </w:rPr>
      </w:pPr>
      <w:r w:rsidRPr="003647F3">
        <w:rPr>
          <w:rFonts w:ascii="Fira Sans" w:hAnsi="Fira Sans"/>
          <w:lang w:val="en-NZ" w:eastAsia="en-NZ"/>
        </w:rPr>
        <w:t>transport</w:t>
      </w:r>
    </w:p>
    <w:p w14:paraId="70F029BD" w14:textId="77777777" w:rsidR="00A11D39" w:rsidRPr="003647F3" w:rsidRDefault="00A11D39" w:rsidP="00775979">
      <w:pPr>
        <w:numPr>
          <w:ilvl w:val="1"/>
          <w:numId w:val="177"/>
        </w:numPr>
        <w:spacing w:line="240" w:lineRule="auto"/>
        <w:ind w:left="1418" w:hanging="284"/>
        <w:contextualSpacing/>
        <w:jc w:val="both"/>
        <w:rPr>
          <w:rFonts w:ascii="Fira Sans" w:hAnsi="Fira Sans"/>
          <w:lang w:val="en-NZ" w:eastAsia="en-NZ"/>
        </w:rPr>
      </w:pPr>
      <w:r w:rsidRPr="003647F3">
        <w:rPr>
          <w:rFonts w:ascii="Fira Sans" w:hAnsi="Fira Sans"/>
          <w:lang w:val="en-NZ" w:eastAsia="en-NZ"/>
        </w:rPr>
        <w:t>financial</w:t>
      </w:r>
    </w:p>
    <w:p w14:paraId="405D5DF4" w14:textId="77777777" w:rsidR="00872265" w:rsidRPr="00A11D39" w:rsidRDefault="00872265" w:rsidP="00872265">
      <w:pPr>
        <w:numPr>
          <w:ilvl w:val="1"/>
          <w:numId w:val="177"/>
        </w:numPr>
        <w:spacing w:line="240" w:lineRule="auto"/>
        <w:ind w:left="1418" w:hanging="284"/>
        <w:contextualSpacing/>
        <w:jc w:val="both"/>
        <w:rPr>
          <w:rFonts w:ascii="Fira Sans" w:hAnsi="Fira Sans"/>
          <w:lang w:val="en-NZ" w:eastAsia="en-NZ"/>
        </w:rPr>
      </w:pPr>
      <w:r w:rsidRPr="00A11D39">
        <w:rPr>
          <w:rFonts w:ascii="Fira Sans" w:hAnsi="Fira Sans"/>
          <w:lang w:val="en-NZ" w:eastAsia="en-NZ"/>
        </w:rPr>
        <w:t xml:space="preserve">family situation that may impact on the decision to consent to a procedure </w:t>
      </w:r>
    </w:p>
    <w:p w14:paraId="135C36BB" w14:textId="2560908E" w:rsidR="000D44C8" w:rsidRPr="00872265" w:rsidRDefault="00872265" w:rsidP="00872265">
      <w:pPr>
        <w:numPr>
          <w:ilvl w:val="1"/>
          <w:numId w:val="177"/>
        </w:numPr>
        <w:spacing w:after="120" w:line="240" w:lineRule="auto"/>
        <w:ind w:left="1418" w:hanging="284"/>
        <w:jc w:val="both"/>
        <w:rPr>
          <w:rFonts w:ascii="Fira Sans" w:hAnsi="Fira Sans"/>
          <w:lang w:val="en-NZ" w:eastAsia="en-NZ"/>
        </w:rPr>
      </w:pPr>
      <w:r w:rsidRPr="00A11D39">
        <w:rPr>
          <w:rFonts w:ascii="Fira Sans" w:hAnsi="Fira Sans"/>
          <w:lang w:val="en-NZ" w:eastAsia="en-NZ"/>
        </w:rPr>
        <w:t>coordinating appointments and/or offering the person and their whānau, whānau focused bookings.</w:t>
      </w:r>
      <w:r w:rsidR="00A11D39" w:rsidRPr="00872265">
        <w:rPr>
          <w:rFonts w:ascii="Fira Sans" w:hAnsi="Fira Sans"/>
          <w:lang w:val="en-NZ" w:eastAsia="en-NZ"/>
        </w:rPr>
        <w:t xml:space="preserve"> </w:t>
      </w:r>
    </w:p>
    <w:p w14:paraId="3E6B46D6" w14:textId="26632F70" w:rsidR="00A11D39" w:rsidRPr="003647F3" w:rsidRDefault="00A11D39" w:rsidP="00872265">
      <w:pPr>
        <w:spacing w:before="120" w:after="0" w:line="240" w:lineRule="auto"/>
        <w:jc w:val="both"/>
        <w:rPr>
          <w:rFonts w:ascii="Fira Sans" w:hAnsi="Fira Sans"/>
          <w:lang w:val="en-NZ" w:eastAsia="en-NZ"/>
        </w:rPr>
      </w:pPr>
      <w:r w:rsidRPr="003647F3">
        <w:rPr>
          <w:rFonts w:ascii="Fira Sans" w:hAnsi="Fira Sans"/>
          <w:lang w:val="en-NZ" w:eastAsia="en-NZ"/>
        </w:rPr>
        <w:t>To support accurate triage, referral information must include the following information:</w:t>
      </w:r>
    </w:p>
    <w:p w14:paraId="34894B0C" w14:textId="2A09B2A6" w:rsidR="00A11D39" w:rsidRPr="003647F3" w:rsidRDefault="00A11D39" w:rsidP="00CF242B">
      <w:pPr>
        <w:numPr>
          <w:ilvl w:val="0"/>
          <w:numId w:val="179"/>
        </w:numPr>
        <w:spacing w:after="60" w:line="240" w:lineRule="auto"/>
        <w:ind w:left="568" w:hanging="284"/>
        <w:contextualSpacing/>
        <w:jc w:val="both"/>
        <w:rPr>
          <w:rFonts w:ascii="Fira Sans" w:hAnsi="Fira Sans"/>
          <w:lang w:val="en-NZ" w:eastAsia="en-NZ"/>
        </w:rPr>
      </w:pPr>
      <w:r w:rsidRPr="003647F3">
        <w:rPr>
          <w:rFonts w:ascii="Fira Sans" w:hAnsi="Fira Sans"/>
          <w:lang w:val="en-NZ" w:eastAsia="en-NZ"/>
        </w:rPr>
        <w:t>signalled as high suspicion of cancer or urgent</w:t>
      </w:r>
      <w:r w:rsidR="006610B2" w:rsidRPr="003647F3">
        <w:rPr>
          <w:rFonts w:ascii="Fira Sans" w:hAnsi="Fira Sans"/>
          <w:lang w:val="en-NZ" w:eastAsia="en-NZ"/>
        </w:rPr>
        <w:t>*</w:t>
      </w:r>
      <w:r w:rsidRPr="003647F3">
        <w:rPr>
          <w:rFonts w:ascii="Fira Sans" w:hAnsi="Fira Sans"/>
          <w:lang w:val="en-NZ" w:eastAsia="en-NZ"/>
        </w:rPr>
        <w:t xml:space="preserve"> </w:t>
      </w:r>
    </w:p>
    <w:p w14:paraId="1210D3E5" w14:textId="77777777" w:rsidR="00A11D39" w:rsidRPr="003647F3" w:rsidRDefault="00A11D39" w:rsidP="00CF242B">
      <w:pPr>
        <w:numPr>
          <w:ilvl w:val="0"/>
          <w:numId w:val="179"/>
        </w:numPr>
        <w:spacing w:after="60" w:line="240" w:lineRule="auto"/>
        <w:ind w:left="568" w:hanging="284"/>
        <w:contextualSpacing/>
        <w:jc w:val="both"/>
        <w:rPr>
          <w:rFonts w:ascii="Fira Sans" w:hAnsi="Fira Sans"/>
          <w:lang w:val="en-NZ" w:eastAsia="en-NZ"/>
        </w:rPr>
      </w:pPr>
      <w:r w:rsidRPr="003647F3">
        <w:rPr>
          <w:rFonts w:ascii="Fira Sans" w:hAnsi="Fira Sans"/>
          <w:lang w:val="en-NZ" w:eastAsia="en-NZ"/>
        </w:rPr>
        <w:t>medication and allergies</w:t>
      </w:r>
    </w:p>
    <w:p w14:paraId="2A9DA513" w14:textId="77777777" w:rsidR="00A11D39" w:rsidRPr="003647F3" w:rsidRDefault="00A11D39" w:rsidP="00CF242B">
      <w:pPr>
        <w:numPr>
          <w:ilvl w:val="0"/>
          <w:numId w:val="179"/>
        </w:numPr>
        <w:spacing w:after="60" w:line="240" w:lineRule="auto"/>
        <w:ind w:left="568" w:hanging="284"/>
        <w:contextualSpacing/>
        <w:jc w:val="both"/>
        <w:rPr>
          <w:rFonts w:ascii="Fira Sans" w:hAnsi="Fira Sans"/>
          <w:lang w:val="en-NZ" w:eastAsia="en-NZ"/>
        </w:rPr>
      </w:pPr>
      <w:r w:rsidRPr="003647F3">
        <w:rPr>
          <w:rFonts w:ascii="Fira Sans" w:hAnsi="Fira Sans"/>
          <w:lang w:val="en-NZ" w:eastAsia="en-NZ"/>
        </w:rPr>
        <w:t>past medical history and current comorbidities</w:t>
      </w:r>
    </w:p>
    <w:p w14:paraId="7CD29C2C" w14:textId="476BECA9" w:rsidR="00A11D39" w:rsidRDefault="00A11D39" w:rsidP="00ED1973">
      <w:pPr>
        <w:numPr>
          <w:ilvl w:val="0"/>
          <w:numId w:val="179"/>
        </w:numPr>
        <w:spacing w:after="0" w:line="240" w:lineRule="auto"/>
        <w:ind w:left="568" w:hanging="284"/>
        <w:jc w:val="both"/>
        <w:rPr>
          <w:rFonts w:ascii="Fira Sans" w:hAnsi="Fira Sans"/>
          <w:lang w:val="en-NZ" w:eastAsia="en-NZ"/>
        </w:rPr>
      </w:pPr>
      <w:r w:rsidRPr="003647F3">
        <w:rPr>
          <w:rFonts w:ascii="Fira Sans" w:hAnsi="Fira Sans"/>
          <w:lang w:val="en-NZ" w:eastAsia="en-NZ"/>
        </w:rPr>
        <w:t>results of relevant investigations</w:t>
      </w:r>
    </w:p>
    <w:p w14:paraId="326AA455" w14:textId="77777777" w:rsidR="00CF242B" w:rsidRPr="003647F3" w:rsidRDefault="00CF242B" w:rsidP="00ED1973">
      <w:pPr>
        <w:pStyle w:val="ListParagraph"/>
        <w:numPr>
          <w:ilvl w:val="0"/>
          <w:numId w:val="179"/>
        </w:numPr>
        <w:spacing w:after="0" w:line="240" w:lineRule="auto"/>
        <w:ind w:left="568" w:hanging="284"/>
        <w:contextualSpacing w:val="0"/>
        <w:jc w:val="both"/>
        <w:rPr>
          <w:rFonts w:ascii="Fira Sans" w:hAnsi="Fira Sans"/>
          <w:lang w:val="en-NZ" w:eastAsia="en-NZ"/>
        </w:rPr>
      </w:pPr>
      <w:r w:rsidRPr="003647F3">
        <w:rPr>
          <w:rFonts w:ascii="Fira Sans" w:hAnsi="Fira Sans"/>
          <w:lang w:val="en-NZ" w:eastAsia="en-NZ"/>
        </w:rPr>
        <w:t>notification if an interpreter service is required</w:t>
      </w:r>
    </w:p>
    <w:p w14:paraId="5927F9AD" w14:textId="757E6389" w:rsidR="00427066" w:rsidRPr="00CF242B" w:rsidRDefault="00CF242B" w:rsidP="00CF242B">
      <w:pPr>
        <w:numPr>
          <w:ilvl w:val="0"/>
          <w:numId w:val="179"/>
        </w:numPr>
        <w:spacing w:after="0" w:line="240" w:lineRule="auto"/>
        <w:ind w:left="568" w:hanging="284"/>
        <w:contextualSpacing/>
        <w:jc w:val="both"/>
        <w:rPr>
          <w:rFonts w:ascii="Fira Sans" w:hAnsi="Fira Sans"/>
          <w:lang w:val="en-NZ" w:eastAsia="en-NZ"/>
        </w:rPr>
      </w:pPr>
      <w:r w:rsidRPr="003647F3">
        <w:rPr>
          <w:rFonts w:ascii="Fira Sans" w:hAnsi="Fira Sans"/>
          <w:lang w:val="en-NZ" w:eastAsia="en-NZ"/>
        </w:rPr>
        <w:t xml:space="preserve">concerns that may require support or affect ability to attend appointments, undergo investigations or treatment. </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CF242B" w:rsidRPr="00E17404" w14:paraId="130A5AD5" w14:textId="77777777" w:rsidTr="00C617E8">
        <w:trPr>
          <w:cantSplit/>
          <w:trHeight w:val="170"/>
          <w:jc w:val="center"/>
        </w:trPr>
        <w:tc>
          <w:tcPr>
            <w:tcW w:w="1256" w:type="dxa"/>
            <w:tcBorders>
              <w:right w:val="single" w:sz="18" w:space="0" w:color="FFF7E9"/>
            </w:tcBorders>
            <w:shd w:val="clear" w:color="auto" w:fill="C2D9BA"/>
            <w:vAlign w:val="center"/>
          </w:tcPr>
          <w:p w14:paraId="0CBD6EB7" w14:textId="77777777" w:rsidR="00CF242B" w:rsidRPr="00166031" w:rsidRDefault="00CF242B" w:rsidP="00C617E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A4D2457" w14:textId="77777777" w:rsidR="00CF242B" w:rsidRPr="00B34FA0" w:rsidRDefault="00CF242B" w:rsidP="00C617E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2C463B"/>
            <w:vAlign w:val="center"/>
          </w:tcPr>
          <w:p w14:paraId="5C7810D8" w14:textId="77777777" w:rsidR="00CF242B" w:rsidRPr="00B34FA0" w:rsidRDefault="00CF242B" w:rsidP="00C617E8">
            <w:pPr>
              <w:jc w:val="center"/>
              <w:rPr>
                <w:color w:val="FFF7E9"/>
                <w:sz w:val="14"/>
                <w:szCs w:val="14"/>
              </w:rPr>
            </w:pPr>
            <w:r w:rsidRPr="00B34FA0">
              <w:rPr>
                <w:rFonts w:eastAsia="Fira Sans" w:cs="Fira Sans"/>
                <w:color w:val="FFF7E9"/>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052B1640" w14:textId="77777777" w:rsidR="00CF242B" w:rsidRPr="00537E6F" w:rsidRDefault="00CF242B" w:rsidP="00C617E8">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61013851" w14:textId="77777777" w:rsidR="00CF242B" w:rsidRPr="00537E6F" w:rsidRDefault="00CF242B" w:rsidP="00C617E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06DA5591" w14:textId="77777777" w:rsidR="00CF242B" w:rsidRPr="00537E6F" w:rsidRDefault="00CF242B" w:rsidP="00C617E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011162DD" w14:textId="77777777" w:rsidR="00CF242B" w:rsidRPr="00537E6F" w:rsidRDefault="00CF242B" w:rsidP="00C617E8">
            <w:pPr>
              <w:jc w:val="center"/>
              <w:rPr>
                <w:sz w:val="14"/>
                <w:szCs w:val="14"/>
              </w:rPr>
            </w:pPr>
            <w:r w:rsidRPr="00537E6F">
              <w:rPr>
                <w:rFonts w:eastAsia="Fira Sans" w:cs="Fira Sans"/>
                <w:sz w:val="14"/>
                <w:szCs w:val="14"/>
                <w:lang w:eastAsia="en-NZ"/>
              </w:rPr>
              <w:t>Palliative and end of life care</w:t>
            </w:r>
          </w:p>
        </w:tc>
      </w:tr>
    </w:tbl>
    <w:p w14:paraId="75B9C719" w14:textId="49CB844B" w:rsidR="00B65822" w:rsidRPr="003647F3" w:rsidRDefault="00B65822" w:rsidP="007625CB">
      <w:pPr>
        <w:spacing w:after="60" w:line="240" w:lineRule="auto"/>
        <w:contextualSpacing/>
        <w:jc w:val="both"/>
        <w:rPr>
          <w:rFonts w:ascii="Fira Sans" w:hAnsi="Fira Sans"/>
          <w:lang w:val="en-NZ" w:eastAsia="en-NZ"/>
        </w:rPr>
      </w:pPr>
    </w:p>
    <w:tbl>
      <w:tblPr>
        <w:tblStyle w:val="TableGrid"/>
        <w:tblW w:w="0" w:type="auto"/>
        <w:tblInd w:w="137" w:type="dxa"/>
        <w:tblLook w:val="04A0" w:firstRow="1" w:lastRow="0" w:firstColumn="1" w:lastColumn="0" w:noHBand="0" w:noVBand="1"/>
      </w:tblPr>
      <w:tblGrid>
        <w:gridCol w:w="8726"/>
      </w:tblGrid>
      <w:tr w:rsidR="00D7253A" w:rsidRPr="003647F3" w14:paraId="663B5E88" w14:textId="77777777" w:rsidTr="00CF242B">
        <w:tc>
          <w:tcPr>
            <w:tcW w:w="8726" w:type="dxa"/>
            <w:shd w:val="clear" w:color="auto" w:fill="F2F2F2" w:themeFill="background1" w:themeFillShade="F2"/>
          </w:tcPr>
          <w:p w14:paraId="234AA466" w14:textId="21A6D878" w:rsidR="00A36FEF" w:rsidRPr="003647F3" w:rsidRDefault="00A36FEF" w:rsidP="00A36FEF">
            <w:pPr>
              <w:spacing w:after="60"/>
              <w:contextualSpacing/>
              <w:jc w:val="both"/>
              <w:rPr>
                <w:rFonts w:ascii="Fira Sans" w:hAnsi="Fira Sans"/>
                <w:sz w:val="18"/>
                <w:szCs w:val="18"/>
                <w:lang w:eastAsia="en-NZ"/>
              </w:rPr>
            </w:pPr>
            <w:r w:rsidRPr="003647F3">
              <w:rPr>
                <w:rFonts w:ascii="Fira Sans" w:hAnsi="Fira Sans"/>
                <w:lang w:eastAsia="en-NZ"/>
              </w:rPr>
              <w:t>*</w:t>
            </w:r>
            <w:r w:rsidRPr="003647F3">
              <w:rPr>
                <w:rFonts w:ascii="Fira Sans" w:hAnsi="Fira Sans"/>
                <w:sz w:val="18"/>
                <w:szCs w:val="18"/>
                <w:lang w:eastAsia="en-NZ"/>
              </w:rPr>
              <w:t>The triaging service will use the following information about red flags in the F</w:t>
            </w:r>
            <w:r w:rsidR="000E0991" w:rsidRPr="003647F3">
              <w:rPr>
                <w:rFonts w:ascii="Fira Sans" w:hAnsi="Fira Sans"/>
                <w:sz w:val="18"/>
                <w:szCs w:val="18"/>
                <w:lang w:eastAsia="en-NZ"/>
              </w:rPr>
              <w:t xml:space="preserve">aster Cancer Treatment </w:t>
            </w:r>
            <w:r w:rsidRPr="003647F3">
              <w:rPr>
                <w:rFonts w:ascii="Fira Sans" w:hAnsi="Fira Sans"/>
                <w:sz w:val="18"/>
                <w:szCs w:val="18"/>
                <w:lang w:eastAsia="en-NZ"/>
              </w:rPr>
              <w:t>business rules</w:t>
            </w:r>
            <w:r w:rsidR="005C3F70" w:rsidRPr="003647F3">
              <w:rPr>
                <w:rFonts w:ascii="Fira Sans" w:hAnsi="Fira Sans"/>
                <w:sz w:val="18"/>
                <w:szCs w:val="18"/>
                <w:lang w:eastAsia="en-NZ"/>
              </w:rPr>
              <w:t xml:space="preserve"> (Health NZ 202</w:t>
            </w:r>
            <w:r w:rsidR="001E6061" w:rsidRPr="003647F3">
              <w:rPr>
                <w:rFonts w:ascii="Fira Sans" w:hAnsi="Fira Sans"/>
                <w:sz w:val="18"/>
                <w:szCs w:val="18"/>
                <w:lang w:eastAsia="en-NZ"/>
              </w:rPr>
              <w:t>3</w:t>
            </w:r>
            <w:r w:rsidR="005C3F70" w:rsidRPr="003647F3">
              <w:rPr>
                <w:rFonts w:ascii="Fira Sans" w:hAnsi="Fira Sans"/>
                <w:sz w:val="18"/>
                <w:szCs w:val="18"/>
                <w:lang w:eastAsia="en-NZ"/>
              </w:rPr>
              <w:t>)</w:t>
            </w:r>
            <w:r w:rsidRPr="003647F3">
              <w:rPr>
                <w:rFonts w:ascii="Fira Sans" w:hAnsi="Fira Sans"/>
                <w:sz w:val="18"/>
                <w:szCs w:val="18"/>
                <w:lang w:eastAsia="en-NZ"/>
              </w:rPr>
              <w:t xml:space="preserve"> to identify p</w:t>
            </w:r>
            <w:r w:rsidR="005726DD" w:rsidRPr="003647F3">
              <w:rPr>
                <w:rFonts w:ascii="Fira Sans" w:hAnsi="Fira Sans"/>
                <w:sz w:val="18"/>
                <w:szCs w:val="18"/>
                <w:lang w:eastAsia="en-NZ"/>
              </w:rPr>
              <w:t>eople</w:t>
            </w:r>
            <w:r w:rsidRPr="003647F3">
              <w:rPr>
                <w:rFonts w:ascii="Fira Sans" w:hAnsi="Fira Sans"/>
                <w:sz w:val="18"/>
                <w:szCs w:val="18"/>
                <w:lang w:eastAsia="en-NZ"/>
              </w:rPr>
              <w:t xml:space="preserve"> that should be triaged as high suspicion of cancer and urgent: </w:t>
            </w:r>
          </w:p>
          <w:p w14:paraId="0191AA4F" w14:textId="3192F6B1" w:rsidR="00A36FEF" w:rsidRPr="003647F3" w:rsidRDefault="00A36FEF" w:rsidP="00A36FEF">
            <w:pPr>
              <w:spacing w:before="240"/>
              <w:jc w:val="both"/>
              <w:rPr>
                <w:rFonts w:ascii="Fira Sans" w:eastAsia="Times New Roman" w:hAnsi="Fira Sans" w:cs="Segoe UI"/>
                <w:b/>
                <w:bCs/>
                <w:lang w:eastAsia="en-NZ"/>
              </w:rPr>
            </w:pPr>
            <w:r w:rsidRPr="003647F3">
              <w:rPr>
                <w:rFonts w:ascii="Fira Sans" w:eastAsia="Times New Roman" w:hAnsi="Fira Sans" w:cs="Segoe UI"/>
                <w:b/>
                <w:bCs/>
                <w:lang w:eastAsia="en-NZ"/>
              </w:rPr>
              <w:t>Red flags: Head and Neck Cancer</w:t>
            </w:r>
            <w:r w:rsidRPr="003647F3">
              <w:rPr>
                <w:rFonts w:ascii="Fira Sans" w:eastAsia="Times New Roman" w:hAnsi="Fira Sans" w:cs="Calibri"/>
                <w:b/>
                <w:bCs/>
                <w:lang w:eastAsia="en-NZ"/>
              </w:rPr>
              <w:t xml:space="preserve"> - Oral/Throat/Lip Lesion</w:t>
            </w:r>
          </w:p>
          <w:p w14:paraId="4C3F5697" w14:textId="77777777" w:rsidR="00A36FEF" w:rsidRPr="003647F3" w:rsidRDefault="00A36FEF" w:rsidP="00620B34">
            <w:pPr>
              <w:jc w:val="both"/>
              <w:rPr>
                <w:rFonts w:ascii="Fira Sans" w:eastAsia="Times New Roman" w:hAnsi="Fira Sans" w:cs="Arial"/>
                <w:lang w:eastAsia="en-NZ"/>
              </w:rPr>
            </w:pPr>
            <w:r w:rsidRPr="003647F3">
              <w:rPr>
                <w:rFonts w:ascii="Fira Sans" w:eastAsia="Times New Roman" w:hAnsi="Fira Sans" w:cs="Arial"/>
                <w:lang w:eastAsia="en-NZ"/>
              </w:rPr>
              <w:t xml:space="preserve">A visible or palpable Oral, Throat, or Lip Lesion </w:t>
            </w:r>
            <w:r w:rsidRPr="003647F3">
              <w:rPr>
                <w:rFonts w:ascii="Fira Sans" w:eastAsia="Times New Roman" w:hAnsi="Fira Sans" w:cs="Arial"/>
                <w:b/>
                <w:bCs/>
                <w:i/>
                <w:iCs/>
                <w:lang w:eastAsia="en-NZ"/>
              </w:rPr>
              <w:t xml:space="preserve">and one or more </w:t>
            </w:r>
            <w:r w:rsidRPr="003647F3">
              <w:rPr>
                <w:rFonts w:ascii="Fira Sans" w:eastAsia="Times New Roman" w:hAnsi="Fira Sans" w:cs="Arial"/>
                <w:lang w:eastAsia="en-NZ"/>
              </w:rPr>
              <w:t>of the following:</w:t>
            </w:r>
            <w:r w:rsidRPr="003647F3">
              <w:rPr>
                <w:rFonts w:ascii="Arial" w:eastAsia="Times New Roman" w:hAnsi="Arial" w:cs="Arial"/>
                <w:lang w:eastAsia="en-NZ"/>
              </w:rPr>
              <w:t>  </w:t>
            </w:r>
            <w:r w:rsidRPr="003647F3">
              <w:rPr>
                <w:rFonts w:ascii="Fira Sans" w:eastAsia="Times New Roman" w:hAnsi="Fira Sans" w:cs="Fira Sans"/>
                <w:lang w:eastAsia="en-NZ"/>
              </w:rPr>
              <w:t> </w:t>
            </w:r>
          </w:p>
          <w:p w14:paraId="34E9BA0C" w14:textId="77777777" w:rsidR="00A36FEF" w:rsidRPr="003647F3" w:rsidRDefault="00A36FEF" w:rsidP="00775979">
            <w:pPr>
              <w:pStyle w:val="ListParagraph"/>
              <w:numPr>
                <w:ilvl w:val="0"/>
                <w:numId w:val="243"/>
              </w:numPr>
              <w:ind w:left="568" w:hanging="284"/>
              <w:contextualSpacing w:val="0"/>
              <w:jc w:val="both"/>
              <w:rPr>
                <w:rFonts w:ascii="Fira Sans" w:eastAsia="Times New Roman" w:hAnsi="Fira Sans" w:cs="Arial"/>
                <w:lang w:eastAsia="en-NZ"/>
              </w:rPr>
            </w:pPr>
            <w:r w:rsidRPr="003647F3">
              <w:rPr>
                <w:rFonts w:ascii="Fira Sans" w:eastAsia="Times New Roman" w:hAnsi="Fira Sans" w:cs="Arial"/>
                <w:lang w:eastAsia="en-NZ"/>
              </w:rPr>
              <w:t>unexplained ulcer/lesion/lump persisting for &gt; 3 weeks</w:t>
            </w:r>
            <w:r w:rsidRPr="003647F3">
              <w:rPr>
                <w:rFonts w:ascii="Arial" w:eastAsia="Times New Roman" w:hAnsi="Arial" w:cs="Arial"/>
                <w:lang w:eastAsia="en-NZ"/>
              </w:rPr>
              <w:t>  </w:t>
            </w:r>
            <w:r w:rsidRPr="003647F3">
              <w:rPr>
                <w:rFonts w:ascii="Fira Sans" w:eastAsia="Times New Roman" w:hAnsi="Fira Sans" w:cs="Fira Sans"/>
                <w:lang w:eastAsia="en-NZ"/>
              </w:rPr>
              <w:t> </w:t>
            </w:r>
          </w:p>
          <w:p w14:paraId="05931F7A" w14:textId="47A736BD" w:rsidR="00A36FEF" w:rsidRPr="003647F3" w:rsidRDefault="00A36FEF" w:rsidP="00775979">
            <w:pPr>
              <w:pStyle w:val="ListParagraph"/>
              <w:numPr>
                <w:ilvl w:val="0"/>
                <w:numId w:val="243"/>
              </w:numPr>
              <w:spacing w:before="240"/>
              <w:ind w:left="568" w:hanging="284"/>
              <w:jc w:val="both"/>
              <w:rPr>
                <w:rFonts w:ascii="Fira Sans" w:eastAsia="Times New Roman" w:hAnsi="Fira Sans" w:cs="Arial"/>
                <w:lang w:eastAsia="en-NZ"/>
              </w:rPr>
            </w:pPr>
            <w:proofErr w:type="spellStart"/>
            <w:r w:rsidRPr="003647F3">
              <w:rPr>
                <w:rFonts w:ascii="Fira Sans" w:eastAsia="Times New Roman" w:hAnsi="Fira Sans" w:cs="Arial"/>
                <w:lang w:eastAsia="en-NZ"/>
              </w:rPr>
              <w:t>leukoplakia</w:t>
            </w:r>
            <w:proofErr w:type="spellEnd"/>
            <w:r w:rsidRPr="003647F3">
              <w:rPr>
                <w:rFonts w:ascii="Fira Sans" w:eastAsia="Times New Roman" w:hAnsi="Fira Sans" w:cs="Arial"/>
                <w:lang w:eastAsia="en-NZ"/>
              </w:rPr>
              <w:t xml:space="preserve"> – must be either nodular, swollen, or bleeding (flat </w:t>
            </w:r>
            <w:proofErr w:type="spellStart"/>
            <w:r w:rsidRPr="003647F3">
              <w:rPr>
                <w:rFonts w:ascii="Fira Sans" w:eastAsia="Times New Roman" w:hAnsi="Fira Sans" w:cs="Arial"/>
                <w:lang w:eastAsia="en-NZ"/>
              </w:rPr>
              <w:t>leukoplakia</w:t>
            </w:r>
            <w:proofErr w:type="spellEnd"/>
            <w:r w:rsidRPr="003647F3">
              <w:rPr>
                <w:rFonts w:ascii="Fira Sans" w:eastAsia="Times New Roman" w:hAnsi="Fira Sans" w:cs="Arial"/>
                <w:lang w:eastAsia="en-NZ"/>
              </w:rPr>
              <w:t xml:space="preserve"> requires standard referral)</w:t>
            </w:r>
            <w:r w:rsidRPr="003647F3">
              <w:rPr>
                <w:rFonts w:ascii="Arial" w:eastAsia="Times New Roman" w:hAnsi="Arial" w:cs="Arial"/>
                <w:lang w:eastAsia="en-NZ"/>
              </w:rPr>
              <w:t>  </w:t>
            </w:r>
          </w:p>
          <w:p w14:paraId="782B38E0" w14:textId="77777777" w:rsidR="00A36FEF" w:rsidRPr="003647F3" w:rsidRDefault="00A36FEF" w:rsidP="00775979">
            <w:pPr>
              <w:pStyle w:val="ListParagraph"/>
              <w:numPr>
                <w:ilvl w:val="0"/>
                <w:numId w:val="243"/>
              </w:numPr>
              <w:spacing w:before="240"/>
              <w:ind w:left="568" w:hanging="284"/>
              <w:jc w:val="both"/>
              <w:rPr>
                <w:rFonts w:ascii="Fira Sans" w:hAnsi="Fira Sans"/>
                <w:lang w:eastAsia="en-NZ"/>
              </w:rPr>
            </w:pPr>
            <w:proofErr w:type="spellStart"/>
            <w:r w:rsidRPr="003647F3">
              <w:rPr>
                <w:rFonts w:ascii="Fira Sans" w:eastAsia="Times New Roman" w:hAnsi="Fira Sans" w:cs="Arial"/>
                <w:lang w:eastAsia="en-NZ"/>
              </w:rPr>
              <w:t>erythroplakia</w:t>
            </w:r>
            <w:proofErr w:type="spellEnd"/>
            <w:r w:rsidRPr="003647F3">
              <w:rPr>
                <w:rFonts w:ascii="Arial" w:eastAsia="Times New Roman" w:hAnsi="Arial" w:cs="Arial"/>
                <w:lang w:eastAsia="en-NZ"/>
              </w:rPr>
              <w:t>  </w:t>
            </w:r>
            <w:r w:rsidRPr="003647F3">
              <w:rPr>
                <w:rFonts w:ascii="Fira Sans" w:eastAsia="Times New Roman" w:hAnsi="Fira Sans" w:cs="Arial"/>
                <w:lang w:eastAsia="en-NZ"/>
              </w:rPr>
              <w:t> </w:t>
            </w:r>
          </w:p>
          <w:p w14:paraId="2D31D400" w14:textId="77777777" w:rsidR="00A36FEF" w:rsidRPr="003647F3" w:rsidRDefault="00A36FEF" w:rsidP="00775979">
            <w:pPr>
              <w:pStyle w:val="ListParagraph"/>
              <w:numPr>
                <w:ilvl w:val="0"/>
                <w:numId w:val="243"/>
              </w:numPr>
              <w:spacing w:before="240"/>
              <w:ind w:left="568" w:hanging="284"/>
              <w:jc w:val="both"/>
              <w:rPr>
                <w:rFonts w:ascii="Fira Sans" w:hAnsi="Fira Sans"/>
                <w:lang w:eastAsia="en-NZ"/>
              </w:rPr>
            </w:pPr>
            <w:r w:rsidRPr="003647F3">
              <w:rPr>
                <w:rFonts w:ascii="Fira Sans" w:eastAsia="Times New Roman" w:hAnsi="Fira Sans" w:cs="Arial"/>
                <w:lang w:eastAsia="en-NZ"/>
              </w:rPr>
              <w:t>unexplained tooth mobility/ non-healing socket</w:t>
            </w:r>
            <w:r w:rsidRPr="003647F3">
              <w:rPr>
                <w:rFonts w:ascii="Arial" w:eastAsia="Times New Roman" w:hAnsi="Arial" w:cs="Arial"/>
                <w:lang w:eastAsia="en-NZ"/>
              </w:rPr>
              <w:t>  </w:t>
            </w:r>
            <w:r w:rsidRPr="003647F3">
              <w:rPr>
                <w:rFonts w:ascii="Fira Sans" w:eastAsia="Times New Roman" w:hAnsi="Fira Sans" w:cs="Fira Sans"/>
                <w:lang w:eastAsia="en-NZ"/>
              </w:rPr>
              <w:t> </w:t>
            </w:r>
          </w:p>
          <w:p w14:paraId="6B9EC9C2" w14:textId="79E6E365" w:rsidR="00A36FEF" w:rsidRPr="003647F3" w:rsidRDefault="00A36FEF" w:rsidP="00775979">
            <w:pPr>
              <w:pStyle w:val="ListParagraph"/>
              <w:numPr>
                <w:ilvl w:val="0"/>
                <w:numId w:val="243"/>
              </w:numPr>
              <w:spacing w:before="240"/>
              <w:ind w:left="568" w:hanging="284"/>
              <w:jc w:val="both"/>
              <w:rPr>
                <w:rFonts w:ascii="Fira Sans" w:hAnsi="Fira Sans"/>
                <w:lang w:eastAsia="en-NZ"/>
              </w:rPr>
            </w:pPr>
            <w:r w:rsidRPr="003647F3">
              <w:rPr>
                <w:rFonts w:ascii="Fira Sans" w:eastAsia="Times New Roman" w:hAnsi="Fira Sans" w:cs="Arial"/>
                <w:lang w:eastAsia="en-NZ"/>
              </w:rPr>
              <w:t>persistent numbness chin, lip, palate</w:t>
            </w:r>
            <w:r w:rsidR="00620B34" w:rsidRPr="003647F3">
              <w:rPr>
                <w:rFonts w:ascii="Fira Sans" w:eastAsia="Times New Roman" w:hAnsi="Fira Sans" w:cs="Arial"/>
                <w:lang w:eastAsia="en-NZ"/>
              </w:rPr>
              <w:t>,</w:t>
            </w:r>
            <w:r w:rsidRPr="003647F3">
              <w:rPr>
                <w:rFonts w:ascii="Fira Sans" w:eastAsia="Times New Roman" w:hAnsi="Fira Sans" w:cs="Arial"/>
                <w:lang w:eastAsia="en-NZ"/>
              </w:rPr>
              <w:t xml:space="preserve"> or tongue</w:t>
            </w:r>
            <w:r w:rsidR="00620B34" w:rsidRPr="003647F3">
              <w:rPr>
                <w:rFonts w:ascii="Fira Sans" w:eastAsia="Times New Roman" w:hAnsi="Fira Sans" w:cs="Arial"/>
                <w:lang w:eastAsia="en-NZ"/>
              </w:rPr>
              <w:t>.</w:t>
            </w:r>
            <w:r w:rsidRPr="003647F3">
              <w:rPr>
                <w:rFonts w:ascii="Arial" w:eastAsia="Times New Roman" w:hAnsi="Arial" w:cs="Arial"/>
                <w:lang w:eastAsia="en-NZ"/>
              </w:rPr>
              <w:t>  </w:t>
            </w:r>
            <w:r w:rsidRPr="003647F3">
              <w:rPr>
                <w:rFonts w:ascii="Fira Sans" w:eastAsia="Times New Roman" w:hAnsi="Fira Sans" w:cs="Fira Sans"/>
                <w:lang w:eastAsia="en-NZ"/>
              </w:rPr>
              <w:t> </w:t>
            </w:r>
          </w:p>
          <w:p w14:paraId="45AEF570" w14:textId="07CBED23" w:rsidR="00A36FEF" w:rsidRPr="003647F3" w:rsidRDefault="00A36FEF" w:rsidP="00620B34">
            <w:pPr>
              <w:spacing w:before="120" w:after="120"/>
              <w:jc w:val="both"/>
              <w:rPr>
                <w:rFonts w:ascii="Fira Sans" w:hAnsi="Fira Sans"/>
                <w:lang w:eastAsia="en-NZ"/>
              </w:rPr>
            </w:pPr>
            <w:r w:rsidRPr="003647F3">
              <w:rPr>
                <w:rFonts w:ascii="Fira Sans" w:eastAsia="Times New Roman" w:hAnsi="Fira Sans" w:cs="Segoe UI"/>
                <w:b/>
                <w:bCs/>
                <w:lang w:eastAsia="en-NZ"/>
              </w:rPr>
              <w:t>Red flags: Head and Neck Cancer</w:t>
            </w:r>
            <w:r w:rsidRPr="003647F3">
              <w:rPr>
                <w:rFonts w:ascii="Fira Sans" w:eastAsia="Times New Roman" w:hAnsi="Fira Sans" w:cs="Calibri"/>
                <w:b/>
                <w:bCs/>
                <w:lang w:eastAsia="en-NZ"/>
              </w:rPr>
              <w:t xml:space="preserve"> </w:t>
            </w:r>
            <w:r w:rsidRPr="003647F3">
              <w:rPr>
                <w:rFonts w:ascii="Fira Sans" w:hAnsi="Fira Sans"/>
                <w:lang w:eastAsia="en-NZ"/>
              </w:rPr>
              <w:t xml:space="preserve">- </w:t>
            </w:r>
            <w:r w:rsidRPr="003647F3">
              <w:rPr>
                <w:rFonts w:ascii="Fira Sans" w:eastAsia="Times New Roman" w:hAnsi="Fira Sans" w:cs="Segoe UI"/>
                <w:b/>
                <w:bCs/>
                <w:lang w:eastAsia="en-NZ"/>
              </w:rPr>
              <w:t>Neck/Salivary Lump</w:t>
            </w:r>
            <w:r w:rsidRPr="003647F3">
              <w:rPr>
                <w:rFonts w:ascii="Arial" w:eastAsia="Times New Roman" w:hAnsi="Arial" w:cs="Arial"/>
                <w:b/>
                <w:bCs/>
                <w:lang w:eastAsia="en-NZ"/>
              </w:rPr>
              <w:t> </w:t>
            </w:r>
            <w:r w:rsidRPr="003647F3">
              <w:rPr>
                <w:rFonts w:ascii="Fira Sans" w:hAnsi="Fira Sans"/>
                <w:lang w:eastAsia="en-NZ"/>
              </w:rPr>
              <w:t xml:space="preserve"> </w:t>
            </w:r>
          </w:p>
          <w:p w14:paraId="640A9B22" w14:textId="77777777" w:rsidR="00A36FEF" w:rsidRPr="003647F3" w:rsidRDefault="00A36FEF" w:rsidP="00620B34">
            <w:pPr>
              <w:spacing w:before="120"/>
              <w:jc w:val="both"/>
              <w:rPr>
                <w:rFonts w:ascii="Fira Sans" w:hAnsi="Fira Sans"/>
                <w:lang w:eastAsia="en-NZ"/>
              </w:rPr>
            </w:pPr>
            <w:r w:rsidRPr="003647F3">
              <w:rPr>
                <w:rFonts w:ascii="Fira Sans" w:hAnsi="Fira Sans"/>
                <w:lang w:eastAsia="en-NZ"/>
              </w:rPr>
              <w:t>If the patient presents with one or more of the following red flags, then the referral should be triaged as ‘High Suspicion of Cancer’.</w:t>
            </w:r>
            <w:r w:rsidRPr="003647F3">
              <w:rPr>
                <w:rFonts w:ascii="Arial" w:hAnsi="Arial" w:cs="Arial"/>
                <w:lang w:eastAsia="en-NZ"/>
              </w:rPr>
              <w:t>  </w:t>
            </w:r>
            <w:r w:rsidRPr="003647F3">
              <w:rPr>
                <w:rFonts w:ascii="Fira Sans" w:hAnsi="Fira Sans"/>
                <w:lang w:eastAsia="en-NZ"/>
              </w:rPr>
              <w:t xml:space="preserve"> </w:t>
            </w:r>
          </w:p>
          <w:p w14:paraId="05EE5234" w14:textId="77777777" w:rsidR="00A36FEF" w:rsidRPr="003647F3" w:rsidRDefault="00A36FEF" w:rsidP="00775979">
            <w:pPr>
              <w:pStyle w:val="ListParagraph"/>
              <w:numPr>
                <w:ilvl w:val="0"/>
                <w:numId w:val="244"/>
              </w:numPr>
              <w:ind w:left="568" w:hanging="284"/>
              <w:contextualSpacing w:val="0"/>
              <w:jc w:val="both"/>
              <w:rPr>
                <w:rFonts w:ascii="Fira Sans" w:hAnsi="Fira Sans"/>
                <w:lang w:eastAsia="en-NZ"/>
              </w:rPr>
            </w:pPr>
            <w:r w:rsidRPr="003647F3">
              <w:rPr>
                <w:rFonts w:ascii="Fira Sans" w:hAnsi="Fira Sans"/>
                <w:lang w:eastAsia="en-NZ"/>
              </w:rPr>
              <w:t>An unexplained neck/salivary mass and one or more of the following:</w:t>
            </w:r>
            <w:r w:rsidRPr="003647F3">
              <w:rPr>
                <w:rFonts w:ascii="Arial" w:hAnsi="Arial" w:cs="Arial"/>
                <w:lang w:eastAsia="en-NZ"/>
              </w:rPr>
              <w:t>  </w:t>
            </w:r>
            <w:r w:rsidRPr="003647F3">
              <w:rPr>
                <w:rFonts w:ascii="Fira Sans" w:hAnsi="Fira Sans"/>
                <w:lang w:eastAsia="en-NZ"/>
              </w:rPr>
              <w:t xml:space="preserve"> </w:t>
            </w:r>
          </w:p>
          <w:p w14:paraId="22D4491E" w14:textId="77777777" w:rsidR="00A36FEF" w:rsidRPr="003647F3" w:rsidRDefault="00A36FEF" w:rsidP="00775979">
            <w:pPr>
              <w:pStyle w:val="ListParagraph"/>
              <w:numPr>
                <w:ilvl w:val="1"/>
                <w:numId w:val="244"/>
              </w:numPr>
              <w:spacing w:before="240" w:after="60"/>
              <w:ind w:left="1418" w:hanging="284"/>
              <w:jc w:val="both"/>
              <w:rPr>
                <w:rFonts w:ascii="Fira Sans" w:hAnsi="Fira Sans"/>
                <w:lang w:eastAsia="en-NZ"/>
              </w:rPr>
            </w:pPr>
            <w:r w:rsidRPr="003647F3">
              <w:rPr>
                <w:rFonts w:ascii="Fira Sans" w:hAnsi="Fira Sans"/>
                <w:lang w:eastAsia="en-NZ"/>
              </w:rPr>
              <w:t>mass &gt; 1cm and persisting &gt; 3weeks</w:t>
            </w:r>
            <w:r w:rsidRPr="003647F3">
              <w:rPr>
                <w:rFonts w:ascii="Arial" w:hAnsi="Arial" w:cs="Arial"/>
                <w:lang w:eastAsia="en-NZ"/>
              </w:rPr>
              <w:t>  </w:t>
            </w:r>
            <w:r w:rsidRPr="003647F3">
              <w:rPr>
                <w:rFonts w:ascii="Fira Sans" w:hAnsi="Fira Sans"/>
                <w:lang w:eastAsia="en-NZ"/>
              </w:rPr>
              <w:t xml:space="preserve"> </w:t>
            </w:r>
          </w:p>
          <w:p w14:paraId="4505CE87" w14:textId="77777777" w:rsidR="00A36FEF" w:rsidRPr="003647F3" w:rsidRDefault="00A36FEF" w:rsidP="00775979">
            <w:pPr>
              <w:pStyle w:val="ListParagraph"/>
              <w:numPr>
                <w:ilvl w:val="1"/>
                <w:numId w:val="244"/>
              </w:numPr>
              <w:spacing w:before="240" w:after="60"/>
              <w:ind w:left="1418" w:hanging="284"/>
              <w:jc w:val="both"/>
              <w:rPr>
                <w:rFonts w:ascii="Fira Sans" w:hAnsi="Fira Sans"/>
                <w:lang w:eastAsia="en-NZ"/>
              </w:rPr>
            </w:pPr>
            <w:r w:rsidRPr="003647F3">
              <w:rPr>
                <w:rFonts w:ascii="Fira Sans" w:hAnsi="Fira Sans"/>
                <w:lang w:eastAsia="en-NZ"/>
              </w:rPr>
              <w:t>mass is increasing in size</w:t>
            </w:r>
            <w:r w:rsidRPr="003647F3">
              <w:rPr>
                <w:rFonts w:ascii="Arial" w:hAnsi="Arial" w:cs="Arial"/>
                <w:lang w:eastAsia="en-NZ"/>
              </w:rPr>
              <w:t>  </w:t>
            </w:r>
            <w:r w:rsidRPr="003647F3">
              <w:rPr>
                <w:rFonts w:ascii="Fira Sans" w:hAnsi="Fira Sans"/>
                <w:lang w:eastAsia="en-NZ"/>
              </w:rPr>
              <w:t xml:space="preserve"> </w:t>
            </w:r>
          </w:p>
          <w:p w14:paraId="0AD0E797" w14:textId="77777777" w:rsidR="00A36FEF" w:rsidRPr="003647F3" w:rsidRDefault="00A36FEF" w:rsidP="00775979">
            <w:pPr>
              <w:pStyle w:val="ListParagraph"/>
              <w:numPr>
                <w:ilvl w:val="1"/>
                <w:numId w:val="244"/>
              </w:numPr>
              <w:spacing w:before="240" w:after="60"/>
              <w:ind w:left="1418" w:hanging="284"/>
              <w:jc w:val="both"/>
              <w:rPr>
                <w:rFonts w:ascii="Fira Sans" w:hAnsi="Fira Sans"/>
                <w:lang w:eastAsia="en-NZ"/>
              </w:rPr>
            </w:pPr>
            <w:r w:rsidRPr="003647F3">
              <w:rPr>
                <w:rFonts w:ascii="Fira Sans" w:hAnsi="Fira Sans"/>
                <w:lang w:eastAsia="en-NZ"/>
              </w:rPr>
              <w:t>previous head and neck cancer including skin cancer</w:t>
            </w:r>
            <w:r w:rsidRPr="003647F3">
              <w:rPr>
                <w:rFonts w:ascii="Arial" w:hAnsi="Arial" w:cs="Arial"/>
                <w:lang w:eastAsia="en-NZ"/>
              </w:rPr>
              <w:t>  </w:t>
            </w:r>
            <w:r w:rsidRPr="003647F3">
              <w:rPr>
                <w:rFonts w:ascii="Fira Sans" w:hAnsi="Fira Sans"/>
                <w:lang w:eastAsia="en-NZ"/>
              </w:rPr>
              <w:t xml:space="preserve"> </w:t>
            </w:r>
          </w:p>
          <w:p w14:paraId="0B513778" w14:textId="77777777" w:rsidR="00A36FEF" w:rsidRPr="003647F3" w:rsidRDefault="00A36FEF" w:rsidP="00775979">
            <w:pPr>
              <w:pStyle w:val="ListParagraph"/>
              <w:numPr>
                <w:ilvl w:val="1"/>
                <w:numId w:val="244"/>
              </w:numPr>
              <w:spacing w:before="240" w:after="60"/>
              <w:ind w:left="1418" w:hanging="284"/>
              <w:jc w:val="both"/>
              <w:rPr>
                <w:rFonts w:ascii="Fira Sans" w:hAnsi="Fira Sans"/>
                <w:lang w:eastAsia="en-NZ"/>
              </w:rPr>
            </w:pPr>
            <w:r w:rsidRPr="003647F3">
              <w:rPr>
                <w:rFonts w:ascii="Fira Sans" w:hAnsi="Fira Sans"/>
                <w:lang w:eastAsia="en-NZ"/>
              </w:rPr>
              <w:t>facial palsy</w:t>
            </w:r>
            <w:r w:rsidRPr="003647F3">
              <w:rPr>
                <w:rFonts w:ascii="Arial" w:hAnsi="Arial" w:cs="Arial"/>
                <w:lang w:eastAsia="en-NZ"/>
              </w:rPr>
              <w:t>  </w:t>
            </w:r>
            <w:r w:rsidRPr="003647F3">
              <w:rPr>
                <w:rFonts w:ascii="Fira Sans" w:hAnsi="Fira Sans"/>
                <w:lang w:eastAsia="en-NZ"/>
              </w:rPr>
              <w:t xml:space="preserve"> </w:t>
            </w:r>
          </w:p>
          <w:p w14:paraId="45C99F21" w14:textId="73EDACB3" w:rsidR="00A36FEF" w:rsidRPr="003647F3" w:rsidRDefault="00A36FEF" w:rsidP="00775979">
            <w:pPr>
              <w:pStyle w:val="ListParagraph"/>
              <w:numPr>
                <w:ilvl w:val="1"/>
                <w:numId w:val="244"/>
              </w:numPr>
              <w:spacing w:before="240" w:after="60"/>
              <w:ind w:left="1418" w:hanging="284"/>
              <w:jc w:val="both"/>
              <w:rPr>
                <w:rFonts w:ascii="Fira Sans" w:hAnsi="Fira Sans"/>
                <w:lang w:eastAsia="en-NZ"/>
              </w:rPr>
            </w:pPr>
            <w:r w:rsidRPr="003647F3">
              <w:rPr>
                <w:rFonts w:ascii="Fira Sans" w:hAnsi="Fira Sans"/>
                <w:lang w:eastAsia="en-NZ"/>
              </w:rPr>
              <w:t>any new unexplained upper respiratory tract symptoms such as hoarseness, dysphagia, throat or ear pain, blocked nose</w:t>
            </w:r>
            <w:r w:rsidR="00620B34" w:rsidRPr="003647F3">
              <w:rPr>
                <w:rFonts w:ascii="Fira Sans" w:hAnsi="Fira Sans"/>
                <w:lang w:eastAsia="en-NZ"/>
              </w:rPr>
              <w:t>,</w:t>
            </w:r>
            <w:r w:rsidRPr="003647F3">
              <w:rPr>
                <w:rFonts w:ascii="Fira Sans" w:hAnsi="Fira Sans"/>
                <w:lang w:eastAsia="en-NZ"/>
              </w:rPr>
              <w:t xml:space="preserve"> or ear</w:t>
            </w:r>
            <w:r w:rsidR="0078277C">
              <w:rPr>
                <w:rFonts w:ascii="Fira Sans" w:hAnsi="Fira Sans"/>
                <w:lang w:eastAsia="en-NZ"/>
              </w:rPr>
              <w:t>.</w:t>
            </w:r>
            <w:r w:rsidRPr="003647F3">
              <w:rPr>
                <w:rFonts w:ascii="Arial" w:hAnsi="Arial" w:cs="Arial"/>
                <w:lang w:eastAsia="en-NZ"/>
              </w:rPr>
              <w:t>  </w:t>
            </w:r>
          </w:p>
          <w:p w14:paraId="5CFFFAF8" w14:textId="4C157CCC" w:rsidR="00A36FEF" w:rsidRPr="003647F3" w:rsidRDefault="00A36FEF" w:rsidP="00620B34">
            <w:pPr>
              <w:spacing w:before="120" w:after="120"/>
              <w:jc w:val="both"/>
              <w:textAlignment w:val="baseline"/>
              <w:rPr>
                <w:rFonts w:ascii="Fira Sans" w:hAnsi="Fira Sans"/>
                <w:lang w:eastAsia="en-NZ"/>
              </w:rPr>
            </w:pPr>
            <w:r w:rsidRPr="003647F3">
              <w:rPr>
                <w:rFonts w:ascii="Fira Sans" w:eastAsia="Times New Roman" w:hAnsi="Fira Sans" w:cs="Segoe UI"/>
                <w:b/>
                <w:bCs/>
                <w:lang w:eastAsia="en-NZ"/>
              </w:rPr>
              <w:t>Red flags: Head and Neck Cancer</w:t>
            </w:r>
            <w:r w:rsidRPr="003647F3">
              <w:rPr>
                <w:rFonts w:ascii="Fira Sans" w:eastAsia="Times New Roman" w:hAnsi="Fira Sans" w:cs="Calibri"/>
                <w:b/>
                <w:bCs/>
                <w:lang w:eastAsia="en-NZ"/>
              </w:rPr>
              <w:t xml:space="preserve"> </w:t>
            </w:r>
            <w:r w:rsidRPr="003647F3">
              <w:rPr>
                <w:rFonts w:ascii="Calibri" w:eastAsia="Times New Roman" w:hAnsi="Calibri" w:cs="Calibri"/>
                <w:b/>
                <w:bCs/>
                <w:lang w:eastAsia="en-NZ"/>
              </w:rPr>
              <w:t xml:space="preserve">- </w:t>
            </w:r>
            <w:r w:rsidRPr="003647F3">
              <w:rPr>
                <w:rFonts w:ascii="Fira Sans" w:eastAsia="Times New Roman" w:hAnsi="Fira Sans" w:cs="Calibri"/>
                <w:b/>
                <w:bCs/>
                <w:lang w:eastAsia="en-NZ"/>
              </w:rPr>
              <w:t>Upper aerodigestive tract</w:t>
            </w:r>
          </w:p>
          <w:p w14:paraId="70EA9184" w14:textId="77777777" w:rsidR="00A36FEF" w:rsidRPr="003647F3" w:rsidRDefault="00A36FEF" w:rsidP="00A36FEF">
            <w:pPr>
              <w:jc w:val="both"/>
              <w:textAlignment w:val="baseline"/>
              <w:rPr>
                <w:rFonts w:ascii="Fira Sans" w:eastAsia="Times New Roman" w:hAnsi="Fira Sans" w:cs="Arial"/>
                <w:lang w:eastAsia="en-NZ"/>
              </w:rPr>
            </w:pPr>
            <w:r w:rsidRPr="003647F3">
              <w:rPr>
                <w:rFonts w:ascii="Fira Sans" w:eastAsia="Times New Roman" w:hAnsi="Fira Sans" w:cs="Arial"/>
                <w:lang w:eastAsia="en-NZ"/>
              </w:rPr>
              <w:t xml:space="preserve">If the patient presents </w:t>
            </w:r>
            <w:r w:rsidRPr="003647F3">
              <w:rPr>
                <w:rFonts w:ascii="Fira Sans" w:eastAsia="Times New Roman" w:hAnsi="Fira Sans" w:cs="Arial"/>
                <w:b/>
                <w:bCs/>
                <w:i/>
                <w:iCs/>
                <w:lang w:eastAsia="en-NZ"/>
              </w:rPr>
              <w:t xml:space="preserve">with one or more </w:t>
            </w:r>
            <w:r w:rsidRPr="003647F3">
              <w:rPr>
                <w:rFonts w:ascii="Fira Sans" w:eastAsia="Times New Roman" w:hAnsi="Fira Sans" w:cs="Arial"/>
                <w:lang w:eastAsia="en-NZ"/>
              </w:rPr>
              <w:t xml:space="preserve">of the following red flags </w:t>
            </w:r>
            <w:r w:rsidRPr="003647F3">
              <w:rPr>
                <w:rFonts w:ascii="Fira Sans" w:eastAsia="Times New Roman" w:hAnsi="Fira Sans" w:cs="Arial"/>
                <w:b/>
                <w:bCs/>
                <w:lang w:eastAsia="en-NZ"/>
              </w:rPr>
              <w:t>(new unexplained symptoms &gt; 3 weeks)</w:t>
            </w:r>
            <w:r w:rsidRPr="003647F3">
              <w:rPr>
                <w:rFonts w:ascii="Fira Sans" w:eastAsia="Times New Roman" w:hAnsi="Fira Sans" w:cs="Arial"/>
                <w:lang w:eastAsia="en-NZ"/>
              </w:rPr>
              <w:t>, then the referral should be triaged as ‘High Suspicion of Cancer’.</w:t>
            </w:r>
          </w:p>
          <w:p w14:paraId="5837AD74" w14:textId="5CB48DED" w:rsidR="00A36FEF" w:rsidRPr="003647F3" w:rsidRDefault="00A36FEF" w:rsidP="00775979">
            <w:pPr>
              <w:pStyle w:val="ListParagraph"/>
              <w:numPr>
                <w:ilvl w:val="0"/>
                <w:numId w:val="244"/>
              </w:numPr>
              <w:spacing w:before="120"/>
              <w:ind w:left="568" w:hanging="284"/>
              <w:contextualSpacing w:val="0"/>
              <w:jc w:val="both"/>
              <w:textAlignment w:val="baseline"/>
              <w:rPr>
                <w:rFonts w:ascii="Fira Sans" w:eastAsia="Times New Roman" w:hAnsi="Fira Sans" w:cs="Arial"/>
                <w:lang w:eastAsia="en-NZ"/>
              </w:rPr>
            </w:pPr>
            <w:r w:rsidRPr="003647F3">
              <w:rPr>
                <w:rFonts w:ascii="Fira Sans" w:eastAsia="Times New Roman" w:hAnsi="Fira Sans" w:cs="Arial"/>
                <w:lang w:eastAsia="en-NZ"/>
              </w:rPr>
              <w:t>New throat pain or referred otalgia</w:t>
            </w:r>
            <w:r w:rsidR="0078277C">
              <w:rPr>
                <w:rFonts w:ascii="Fira Sans" w:eastAsia="Times New Roman" w:hAnsi="Fira Sans" w:cs="Arial"/>
                <w:lang w:eastAsia="en-NZ"/>
              </w:rPr>
              <w:t>.</w:t>
            </w:r>
            <w:r w:rsidRPr="003647F3">
              <w:rPr>
                <w:rFonts w:ascii="Arial" w:eastAsia="Times New Roman" w:hAnsi="Arial" w:cs="Arial"/>
                <w:lang w:eastAsia="en-NZ"/>
              </w:rPr>
              <w:t>  </w:t>
            </w:r>
            <w:r w:rsidRPr="003647F3">
              <w:rPr>
                <w:rFonts w:ascii="Fira Sans" w:eastAsia="Times New Roman" w:hAnsi="Fira Sans" w:cs="Fira Sans"/>
                <w:lang w:eastAsia="en-NZ"/>
              </w:rPr>
              <w:t> </w:t>
            </w:r>
          </w:p>
          <w:p w14:paraId="6B06102F" w14:textId="15B59FB5" w:rsidR="00A36FEF" w:rsidRPr="003647F3" w:rsidRDefault="00A36FEF" w:rsidP="00775979">
            <w:pPr>
              <w:pStyle w:val="ListParagraph"/>
              <w:numPr>
                <w:ilvl w:val="0"/>
                <w:numId w:val="244"/>
              </w:numPr>
              <w:ind w:left="568" w:hanging="284"/>
              <w:jc w:val="both"/>
              <w:textAlignment w:val="baseline"/>
              <w:rPr>
                <w:rFonts w:ascii="Fira Sans" w:eastAsia="Times New Roman" w:hAnsi="Fira Sans" w:cs="Arial"/>
                <w:lang w:eastAsia="en-NZ"/>
              </w:rPr>
            </w:pPr>
            <w:r w:rsidRPr="003647F3">
              <w:rPr>
                <w:rFonts w:ascii="Fira Sans" w:eastAsia="Times New Roman" w:hAnsi="Fira Sans" w:cs="Arial"/>
                <w:lang w:eastAsia="en-NZ"/>
              </w:rPr>
              <w:t>New hoarseness with a history of smoking</w:t>
            </w:r>
            <w:r w:rsidR="0078277C">
              <w:rPr>
                <w:rFonts w:ascii="Fira Sans" w:eastAsia="Times New Roman" w:hAnsi="Fira Sans" w:cs="Arial"/>
                <w:lang w:eastAsia="en-NZ"/>
              </w:rPr>
              <w:t>.</w:t>
            </w:r>
            <w:r w:rsidRPr="003647F3">
              <w:rPr>
                <w:rFonts w:ascii="Arial" w:eastAsia="Times New Roman" w:hAnsi="Arial" w:cs="Arial"/>
                <w:lang w:eastAsia="en-NZ"/>
              </w:rPr>
              <w:t>  </w:t>
            </w:r>
            <w:r w:rsidRPr="003647F3">
              <w:rPr>
                <w:rFonts w:ascii="Fira Sans" w:eastAsia="Times New Roman" w:hAnsi="Fira Sans" w:cs="Fira Sans"/>
                <w:lang w:eastAsia="en-NZ"/>
              </w:rPr>
              <w:t> </w:t>
            </w:r>
          </w:p>
          <w:p w14:paraId="62A7BB21" w14:textId="73BC97BA" w:rsidR="00A36FEF" w:rsidRPr="003647F3" w:rsidRDefault="00A36FEF" w:rsidP="00775979">
            <w:pPr>
              <w:pStyle w:val="ListParagraph"/>
              <w:numPr>
                <w:ilvl w:val="0"/>
                <w:numId w:val="244"/>
              </w:numPr>
              <w:ind w:left="568" w:hanging="284"/>
              <w:jc w:val="both"/>
              <w:textAlignment w:val="baseline"/>
              <w:rPr>
                <w:rFonts w:ascii="Fira Sans" w:eastAsia="Times New Roman" w:hAnsi="Fira Sans" w:cs="Arial"/>
                <w:lang w:eastAsia="en-NZ"/>
              </w:rPr>
            </w:pPr>
            <w:r w:rsidRPr="003647F3">
              <w:rPr>
                <w:rFonts w:ascii="Fira Sans" w:eastAsia="Times New Roman" w:hAnsi="Fira Sans" w:cs="Arial"/>
                <w:lang w:eastAsia="en-NZ"/>
              </w:rPr>
              <w:t>New progressive dysphagia to solids or liquids (excluding isolated globus sensation)</w:t>
            </w:r>
            <w:r w:rsidR="0078277C">
              <w:rPr>
                <w:rFonts w:ascii="Fira Sans" w:eastAsia="Times New Roman" w:hAnsi="Fira Sans" w:cs="Arial"/>
                <w:lang w:eastAsia="en-NZ"/>
              </w:rPr>
              <w:t>.</w:t>
            </w:r>
          </w:p>
          <w:p w14:paraId="57C2DC18" w14:textId="2515A485" w:rsidR="00A36FEF" w:rsidRPr="003647F3" w:rsidRDefault="00A36FEF" w:rsidP="00775979">
            <w:pPr>
              <w:pStyle w:val="ListParagraph"/>
              <w:numPr>
                <w:ilvl w:val="0"/>
                <w:numId w:val="244"/>
              </w:numPr>
              <w:ind w:left="568" w:hanging="284"/>
              <w:jc w:val="both"/>
              <w:textAlignment w:val="baseline"/>
              <w:rPr>
                <w:rFonts w:ascii="Fira Sans" w:eastAsia="Times New Roman" w:hAnsi="Fira Sans" w:cs="Arial"/>
                <w:lang w:eastAsia="en-NZ"/>
              </w:rPr>
            </w:pPr>
            <w:r w:rsidRPr="003647F3">
              <w:rPr>
                <w:rFonts w:ascii="Fira Sans" w:eastAsia="Times New Roman" w:hAnsi="Fira Sans" w:cs="Arial"/>
                <w:lang w:eastAsia="en-NZ"/>
              </w:rPr>
              <w:t>Stridor/upper airway noise</w:t>
            </w:r>
            <w:r w:rsidR="0078277C">
              <w:rPr>
                <w:rFonts w:ascii="Fira Sans" w:eastAsia="Times New Roman" w:hAnsi="Fira Sans" w:cs="Arial"/>
                <w:lang w:eastAsia="en-NZ"/>
              </w:rPr>
              <w:t>.</w:t>
            </w:r>
            <w:r w:rsidRPr="003647F3">
              <w:rPr>
                <w:rFonts w:ascii="Arial" w:eastAsia="Times New Roman" w:hAnsi="Arial" w:cs="Arial"/>
                <w:lang w:eastAsia="en-NZ"/>
              </w:rPr>
              <w:t>  </w:t>
            </w:r>
            <w:r w:rsidRPr="003647F3">
              <w:rPr>
                <w:rFonts w:ascii="Fira Sans" w:eastAsia="Times New Roman" w:hAnsi="Fira Sans" w:cs="Fira Sans"/>
                <w:lang w:eastAsia="en-NZ"/>
              </w:rPr>
              <w:t> </w:t>
            </w:r>
          </w:p>
          <w:p w14:paraId="69826F44" w14:textId="4A555629" w:rsidR="00A36FEF" w:rsidRPr="003647F3" w:rsidRDefault="00A36FEF" w:rsidP="00775979">
            <w:pPr>
              <w:pStyle w:val="ListParagraph"/>
              <w:numPr>
                <w:ilvl w:val="0"/>
                <w:numId w:val="244"/>
              </w:numPr>
              <w:ind w:left="568" w:hanging="284"/>
              <w:jc w:val="both"/>
              <w:textAlignment w:val="baseline"/>
              <w:rPr>
                <w:rFonts w:ascii="Fira Sans" w:hAnsi="Fira Sans"/>
                <w:lang w:eastAsia="en-NZ"/>
              </w:rPr>
            </w:pPr>
            <w:r w:rsidRPr="003647F3">
              <w:rPr>
                <w:rFonts w:ascii="Fira Sans" w:eastAsia="Times New Roman" w:hAnsi="Fira Sans" w:cs="Arial"/>
                <w:lang w:eastAsia="en-NZ"/>
              </w:rPr>
              <w:t>New nasal obstruction associated with another red flag</w:t>
            </w:r>
            <w:r w:rsidR="0078277C">
              <w:rPr>
                <w:rFonts w:ascii="Fira Sans" w:eastAsia="Times New Roman" w:hAnsi="Fira Sans" w:cs="Arial"/>
                <w:lang w:eastAsia="en-NZ"/>
              </w:rPr>
              <w:t>.</w:t>
            </w:r>
            <w:r w:rsidRPr="003647F3">
              <w:rPr>
                <w:rFonts w:ascii="Arial" w:eastAsia="Times New Roman" w:hAnsi="Arial" w:cs="Arial"/>
                <w:lang w:eastAsia="en-NZ"/>
              </w:rPr>
              <w:t>  </w:t>
            </w:r>
            <w:r w:rsidRPr="003647F3">
              <w:rPr>
                <w:rFonts w:ascii="Fira Sans" w:eastAsia="Times New Roman" w:hAnsi="Fira Sans" w:cs="Fira Sans"/>
                <w:lang w:eastAsia="en-NZ"/>
              </w:rPr>
              <w:t> </w:t>
            </w:r>
          </w:p>
          <w:p w14:paraId="14C7C317" w14:textId="46D7468D" w:rsidR="00782E99" w:rsidRPr="003647F3" w:rsidRDefault="00A36FEF" w:rsidP="00775979">
            <w:pPr>
              <w:pStyle w:val="ListParagraph"/>
              <w:numPr>
                <w:ilvl w:val="0"/>
                <w:numId w:val="244"/>
              </w:numPr>
              <w:ind w:left="568" w:hanging="284"/>
              <w:jc w:val="both"/>
              <w:textAlignment w:val="baseline"/>
              <w:rPr>
                <w:rFonts w:ascii="Fira Sans" w:hAnsi="Fira Sans"/>
                <w:lang w:eastAsia="en-NZ"/>
              </w:rPr>
            </w:pPr>
            <w:r w:rsidRPr="003647F3">
              <w:rPr>
                <w:rFonts w:ascii="Fira Sans" w:eastAsia="Times New Roman" w:hAnsi="Fira Sans" w:cs="Arial"/>
                <w:lang w:eastAsia="en-NZ"/>
              </w:rPr>
              <w:t>New epistaxis associated with another red flag</w:t>
            </w:r>
            <w:r w:rsidR="0078277C">
              <w:rPr>
                <w:rFonts w:ascii="Fira Sans" w:eastAsia="Times New Roman" w:hAnsi="Fira Sans" w:cs="Arial"/>
                <w:lang w:eastAsia="en-NZ"/>
              </w:rPr>
              <w:t>.</w:t>
            </w:r>
            <w:r w:rsidRPr="003647F3">
              <w:rPr>
                <w:rFonts w:ascii="Arial" w:eastAsia="Times New Roman" w:hAnsi="Arial" w:cs="Arial"/>
                <w:lang w:eastAsia="en-NZ"/>
              </w:rPr>
              <w:t>  </w:t>
            </w:r>
            <w:r w:rsidRPr="003647F3">
              <w:rPr>
                <w:rFonts w:ascii="Fira Sans" w:eastAsia="Times New Roman" w:hAnsi="Fira Sans" w:cs="Fira Sans"/>
                <w:lang w:eastAsia="en-NZ"/>
              </w:rPr>
              <w:t> </w:t>
            </w:r>
          </w:p>
          <w:p w14:paraId="1A4BBA6B" w14:textId="77777777" w:rsidR="00A36FEF" w:rsidRPr="003647F3" w:rsidRDefault="00A36FEF" w:rsidP="006610B2">
            <w:pPr>
              <w:spacing w:after="60"/>
              <w:contextualSpacing/>
              <w:jc w:val="both"/>
              <w:rPr>
                <w:rFonts w:ascii="Fira Sans" w:hAnsi="Fira Sans"/>
                <w:lang w:eastAsia="en-NZ"/>
              </w:rPr>
            </w:pPr>
          </w:p>
        </w:tc>
      </w:tr>
    </w:tbl>
    <w:p w14:paraId="3FBEE070" w14:textId="6991E38C" w:rsidR="00A11D39" w:rsidRPr="003647F3" w:rsidRDefault="00A11D39" w:rsidP="00620B34">
      <w:pPr>
        <w:spacing w:before="240" w:after="120" w:line="240" w:lineRule="auto"/>
        <w:jc w:val="both"/>
        <w:rPr>
          <w:rFonts w:ascii="Fira Sans" w:eastAsiaTheme="minorEastAsia" w:hAnsi="Fira Sans"/>
          <w:b/>
          <w:color w:val="595454"/>
          <w:lang w:val="en-NZ" w:eastAsia="en-NZ"/>
        </w:rPr>
      </w:pPr>
      <w:r w:rsidRPr="003647F3">
        <w:rPr>
          <w:rFonts w:ascii="Fira Sans" w:eastAsiaTheme="minorEastAsia" w:hAnsi="Fira Sans"/>
          <w:b/>
          <w:color w:val="595454"/>
          <w:lang w:val="en-NZ" w:eastAsia="en-NZ"/>
        </w:rPr>
        <w:t>Timeframe for referring to a specialist</w:t>
      </w:r>
    </w:p>
    <w:p w14:paraId="3E777383" w14:textId="6239E823" w:rsidR="00B2109B" w:rsidRPr="003647F3" w:rsidRDefault="00B2109B" w:rsidP="0099003A">
      <w:pPr>
        <w:spacing w:line="240" w:lineRule="auto"/>
        <w:jc w:val="both"/>
        <w:rPr>
          <w:rFonts w:ascii="Fira Sans" w:hAnsi="Fira Sans"/>
          <w:lang w:val="en-NZ" w:eastAsia="en-NZ"/>
        </w:rPr>
      </w:pPr>
      <w:r w:rsidRPr="003647F3">
        <w:rPr>
          <w:rFonts w:ascii="Fira Sans" w:hAnsi="Fira Sans"/>
          <w:lang w:val="en-NZ" w:eastAsia="en-NZ"/>
        </w:rPr>
        <w:t xml:space="preserve">If symptoms </w:t>
      </w:r>
      <w:r w:rsidR="00CF42EB" w:rsidRPr="003647F3">
        <w:rPr>
          <w:rFonts w:ascii="Fira Sans" w:hAnsi="Fira Sans"/>
          <w:lang w:val="en-NZ" w:eastAsia="en-NZ"/>
        </w:rPr>
        <w:t>persist for m</w:t>
      </w:r>
      <w:r w:rsidRPr="003647F3">
        <w:rPr>
          <w:rFonts w:ascii="Fira Sans" w:hAnsi="Fira Sans"/>
          <w:lang w:val="en-NZ" w:eastAsia="en-NZ"/>
        </w:rPr>
        <w:t xml:space="preserve">ore than </w:t>
      </w:r>
      <w:r w:rsidR="00E65C39" w:rsidRPr="003647F3">
        <w:rPr>
          <w:rFonts w:ascii="Fira Sans" w:hAnsi="Fira Sans"/>
          <w:lang w:val="en-NZ" w:eastAsia="en-NZ"/>
        </w:rPr>
        <w:t>3</w:t>
      </w:r>
      <w:r w:rsidRPr="003647F3">
        <w:rPr>
          <w:rFonts w:ascii="Fira Sans" w:hAnsi="Fira Sans"/>
          <w:lang w:val="en-NZ" w:eastAsia="en-NZ"/>
        </w:rPr>
        <w:t xml:space="preserve"> weeks </w:t>
      </w:r>
      <w:r w:rsidR="00CF42EB" w:rsidRPr="003647F3">
        <w:rPr>
          <w:rFonts w:ascii="Fira Sans" w:hAnsi="Fira Sans"/>
          <w:lang w:val="en-NZ" w:eastAsia="en-NZ"/>
        </w:rPr>
        <w:t>that</w:t>
      </w:r>
      <w:r w:rsidRPr="003647F3">
        <w:rPr>
          <w:rFonts w:ascii="Fira Sans" w:hAnsi="Fira Sans"/>
          <w:lang w:val="en-NZ" w:eastAsia="en-NZ"/>
        </w:rPr>
        <w:t xml:space="preserve"> suggest head and neck cancer, the person and their whānau are referred via the regional H&amp;N referral pathway </w:t>
      </w:r>
      <w:r w:rsidRPr="003647F3">
        <w:rPr>
          <w:rFonts w:ascii="Fira Sans" w:hAnsi="Fira Sans"/>
          <w:b/>
          <w:bCs/>
          <w:lang w:val="en-NZ" w:eastAsia="en-NZ"/>
        </w:rPr>
        <w:t>within 2 weeks</w:t>
      </w:r>
      <w:r w:rsidRPr="003647F3">
        <w:rPr>
          <w:rFonts w:ascii="Fira Sans" w:hAnsi="Fira Sans"/>
          <w:lang w:val="en-NZ" w:eastAsia="en-NZ"/>
        </w:rPr>
        <w:t xml:space="preserve"> for triaging, distribution</w:t>
      </w:r>
      <w:r w:rsidR="00387F1D" w:rsidRPr="003647F3">
        <w:rPr>
          <w:rFonts w:ascii="Fira Sans" w:hAnsi="Fira Sans"/>
          <w:lang w:val="en-NZ" w:eastAsia="en-NZ"/>
        </w:rPr>
        <w:t>,</w:t>
      </w:r>
      <w:r w:rsidRPr="003647F3">
        <w:rPr>
          <w:rFonts w:ascii="Fira Sans" w:hAnsi="Fira Sans"/>
          <w:lang w:val="en-NZ" w:eastAsia="en-NZ"/>
        </w:rPr>
        <w:t xml:space="preserve"> and urgent investigation. </w:t>
      </w:r>
    </w:p>
    <w:p w14:paraId="78BDB35A" w14:textId="77777777" w:rsidR="00620B34" w:rsidRPr="003647F3" w:rsidRDefault="00620B34" w:rsidP="0099003A">
      <w:pPr>
        <w:spacing w:before="120" w:after="0" w:line="240" w:lineRule="auto"/>
        <w:jc w:val="both"/>
        <w:rPr>
          <w:rFonts w:ascii="Fira Sans" w:hAnsi="Fira Sans"/>
          <w:lang w:val="en-NZ" w:eastAsia="en-NZ"/>
        </w:rPr>
      </w:pPr>
      <w:r w:rsidRPr="003647F3">
        <w:rPr>
          <w:rFonts w:ascii="Fira Sans" w:hAnsi="Fira Sans"/>
          <w:lang w:val="en-NZ" w:eastAsia="en-NZ"/>
        </w:rPr>
        <w:t>If necessary, prior discussion with a specialist should facilitate referral (Community Health Pathways 2024).</w:t>
      </w:r>
    </w:p>
    <w:p w14:paraId="5FC4F55F" w14:textId="77777777" w:rsidR="00CF242B" w:rsidRDefault="00CF242B" w:rsidP="0099003A">
      <w:pPr>
        <w:spacing w:before="240" w:after="60" w:line="240" w:lineRule="auto"/>
        <w:jc w:val="both"/>
        <w:rPr>
          <w:rFonts w:ascii="Fira Sans" w:hAnsi="Fira Sans"/>
          <w:lang w:val="en-NZ" w:eastAsia="en-NZ"/>
        </w:rPr>
      </w:pPr>
      <w:r w:rsidRPr="00734E2C">
        <w:rPr>
          <w:rFonts w:ascii="Fira Sans" w:hAnsi="Fira Sans"/>
          <w:lang w:val="en-NZ" w:eastAsia="en-NZ"/>
        </w:rPr>
        <w:t>High suspicion of cancer referrals</w:t>
      </w:r>
      <w:r w:rsidRPr="00734E2C" w:rsidDel="006D66C8">
        <w:rPr>
          <w:rFonts w:ascii="Fira Sans" w:hAnsi="Fira Sans"/>
          <w:lang w:val="en-NZ" w:eastAsia="en-NZ"/>
        </w:rPr>
        <w:t xml:space="preserve"> must be triaged in a timely manner </w:t>
      </w:r>
      <w:r w:rsidRPr="00017797" w:rsidDel="006D66C8">
        <w:rPr>
          <w:rFonts w:ascii="Fira Sans" w:eastAsiaTheme="minorEastAsia" w:hAnsi="Fira Sans"/>
          <w:b/>
          <w:lang w:val="en-NZ" w:eastAsia="en-NZ"/>
        </w:rPr>
        <w:t>within 1</w:t>
      </w:r>
      <w:r w:rsidRPr="00017797">
        <w:rPr>
          <w:rFonts w:ascii="Fira Sans" w:eastAsiaTheme="minorEastAsia" w:hAnsi="Fira Sans"/>
          <w:b/>
          <w:lang w:val="en-NZ" w:eastAsia="en-NZ"/>
        </w:rPr>
        <w:t>–</w:t>
      </w:r>
      <w:r w:rsidRPr="00017797" w:rsidDel="006D66C8">
        <w:rPr>
          <w:rFonts w:ascii="Fira Sans" w:eastAsiaTheme="minorEastAsia" w:hAnsi="Fira Sans"/>
          <w:b/>
          <w:lang w:val="en-NZ" w:eastAsia="en-NZ"/>
        </w:rPr>
        <w:t>2 working days</w:t>
      </w:r>
      <w:r w:rsidRPr="003647F3" w:rsidDel="006D66C8">
        <w:rPr>
          <w:rFonts w:ascii="Fira Sans" w:hAnsi="Fira Sans"/>
          <w:lang w:val="en-NZ" w:eastAsia="en-NZ"/>
        </w:rPr>
        <w:t xml:space="preserve"> by an appropriately trained person (nurse specialist or doctor) and consistent with FCT Business Rules and/or other prioritisation classification criteria</w:t>
      </w:r>
      <w:r w:rsidRPr="003647F3">
        <w:rPr>
          <w:rFonts w:ascii="Fira Sans" w:hAnsi="Fira Sans"/>
          <w:lang w:val="en-NZ" w:eastAsia="en-NZ"/>
        </w:rPr>
        <w:t xml:space="preserve"> </w:t>
      </w:r>
      <w:r w:rsidRPr="00734E2C">
        <w:rPr>
          <w:rFonts w:ascii="Fira Sans" w:hAnsi="Fira Sans"/>
          <w:b/>
          <w:bCs/>
          <w:lang w:val="en-NZ" w:eastAsia="en-NZ"/>
        </w:rPr>
        <w:t>(</w:t>
      </w:r>
      <w:hyperlink r:id="rId34" w:history="1">
        <w:r w:rsidRPr="00734E2C">
          <w:rPr>
            <w:rStyle w:val="Hyperlink"/>
            <w:rFonts w:ascii="Fira Sans" w:hAnsi="Fira Sans"/>
            <w:b/>
            <w:bCs/>
            <w:color w:val="auto"/>
            <w:lang w:val="en-NZ" w:eastAsia="en-NZ"/>
          </w:rPr>
          <w:t>FCT data dictionary</w:t>
        </w:r>
      </w:hyperlink>
      <w:r w:rsidRPr="00734E2C">
        <w:rPr>
          <w:rStyle w:val="Hyperlink"/>
          <w:rFonts w:ascii="Fira Sans" w:hAnsi="Fira Sans"/>
          <w:b/>
          <w:bCs/>
          <w:color w:val="auto"/>
          <w:lang w:val="en-NZ" w:eastAsia="en-NZ"/>
        </w:rPr>
        <w:t>)</w:t>
      </w:r>
      <w:r w:rsidRPr="003647F3">
        <w:rPr>
          <w:rStyle w:val="Hyperlink"/>
          <w:rFonts w:ascii="Fira Sans" w:hAnsi="Fira Sans"/>
          <w:color w:val="auto"/>
          <w:lang w:val="en-NZ" w:eastAsia="en-NZ"/>
        </w:rPr>
        <w:t>.</w:t>
      </w:r>
      <w:r w:rsidRPr="003647F3" w:rsidDel="006D66C8">
        <w:rPr>
          <w:rFonts w:ascii="Fira Sans" w:hAnsi="Fira Sans"/>
          <w:lang w:val="en-NZ" w:eastAsia="en-NZ"/>
        </w:rPr>
        <w:t xml:space="preserve"> </w:t>
      </w:r>
    </w:p>
    <w:p w14:paraId="3B8FFBD7" w14:textId="77777777" w:rsidR="00CF242B" w:rsidRPr="003647F3" w:rsidRDefault="00CF242B" w:rsidP="00CF242B">
      <w:pPr>
        <w:spacing w:before="240" w:after="60" w:line="240" w:lineRule="auto"/>
        <w:jc w:val="both"/>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CF242B" w:rsidRPr="00E17404" w14:paraId="28BE6376" w14:textId="77777777" w:rsidTr="00C617E8">
        <w:trPr>
          <w:cantSplit/>
          <w:trHeight w:val="170"/>
          <w:jc w:val="center"/>
        </w:trPr>
        <w:tc>
          <w:tcPr>
            <w:tcW w:w="1256" w:type="dxa"/>
            <w:tcBorders>
              <w:right w:val="single" w:sz="18" w:space="0" w:color="FFF7E9"/>
            </w:tcBorders>
            <w:shd w:val="clear" w:color="auto" w:fill="C2D9BA"/>
            <w:vAlign w:val="center"/>
          </w:tcPr>
          <w:p w14:paraId="3381394F" w14:textId="77777777" w:rsidR="00CF242B" w:rsidRPr="00166031" w:rsidRDefault="00CF242B" w:rsidP="00C617E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F8059D9" w14:textId="77777777" w:rsidR="00CF242B" w:rsidRPr="00B34FA0" w:rsidRDefault="00CF242B" w:rsidP="00C617E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2C463B"/>
            <w:vAlign w:val="center"/>
          </w:tcPr>
          <w:p w14:paraId="7A03C4FA" w14:textId="77777777" w:rsidR="00CF242B" w:rsidRPr="00B34FA0" w:rsidRDefault="00CF242B" w:rsidP="00C617E8">
            <w:pPr>
              <w:jc w:val="center"/>
              <w:rPr>
                <w:color w:val="FFF7E9"/>
                <w:sz w:val="14"/>
                <w:szCs w:val="14"/>
              </w:rPr>
            </w:pPr>
            <w:r w:rsidRPr="00B34FA0">
              <w:rPr>
                <w:rFonts w:eastAsia="Fira Sans" w:cs="Fira Sans"/>
                <w:color w:val="FFF7E9"/>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7DA8A16E" w14:textId="77777777" w:rsidR="00CF242B" w:rsidRPr="00537E6F" w:rsidRDefault="00CF242B" w:rsidP="00C617E8">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4945E77B" w14:textId="77777777" w:rsidR="00CF242B" w:rsidRPr="00537E6F" w:rsidRDefault="00CF242B" w:rsidP="00C617E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19CE3087" w14:textId="77777777" w:rsidR="00CF242B" w:rsidRPr="00537E6F" w:rsidRDefault="00CF242B" w:rsidP="00C617E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16287287" w14:textId="77777777" w:rsidR="00CF242B" w:rsidRPr="00537E6F" w:rsidRDefault="00CF242B" w:rsidP="00C617E8">
            <w:pPr>
              <w:jc w:val="center"/>
              <w:rPr>
                <w:sz w:val="14"/>
                <w:szCs w:val="14"/>
              </w:rPr>
            </w:pPr>
            <w:r w:rsidRPr="00537E6F">
              <w:rPr>
                <w:rFonts w:eastAsia="Fira Sans" w:cs="Fira Sans"/>
                <w:sz w:val="14"/>
                <w:szCs w:val="14"/>
                <w:lang w:eastAsia="en-NZ"/>
              </w:rPr>
              <w:t>Palliative and end of life care</w:t>
            </w:r>
          </w:p>
        </w:tc>
      </w:tr>
    </w:tbl>
    <w:p w14:paraId="22061DB9" w14:textId="0886FCCA" w:rsidR="00CF242B" w:rsidRPr="003647F3" w:rsidRDefault="00CF242B" w:rsidP="00CF242B">
      <w:pPr>
        <w:spacing w:before="120" w:after="120" w:line="240" w:lineRule="auto"/>
        <w:jc w:val="both"/>
        <w:rPr>
          <w:rFonts w:ascii="Fira Sans" w:hAnsi="Fira Sans"/>
          <w:lang w:val="en-NZ" w:eastAsia="en-NZ"/>
        </w:rPr>
      </w:pPr>
      <w:r w:rsidRPr="003647F3">
        <w:rPr>
          <w:rFonts w:ascii="Fira Sans" w:hAnsi="Fira Sans"/>
          <w:lang w:val="en-NZ" w:eastAsia="en-NZ"/>
        </w:rPr>
        <w:t xml:space="preserve">If symptoms are concerning and the referral is not accepted, primary care ’safety netting’ for re-assessment is recommended. </w:t>
      </w:r>
    </w:p>
    <w:p w14:paraId="47163F2C" w14:textId="4C9C10F3" w:rsidR="00064FB0" w:rsidRPr="003647F3" w:rsidRDefault="00064FB0" w:rsidP="00821B1F">
      <w:pPr>
        <w:tabs>
          <w:tab w:val="left" w:pos="567"/>
        </w:tabs>
        <w:spacing w:before="240" w:after="120"/>
        <w:rPr>
          <w:rFonts w:ascii="Montserrat" w:eastAsia="Times New Roman" w:hAnsi="Montserrat"/>
          <w:b/>
          <w:color w:val="595454"/>
          <w:sz w:val="28"/>
          <w:szCs w:val="28"/>
          <w:lang w:eastAsia="en-NZ"/>
        </w:rPr>
      </w:pPr>
      <w:r w:rsidRPr="003647F3">
        <w:rPr>
          <w:rFonts w:ascii="Montserrat" w:eastAsia="Times New Roman" w:hAnsi="Montserrat"/>
          <w:b/>
          <w:color w:val="595454"/>
          <w:sz w:val="28"/>
          <w:szCs w:val="28"/>
          <w:lang w:eastAsia="en-NZ"/>
        </w:rPr>
        <w:t>3.5</w:t>
      </w:r>
      <w:r w:rsidR="00B7238E" w:rsidRPr="003647F3">
        <w:rPr>
          <w:rFonts w:ascii="Montserrat" w:hAnsi="Montserrat"/>
          <w:color w:val="595454"/>
          <w:sz w:val="28"/>
          <w:szCs w:val="28"/>
        </w:rPr>
        <w:t xml:space="preserve"> </w:t>
      </w:r>
      <w:r w:rsidRPr="003647F3">
        <w:rPr>
          <w:rFonts w:ascii="Montserrat" w:eastAsia="Times New Roman" w:hAnsi="Montserrat"/>
          <w:b/>
          <w:color w:val="595454"/>
          <w:sz w:val="28"/>
          <w:szCs w:val="28"/>
          <w:lang w:eastAsia="en-NZ"/>
        </w:rPr>
        <w:t>Supportive care and communication</w:t>
      </w:r>
    </w:p>
    <w:p w14:paraId="3C26FEA5" w14:textId="77777777" w:rsidR="00273176" w:rsidRPr="003647F3" w:rsidRDefault="00273176" w:rsidP="006D4DB1">
      <w:pPr>
        <w:spacing w:after="0" w:line="240" w:lineRule="auto"/>
        <w:jc w:val="both"/>
        <w:rPr>
          <w:rFonts w:ascii="Fira Sans" w:hAnsi="Fira Sans"/>
          <w:lang w:val="en-NZ" w:eastAsia="en-NZ"/>
        </w:rPr>
      </w:pPr>
      <w:r w:rsidRPr="003647F3">
        <w:rPr>
          <w:rFonts w:ascii="Fira Sans" w:hAnsi="Fira Sans"/>
          <w:lang w:val="en-NZ" w:eastAsia="en-NZ"/>
        </w:rPr>
        <w:t>Assess the supportive care needs of the person and their whānau. Where appropriate, give them:</w:t>
      </w:r>
    </w:p>
    <w:p w14:paraId="3F03E52B" w14:textId="77777777" w:rsidR="00273176" w:rsidRPr="003647F3" w:rsidRDefault="00273176" w:rsidP="00775979">
      <w:pPr>
        <w:numPr>
          <w:ilvl w:val="0"/>
          <w:numId w:val="180"/>
        </w:numPr>
        <w:spacing w:after="60" w:line="240" w:lineRule="auto"/>
        <w:ind w:left="567" w:hanging="283"/>
        <w:contextualSpacing/>
        <w:jc w:val="both"/>
        <w:rPr>
          <w:rFonts w:ascii="Fira Sans" w:hAnsi="Fira Sans"/>
          <w:lang w:val="en-NZ" w:eastAsia="en-NZ"/>
        </w:rPr>
      </w:pPr>
      <w:r w:rsidRPr="003647F3">
        <w:rPr>
          <w:rFonts w:ascii="Fira Sans" w:hAnsi="Fira Sans"/>
          <w:lang w:val="en-NZ" w:eastAsia="en-NZ"/>
        </w:rPr>
        <w:t>access to investigations and care following referral, such as financial, transport and personal support</w:t>
      </w:r>
    </w:p>
    <w:p w14:paraId="137B8BAC" w14:textId="7404FA5A" w:rsidR="00273176" w:rsidRPr="003647F3" w:rsidRDefault="00273176" w:rsidP="00775979">
      <w:pPr>
        <w:numPr>
          <w:ilvl w:val="0"/>
          <w:numId w:val="180"/>
        </w:numPr>
        <w:spacing w:after="60" w:line="240" w:lineRule="auto"/>
        <w:ind w:left="567" w:hanging="283"/>
        <w:contextualSpacing/>
        <w:jc w:val="both"/>
        <w:rPr>
          <w:rFonts w:ascii="Fira Sans" w:hAnsi="Fira Sans"/>
          <w:lang w:val="en-NZ" w:eastAsia="en-NZ"/>
        </w:rPr>
      </w:pPr>
      <w:r w:rsidRPr="003647F3">
        <w:rPr>
          <w:rFonts w:ascii="Fira Sans" w:hAnsi="Fira Sans"/>
          <w:lang w:val="en-NZ" w:eastAsia="en-NZ"/>
        </w:rPr>
        <w:t xml:space="preserve">help </w:t>
      </w:r>
      <w:r w:rsidR="0099003A">
        <w:rPr>
          <w:rFonts w:ascii="Fira Sans" w:hAnsi="Fira Sans"/>
          <w:lang w:val="en-NZ" w:eastAsia="en-NZ"/>
        </w:rPr>
        <w:t>to deal</w:t>
      </w:r>
      <w:r w:rsidRPr="003647F3">
        <w:rPr>
          <w:rFonts w:ascii="Fira Sans" w:hAnsi="Fira Sans"/>
          <w:lang w:val="en-NZ" w:eastAsia="en-NZ"/>
        </w:rPr>
        <w:t xml:space="preserve"> with psychological and emotional distress – for example, anxiety</w:t>
      </w:r>
      <w:r w:rsidR="0099003A">
        <w:rPr>
          <w:rFonts w:ascii="Fira Sans" w:hAnsi="Fira Sans"/>
          <w:lang w:val="en-NZ" w:eastAsia="en-NZ"/>
        </w:rPr>
        <w:t xml:space="preserve">, </w:t>
      </w:r>
      <w:r w:rsidRPr="003647F3">
        <w:rPr>
          <w:rFonts w:ascii="Fira Sans" w:hAnsi="Fira Sans"/>
          <w:lang w:val="en-NZ" w:eastAsia="en-NZ"/>
        </w:rPr>
        <w:t>depression, interpersonal concerns, and adjustment difficulties to a potential diagnosis of cancer</w:t>
      </w:r>
    </w:p>
    <w:p w14:paraId="05AA124A" w14:textId="331F4254" w:rsidR="00273176" w:rsidRPr="003647F3" w:rsidRDefault="00273176" w:rsidP="00775979">
      <w:pPr>
        <w:numPr>
          <w:ilvl w:val="0"/>
          <w:numId w:val="180"/>
        </w:numPr>
        <w:spacing w:after="60" w:line="240" w:lineRule="auto"/>
        <w:ind w:left="567" w:hanging="283"/>
        <w:contextualSpacing/>
        <w:jc w:val="both"/>
        <w:rPr>
          <w:rFonts w:ascii="Fira Sans" w:hAnsi="Fira Sans"/>
          <w:lang w:val="en-NZ" w:eastAsia="en-NZ"/>
        </w:rPr>
      </w:pPr>
      <w:r w:rsidRPr="003647F3">
        <w:rPr>
          <w:rFonts w:ascii="Fira Sans" w:hAnsi="Fira Sans"/>
          <w:lang w:val="en-NZ" w:eastAsia="en-NZ"/>
        </w:rPr>
        <w:t>information regarding supportive services that they can engage with at a time suitable to them</w:t>
      </w:r>
    </w:p>
    <w:p w14:paraId="688C5B53" w14:textId="77777777" w:rsidR="00273176" w:rsidRPr="003647F3" w:rsidRDefault="00273176" w:rsidP="00775979">
      <w:pPr>
        <w:numPr>
          <w:ilvl w:val="0"/>
          <w:numId w:val="180"/>
        </w:numPr>
        <w:spacing w:after="0" w:line="240" w:lineRule="auto"/>
        <w:ind w:left="567" w:hanging="283"/>
        <w:contextualSpacing/>
        <w:jc w:val="both"/>
        <w:rPr>
          <w:rFonts w:ascii="Fira Sans" w:hAnsi="Fira Sans"/>
          <w:lang w:val="en-NZ" w:eastAsia="en-NZ"/>
        </w:rPr>
      </w:pPr>
      <w:r w:rsidRPr="003647F3">
        <w:rPr>
          <w:rFonts w:ascii="Fira Sans" w:hAnsi="Fira Sans"/>
          <w:lang w:val="en-NZ" w:eastAsia="en-NZ"/>
        </w:rPr>
        <w:t>referrals to kaupapa Māori and Whānau Ora services at their request.</w:t>
      </w:r>
    </w:p>
    <w:p w14:paraId="7BBA21CF" w14:textId="77777777" w:rsidR="00064FB0" w:rsidRPr="003647F3" w:rsidRDefault="00064FB0" w:rsidP="00B7238E">
      <w:pPr>
        <w:spacing w:after="0" w:line="240" w:lineRule="auto"/>
        <w:textAlignment w:val="baseline"/>
        <w:rPr>
          <w:rFonts w:ascii="Fira Sans" w:eastAsia="Courier New" w:hAnsi="Fira Sans" w:cstheme="minorHAnsi"/>
          <w:color w:val="595454"/>
          <w:sz w:val="20"/>
          <w:szCs w:val="20"/>
          <w:lang w:eastAsia="en-NZ"/>
        </w:rPr>
      </w:pPr>
    </w:p>
    <w:p w14:paraId="2EB00015" w14:textId="05E3D9C5" w:rsidR="00064FB0" w:rsidRPr="003647F3" w:rsidRDefault="00932585" w:rsidP="00F331F8">
      <w:pPr>
        <w:tabs>
          <w:tab w:val="left" w:pos="567"/>
        </w:tabs>
        <w:spacing w:after="120"/>
        <w:rPr>
          <w:rFonts w:ascii="Montserrat" w:eastAsia="Times New Roman" w:hAnsi="Montserrat"/>
          <w:b/>
          <w:color w:val="595454"/>
          <w:sz w:val="24"/>
          <w:szCs w:val="24"/>
          <w:lang w:eastAsia="en-NZ"/>
        </w:rPr>
      </w:pPr>
      <w:r w:rsidRPr="003647F3">
        <w:rPr>
          <w:rFonts w:ascii="Montserrat" w:eastAsiaTheme="minorEastAsia" w:hAnsi="Montserrat"/>
          <w:b/>
          <w:bCs/>
          <w:noProof/>
          <w:color w:val="595454"/>
          <w:sz w:val="28"/>
          <w:szCs w:val="28"/>
        </w:rPr>
        <mc:AlternateContent>
          <mc:Choice Requires="wps">
            <w:drawing>
              <wp:anchor distT="0" distB="0" distL="114300" distR="114300" simplePos="0" relativeHeight="251658249" behindDoc="1" locked="0" layoutInCell="1" allowOverlap="1" wp14:anchorId="39CAF609" wp14:editId="1F164D8F">
                <wp:simplePos x="0" y="0"/>
                <wp:positionH relativeFrom="margin">
                  <wp:posOffset>4424640</wp:posOffset>
                </wp:positionH>
                <wp:positionV relativeFrom="paragraph">
                  <wp:posOffset>254205</wp:posOffset>
                </wp:positionV>
                <wp:extent cx="1752600" cy="1704975"/>
                <wp:effectExtent l="19050" t="19050" r="38100" b="257175"/>
                <wp:wrapTight wrapText="bothSides">
                  <wp:wrapPolygon edited="0">
                    <wp:start x="8452" y="-241"/>
                    <wp:lineTo x="6574" y="0"/>
                    <wp:lineTo x="1878" y="2655"/>
                    <wp:lineTo x="1878" y="3861"/>
                    <wp:lineTo x="704" y="5309"/>
                    <wp:lineTo x="-235" y="7723"/>
                    <wp:lineTo x="-235" y="13274"/>
                    <wp:lineTo x="470" y="15446"/>
                    <wp:lineTo x="3052" y="19307"/>
                    <wp:lineTo x="5870" y="24617"/>
                    <wp:lineTo x="6809" y="24617"/>
                    <wp:lineTo x="7043" y="24617"/>
                    <wp:lineTo x="8452" y="23169"/>
                    <wp:lineTo x="9391" y="23169"/>
                    <wp:lineTo x="18313" y="19549"/>
                    <wp:lineTo x="18548" y="19307"/>
                    <wp:lineTo x="21130" y="15446"/>
                    <wp:lineTo x="21835" y="11826"/>
                    <wp:lineTo x="21835" y="7723"/>
                    <wp:lineTo x="19957" y="4103"/>
                    <wp:lineTo x="19722" y="3137"/>
                    <wp:lineTo x="14557" y="0"/>
                    <wp:lineTo x="13148" y="-241"/>
                    <wp:lineTo x="8452" y="-241"/>
                  </wp:wrapPolygon>
                </wp:wrapTight>
                <wp:docPr id="179285921" name="Speech Bubble: Oval 179285921"/>
                <wp:cNvGraphicFramePr/>
                <a:graphic xmlns:a="http://schemas.openxmlformats.org/drawingml/2006/main">
                  <a:graphicData uri="http://schemas.microsoft.com/office/word/2010/wordprocessingShape">
                    <wps:wsp>
                      <wps:cNvSpPr/>
                      <wps:spPr>
                        <a:xfrm>
                          <a:off x="0" y="0"/>
                          <a:ext cx="1752600" cy="170497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18B002F7" w14:textId="77777777" w:rsidR="00932585" w:rsidRPr="00CE3868" w:rsidRDefault="00932585" w:rsidP="00932585">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 xml:space="preserve">“Whānau face multiple barriers to primary care”. </w:t>
                            </w:r>
                          </w:p>
                          <w:p w14:paraId="336E79C0" w14:textId="77777777" w:rsidR="00932585" w:rsidRPr="00CE3868" w:rsidRDefault="00932585" w:rsidP="00932585">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14:paraId="3041812F" w14:textId="77777777" w:rsidR="00932585" w:rsidRPr="00CE3868" w:rsidRDefault="00932585" w:rsidP="00932585">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14:paraId="5C05B805" w14:textId="77777777" w:rsidR="00932585" w:rsidRDefault="00932585" w:rsidP="0093258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AF609" id="Speech Bubble: Oval 179285921" o:spid="_x0000_s1030" type="#_x0000_t63" style="position:absolute;margin-left:348.4pt;margin-top:20pt;width:138pt;height:134.2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" adj="6300,24300" fillcolor="#e2f0d9" strokecolor="#e2f0d9" strokeweight="1pt">
                <v:textbox>
                  <w:txbxContent>
                    <w:p w14:paraId="18B002F7" w14:textId="77777777" w:rsidR="00932585" w:rsidRPr="00CE3868" w:rsidRDefault="00932585" w:rsidP="00932585">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 xml:space="preserve">“Whānau face multiple barriers to primary care”. </w:t>
                      </w:r>
                    </w:p>
                    <w:p w14:paraId="336E79C0" w14:textId="77777777" w:rsidR="00932585" w:rsidRPr="00CE3868" w:rsidRDefault="00932585" w:rsidP="00932585">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14:paraId="3041812F" w14:textId="77777777" w:rsidR="00932585" w:rsidRPr="00CE3868" w:rsidRDefault="00932585" w:rsidP="00932585">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14:paraId="5C05B805" w14:textId="77777777" w:rsidR="00932585" w:rsidRDefault="00932585" w:rsidP="00932585">
                      <w:pPr>
                        <w:jc w:val="center"/>
                      </w:pPr>
                    </w:p>
                  </w:txbxContent>
                </v:textbox>
                <w10:wrap type="tight" anchorx="margin"/>
              </v:shape>
            </w:pict>
          </mc:Fallback>
        </mc:AlternateContent>
      </w:r>
      <w:r w:rsidR="00064FB0" w:rsidRPr="003647F3">
        <w:rPr>
          <w:rFonts w:ascii="Montserrat" w:eastAsia="Times New Roman" w:hAnsi="Montserrat"/>
          <w:b/>
          <w:color w:val="595454"/>
          <w:sz w:val="24"/>
          <w:szCs w:val="24"/>
          <w:lang w:eastAsia="en-NZ"/>
        </w:rPr>
        <w:t>3.5.1</w:t>
      </w:r>
      <w:r w:rsidR="00B7238E" w:rsidRPr="003647F3">
        <w:rPr>
          <w:rFonts w:ascii="Montserrat" w:hAnsi="Montserrat"/>
          <w:color w:val="595454"/>
          <w:sz w:val="24"/>
          <w:szCs w:val="24"/>
        </w:rPr>
        <w:t xml:space="preserve"> </w:t>
      </w:r>
      <w:r w:rsidR="00064FB0" w:rsidRPr="003647F3">
        <w:rPr>
          <w:rFonts w:ascii="Montserrat" w:eastAsia="Times New Roman" w:hAnsi="Montserrat"/>
          <w:b/>
          <w:color w:val="595454"/>
          <w:sz w:val="24"/>
          <w:szCs w:val="24"/>
          <w:lang w:eastAsia="en-NZ"/>
        </w:rPr>
        <w:t>Communication with the person/whānau receiving care</w:t>
      </w:r>
    </w:p>
    <w:p w14:paraId="30FFDF1A" w14:textId="1E6FD142" w:rsidR="00064FB0" w:rsidRPr="00BF2C1E" w:rsidRDefault="00064FB0" w:rsidP="00B7238E">
      <w:pPr>
        <w:pStyle w:val="paragraph"/>
        <w:spacing w:before="0" w:beforeAutospacing="0" w:after="120" w:afterAutospacing="0"/>
        <w:textAlignment w:val="baseline"/>
        <w:rPr>
          <w:rFonts w:ascii="Montserrat" w:eastAsiaTheme="minorEastAsia" w:hAnsi="Montserrat" w:cstheme="minorBidi"/>
          <w:b/>
          <w:color w:val="595454"/>
          <w:sz w:val="22"/>
          <w:szCs w:val="22"/>
        </w:rPr>
      </w:pPr>
      <w:r w:rsidRPr="00BF2C1E">
        <w:rPr>
          <w:rFonts w:ascii="Montserrat" w:eastAsiaTheme="minorEastAsia" w:hAnsi="Montserrat" w:cstheme="minorBidi"/>
          <w:b/>
          <w:color w:val="595454"/>
          <w:sz w:val="22"/>
          <w:szCs w:val="22"/>
        </w:rPr>
        <w:t>Health providers</w:t>
      </w:r>
      <w:r w:rsidR="003C1429" w:rsidRPr="00BF2C1E">
        <w:rPr>
          <w:rFonts w:ascii="Montserrat" w:eastAsiaTheme="minorEastAsia" w:hAnsi="Montserrat" w:cstheme="minorBidi"/>
          <w:b/>
          <w:color w:val="595454"/>
          <w:sz w:val="22"/>
          <w:szCs w:val="22"/>
        </w:rPr>
        <w:t>/professionals</w:t>
      </w:r>
    </w:p>
    <w:p w14:paraId="6576B325" w14:textId="77777777" w:rsidR="00D963F2" w:rsidRPr="003647F3" w:rsidRDefault="00D963F2" w:rsidP="00775979">
      <w:pPr>
        <w:numPr>
          <w:ilvl w:val="0"/>
          <w:numId w:val="181"/>
        </w:numPr>
        <w:autoSpaceDE w:val="0"/>
        <w:autoSpaceDN w:val="0"/>
        <w:adjustRightInd w:val="0"/>
        <w:spacing w:after="0" w:line="240" w:lineRule="auto"/>
        <w:ind w:left="567" w:hanging="283"/>
        <w:contextualSpacing/>
        <w:jc w:val="both"/>
        <w:rPr>
          <w:rFonts w:ascii="Fira Sans" w:hAnsi="Fira Sans"/>
          <w:lang w:val="en-NZ" w:eastAsia="en-NZ"/>
        </w:rPr>
      </w:pPr>
      <w:r w:rsidRPr="003647F3">
        <w:rPr>
          <w:rFonts w:ascii="Fira Sans" w:hAnsi="Fira Sans"/>
          <w:lang w:val="en-NZ" w:eastAsia="en-NZ"/>
        </w:rPr>
        <w:t>Provide information regarding their role in the health care team.</w:t>
      </w:r>
    </w:p>
    <w:p w14:paraId="15C38635" w14:textId="77777777" w:rsidR="00D963F2" w:rsidRPr="003647F3" w:rsidRDefault="00D963F2" w:rsidP="00775979">
      <w:pPr>
        <w:numPr>
          <w:ilvl w:val="0"/>
          <w:numId w:val="181"/>
        </w:numPr>
        <w:autoSpaceDE w:val="0"/>
        <w:autoSpaceDN w:val="0"/>
        <w:adjustRightInd w:val="0"/>
        <w:spacing w:after="0" w:line="240" w:lineRule="auto"/>
        <w:ind w:left="567" w:hanging="283"/>
        <w:contextualSpacing/>
        <w:jc w:val="both"/>
        <w:rPr>
          <w:rFonts w:ascii="Fira Sans" w:hAnsi="Fira Sans"/>
          <w:lang w:val="en-NZ" w:eastAsia="en-NZ"/>
        </w:rPr>
      </w:pPr>
      <w:r w:rsidRPr="003647F3">
        <w:rPr>
          <w:rFonts w:ascii="Fira Sans" w:hAnsi="Fira Sans"/>
          <w:lang w:val="en-NZ" w:eastAsia="en-NZ"/>
        </w:rPr>
        <w:t>Explain who the person and their whānau is being referred to, the reason for the referral and the expected timeframes for appointments.</w:t>
      </w:r>
    </w:p>
    <w:p w14:paraId="09006B16" w14:textId="77777777" w:rsidR="00D963F2" w:rsidRPr="003647F3" w:rsidRDefault="00D963F2" w:rsidP="00775979">
      <w:pPr>
        <w:numPr>
          <w:ilvl w:val="0"/>
          <w:numId w:val="181"/>
        </w:numPr>
        <w:autoSpaceDE w:val="0"/>
        <w:autoSpaceDN w:val="0"/>
        <w:adjustRightInd w:val="0"/>
        <w:spacing w:after="0" w:line="240" w:lineRule="auto"/>
        <w:ind w:left="567" w:hanging="283"/>
        <w:contextualSpacing/>
        <w:jc w:val="both"/>
        <w:rPr>
          <w:rFonts w:ascii="Fira Sans" w:hAnsi="Fira Sans"/>
          <w:lang w:val="en-NZ" w:eastAsia="en-NZ"/>
        </w:rPr>
      </w:pPr>
      <w:r w:rsidRPr="003647F3">
        <w:rPr>
          <w:rFonts w:ascii="Fira Sans" w:hAnsi="Fira Sans"/>
          <w:lang w:val="en-NZ" w:eastAsia="en-NZ"/>
        </w:rPr>
        <w:t>Explain the need for the person and their whānau to return to the GP if signs and symptoms change while waiting for investigations and/or assessment.</w:t>
      </w:r>
    </w:p>
    <w:p w14:paraId="7018D792" w14:textId="77777777" w:rsidR="00D963F2" w:rsidRPr="003647F3" w:rsidRDefault="00D963F2" w:rsidP="00775979">
      <w:pPr>
        <w:numPr>
          <w:ilvl w:val="0"/>
          <w:numId w:val="181"/>
        </w:numPr>
        <w:autoSpaceDE w:val="0"/>
        <w:autoSpaceDN w:val="0"/>
        <w:adjustRightInd w:val="0"/>
        <w:spacing w:after="0" w:line="240" w:lineRule="auto"/>
        <w:ind w:left="567" w:hanging="283"/>
        <w:contextualSpacing/>
        <w:jc w:val="both"/>
        <w:rPr>
          <w:rFonts w:ascii="Fira Sans" w:hAnsi="Fira Sans"/>
          <w:lang w:val="en-NZ" w:eastAsia="en-NZ"/>
        </w:rPr>
      </w:pPr>
      <w:r w:rsidRPr="003647F3">
        <w:rPr>
          <w:rFonts w:ascii="Fira Sans" w:hAnsi="Fira Sans"/>
          <w:lang w:val="en-NZ" w:eastAsia="en-NZ"/>
        </w:rPr>
        <w:t>Request that the person notify the delegated clinic or their own GP practice if the specialist has not been in contact within the expected timeframe.</w:t>
      </w:r>
    </w:p>
    <w:p w14:paraId="0412FF2B" w14:textId="77777777" w:rsidR="00D963F2" w:rsidRPr="003647F3" w:rsidRDefault="00D963F2" w:rsidP="00775979">
      <w:pPr>
        <w:numPr>
          <w:ilvl w:val="0"/>
          <w:numId w:val="181"/>
        </w:numPr>
        <w:autoSpaceDE w:val="0"/>
        <w:autoSpaceDN w:val="0"/>
        <w:adjustRightInd w:val="0"/>
        <w:spacing w:after="0" w:line="240" w:lineRule="auto"/>
        <w:ind w:left="567" w:hanging="283"/>
        <w:contextualSpacing/>
        <w:jc w:val="both"/>
        <w:rPr>
          <w:rFonts w:ascii="Fira Sans" w:hAnsi="Fira Sans"/>
          <w:lang w:val="en-NZ" w:eastAsia="en-NZ"/>
        </w:rPr>
      </w:pPr>
      <w:r w:rsidRPr="003647F3">
        <w:rPr>
          <w:rFonts w:ascii="Fira Sans" w:hAnsi="Fira Sans"/>
          <w:lang w:val="en-NZ" w:eastAsia="en-NZ"/>
        </w:rPr>
        <w:t>Discuss the range of services available (including private), referral options, and any costs associated with accessing these services.</w:t>
      </w:r>
    </w:p>
    <w:p w14:paraId="67D3C34D" w14:textId="2623BBA4" w:rsidR="00D963F2" w:rsidRPr="003647F3" w:rsidRDefault="00D963F2" w:rsidP="00775979">
      <w:pPr>
        <w:numPr>
          <w:ilvl w:val="0"/>
          <w:numId w:val="181"/>
        </w:numPr>
        <w:autoSpaceDE w:val="0"/>
        <w:autoSpaceDN w:val="0"/>
        <w:adjustRightInd w:val="0"/>
        <w:spacing w:after="0" w:line="240" w:lineRule="auto"/>
        <w:ind w:left="567" w:hanging="283"/>
        <w:contextualSpacing/>
        <w:jc w:val="both"/>
        <w:rPr>
          <w:rFonts w:ascii="Fira Sans" w:hAnsi="Fira Sans"/>
          <w:lang w:val="en-NZ" w:eastAsia="en-NZ"/>
        </w:rPr>
      </w:pPr>
      <w:r w:rsidRPr="003647F3">
        <w:rPr>
          <w:rFonts w:ascii="Fira Sans" w:hAnsi="Fira Sans"/>
          <w:lang w:val="en-NZ" w:eastAsia="en-NZ"/>
        </w:rPr>
        <w:t>Inform the person and their whānau that they can contact or request a referral to NGOs</w:t>
      </w:r>
      <w:r w:rsidR="003D1F09" w:rsidRPr="003647F3">
        <w:rPr>
          <w:rFonts w:ascii="Fira Sans" w:hAnsi="Fira Sans"/>
          <w:lang w:val="en-NZ" w:eastAsia="en-NZ"/>
        </w:rPr>
        <w:t xml:space="preserve">, including </w:t>
      </w:r>
      <w:r w:rsidR="00574860" w:rsidRPr="003647F3">
        <w:rPr>
          <w:rFonts w:ascii="Fira Sans" w:hAnsi="Fira Sans"/>
          <w:lang w:val="en-NZ" w:eastAsia="en-NZ"/>
        </w:rPr>
        <w:t xml:space="preserve">the Cancer Society and </w:t>
      </w:r>
      <w:r w:rsidR="00E72043" w:rsidRPr="003647F3">
        <w:rPr>
          <w:rFonts w:ascii="Fira Sans" w:hAnsi="Fira Sans"/>
          <w:lang w:val="en-NZ" w:eastAsia="en-NZ"/>
        </w:rPr>
        <w:t>h</w:t>
      </w:r>
      <w:r w:rsidR="00574860" w:rsidRPr="003647F3">
        <w:rPr>
          <w:rFonts w:ascii="Fira Sans" w:hAnsi="Fira Sans"/>
          <w:lang w:val="en-NZ" w:eastAsia="en-NZ"/>
        </w:rPr>
        <w:t xml:space="preserve">ead and </w:t>
      </w:r>
      <w:r w:rsidR="00E72043" w:rsidRPr="003647F3">
        <w:rPr>
          <w:rFonts w:ascii="Fira Sans" w:hAnsi="Fira Sans"/>
          <w:lang w:val="en-NZ" w:eastAsia="en-NZ"/>
        </w:rPr>
        <w:t>n</w:t>
      </w:r>
      <w:r w:rsidR="00574860" w:rsidRPr="003647F3">
        <w:rPr>
          <w:rFonts w:ascii="Fira Sans" w:hAnsi="Fira Sans"/>
          <w:lang w:val="en-NZ" w:eastAsia="en-NZ"/>
        </w:rPr>
        <w:t xml:space="preserve">eck </w:t>
      </w:r>
      <w:r w:rsidR="00E76329" w:rsidRPr="003647F3">
        <w:rPr>
          <w:rFonts w:ascii="Fira Sans" w:hAnsi="Fira Sans"/>
          <w:lang w:val="en-NZ" w:eastAsia="en-NZ"/>
        </w:rPr>
        <w:t>c</w:t>
      </w:r>
      <w:r w:rsidR="00574860" w:rsidRPr="003647F3">
        <w:rPr>
          <w:rFonts w:ascii="Fira Sans" w:hAnsi="Fira Sans"/>
          <w:lang w:val="en-NZ" w:eastAsia="en-NZ"/>
        </w:rPr>
        <w:t xml:space="preserve">ancer </w:t>
      </w:r>
      <w:r w:rsidR="00E76329" w:rsidRPr="003647F3">
        <w:rPr>
          <w:rFonts w:ascii="Fira Sans" w:hAnsi="Fira Sans"/>
          <w:lang w:val="en-NZ" w:eastAsia="en-NZ"/>
        </w:rPr>
        <w:t>s</w:t>
      </w:r>
      <w:r w:rsidR="00574860" w:rsidRPr="003647F3">
        <w:rPr>
          <w:rFonts w:ascii="Fira Sans" w:hAnsi="Fira Sans"/>
          <w:lang w:val="en-NZ" w:eastAsia="en-NZ"/>
        </w:rPr>
        <w:t xml:space="preserve">upport </w:t>
      </w:r>
      <w:r w:rsidR="00E76329" w:rsidRPr="003647F3">
        <w:rPr>
          <w:rFonts w:ascii="Fira Sans" w:hAnsi="Fira Sans"/>
          <w:lang w:val="en-NZ" w:eastAsia="en-NZ"/>
        </w:rPr>
        <w:t>groups</w:t>
      </w:r>
      <w:r w:rsidR="00574860" w:rsidRPr="003647F3">
        <w:rPr>
          <w:rFonts w:ascii="Fira Sans" w:hAnsi="Fira Sans"/>
          <w:lang w:val="en-NZ" w:eastAsia="en-NZ"/>
        </w:rPr>
        <w:t>,</w:t>
      </w:r>
      <w:r w:rsidRPr="003647F3">
        <w:rPr>
          <w:rFonts w:ascii="Fira Sans" w:hAnsi="Fira Sans"/>
          <w:lang w:val="en-NZ" w:eastAsia="en-NZ"/>
        </w:rPr>
        <w:t xml:space="preserve"> that provide supportive care, including local Māori health service providers</w:t>
      </w:r>
      <w:r w:rsidR="00D91B88">
        <w:rPr>
          <w:rFonts w:ascii="Fira Sans" w:hAnsi="Fira Sans"/>
          <w:lang w:val="en-NZ" w:eastAsia="en-NZ"/>
        </w:rPr>
        <w:t xml:space="preserve"> and/or </w:t>
      </w:r>
      <w:r w:rsidRPr="003647F3">
        <w:rPr>
          <w:rFonts w:ascii="Fira Sans" w:hAnsi="Fira Sans"/>
          <w:lang w:val="en-NZ" w:eastAsia="en-NZ"/>
        </w:rPr>
        <w:t xml:space="preserve">professionals. </w:t>
      </w:r>
    </w:p>
    <w:p w14:paraId="140D6320" w14:textId="77777777" w:rsidR="00C47F31" w:rsidRPr="003647F3" w:rsidRDefault="00C47F31" w:rsidP="00775979">
      <w:pPr>
        <w:numPr>
          <w:ilvl w:val="0"/>
          <w:numId w:val="181"/>
        </w:numPr>
        <w:autoSpaceDE w:val="0"/>
        <w:autoSpaceDN w:val="0"/>
        <w:adjustRightInd w:val="0"/>
        <w:spacing w:after="0" w:line="240" w:lineRule="auto"/>
        <w:ind w:left="567" w:hanging="283"/>
        <w:contextualSpacing/>
        <w:jc w:val="both"/>
        <w:rPr>
          <w:rFonts w:ascii="Fira Sans" w:hAnsi="Fira Sans"/>
          <w:lang w:val="en-NZ" w:eastAsia="en-NZ"/>
        </w:rPr>
      </w:pPr>
      <w:r w:rsidRPr="003647F3">
        <w:rPr>
          <w:rFonts w:ascii="Fira Sans" w:hAnsi="Fira Sans"/>
          <w:lang w:val="en-NZ" w:eastAsia="en-NZ"/>
        </w:rPr>
        <w:t>Give written and verbal information regarding planned investigations and referral services.</w:t>
      </w:r>
    </w:p>
    <w:p w14:paraId="6E858A09" w14:textId="5EA80A2C" w:rsidR="00C47F31" w:rsidRPr="003647F3" w:rsidRDefault="00C47F31" w:rsidP="00775979">
      <w:pPr>
        <w:numPr>
          <w:ilvl w:val="0"/>
          <w:numId w:val="182"/>
        </w:numPr>
        <w:spacing w:after="0" w:line="240" w:lineRule="auto"/>
        <w:ind w:left="567" w:hanging="283"/>
        <w:contextualSpacing/>
        <w:jc w:val="both"/>
        <w:textAlignment w:val="baseline"/>
        <w:rPr>
          <w:rFonts w:ascii="Fira Sans" w:hAnsi="Fira Sans"/>
          <w:lang w:val="en-NZ" w:eastAsia="en-NZ"/>
        </w:rPr>
      </w:pPr>
      <w:r w:rsidRPr="003647F3">
        <w:rPr>
          <w:rFonts w:ascii="Fira Sans" w:hAnsi="Fira Sans"/>
          <w:lang w:val="en-NZ" w:eastAsia="en-NZ"/>
        </w:rPr>
        <w:t xml:space="preserve">Clarify that the person and their whānau understands the information that has been communicated. </w:t>
      </w:r>
    </w:p>
    <w:p w14:paraId="5009AE60" w14:textId="72C4FF5D" w:rsidR="00064FB0" w:rsidRPr="00BF2C1E" w:rsidRDefault="00064FB0" w:rsidP="0099003A">
      <w:pPr>
        <w:pStyle w:val="paragraph"/>
        <w:spacing w:before="120" w:beforeAutospacing="0" w:after="120" w:afterAutospacing="0"/>
        <w:textAlignment w:val="baseline"/>
        <w:rPr>
          <w:rFonts w:ascii="Montserrat" w:eastAsiaTheme="minorEastAsia" w:hAnsi="Montserrat" w:cstheme="minorBidi"/>
          <w:b/>
          <w:color w:val="595454"/>
          <w:sz w:val="22"/>
          <w:szCs w:val="22"/>
        </w:rPr>
      </w:pPr>
      <w:r w:rsidRPr="00BF2C1E">
        <w:rPr>
          <w:rFonts w:ascii="Montserrat" w:eastAsiaTheme="minorEastAsia" w:hAnsi="Montserrat" w:cstheme="minorBidi"/>
          <w:b/>
          <w:color w:val="595454"/>
          <w:sz w:val="22"/>
          <w:szCs w:val="22"/>
        </w:rPr>
        <w:t>Communication between health services</w:t>
      </w:r>
    </w:p>
    <w:p w14:paraId="1619733F" w14:textId="5B369410" w:rsidR="00472A67" w:rsidRPr="003647F3" w:rsidRDefault="00B94D83" w:rsidP="00775979">
      <w:pPr>
        <w:numPr>
          <w:ilvl w:val="0"/>
          <w:numId w:val="182"/>
        </w:numPr>
        <w:spacing w:line="240" w:lineRule="auto"/>
        <w:ind w:left="567" w:hanging="283"/>
        <w:contextualSpacing/>
        <w:jc w:val="both"/>
        <w:rPr>
          <w:rFonts w:ascii="Fira Sans" w:hAnsi="Fira Sans"/>
          <w:color w:val="3B3838" w:themeColor="background2" w:themeShade="40"/>
          <w:lang w:val="en-NZ" w:eastAsia="en-NZ"/>
        </w:rPr>
      </w:pPr>
      <w:r w:rsidRPr="003647F3">
        <w:rPr>
          <w:rFonts w:ascii="Fira Sans" w:hAnsi="Fira Sans"/>
          <w:lang w:val="en-NZ" w:eastAsia="en-NZ"/>
        </w:rPr>
        <w:t>Include relevant information in referrals, as identified in Steps 3.3 and 3.4.</w:t>
      </w:r>
    </w:p>
    <w:p w14:paraId="34D3FD73" w14:textId="42682090" w:rsidR="00B94D83" w:rsidRPr="003647F3" w:rsidRDefault="00B94D83" w:rsidP="0099003A">
      <w:pPr>
        <w:numPr>
          <w:ilvl w:val="0"/>
          <w:numId w:val="179"/>
        </w:numPr>
        <w:spacing w:after="0" w:line="240" w:lineRule="auto"/>
        <w:ind w:left="568" w:hanging="284"/>
        <w:jc w:val="both"/>
        <w:rPr>
          <w:rFonts w:ascii="Fira Sans" w:hAnsi="Fira Sans"/>
          <w:lang w:val="en-NZ" w:eastAsia="en-NZ"/>
        </w:rPr>
      </w:pPr>
      <w:r w:rsidRPr="003647F3">
        <w:rPr>
          <w:rFonts w:ascii="Fira Sans" w:hAnsi="Fira Sans"/>
          <w:lang w:val="en-NZ" w:eastAsia="en-NZ"/>
        </w:rPr>
        <w:t>Notify the referrer of the acceptance of referral and expected timeframes to be seen</w:t>
      </w:r>
      <w:r w:rsidR="008A3621" w:rsidRPr="003647F3">
        <w:rPr>
          <w:rFonts w:ascii="Fira Sans" w:hAnsi="Fira Sans"/>
          <w:lang w:val="en-NZ" w:eastAsia="en-NZ"/>
        </w:rPr>
        <w:t xml:space="preserve"> </w:t>
      </w:r>
      <w:r w:rsidRPr="003647F3">
        <w:rPr>
          <w:rFonts w:ascii="Fira Sans" w:hAnsi="Fira Sans"/>
          <w:lang w:val="en-NZ" w:eastAsia="en-NZ"/>
        </w:rPr>
        <w:t>or decline of referral and reasons for decline.</w:t>
      </w:r>
    </w:p>
    <w:p w14:paraId="43AEED3C" w14:textId="77777777" w:rsidR="00B94D83" w:rsidRPr="003647F3" w:rsidRDefault="00B94D83" w:rsidP="0099003A">
      <w:pPr>
        <w:numPr>
          <w:ilvl w:val="0"/>
          <w:numId w:val="179"/>
        </w:numPr>
        <w:spacing w:after="0" w:line="240" w:lineRule="auto"/>
        <w:ind w:left="568" w:hanging="284"/>
        <w:jc w:val="both"/>
        <w:rPr>
          <w:rFonts w:ascii="Fira Sans" w:hAnsi="Fira Sans"/>
          <w:lang w:val="en-NZ" w:eastAsia="en-NZ"/>
        </w:rPr>
      </w:pPr>
      <w:r w:rsidRPr="003647F3">
        <w:rPr>
          <w:rFonts w:ascii="Fira Sans" w:hAnsi="Fira Sans"/>
          <w:lang w:val="en-NZ" w:eastAsia="en-NZ"/>
        </w:rPr>
        <w:t xml:space="preserve">Notify changes in referral status (either changes to symptoms or wait time changes). </w:t>
      </w:r>
    </w:p>
    <w:p w14:paraId="28CFE313" w14:textId="235A3EDD" w:rsidR="00B94D83" w:rsidRPr="003647F3" w:rsidRDefault="0099003A" w:rsidP="00775979">
      <w:pPr>
        <w:numPr>
          <w:ilvl w:val="0"/>
          <w:numId w:val="179"/>
        </w:numPr>
        <w:spacing w:after="60" w:line="240" w:lineRule="auto"/>
        <w:ind w:left="567" w:hanging="283"/>
        <w:contextualSpacing/>
        <w:jc w:val="both"/>
        <w:rPr>
          <w:rFonts w:ascii="Fira Sans" w:hAnsi="Fira Sans"/>
          <w:lang w:val="en-NZ" w:eastAsia="en-NZ"/>
        </w:rPr>
      </w:pPr>
      <w:r>
        <w:rPr>
          <w:rFonts w:ascii="Fira Sans" w:hAnsi="Fira Sans"/>
          <w:lang w:val="en-NZ" w:eastAsia="en-NZ"/>
        </w:rPr>
        <w:t>Ensure</w:t>
      </w:r>
      <w:r w:rsidR="00B94D83" w:rsidRPr="003647F3">
        <w:rPr>
          <w:rFonts w:ascii="Fira Sans" w:hAnsi="Fira Sans"/>
          <w:lang w:val="en-NZ" w:eastAsia="en-NZ"/>
        </w:rPr>
        <w:t xml:space="preserve"> roles and responsibilities are understood, including GP/lead clinician responsible for checking and notifying results to the person and their whānau.</w:t>
      </w:r>
    </w:p>
    <w:p w14:paraId="4A47264B" w14:textId="77777777" w:rsidR="00B94D83" w:rsidRDefault="00B94D83" w:rsidP="00775979">
      <w:pPr>
        <w:numPr>
          <w:ilvl w:val="0"/>
          <w:numId w:val="179"/>
        </w:numPr>
        <w:spacing w:after="0" w:line="240" w:lineRule="auto"/>
        <w:ind w:left="567" w:hanging="283"/>
        <w:contextualSpacing/>
        <w:jc w:val="both"/>
        <w:rPr>
          <w:rFonts w:ascii="Fira Sans" w:hAnsi="Fira Sans"/>
          <w:lang w:val="en-NZ" w:eastAsia="en-NZ"/>
        </w:rPr>
      </w:pPr>
      <w:r w:rsidRPr="003647F3">
        <w:rPr>
          <w:rFonts w:ascii="Fira Sans" w:hAnsi="Fira Sans"/>
          <w:lang w:val="en-NZ" w:eastAsia="en-NZ"/>
        </w:rPr>
        <w:t>Acknowledge receipt of referrals.</w:t>
      </w:r>
    </w:p>
    <w:p w14:paraId="27F4C535" w14:textId="77777777" w:rsidR="00CF242B" w:rsidRDefault="00CF242B" w:rsidP="00CF242B">
      <w:pPr>
        <w:spacing w:after="0" w:line="240" w:lineRule="auto"/>
        <w:contextualSpacing/>
        <w:jc w:val="both"/>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CF242B" w:rsidRPr="00E17404" w14:paraId="6E89B0E4" w14:textId="77777777" w:rsidTr="00C617E8">
        <w:trPr>
          <w:cantSplit/>
          <w:trHeight w:val="170"/>
          <w:jc w:val="center"/>
        </w:trPr>
        <w:tc>
          <w:tcPr>
            <w:tcW w:w="1256" w:type="dxa"/>
            <w:tcBorders>
              <w:right w:val="single" w:sz="18" w:space="0" w:color="FFF7E9"/>
            </w:tcBorders>
            <w:shd w:val="clear" w:color="auto" w:fill="C2D9BA"/>
            <w:vAlign w:val="center"/>
          </w:tcPr>
          <w:p w14:paraId="17F973AC" w14:textId="77777777" w:rsidR="00CF242B" w:rsidRPr="00166031" w:rsidRDefault="00CF242B" w:rsidP="00C617E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7D748D4" w14:textId="77777777" w:rsidR="00CF242B" w:rsidRPr="00B34FA0" w:rsidRDefault="00CF242B" w:rsidP="00C617E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2C463B"/>
            <w:vAlign w:val="center"/>
          </w:tcPr>
          <w:p w14:paraId="7911C175" w14:textId="77777777" w:rsidR="00CF242B" w:rsidRPr="00B34FA0" w:rsidRDefault="00CF242B" w:rsidP="00C617E8">
            <w:pPr>
              <w:jc w:val="center"/>
              <w:rPr>
                <w:color w:val="FFF7E9"/>
                <w:sz w:val="14"/>
                <w:szCs w:val="14"/>
              </w:rPr>
            </w:pPr>
            <w:r w:rsidRPr="00B34FA0">
              <w:rPr>
                <w:rFonts w:eastAsia="Fira Sans" w:cs="Fira Sans"/>
                <w:color w:val="FFF7E9"/>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39379A8B" w14:textId="77777777" w:rsidR="00CF242B" w:rsidRPr="00537E6F" w:rsidRDefault="00CF242B" w:rsidP="00C617E8">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253095D9" w14:textId="77777777" w:rsidR="00CF242B" w:rsidRPr="00537E6F" w:rsidRDefault="00CF242B" w:rsidP="00C617E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53F16705" w14:textId="77777777" w:rsidR="00CF242B" w:rsidRPr="00537E6F" w:rsidRDefault="00CF242B" w:rsidP="00C617E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6F0A05B4" w14:textId="77777777" w:rsidR="00CF242B" w:rsidRPr="00537E6F" w:rsidRDefault="00CF242B" w:rsidP="00C617E8">
            <w:pPr>
              <w:jc w:val="center"/>
              <w:rPr>
                <w:sz w:val="14"/>
                <w:szCs w:val="14"/>
              </w:rPr>
            </w:pPr>
            <w:r w:rsidRPr="00537E6F">
              <w:rPr>
                <w:rFonts w:eastAsia="Fira Sans" w:cs="Fira Sans"/>
                <w:sz w:val="14"/>
                <w:szCs w:val="14"/>
                <w:lang w:eastAsia="en-NZ"/>
              </w:rPr>
              <w:t>Palliative and end of life care</w:t>
            </w:r>
          </w:p>
        </w:tc>
      </w:tr>
    </w:tbl>
    <w:p w14:paraId="61CE4C21" w14:textId="77777777" w:rsidR="00064FB0" w:rsidRPr="003647F3" w:rsidRDefault="00064FB0" w:rsidP="00B7238E">
      <w:pPr>
        <w:pStyle w:val="paragraph"/>
        <w:spacing w:before="0" w:beforeAutospacing="0" w:after="0" w:afterAutospacing="0"/>
        <w:textAlignment w:val="baseline"/>
        <w:rPr>
          <w:rStyle w:val="normaltextrun"/>
          <w:rFonts w:ascii="Fira Sans" w:hAnsi="Fira Sans" w:cstheme="minorHAnsi"/>
          <w:color w:val="595454"/>
          <w:sz w:val="20"/>
          <w:szCs w:val="20"/>
        </w:rPr>
      </w:pPr>
    </w:p>
    <w:p w14:paraId="650B5CF5" w14:textId="58E3EDED" w:rsidR="00064FB0" w:rsidRPr="003647F3" w:rsidRDefault="00064FB0" w:rsidP="00B7238E">
      <w:pPr>
        <w:pStyle w:val="paragraph"/>
        <w:spacing w:before="0" w:beforeAutospacing="0" w:after="120" w:afterAutospacing="0"/>
        <w:textAlignment w:val="baseline"/>
        <w:rPr>
          <w:rFonts w:ascii="Montserrat" w:hAnsi="Montserrat" w:cstheme="minorBidi"/>
          <w:b/>
          <w:color w:val="595454"/>
          <w:sz w:val="28"/>
          <w:szCs w:val="28"/>
        </w:rPr>
      </w:pPr>
      <w:r w:rsidRPr="003647F3">
        <w:rPr>
          <w:rFonts w:ascii="Montserrat" w:hAnsi="Montserrat" w:cstheme="minorBidi"/>
          <w:b/>
          <w:color w:val="595454"/>
          <w:sz w:val="28"/>
          <w:szCs w:val="28"/>
        </w:rPr>
        <w:t>3.6</w:t>
      </w:r>
      <w:r w:rsidR="00656406" w:rsidRPr="003647F3">
        <w:rPr>
          <w:rFonts w:ascii="Montserrat" w:hAnsi="Montserrat" w:cstheme="minorBidi"/>
          <w:b/>
          <w:color w:val="595454"/>
          <w:sz w:val="28"/>
          <w:szCs w:val="28"/>
        </w:rPr>
        <w:t xml:space="preserve"> </w:t>
      </w:r>
      <w:r w:rsidRPr="003647F3">
        <w:rPr>
          <w:rFonts w:ascii="Montserrat" w:hAnsi="Montserrat" w:cstheme="minorBidi"/>
          <w:b/>
          <w:color w:val="595454"/>
          <w:sz w:val="28"/>
          <w:szCs w:val="28"/>
        </w:rPr>
        <w:t>Measur</w:t>
      </w:r>
      <w:r w:rsidR="000E1DBF">
        <w:rPr>
          <w:rFonts w:ascii="Montserrat" w:hAnsi="Montserrat" w:cstheme="minorBidi"/>
          <w:b/>
          <w:color w:val="595454"/>
          <w:sz w:val="28"/>
          <w:szCs w:val="28"/>
        </w:rPr>
        <w:t>ing</w:t>
      </w:r>
      <w:r w:rsidRPr="003647F3">
        <w:rPr>
          <w:rFonts w:ascii="Montserrat" w:hAnsi="Montserrat" w:cstheme="minorBidi"/>
          <w:b/>
          <w:color w:val="595454"/>
          <w:sz w:val="28"/>
          <w:szCs w:val="28"/>
        </w:rPr>
        <w:t xml:space="preserve"> and monitoring </w:t>
      </w:r>
    </w:p>
    <w:p w14:paraId="6568DBB0" w14:textId="77777777" w:rsidR="007B7E15" w:rsidRPr="003647F3" w:rsidRDefault="007B7E15" w:rsidP="00B7238E">
      <w:pPr>
        <w:spacing w:after="120" w:line="240" w:lineRule="auto"/>
        <w:textAlignment w:val="baseline"/>
        <w:rPr>
          <w:rFonts w:ascii="Fira Sans" w:eastAsia="Times New Roman" w:hAnsi="Fira Sans" w:cs="Times New Roman"/>
          <w:color w:val="595454"/>
          <w:sz w:val="20"/>
          <w:szCs w:val="20"/>
          <w:lang w:eastAsia="en-NZ"/>
        </w:rPr>
        <w:sectPr w:rsidR="007B7E15" w:rsidRPr="003647F3" w:rsidSect="00A80697">
          <w:headerReference w:type="default" r:id="rId35"/>
          <w:endnotePr>
            <w:numFmt w:val="decimal"/>
          </w:endnotePr>
          <w:type w:val="continuous"/>
          <w:pgSz w:w="11900" w:h="16820"/>
          <w:pgMar w:top="1134" w:right="1410" w:bottom="1440" w:left="1440" w:header="720" w:footer="720" w:gutter="0"/>
          <w:cols w:space="708"/>
          <w:titlePg/>
          <w:docGrid w:linePitch="360"/>
        </w:sectPr>
      </w:pPr>
    </w:p>
    <w:p w14:paraId="4D8D89E9" w14:textId="77777777" w:rsidR="000422AD" w:rsidRPr="003647F3" w:rsidRDefault="000422AD" w:rsidP="0099003A">
      <w:pPr>
        <w:spacing w:before="120" w:after="120" w:line="240" w:lineRule="auto"/>
        <w:jc w:val="both"/>
        <w:textAlignment w:val="baseline"/>
        <w:rPr>
          <w:rFonts w:ascii="Fira Sans" w:hAnsi="Fira Sans"/>
          <w:lang w:val="en-NZ" w:eastAsia="en-NZ"/>
        </w:rPr>
      </w:pPr>
      <w:r w:rsidRPr="003647F3">
        <w:rPr>
          <w:rFonts w:ascii="Fira Sans" w:hAnsi="Fira Sans"/>
          <w:lang w:val="en-NZ" w:eastAsia="en-NZ"/>
        </w:rPr>
        <w:t>Below is a list of national measures that inform this step and can be used to monitor and measure cancer care.</w:t>
      </w:r>
    </w:p>
    <w:p w14:paraId="72DDFF1F" w14:textId="77777777" w:rsidR="00771D86" w:rsidRPr="003647F3" w:rsidRDefault="00771D86" w:rsidP="0099003A">
      <w:pPr>
        <w:spacing w:before="120" w:after="120" w:line="240" w:lineRule="auto"/>
        <w:textAlignment w:val="baseline"/>
        <w:rPr>
          <w:rFonts w:ascii="Fira Sans" w:eastAsia="Times New Roman" w:hAnsi="Fira Sans" w:cs="Times New Roman"/>
          <w:strike/>
          <w:sz w:val="18"/>
          <w:szCs w:val="18"/>
          <w:lang w:val="en-NZ" w:eastAsia="en-NZ"/>
        </w:rPr>
      </w:pPr>
      <w:r w:rsidRPr="003647F3">
        <w:rPr>
          <w:rFonts w:ascii="Fira Sans" w:hAnsi="Fira Sans"/>
          <w:lang w:val="en-NZ" w:eastAsia="en-NZ"/>
        </w:rPr>
        <w:t>For a high suspicion of cancer and where the triaging clinician believes the referral is urgent, the person will begin the 62-day FCT pathway.</w:t>
      </w:r>
    </w:p>
    <w:p w14:paraId="0F1BD80A" w14:textId="0B079F7F" w:rsidR="00603D48" w:rsidRPr="003647F3" w:rsidRDefault="00603D48" w:rsidP="0099003A">
      <w:pPr>
        <w:spacing w:before="120" w:after="120" w:line="240" w:lineRule="auto"/>
        <w:jc w:val="both"/>
        <w:rPr>
          <w:rFonts w:ascii="Fira Sans" w:hAnsi="Fira Sans"/>
          <w:lang w:val="en-NZ" w:eastAsia="en-NZ"/>
        </w:rPr>
      </w:pPr>
      <w:r w:rsidRPr="003647F3">
        <w:rPr>
          <w:rFonts w:ascii="Fira Sans" w:hAnsi="Fira Sans"/>
          <w:lang w:val="en-NZ" w:eastAsia="en-NZ"/>
        </w:rPr>
        <w:t xml:space="preserve">Early detection through primary care that identifies a high suspicion of cancer and requires an urgent referral to specialist will be seen </w:t>
      </w:r>
      <w:r w:rsidRPr="003647F3">
        <w:rPr>
          <w:rFonts w:ascii="Fira Sans" w:hAnsi="Fira Sans"/>
          <w:b/>
          <w:bCs/>
          <w:lang w:val="en-NZ" w:eastAsia="en-NZ"/>
        </w:rPr>
        <w:t xml:space="preserve">within </w:t>
      </w:r>
      <w:r w:rsidR="00ED629F" w:rsidRPr="003647F3">
        <w:rPr>
          <w:rFonts w:ascii="Fira Sans" w:hAnsi="Fira Sans"/>
          <w:b/>
          <w:bCs/>
          <w:lang w:val="en-NZ" w:eastAsia="en-NZ"/>
        </w:rPr>
        <w:t>2</w:t>
      </w:r>
      <w:r w:rsidRPr="003647F3">
        <w:rPr>
          <w:rFonts w:ascii="Fira Sans" w:hAnsi="Fira Sans"/>
          <w:b/>
          <w:bCs/>
          <w:lang w:val="en-NZ" w:eastAsia="en-NZ"/>
        </w:rPr>
        <w:t xml:space="preserve"> weeks</w:t>
      </w:r>
      <w:r w:rsidRPr="003647F3">
        <w:rPr>
          <w:rFonts w:ascii="Fira Sans" w:hAnsi="Fira Sans"/>
          <w:lang w:val="en-NZ" w:eastAsia="en-NZ"/>
        </w:rPr>
        <w:t>. The following FCT business rules will apply:</w:t>
      </w:r>
    </w:p>
    <w:p w14:paraId="2A68C996" w14:textId="3DDFFB49" w:rsidR="009C0FBA" w:rsidRPr="003647F3" w:rsidRDefault="009C0FBA" w:rsidP="00775979">
      <w:pPr>
        <w:pStyle w:val="ListParagraph"/>
        <w:numPr>
          <w:ilvl w:val="0"/>
          <w:numId w:val="220"/>
        </w:numPr>
        <w:spacing w:after="120" w:line="240" w:lineRule="auto"/>
        <w:ind w:left="1418" w:hanging="284"/>
        <w:contextualSpacing w:val="0"/>
        <w:jc w:val="both"/>
        <w:rPr>
          <w:rStyle w:val="cf01"/>
          <w:rFonts w:ascii="Fira Sans" w:hAnsi="Fira Sans"/>
          <w:sz w:val="22"/>
          <w:szCs w:val="22"/>
        </w:rPr>
      </w:pPr>
      <w:r w:rsidRPr="003647F3">
        <w:rPr>
          <w:rFonts w:ascii="Fira Sans" w:eastAsiaTheme="minorEastAsia" w:hAnsi="Fira Sans"/>
          <w:b/>
          <w:color w:val="595454"/>
          <w:lang w:val="en-NZ" w:eastAsia="en-NZ"/>
        </w:rPr>
        <w:t xml:space="preserve">31-day Health Target - </w:t>
      </w:r>
      <w:r w:rsidRPr="003647F3">
        <w:rPr>
          <w:rFonts w:ascii="Fira Sans" w:hAnsi="Fira Sans"/>
          <w:lang w:val="en-NZ" w:eastAsia="en-NZ"/>
        </w:rPr>
        <w:t>All people will receive their first cancer treatment (or other management) within 31-days from decision to treat.</w:t>
      </w:r>
      <w:r w:rsidR="00620B34" w:rsidRPr="003647F3">
        <w:rPr>
          <w:rFonts w:ascii="Fira Sans" w:hAnsi="Fira Sans"/>
          <w:lang w:val="en-NZ" w:eastAsia="en-NZ"/>
        </w:rPr>
        <w:t xml:space="preserve"> </w:t>
      </w:r>
      <w:r w:rsidRPr="003647F3">
        <w:rPr>
          <w:rFonts w:ascii="Fira Sans" w:hAnsi="Fira Sans"/>
          <w:lang w:val="en-NZ" w:eastAsia="en-NZ"/>
        </w:rPr>
        <w:t xml:space="preserve">As a minimum, 90% of patients will receive their cancer treatment (or other management) within 31-days from the decision to treat. </w:t>
      </w:r>
      <w:r w:rsidRPr="003647F3">
        <w:rPr>
          <w:rFonts w:ascii="Fira Sans" w:hAnsi="Fira Sans" w:cs="Times New Roman"/>
        </w:rPr>
        <w:t xml:space="preserve"> (</w:t>
      </w:r>
      <w:hyperlink r:id="rId36" w:history="1">
        <w:r w:rsidRPr="003647F3">
          <w:rPr>
            <w:rStyle w:val="Hyperlink"/>
            <w:rFonts w:ascii="Fira Sans" w:hAnsi="Fira Sans" w:cs="Times New Roman"/>
            <w:b/>
            <w:bCs/>
            <w:color w:val="595454"/>
          </w:rPr>
          <w:t>FCT business rules</w:t>
        </w:r>
      </w:hyperlink>
      <w:r w:rsidRPr="003647F3">
        <w:rPr>
          <w:rFonts w:ascii="Fira Sans" w:hAnsi="Fira Sans" w:cs="Times New Roman"/>
        </w:rPr>
        <w:t>, 2023)</w:t>
      </w:r>
      <w:r w:rsidRPr="003647F3">
        <w:rPr>
          <w:rStyle w:val="cf01"/>
          <w:rFonts w:ascii="Fira Sans" w:hAnsi="Fira Sans"/>
          <w:sz w:val="22"/>
          <w:szCs w:val="22"/>
        </w:rPr>
        <w:t>.</w:t>
      </w:r>
    </w:p>
    <w:p w14:paraId="08DBBCDD" w14:textId="5886FCEF" w:rsidR="00603D48" w:rsidRPr="003647F3" w:rsidRDefault="00603D48" w:rsidP="00775979">
      <w:pPr>
        <w:pStyle w:val="ListParagraph"/>
        <w:numPr>
          <w:ilvl w:val="0"/>
          <w:numId w:val="220"/>
        </w:numPr>
        <w:spacing w:after="120" w:line="240" w:lineRule="auto"/>
        <w:ind w:left="1418" w:hanging="284"/>
        <w:jc w:val="both"/>
        <w:rPr>
          <w:rFonts w:ascii="Fira Sans" w:hAnsi="Fira Sans"/>
          <w:lang w:val="en-NZ" w:eastAsia="en-NZ"/>
        </w:rPr>
      </w:pPr>
      <w:r w:rsidRPr="003647F3">
        <w:rPr>
          <w:rFonts w:ascii="Fira Sans" w:eastAsiaTheme="minorEastAsia" w:hAnsi="Fira Sans"/>
          <w:b/>
          <w:color w:val="595454"/>
          <w:lang w:val="en-NZ" w:eastAsia="en-NZ"/>
        </w:rPr>
        <w:t>62-day indicator</w:t>
      </w:r>
      <w:r w:rsidRPr="003647F3">
        <w:rPr>
          <w:rFonts w:ascii="Fira Sans" w:hAnsi="Fira Sans"/>
          <w:b/>
          <w:lang w:val="en-NZ" w:eastAsia="en-NZ"/>
        </w:rPr>
        <w:t xml:space="preserve"> </w:t>
      </w:r>
      <w:r w:rsidRPr="003647F3">
        <w:rPr>
          <w:rFonts w:ascii="Fira Sans" w:hAnsi="Fira Sans"/>
          <w:lang w:val="en-NZ" w:eastAsia="en-NZ"/>
        </w:rPr>
        <w:t>– All people with a high suspicion of cancer (without a confirmed pathological diagnosis of cancer at referral) will receive their cancer treatment within 62-days from date of referral.</w:t>
      </w:r>
      <w:r w:rsidR="00620B34" w:rsidRPr="003647F3">
        <w:rPr>
          <w:rFonts w:ascii="Fira Sans" w:hAnsi="Fira Sans"/>
          <w:lang w:val="en-NZ" w:eastAsia="en-NZ"/>
        </w:rPr>
        <w:t xml:space="preserve"> </w:t>
      </w:r>
      <w:r w:rsidRPr="003647F3">
        <w:rPr>
          <w:rFonts w:ascii="Fira Sans" w:hAnsi="Fira Sans"/>
          <w:lang w:val="en-NZ" w:eastAsia="en-NZ"/>
        </w:rPr>
        <w:t>As a minimum, 90% of patients will receive their cancer treatment (or other management) within 62-days from date of referral to first treatment.</w:t>
      </w:r>
    </w:p>
    <w:p w14:paraId="70E93031" w14:textId="77777777" w:rsidR="00603D48" w:rsidRPr="003647F3" w:rsidRDefault="00603D48" w:rsidP="00603D48">
      <w:pPr>
        <w:spacing w:after="120" w:line="240" w:lineRule="auto"/>
        <w:ind w:left="1080"/>
        <w:contextualSpacing/>
        <w:jc w:val="both"/>
        <w:rPr>
          <w:rFonts w:ascii="Fira Sans" w:hAnsi="Fira Sans"/>
          <w:lang w:val="en-NZ" w:eastAsia="en-NZ"/>
        </w:rPr>
      </w:pPr>
    </w:p>
    <w:p w14:paraId="126D590D" w14:textId="47B756C1" w:rsidR="00516D72" w:rsidRPr="003647F3" w:rsidRDefault="00472A67" w:rsidP="00472A67">
      <w:pPr>
        <w:rPr>
          <w:rFonts w:ascii="Fira Sans" w:hAnsi="Fira Sans"/>
          <w:color w:val="4472C4" w:themeColor="accent1"/>
          <w:lang w:val="en-NZ" w:eastAsia="en-NZ"/>
        </w:rPr>
      </w:pPr>
      <w:r w:rsidRPr="003647F3">
        <w:rPr>
          <w:rFonts w:ascii="Fira Sans" w:hAnsi="Fira Sans"/>
          <w:color w:val="4472C4" w:themeColor="accent1"/>
          <w:lang w:val="en-NZ" w:eastAsia="en-NZ"/>
        </w:rPr>
        <w:br w:type="page"/>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223504" w:rsidRPr="00E17404" w14:paraId="7B18C200" w14:textId="77777777" w:rsidTr="00C617E8">
        <w:trPr>
          <w:cantSplit/>
          <w:trHeight w:val="170"/>
          <w:jc w:val="center"/>
        </w:trPr>
        <w:tc>
          <w:tcPr>
            <w:tcW w:w="1256" w:type="dxa"/>
            <w:tcBorders>
              <w:right w:val="single" w:sz="18" w:space="0" w:color="FFF7E9"/>
            </w:tcBorders>
            <w:shd w:val="clear" w:color="auto" w:fill="C2D9BA"/>
            <w:vAlign w:val="center"/>
          </w:tcPr>
          <w:p w14:paraId="2C4F2FA6" w14:textId="77777777" w:rsidR="00223504" w:rsidRPr="00166031" w:rsidRDefault="00223504" w:rsidP="00C617E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4E3C68C" w14:textId="77777777" w:rsidR="00223504" w:rsidRPr="00B34FA0" w:rsidRDefault="00223504" w:rsidP="00C617E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6144E17E" w14:textId="77777777" w:rsidR="00223504" w:rsidRPr="0051442E" w:rsidRDefault="00223504" w:rsidP="00C617E8">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2A8B89B3" w14:textId="77777777" w:rsidR="00223504" w:rsidRPr="0051442E" w:rsidRDefault="00223504" w:rsidP="00C617E8">
            <w:pPr>
              <w:jc w:val="center"/>
              <w:rPr>
                <w:color w:val="FFF7E9"/>
                <w:sz w:val="14"/>
                <w:szCs w:val="14"/>
              </w:rPr>
            </w:pPr>
            <w:r w:rsidRPr="002A3D25">
              <w:rPr>
                <w:color w:val="FFF7E9"/>
                <w:sz w:val="14"/>
                <w:szCs w:val="14"/>
              </w:rPr>
              <w:t>Diagnosis, staging and treatment planning</w:t>
            </w:r>
          </w:p>
        </w:tc>
        <w:tc>
          <w:tcPr>
            <w:tcW w:w="1283" w:type="dxa"/>
            <w:tcBorders>
              <w:left w:val="single" w:sz="18" w:space="0" w:color="FFF7E9"/>
              <w:right w:val="single" w:sz="18" w:space="0" w:color="FFF7E9"/>
            </w:tcBorders>
            <w:shd w:val="clear" w:color="auto" w:fill="C2D9BA"/>
            <w:vAlign w:val="center"/>
          </w:tcPr>
          <w:p w14:paraId="462E5338" w14:textId="77777777" w:rsidR="00223504" w:rsidRPr="00537E6F" w:rsidRDefault="00223504" w:rsidP="00C617E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7A3B7836" w14:textId="77777777" w:rsidR="00223504" w:rsidRPr="00537E6F" w:rsidRDefault="00223504" w:rsidP="00C617E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567FACE5" w14:textId="77777777" w:rsidR="00223504" w:rsidRPr="00537E6F" w:rsidRDefault="00223504" w:rsidP="00C617E8">
            <w:pPr>
              <w:jc w:val="center"/>
              <w:rPr>
                <w:sz w:val="14"/>
                <w:szCs w:val="14"/>
              </w:rPr>
            </w:pPr>
            <w:r w:rsidRPr="00537E6F">
              <w:rPr>
                <w:rFonts w:eastAsia="Fira Sans" w:cs="Fira Sans"/>
                <w:sz w:val="14"/>
                <w:szCs w:val="14"/>
                <w:lang w:eastAsia="en-NZ"/>
              </w:rPr>
              <w:t>Palliative and end of life care</w:t>
            </w:r>
          </w:p>
        </w:tc>
      </w:tr>
    </w:tbl>
    <w:p w14:paraId="1A57E427" w14:textId="79DE725C" w:rsidR="00064FB0" w:rsidRPr="003647F3" w:rsidRDefault="00064FB0" w:rsidP="00DA3680">
      <w:pPr>
        <w:pStyle w:val="OCCP3"/>
      </w:pPr>
      <w:bookmarkStart w:id="32" w:name="_Toc172220979"/>
      <w:bookmarkStart w:id="33" w:name="_Toc189819904"/>
      <w:r w:rsidRPr="003647F3">
        <w:t>Step 4:</w:t>
      </w:r>
      <w:r w:rsidR="00516D72" w:rsidRPr="003647F3">
        <w:t xml:space="preserve"> </w:t>
      </w:r>
      <w:r w:rsidRPr="003647F3">
        <w:t>Diagnosis, staging and treatment planning</w:t>
      </w:r>
      <w:bookmarkEnd w:id="32"/>
      <w:bookmarkEnd w:id="33"/>
    </w:p>
    <w:p w14:paraId="2BD6438E" w14:textId="77777777" w:rsidR="00EE2827" w:rsidRPr="005129DF" w:rsidRDefault="00EE2827" w:rsidP="005129DF">
      <w:pPr>
        <w:spacing w:before="120" w:after="120" w:line="240" w:lineRule="auto"/>
        <w:jc w:val="both"/>
        <w:rPr>
          <w:rFonts w:ascii="Fira Sans" w:hAnsi="Fira Sans"/>
          <w:b/>
          <w:bCs/>
          <w:color w:val="595454"/>
          <w:lang w:val="en-NZ" w:eastAsia="en-NZ"/>
        </w:rPr>
      </w:pPr>
      <w:r w:rsidRPr="005129DF">
        <w:rPr>
          <w:rFonts w:ascii="Fira Sans" w:hAnsi="Fira Sans"/>
          <w:b/>
          <w:bCs/>
          <w:color w:val="595454"/>
          <w:lang w:val="en-NZ" w:eastAsia="en-NZ"/>
        </w:rPr>
        <w:t xml:space="preserve">This step outlines the process for confirming the diagnosis and stage of cancer and the planning of subsequent treatment in discussion with the person and their whānau. </w:t>
      </w:r>
    </w:p>
    <w:p w14:paraId="55EA585B" w14:textId="0F418949" w:rsidR="00EE2827" w:rsidRPr="003647F3" w:rsidRDefault="00EE2827" w:rsidP="00EE2827">
      <w:pPr>
        <w:spacing w:line="240" w:lineRule="auto"/>
        <w:jc w:val="both"/>
        <w:rPr>
          <w:rFonts w:ascii="Fira Sans" w:hAnsi="Fira Sans"/>
          <w:lang w:val="en-NZ" w:eastAsia="en-NZ"/>
        </w:rPr>
      </w:pPr>
      <w:r w:rsidRPr="003647F3">
        <w:rPr>
          <w:rFonts w:ascii="Fira Sans" w:hAnsi="Fira Sans"/>
          <w:lang w:val="en-NZ" w:eastAsia="en-NZ"/>
        </w:rPr>
        <w:t xml:space="preserve">Health services work with the person and their whānau to diagnose and stage the cancer, provide treatment options and recommendations, and help meet any identified needs. This generally occurs in secondary or tertiary health care services. Assessment and investigation results, including discussions between the appropriate multidisciplinary team members and the person and their whānau, will help to determine the treatment options recommendations and plan. </w:t>
      </w:r>
    </w:p>
    <w:p w14:paraId="1011937B" w14:textId="7D1629FD" w:rsidR="00064FB0" w:rsidRPr="003647F3" w:rsidRDefault="00064FB0" w:rsidP="00B7238E">
      <w:pPr>
        <w:spacing w:before="240" w:after="120"/>
        <w:rPr>
          <w:rFonts w:ascii="Montserrat" w:eastAsia="Times New Roman" w:hAnsi="Montserrat"/>
          <w:b/>
          <w:color w:val="595454"/>
          <w:sz w:val="28"/>
          <w:szCs w:val="28"/>
          <w:lang w:eastAsia="en-NZ"/>
        </w:rPr>
      </w:pPr>
      <w:r w:rsidRPr="003647F3">
        <w:rPr>
          <w:rFonts w:ascii="Montserrat" w:eastAsia="Times New Roman" w:hAnsi="Montserrat"/>
          <w:b/>
          <w:color w:val="595454"/>
          <w:sz w:val="28"/>
          <w:szCs w:val="28"/>
          <w:lang w:eastAsia="en-NZ"/>
        </w:rPr>
        <w:t>4.1</w:t>
      </w:r>
      <w:r w:rsidR="00516D72" w:rsidRPr="003647F3">
        <w:rPr>
          <w:rFonts w:ascii="Montserrat" w:eastAsia="Times New Roman" w:hAnsi="Montserrat"/>
          <w:b/>
          <w:color w:val="595454"/>
          <w:sz w:val="28"/>
          <w:szCs w:val="28"/>
          <w:lang w:eastAsia="en-NZ"/>
        </w:rPr>
        <w:t xml:space="preserve"> </w:t>
      </w:r>
      <w:r w:rsidRPr="003647F3">
        <w:rPr>
          <w:rFonts w:ascii="Montserrat" w:eastAsia="Times New Roman" w:hAnsi="Montserrat"/>
          <w:b/>
          <w:color w:val="595454"/>
          <w:sz w:val="28"/>
          <w:szCs w:val="28"/>
          <w:lang w:eastAsia="en-NZ"/>
        </w:rPr>
        <w:t xml:space="preserve">Te Tiriti o Waitangi </w:t>
      </w:r>
    </w:p>
    <w:p w14:paraId="25D4B629" w14:textId="77777777" w:rsidR="00E178B2" w:rsidRPr="003647F3" w:rsidRDefault="00E178B2" w:rsidP="009B66D4">
      <w:pPr>
        <w:spacing w:after="0" w:line="240" w:lineRule="auto"/>
        <w:jc w:val="both"/>
        <w:rPr>
          <w:rFonts w:ascii="Fira Sans" w:hAnsi="Fira Sans"/>
        </w:rPr>
      </w:pPr>
      <w:r w:rsidRPr="003647F3">
        <w:rPr>
          <w:rFonts w:ascii="Fira Sans" w:hAnsi="Fira Sans"/>
          <w:lang w:val="en-NZ" w:eastAsia="en-NZ"/>
        </w:rPr>
        <w:t>Health providers/professionals enable and enact Te Tiriti o Waitangi through:</w:t>
      </w:r>
    </w:p>
    <w:p w14:paraId="6C5CFEC3" w14:textId="77777777" w:rsidR="00E178B2" w:rsidRPr="003647F3" w:rsidRDefault="00E178B2" w:rsidP="00775979">
      <w:pPr>
        <w:numPr>
          <w:ilvl w:val="0"/>
          <w:numId w:val="148"/>
        </w:numPr>
        <w:spacing w:line="240" w:lineRule="auto"/>
        <w:ind w:left="567" w:hanging="283"/>
        <w:contextualSpacing/>
        <w:jc w:val="both"/>
        <w:rPr>
          <w:rFonts w:ascii="Fira Sans" w:hAnsi="Fira Sans"/>
          <w:lang w:val="en-NZ" w:eastAsia="en-NZ"/>
        </w:rPr>
      </w:pPr>
      <w:r w:rsidRPr="003647F3">
        <w:rPr>
          <w:rFonts w:ascii="Fira Sans" w:hAnsi="Fira Sans"/>
          <w:lang w:val="en-NZ" w:eastAsia="en-NZ"/>
        </w:rPr>
        <w:t>prioritising access for Māori to diagnostics, staging, and treatment planning</w:t>
      </w:r>
    </w:p>
    <w:p w14:paraId="46A65DB3" w14:textId="77777777" w:rsidR="00E178B2" w:rsidRPr="003647F3" w:rsidRDefault="00E178B2" w:rsidP="00775979">
      <w:pPr>
        <w:numPr>
          <w:ilvl w:val="0"/>
          <w:numId w:val="148"/>
        </w:numPr>
        <w:spacing w:line="240" w:lineRule="auto"/>
        <w:ind w:left="567" w:hanging="283"/>
        <w:contextualSpacing/>
        <w:jc w:val="both"/>
        <w:rPr>
          <w:rFonts w:ascii="Fira Sans" w:hAnsi="Fira Sans"/>
          <w:lang w:val="en-NZ" w:eastAsia="en-NZ"/>
        </w:rPr>
      </w:pPr>
      <w:r w:rsidRPr="003647F3">
        <w:rPr>
          <w:rFonts w:ascii="Fira Sans" w:hAnsi="Fira Sans"/>
          <w:lang w:val="en-NZ" w:eastAsia="en-NZ"/>
        </w:rPr>
        <w:t xml:space="preserve">supporting the person and their whānau to access holistic care, including mātauranga Māori traditional practices and emotional and spiritual support to complement medical treatment </w:t>
      </w:r>
    </w:p>
    <w:p w14:paraId="7765745D" w14:textId="77777777" w:rsidR="00E178B2" w:rsidRPr="003647F3" w:rsidRDefault="00E178B2" w:rsidP="00775979">
      <w:pPr>
        <w:numPr>
          <w:ilvl w:val="0"/>
          <w:numId w:val="148"/>
        </w:numPr>
        <w:spacing w:line="240" w:lineRule="auto"/>
        <w:ind w:left="567" w:hanging="283"/>
        <w:contextualSpacing/>
        <w:jc w:val="both"/>
        <w:rPr>
          <w:rFonts w:ascii="Fira Sans" w:hAnsi="Fira Sans"/>
          <w:lang w:val="en-NZ" w:eastAsia="en-NZ"/>
        </w:rPr>
      </w:pPr>
      <w:r w:rsidRPr="003647F3">
        <w:rPr>
          <w:rFonts w:ascii="Fira Sans" w:hAnsi="Fira Sans"/>
          <w:lang w:val="en-NZ" w:eastAsia="en-NZ"/>
        </w:rPr>
        <w:t>talking with the person and their whānau and clinicians about current or intended use of rongoā or other complementary therapies to understand the potential benefits, risks and/or other implications</w:t>
      </w:r>
    </w:p>
    <w:p w14:paraId="2D888A2B" w14:textId="5C2B6229" w:rsidR="00E178B2" w:rsidRPr="003647F3" w:rsidRDefault="00E178B2" w:rsidP="00775979">
      <w:pPr>
        <w:numPr>
          <w:ilvl w:val="0"/>
          <w:numId w:val="148"/>
        </w:numPr>
        <w:spacing w:line="240" w:lineRule="auto"/>
        <w:ind w:left="567" w:hanging="283"/>
        <w:contextualSpacing/>
        <w:jc w:val="both"/>
        <w:rPr>
          <w:rFonts w:ascii="Fira Sans" w:hAnsi="Fira Sans"/>
          <w:lang w:val="en-NZ" w:eastAsia="en-NZ"/>
        </w:rPr>
      </w:pPr>
      <w:r w:rsidRPr="003647F3">
        <w:rPr>
          <w:rFonts w:ascii="Fira Sans" w:hAnsi="Fira Sans"/>
          <w:lang w:val="en-NZ" w:eastAsia="en-NZ"/>
        </w:rPr>
        <w:t>consultation with the person and their whānau regarding what they would like to happen to any bodily tissue or organs removed as part of their diagnostic workup and treatment.</w:t>
      </w:r>
    </w:p>
    <w:p w14:paraId="3A6E45DC" w14:textId="5D8DCE85" w:rsidR="00064FB0" w:rsidRPr="003647F3" w:rsidRDefault="00064FB0" w:rsidP="00CF44A7">
      <w:pPr>
        <w:tabs>
          <w:tab w:val="left" w:pos="567"/>
        </w:tabs>
        <w:spacing w:before="360" w:after="240" w:line="240" w:lineRule="auto"/>
        <w:textAlignment w:val="baseline"/>
        <w:rPr>
          <w:rFonts w:ascii="Montserrat" w:eastAsia="Times New Roman" w:hAnsi="Montserrat"/>
          <w:b/>
          <w:color w:val="595454"/>
          <w:sz w:val="28"/>
          <w:szCs w:val="28"/>
          <w:lang w:eastAsia="en-NZ"/>
        </w:rPr>
      </w:pPr>
      <w:r w:rsidRPr="003647F3">
        <w:rPr>
          <w:rFonts w:ascii="Montserrat" w:eastAsia="Times New Roman" w:hAnsi="Montserrat"/>
          <w:b/>
          <w:color w:val="595454"/>
          <w:sz w:val="28"/>
          <w:szCs w:val="28"/>
          <w:lang w:eastAsia="en-NZ"/>
        </w:rPr>
        <w:t>4.2</w:t>
      </w:r>
      <w:r w:rsidR="00516D72" w:rsidRPr="003647F3">
        <w:rPr>
          <w:rFonts w:ascii="Montserrat" w:eastAsia="Times New Roman" w:hAnsi="Montserrat"/>
          <w:b/>
          <w:color w:val="595454"/>
          <w:sz w:val="28"/>
          <w:szCs w:val="28"/>
          <w:lang w:eastAsia="en-NZ"/>
        </w:rPr>
        <w:t xml:space="preserve"> </w:t>
      </w:r>
      <w:r w:rsidRPr="003647F3">
        <w:rPr>
          <w:rFonts w:ascii="Montserrat" w:eastAsia="Times New Roman" w:hAnsi="Montserrat"/>
          <w:b/>
          <w:color w:val="595454"/>
          <w:sz w:val="28"/>
          <w:szCs w:val="28"/>
          <w:lang w:eastAsia="en-NZ"/>
        </w:rPr>
        <w:t xml:space="preserve">Specialist investigations (diagnostic work up for </w:t>
      </w:r>
      <w:r w:rsidR="0088653E" w:rsidRPr="003647F3">
        <w:rPr>
          <w:rFonts w:ascii="Montserrat" w:eastAsia="Times New Roman" w:hAnsi="Montserrat"/>
          <w:b/>
          <w:color w:val="595454"/>
          <w:sz w:val="28"/>
          <w:szCs w:val="28"/>
          <w:lang w:eastAsia="en-NZ"/>
        </w:rPr>
        <w:t>head and neck</w:t>
      </w:r>
      <w:r w:rsidRPr="003647F3">
        <w:rPr>
          <w:rFonts w:ascii="Montserrat" w:eastAsia="Times New Roman" w:hAnsi="Montserrat"/>
          <w:b/>
          <w:color w:val="4472C4" w:themeColor="accent1"/>
          <w:sz w:val="28"/>
          <w:szCs w:val="28"/>
          <w:lang w:eastAsia="en-NZ"/>
        </w:rPr>
        <w:t xml:space="preserve"> </w:t>
      </w:r>
      <w:r w:rsidRPr="003647F3">
        <w:rPr>
          <w:rFonts w:ascii="Montserrat" w:eastAsia="Times New Roman" w:hAnsi="Montserrat"/>
          <w:b/>
          <w:color w:val="595454"/>
          <w:sz w:val="28"/>
          <w:szCs w:val="28"/>
          <w:lang w:eastAsia="en-NZ"/>
        </w:rPr>
        <w:t>cancer)</w:t>
      </w:r>
    </w:p>
    <w:p w14:paraId="0D288D7B" w14:textId="77777777" w:rsidR="008F2B5A" w:rsidRPr="003647F3" w:rsidRDefault="00B52FB2" w:rsidP="0099003A">
      <w:pPr>
        <w:spacing w:before="240" w:after="120" w:line="240" w:lineRule="auto"/>
        <w:jc w:val="both"/>
        <w:rPr>
          <w:rFonts w:ascii="Fira Sans" w:hAnsi="Fira Sans"/>
          <w:lang w:val="en-NZ" w:eastAsia="en-NZ"/>
        </w:rPr>
      </w:pPr>
      <w:r w:rsidRPr="003647F3">
        <w:rPr>
          <w:rFonts w:ascii="Fira Sans" w:hAnsi="Fira Sans"/>
          <w:lang w:val="en-NZ" w:eastAsia="en-NZ"/>
        </w:rPr>
        <w:t>Where possible the diagnosis of cancer is established or confirmed before treatment is planned. The specialist, either before or after taking a medical history and making a medical examination of the person, may request additional investigations. This may be before or after the first specialist appointment</w:t>
      </w:r>
      <w:r w:rsidR="008F2B5A" w:rsidRPr="003647F3">
        <w:rPr>
          <w:rFonts w:ascii="Fira Sans" w:hAnsi="Fira Sans"/>
          <w:lang w:val="en-NZ" w:eastAsia="en-NZ"/>
        </w:rPr>
        <w:t>.</w:t>
      </w:r>
    </w:p>
    <w:p w14:paraId="41994CAC" w14:textId="004DF1EA" w:rsidR="00D513DC" w:rsidRPr="003647F3" w:rsidRDefault="00D513DC" w:rsidP="0099003A">
      <w:pPr>
        <w:spacing w:line="240" w:lineRule="auto"/>
        <w:jc w:val="both"/>
        <w:rPr>
          <w:rFonts w:ascii="Fira Sans" w:hAnsi="Fira Sans"/>
        </w:rPr>
      </w:pPr>
      <w:r w:rsidRPr="003647F3">
        <w:rPr>
          <w:rFonts w:ascii="Fira Sans" w:hAnsi="Fira Sans"/>
        </w:rPr>
        <w:t>Following triaging in secondary care</w:t>
      </w:r>
      <w:r w:rsidR="001443A5" w:rsidRPr="003647F3">
        <w:rPr>
          <w:rFonts w:ascii="Fira Sans" w:hAnsi="Fira Sans"/>
        </w:rPr>
        <w:t>,</w:t>
      </w:r>
      <w:r w:rsidRPr="003647F3">
        <w:rPr>
          <w:rFonts w:ascii="Fira Sans" w:hAnsi="Fira Sans"/>
        </w:rPr>
        <w:t xml:space="preserve"> the head and neck team immediately refer people for the appropriate examinations. At this stage</w:t>
      </w:r>
      <w:r w:rsidR="001443A5" w:rsidRPr="003647F3">
        <w:rPr>
          <w:rFonts w:ascii="Fira Sans" w:hAnsi="Fira Sans"/>
        </w:rPr>
        <w:t>,</w:t>
      </w:r>
      <w:r w:rsidRPr="003647F3">
        <w:rPr>
          <w:rFonts w:ascii="Fira Sans" w:hAnsi="Fira Sans"/>
        </w:rPr>
        <w:t xml:space="preserve"> the focus is on diagnosing p</w:t>
      </w:r>
      <w:r w:rsidR="0047163A" w:rsidRPr="003647F3">
        <w:rPr>
          <w:rFonts w:ascii="Fira Sans" w:hAnsi="Fira Sans"/>
        </w:rPr>
        <w:t>eople</w:t>
      </w:r>
      <w:r w:rsidRPr="003647F3">
        <w:rPr>
          <w:rFonts w:ascii="Fira Sans" w:hAnsi="Fira Sans"/>
        </w:rPr>
        <w:t xml:space="preserve"> that have a malignancy and then staging their disease. The FSA with the specialist </w:t>
      </w:r>
      <w:r w:rsidR="008D3B00" w:rsidRPr="003647F3">
        <w:rPr>
          <w:rFonts w:ascii="Fira Sans" w:hAnsi="Fira Sans"/>
        </w:rPr>
        <w:t>may</w:t>
      </w:r>
      <w:r w:rsidR="00B820B4" w:rsidRPr="003647F3">
        <w:rPr>
          <w:rFonts w:ascii="Fira Sans" w:hAnsi="Fira Sans"/>
        </w:rPr>
        <w:t xml:space="preserve"> come after initial investigations are undertaken.</w:t>
      </w:r>
      <w:r w:rsidRPr="003647F3">
        <w:rPr>
          <w:rFonts w:ascii="Fira Sans" w:hAnsi="Fira Sans"/>
        </w:rPr>
        <w:t xml:space="preserve"> </w:t>
      </w:r>
    </w:p>
    <w:p w14:paraId="311F2D57" w14:textId="77777777" w:rsidR="00D513DC" w:rsidRPr="003647F3" w:rsidRDefault="00D513DC" w:rsidP="0099003A">
      <w:pPr>
        <w:spacing w:line="240" w:lineRule="auto"/>
        <w:jc w:val="both"/>
        <w:rPr>
          <w:rFonts w:ascii="Fira Sans" w:hAnsi="Fira Sans"/>
        </w:rPr>
      </w:pPr>
      <w:r w:rsidRPr="003647F3">
        <w:rPr>
          <w:rFonts w:ascii="Fira Sans" w:hAnsi="Fira Sans"/>
        </w:rPr>
        <w:t>The order of diagnostic investigations may vary depending on local facilities and protocols. The emphasis is to gain a tissue diagnosis promptly along with information to guide treatment planning as soon as practical.</w:t>
      </w:r>
    </w:p>
    <w:p w14:paraId="7B07B809" w14:textId="77777777" w:rsidR="0099003A" w:rsidRPr="003647F3" w:rsidRDefault="0099003A" w:rsidP="0099003A">
      <w:pPr>
        <w:spacing w:before="120" w:after="0" w:line="240" w:lineRule="auto"/>
        <w:rPr>
          <w:rFonts w:ascii="Fira Sans" w:hAnsi="Fira Sans"/>
        </w:rPr>
      </w:pPr>
      <w:r w:rsidRPr="003647F3">
        <w:rPr>
          <w:rFonts w:ascii="Fira Sans" w:hAnsi="Fira Sans"/>
        </w:rPr>
        <w:t>Examinations include:</w:t>
      </w:r>
    </w:p>
    <w:p w14:paraId="722C1AB1" w14:textId="77777777" w:rsidR="0099003A" w:rsidRPr="003647F3" w:rsidRDefault="0099003A" w:rsidP="0099003A">
      <w:pPr>
        <w:pStyle w:val="ListParagraph"/>
        <w:numPr>
          <w:ilvl w:val="0"/>
          <w:numId w:val="232"/>
        </w:numPr>
        <w:spacing w:line="240" w:lineRule="auto"/>
        <w:ind w:left="568" w:hanging="284"/>
        <w:rPr>
          <w:rFonts w:ascii="Fira Sans" w:hAnsi="Fira Sans"/>
        </w:rPr>
      </w:pPr>
      <w:r>
        <w:rPr>
          <w:rFonts w:ascii="Fira Sans" w:hAnsi="Fira Sans"/>
        </w:rPr>
        <w:t>a</w:t>
      </w:r>
      <w:r w:rsidRPr="003647F3">
        <w:rPr>
          <w:rFonts w:ascii="Fira Sans" w:hAnsi="Fira Sans"/>
        </w:rPr>
        <w:t xml:space="preserve"> full clinical history including risk factors</w:t>
      </w:r>
    </w:p>
    <w:p w14:paraId="2108E805" w14:textId="77777777" w:rsidR="0099003A" w:rsidRPr="003647F3" w:rsidRDefault="0099003A" w:rsidP="0099003A">
      <w:pPr>
        <w:pStyle w:val="ListParagraph"/>
        <w:numPr>
          <w:ilvl w:val="0"/>
          <w:numId w:val="232"/>
        </w:numPr>
        <w:spacing w:line="240" w:lineRule="auto"/>
        <w:ind w:left="568" w:hanging="284"/>
        <w:jc w:val="both"/>
        <w:rPr>
          <w:rFonts w:ascii="Fira Sans" w:hAnsi="Fira Sans"/>
        </w:rPr>
      </w:pPr>
      <w:r>
        <w:rPr>
          <w:rFonts w:ascii="Fira Sans" w:hAnsi="Fira Sans"/>
        </w:rPr>
        <w:t>c</w:t>
      </w:r>
      <w:r w:rsidRPr="003647F3">
        <w:rPr>
          <w:rFonts w:ascii="Fira Sans" w:hAnsi="Fira Sans"/>
        </w:rPr>
        <w:t xml:space="preserve">omplete head and neck examination, </w:t>
      </w:r>
      <w:r w:rsidRPr="00E81EFD">
        <w:rPr>
          <w:rFonts w:ascii="Fira Sans" w:hAnsi="Fira Sans"/>
        </w:rPr>
        <w:t xml:space="preserve">including fiberoptic </w:t>
      </w:r>
      <w:proofErr w:type="spellStart"/>
      <w:r w:rsidRPr="003647F3">
        <w:rPr>
          <w:rFonts w:ascii="Fira Sans" w:hAnsi="Fira Sans"/>
        </w:rPr>
        <w:t>nasopharyngo</w:t>
      </w:r>
      <w:proofErr w:type="spellEnd"/>
      <w:r>
        <w:rPr>
          <w:rFonts w:ascii="Fira Sans" w:hAnsi="Fira Sans"/>
        </w:rPr>
        <w:t>-</w:t>
      </w:r>
      <w:r w:rsidRPr="003647F3">
        <w:rPr>
          <w:rFonts w:ascii="Fira Sans" w:hAnsi="Fira Sans"/>
        </w:rPr>
        <w:t>laryngoscopy, skin inspection where necessary and baseline function assessment e.g., swallowing</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223504" w:rsidRPr="00E17404" w14:paraId="3378ADD5" w14:textId="77777777" w:rsidTr="00C617E8">
        <w:trPr>
          <w:cantSplit/>
          <w:trHeight w:val="170"/>
          <w:jc w:val="center"/>
        </w:trPr>
        <w:tc>
          <w:tcPr>
            <w:tcW w:w="1256" w:type="dxa"/>
            <w:tcBorders>
              <w:right w:val="single" w:sz="18" w:space="0" w:color="FFF7E9"/>
            </w:tcBorders>
            <w:shd w:val="clear" w:color="auto" w:fill="C2D9BA"/>
            <w:vAlign w:val="center"/>
          </w:tcPr>
          <w:p w14:paraId="74DA442D" w14:textId="77777777" w:rsidR="00223504" w:rsidRPr="00166031" w:rsidRDefault="00223504" w:rsidP="00C617E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4766EE0" w14:textId="77777777" w:rsidR="00223504" w:rsidRPr="00B34FA0" w:rsidRDefault="00223504" w:rsidP="00C617E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7E888361" w14:textId="77777777" w:rsidR="00223504" w:rsidRPr="0051442E" w:rsidRDefault="00223504" w:rsidP="00C617E8">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562511C1" w14:textId="77777777" w:rsidR="00223504" w:rsidRPr="0051442E" w:rsidRDefault="00223504" w:rsidP="00C617E8">
            <w:pPr>
              <w:jc w:val="center"/>
              <w:rPr>
                <w:color w:val="FFF7E9"/>
                <w:sz w:val="14"/>
                <w:szCs w:val="14"/>
              </w:rPr>
            </w:pPr>
            <w:r w:rsidRPr="002A3D25">
              <w:rPr>
                <w:color w:val="FFF7E9"/>
                <w:sz w:val="14"/>
                <w:szCs w:val="14"/>
              </w:rPr>
              <w:t>Diagnosis, staging and treatment planning</w:t>
            </w:r>
          </w:p>
        </w:tc>
        <w:tc>
          <w:tcPr>
            <w:tcW w:w="1283" w:type="dxa"/>
            <w:tcBorders>
              <w:left w:val="single" w:sz="18" w:space="0" w:color="FFF7E9"/>
              <w:right w:val="single" w:sz="18" w:space="0" w:color="FFF7E9"/>
            </w:tcBorders>
            <w:shd w:val="clear" w:color="auto" w:fill="C2D9BA"/>
            <w:vAlign w:val="center"/>
          </w:tcPr>
          <w:p w14:paraId="6726FA25" w14:textId="77777777" w:rsidR="00223504" w:rsidRPr="00537E6F" w:rsidRDefault="00223504" w:rsidP="00C617E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5D573FE5" w14:textId="77777777" w:rsidR="00223504" w:rsidRPr="00537E6F" w:rsidRDefault="00223504" w:rsidP="00C617E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773B27F4" w14:textId="77777777" w:rsidR="00223504" w:rsidRPr="00537E6F" w:rsidRDefault="00223504" w:rsidP="00C617E8">
            <w:pPr>
              <w:jc w:val="center"/>
              <w:rPr>
                <w:sz w:val="14"/>
                <w:szCs w:val="14"/>
              </w:rPr>
            </w:pPr>
            <w:r w:rsidRPr="00537E6F">
              <w:rPr>
                <w:rFonts w:eastAsia="Fira Sans" w:cs="Fira Sans"/>
                <w:sz w:val="14"/>
                <w:szCs w:val="14"/>
                <w:lang w:eastAsia="en-NZ"/>
              </w:rPr>
              <w:t>Palliative and end of life care</w:t>
            </w:r>
          </w:p>
        </w:tc>
      </w:tr>
    </w:tbl>
    <w:p w14:paraId="3BB498AB" w14:textId="33F5F7BF" w:rsidR="00D513DC" w:rsidRPr="003647F3" w:rsidRDefault="00CA7FCD" w:rsidP="00165BF2">
      <w:pPr>
        <w:pStyle w:val="ListParagraph"/>
        <w:numPr>
          <w:ilvl w:val="0"/>
          <w:numId w:val="232"/>
        </w:numPr>
        <w:spacing w:before="120" w:after="0" w:line="240" w:lineRule="auto"/>
        <w:ind w:left="568" w:hanging="284"/>
        <w:contextualSpacing w:val="0"/>
        <w:jc w:val="both"/>
        <w:rPr>
          <w:rFonts w:ascii="Fira Sans" w:hAnsi="Fira Sans"/>
        </w:rPr>
      </w:pPr>
      <w:r>
        <w:rPr>
          <w:rFonts w:ascii="Fira Sans" w:hAnsi="Fira Sans"/>
        </w:rPr>
        <w:t>u</w:t>
      </w:r>
      <w:r w:rsidR="00D513DC" w:rsidRPr="003647F3">
        <w:rPr>
          <w:rFonts w:ascii="Fira Sans" w:hAnsi="Fira Sans"/>
        </w:rPr>
        <w:t>ltrasound assessment with or without guided biopsy may be used as an initial investigation prior to assessment or referral</w:t>
      </w:r>
    </w:p>
    <w:p w14:paraId="1A51B1AA" w14:textId="5B309A37" w:rsidR="00D513DC" w:rsidRPr="003647F3" w:rsidRDefault="00CA7FCD" w:rsidP="00775979">
      <w:pPr>
        <w:pStyle w:val="ListParagraph"/>
        <w:numPr>
          <w:ilvl w:val="0"/>
          <w:numId w:val="232"/>
        </w:numPr>
        <w:spacing w:line="240" w:lineRule="auto"/>
        <w:ind w:left="568" w:hanging="284"/>
        <w:jc w:val="both"/>
        <w:rPr>
          <w:rFonts w:ascii="Fira Sans" w:hAnsi="Fira Sans"/>
        </w:rPr>
      </w:pPr>
      <w:r>
        <w:rPr>
          <w:rFonts w:ascii="Fira Sans" w:hAnsi="Fira Sans"/>
        </w:rPr>
        <w:t>bi</w:t>
      </w:r>
      <w:r w:rsidR="00D513DC" w:rsidRPr="003647F3">
        <w:rPr>
          <w:rFonts w:ascii="Fira Sans" w:hAnsi="Fira Sans"/>
        </w:rPr>
        <w:t>opsy of primary tumour</w:t>
      </w:r>
      <w:r>
        <w:rPr>
          <w:rFonts w:ascii="Fira Sans" w:hAnsi="Fira Sans"/>
        </w:rPr>
        <w:t>:</w:t>
      </w:r>
    </w:p>
    <w:p w14:paraId="4B197C8E" w14:textId="1DC89B2E" w:rsidR="00D513DC" w:rsidRPr="003647F3" w:rsidRDefault="00CA7FCD" w:rsidP="00775979">
      <w:pPr>
        <w:pStyle w:val="ListParagraph"/>
        <w:numPr>
          <w:ilvl w:val="1"/>
          <w:numId w:val="232"/>
        </w:numPr>
        <w:tabs>
          <w:tab w:val="left" w:pos="709"/>
        </w:tabs>
        <w:spacing w:line="240" w:lineRule="auto"/>
        <w:ind w:left="1418" w:hanging="284"/>
        <w:jc w:val="both"/>
        <w:rPr>
          <w:rFonts w:ascii="Fira Sans" w:hAnsi="Fira Sans"/>
        </w:rPr>
      </w:pPr>
      <w:r>
        <w:rPr>
          <w:rFonts w:ascii="Fira Sans" w:hAnsi="Fira Sans"/>
        </w:rPr>
        <w:t>t</w:t>
      </w:r>
      <w:r w:rsidR="00D513DC" w:rsidRPr="003647F3">
        <w:rPr>
          <w:rFonts w:ascii="Fira Sans" w:hAnsi="Fira Sans"/>
        </w:rPr>
        <w:t xml:space="preserve">his may be undertaken in clinic (or under general </w:t>
      </w:r>
      <w:proofErr w:type="spellStart"/>
      <w:r w:rsidR="00D513DC" w:rsidRPr="003647F3">
        <w:rPr>
          <w:rFonts w:ascii="Fira Sans" w:hAnsi="Fira Sans"/>
        </w:rPr>
        <w:t>anaesthetic</w:t>
      </w:r>
      <w:proofErr w:type="spellEnd"/>
      <w:r w:rsidR="00D513DC" w:rsidRPr="003647F3">
        <w:rPr>
          <w:rFonts w:ascii="Fira Sans" w:hAnsi="Fira Sans"/>
        </w:rPr>
        <w:t xml:space="preserve"> where necessary)</w:t>
      </w:r>
    </w:p>
    <w:p w14:paraId="2BCC3D76" w14:textId="08DF273D" w:rsidR="00D513DC" w:rsidRPr="003647F3" w:rsidRDefault="00CA7FCD" w:rsidP="00775979">
      <w:pPr>
        <w:pStyle w:val="ListParagraph"/>
        <w:numPr>
          <w:ilvl w:val="1"/>
          <w:numId w:val="232"/>
        </w:numPr>
        <w:tabs>
          <w:tab w:val="left" w:pos="709"/>
        </w:tabs>
        <w:spacing w:line="240" w:lineRule="auto"/>
        <w:ind w:left="1418" w:hanging="284"/>
        <w:jc w:val="both"/>
        <w:rPr>
          <w:rFonts w:ascii="Fira Sans" w:hAnsi="Fira Sans"/>
        </w:rPr>
      </w:pPr>
      <w:r>
        <w:rPr>
          <w:rFonts w:ascii="Fira Sans" w:hAnsi="Fira Sans"/>
        </w:rPr>
        <w:t>b</w:t>
      </w:r>
      <w:r w:rsidR="00D513DC" w:rsidRPr="003647F3">
        <w:rPr>
          <w:rFonts w:ascii="Fira Sans" w:hAnsi="Fira Sans"/>
        </w:rPr>
        <w:t>iopsy of laryngeal and pharyngeal lesions with trans</w:t>
      </w:r>
      <w:r w:rsidR="002F08F4" w:rsidRPr="003647F3">
        <w:rPr>
          <w:rFonts w:ascii="Fira Sans" w:hAnsi="Fira Sans"/>
        </w:rPr>
        <w:t xml:space="preserve"> </w:t>
      </w:r>
      <w:r w:rsidR="00D513DC" w:rsidRPr="003647F3">
        <w:rPr>
          <w:rFonts w:ascii="Fira Sans" w:hAnsi="Fira Sans"/>
        </w:rPr>
        <w:t xml:space="preserve">nasal </w:t>
      </w:r>
      <w:proofErr w:type="spellStart"/>
      <w:r w:rsidR="00D513DC" w:rsidRPr="003647F3">
        <w:rPr>
          <w:rFonts w:ascii="Fira Sans" w:hAnsi="Fira Sans"/>
        </w:rPr>
        <w:t>oesophagoscopy</w:t>
      </w:r>
      <w:proofErr w:type="spellEnd"/>
      <w:r w:rsidR="00D513DC" w:rsidRPr="003647F3">
        <w:rPr>
          <w:rFonts w:ascii="Fira Sans" w:hAnsi="Fira Sans"/>
        </w:rPr>
        <w:t xml:space="preserve"> or a channeled flexible laryngoscope offers a safe and effective means of gaining a histological sample in out-patients, avoiding general </w:t>
      </w:r>
      <w:proofErr w:type="spellStart"/>
      <w:r w:rsidR="00D513DC" w:rsidRPr="003647F3">
        <w:rPr>
          <w:rFonts w:ascii="Fira Sans" w:hAnsi="Fira Sans"/>
        </w:rPr>
        <w:t>anaesthetic</w:t>
      </w:r>
      <w:proofErr w:type="spellEnd"/>
      <w:r w:rsidR="00D513DC" w:rsidRPr="003647F3">
        <w:rPr>
          <w:rFonts w:ascii="Fira Sans" w:hAnsi="Fira Sans"/>
        </w:rPr>
        <w:t xml:space="preserve"> in a significant proportion</w:t>
      </w:r>
    </w:p>
    <w:p w14:paraId="555EA498" w14:textId="00C27019" w:rsidR="00D513DC" w:rsidRPr="003647F3" w:rsidRDefault="00E81EFD" w:rsidP="00775979">
      <w:pPr>
        <w:pStyle w:val="ListParagraph"/>
        <w:numPr>
          <w:ilvl w:val="0"/>
          <w:numId w:val="232"/>
        </w:numPr>
        <w:spacing w:line="240" w:lineRule="auto"/>
        <w:ind w:left="568" w:hanging="284"/>
        <w:jc w:val="both"/>
        <w:rPr>
          <w:rFonts w:ascii="Fira Sans" w:hAnsi="Fira Sans"/>
        </w:rPr>
      </w:pPr>
      <w:r>
        <w:rPr>
          <w:rFonts w:ascii="Fira Sans" w:hAnsi="Fira Sans"/>
        </w:rPr>
        <w:t>b</w:t>
      </w:r>
      <w:r w:rsidR="00D513DC" w:rsidRPr="003647F3">
        <w:rPr>
          <w:rFonts w:ascii="Fira Sans" w:hAnsi="Fira Sans"/>
        </w:rPr>
        <w:t>iopsy of neck mass</w:t>
      </w:r>
    </w:p>
    <w:p w14:paraId="2ADD350F" w14:textId="1495AE51" w:rsidR="00D513DC" w:rsidRPr="003647F3" w:rsidRDefault="00E81EFD" w:rsidP="00775979">
      <w:pPr>
        <w:pStyle w:val="ListParagraph"/>
        <w:numPr>
          <w:ilvl w:val="1"/>
          <w:numId w:val="232"/>
        </w:numPr>
        <w:spacing w:line="240" w:lineRule="auto"/>
        <w:ind w:left="1418" w:hanging="284"/>
        <w:jc w:val="both"/>
        <w:rPr>
          <w:rFonts w:ascii="Fira Sans" w:hAnsi="Fira Sans"/>
        </w:rPr>
      </w:pPr>
      <w:r>
        <w:rPr>
          <w:rFonts w:ascii="Fira Sans" w:hAnsi="Fira Sans"/>
        </w:rPr>
        <w:t>w</w:t>
      </w:r>
      <w:r w:rsidR="00D513DC" w:rsidRPr="003647F3">
        <w:rPr>
          <w:rFonts w:ascii="Fira Sans" w:hAnsi="Fira Sans"/>
        </w:rPr>
        <w:t>here a fine-needle aspiration cytology or core-biopsy is undertaken</w:t>
      </w:r>
      <w:r w:rsidR="007D6F14" w:rsidRPr="003647F3">
        <w:rPr>
          <w:rFonts w:ascii="Fira Sans" w:hAnsi="Fira Sans"/>
        </w:rPr>
        <w:t>,</w:t>
      </w:r>
      <w:r w:rsidR="00D513DC" w:rsidRPr="003647F3">
        <w:rPr>
          <w:rFonts w:ascii="Fira Sans" w:hAnsi="Fira Sans"/>
        </w:rPr>
        <w:t xml:space="preserve"> there is compelling evidence for the use of ultrasound guidance to improve diagnostic accuracy</w:t>
      </w:r>
      <w:r w:rsidR="007D6F14" w:rsidRPr="003647F3">
        <w:rPr>
          <w:rFonts w:ascii="Fira Sans" w:hAnsi="Fira Sans"/>
        </w:rPr>
        <w:t>.</w:t>
      </w:r>
    </w:p>
    <w:p w14:paraId="03495220" w14:textId="77777777" w:rsidR="00D513DC" w:rsidRPr="003647F3" w:rsidRDefault="00D513DC" w:rsidP="00ED7604">
      <w:pPr>
        <w:jc w:val="both"/>
        <w:rPr>
          <w:rFonts w:ascii="Fira Sans" w:hAnsi="Fira Sans"/>
          <w:i/>
          <w:iCs/>
        </w:rPr>
      </w:pPr>
      <w:r w:rsidRPr="003647F3">
        <w:rPr>
          <w:rFonts w:ascii="Fira Sans" w:hAnsi="Fira Sans"/>
          <w:i/>
          <w:iCs/>
        </w:rPr>
        <w:t>Notes on diagnostic investigations</w:t>
      </w:r>
    </w:p>
    <w:p w14:paraId="49F66986" w14:textId="77777777" w:rsidR="004272A4" w:rsidRPr="003647F3" w:rsidRDefault="00D513DC" w:rsidP="00775979">
      <w:pPr>
        <w:pStyle w:val="ListParagraph"/>
        <w:numPr>
          <w:ilvl w:val="0"/>
          <w:numId w:val="232"/>
        </w:numPr>
        <w:spacing w:line="240" w:lineRule="auto"/>
        <w:ind w:left="568" w:hanging="284"/>
        <w:jc w:val="both"/>
        <w:rPr>
          <w:rFonts w:ascii="Fira Sans" w:hAnsi="Fira Sans"/>
        </w:rPr>
      </w:pPr>
      <w:r w:rsidRPr="003647F3">
        <w:rPr>
          <w:rFonts w:ascii="Fira Sans" w:hAnsi="Fira Sans"/>
        </w:rPr>
        <w:t>The use of one-stop clinics is encouraged to limit the number of appointments</w:t>
      </w:r>
      <w:r w:rsidR="00D64D90" w:rsidRPr="003647F3">
        <w:rPr>
          <w:rFonts w:ascii="Fira Sans" w:hAnsi="Fira Sans"/>
        </w:rPr>
        <w:t xml:space="preserve"> a person may require</w:t>
      </w:r>
      <w:r w:rsidR="00F91282" w:rsidRPr="003647F3">
        <w:rPr>
          <w:rFonts w:ascii="Fira Sans" w:hAnsi="Fira Sans"/>
        </w:rPr>
        <w:t>.</w:t>
      </w:r>
    </w:p>
    <w:p w14:paraId="61C19056" w14:textId="586586EF" w:rsidR="00D513DC" w:rsidRPr="003647F3" w:rsidRDefault="00D513DC" w:rsidP="00775979">
      <w:pPr>
        <w:pStyle w:val="ListParagraph"/>
        <w:numPr>
          <w:ilvl w:val="0"/>
          <w:numId w:val="232"/>
        </w:numPr>
        <w:spacing w:line="240" w:lineRule="auto"/>
        <w:ind w:left="568" w:hanging="284"/>
        <w:jc w:val="both"/>
        <w:rPr>
          <w:rFonts w:ascii="Fira Sans" w:hAnsi="Fira Sans"/>
        </w:rPr>
      </w:pPr>
      <w:r w:rsidRPr="003647F3">
        <w:rPr>
          <w:rFonts w:ascii="Fira Sans" w:hAnsi="Fira Sans"/>
        </w:rPr>
        <w:t>Adequacy check and rapid on-site evaluation of biopsies</w:t>
      </w:r>
      <w:r w:rsidR="00801D3C" w:rsidRPr="003647F3">
        <w:rPr>
          <w:rFonts w:ascii="Fira Sans" w:hAnsi="Fira Sans"/>
        </w:rPr>
        <w:t xml:space="preserve"> by </w:t>
      </w:r>
      <w:r w:rsidR="00A448CA" w:rsidRPr="003647F3">
        <w:rPr>
          <w:rFonts w:ascii="Fira Sans" w:hAnsi="Fira Sans"/>
        </w:rPr>
        <w:t xml:space="preserve">a pathologist can reduce </w:t>
      </w:r>
      <w:r w:rsidRPr="003647F3">
        <w:rPr>
          <w:rFonts w:ascii="Fira Sans" w:hAnsi="Fira Sans"/>
        </w:rPr>
        <w:t xml:space="preserve">pathway delays due to </w:t>
      </w:r>
      <w:r w:rsidR="000B6FC5" w:rsidRPr="003647F3">
        <w:rPr>
          <w:rFonts w:ascii="Fira Sans" w:hAnsi="Fira Sans"/>
        </w:rPr>
        <w:t xml:space="preserve">reducing </w:t>
      </w:r>
      <w:r w:rsidRPr="003647F3">
        <w:rPr>
          <w:rFonts w:ascii="Fira Sans" w:hAnsi="Fira Sans"/>
        </w:rPr>
        <w:t>nondiagnostic s</w:t>
      </w:r>
      <w:r w:rsidR="000B6FC5" w:rsidRPr="003647F3">
        <w:rPr>
          <w:rFonts w:ascii="Fira Sans" w:hAnsi="Fira Sans"/>
        </w:rPr>
        <w:t>ampling rates</w:t>
      </w:r>
      <w:r w:rsidR="00727FDF" w:rsidRPr="003647F3">
        <w:rPr>
          <w:rFonts w:ascii="Fira Sans" w:hAnsi="Fira Sans"/>
        </w:rPr>
        <w:t xml:space="preserve"> and </w:t>
      </w:r>
      <w:r w:rsidRPr="003647F3">
        <w:rPr>
          <w:rFonts w:ascii="Fira Sans" w:hAnsi="Fira Sans"/>
        </w:rPr>
        <w:t>achiev</w:t>
      </w:r>
      <w:r w:rsidR="0009271F" w:rsidRPr="003647F3">
        <w:rPr>
          <w:rFonts w:ascii="Fira Sans" w:hAnsi="Fira Sans"/>
        </w:rPr>
        <w:t>ing</w:t>
      </w:r>
      <w:r w:rsidRPr="003647F3">
        <w:rPr>
          <w:rFonts w:ascii="Fira Sans" w:hAnsi="Fira Sans"/>
        </w:rPr>
        <w:t xml:space="preserve"> same-day diagnosis</w:t>
      </w:r>
      <w:r w:rsidR="00727FDF" w:rsidRPr="003647F3">
        <w:rPr>
          <w:rFonts w:ascii="Fira Sans" w:hAnsi="Fira Sans"/>
        </w:rPr>
        <w:t>,</w:t>
      </w:r>
      <w:r w:rsidRPr="003647F3">
        <w:rPr>
          <w:rFonts w:ascii="Fira Sans" w:hAnsi="Fira Sans"/>
        </w:rPr>
        <w:t xml:space="preserve"> speed</w:t>
      </w:r>
      <w:r w:rsidR="00727FDF" w:rsidRPr="003647F3">
        <w:rPr>
          <w:rFonts w:ascii="Fira Sans" w:hAnsi="Fira Sans"/>
        </w:rPr>
        <w:t>ing</w:t>
      </w:r>
      <w:r w:rsidRPr="003647F3">
        <w:rPr>
          <w:rFonts w:ascii="Fira Sans" w:hAnsi="Fira Sans"/>
        </w:rPr>
        <w:t xml:space="preserve"> up subsequent steps on the diagnostic or staging pathway.</w:t>
      </w:r>
    </w:p>
    <w:p w14:paraId="62D37B63" w14:textId="6AB536D3" w:rsidR="006E281A" w:rsidRPr="003647F3" w:rsidRDefault="000A101B" w:rsidP="00775979">
      <w:pPr>
        <w:pStyle w:val="ListParagraph"/>
        <w:numPr>
          <w:ilvl w:val="0"/>
          <w:numId w:val="232"/>
        </w:numPr>
        <w:spacing w:line="240" w:lineRule="auto"/>
        <w:ind w:left="568" w:hanging="284"/>
        <w:jc w:val="both"/>
        <w:rPr>
          <w:rFonts w:ascii="Fira Sans" w:hAnsi="Fira Sans"/>
          <w:b/>
          <w:bCs/>
        </w:rPr>
      </w:pPr>
      <w:r w:rsidRPr="003647F3">
        <w:rPr>
          <w:rFonts w:ascii="Fira Sans" w:hAnsi="Fira Sans"/>
        </w:rPr>
        <w:t>Whilst diagnostic imaging prior to biopsy may be preferable to avoid post-biopsy distortion of anatomy, the impact of imaging after the biopsy on accurate disease staging is inconclusive. It is recognised that diagnostic time pressures may impact upon the pathway.</w:t>
      </w:r>
    </w:p>
    <w:p w14:paraId="1026CF70" w14:textId="77777777" w:rsidR="006E281A" w:rsidRPr="003647F3" w:rsidRDefault="006E281A" w:rsidP="00D513DC">
      <w:pPr>
        <w:rPr>
          <w:rFonts w:ascii="Fira Sans" w:hAnsi="Fira Sans"/>
          <w:b/>
          <w:bCs/>
          <w:color w:val="4472C4" w:themeColor="accent1"/>
        </w:rPr>
      </w:pPr>
    </w:p>
    <w:p w14:paraId="137D8277" w14:textId="77777777" w:rsidR="006E281A" w:rsidRPr="003647F3" w:rsidRDefault="006E281A" w:rsidP="00D513DC">
      <w:pPr>
        <w:rPr>
          <w:rFonts w:ascii="Fira Sans" w:hAnsi="Fira Sans"/>
          <w:b/>
          <w:bCs/>
          <w:color w:val="4472C4" w:themeColor="accent1"/>
        </w:rPr>
      </w:pPr>
    </w:p>
    <w:p w14:paraId="03DE359B" w14:textId="77777777" w:rsidR="006E281A" w:rsidRPr="003647F3" w:rsidRDefault="006E281A" w:rsidP="00D513DC">
      <w:pPr>
        <w:rPr>
          <w:rFonts w:ascii="Fira Sans" w:hAnsi="Fira Sans"/>
          <w:b/>
          <w:bCs/>
          <w:color w:val="4472C4" w:themeColor="accent1"/>
        </w:rPr>
      </w:pPr>
    </w:p>
    <w:p w14:paraId="05F98CAC" w14:textId="77777777" w:rsidR="006E281A" w:rsidRPr="003647F3" w:rsidRDefault="006E281A" w:rsidP="00D513DC">
      <w:pPr>
        <w:rPr>
          <w:rFonts w:ascii="Fira Sans" w:hAnsi="Fira Sans"/>
          <w:b/>
          <w:bCs/>
          <w:color w:val="4472C4" w:themeColor="accent1"/>
        </w:rPr>
      </w:pPr>
    </w:p>
    <w:p w14:paraId="55D1B161" w14:textId="77777777" w:rsidR="006E281A" w:rsidRPr="003647F3" w:rsidRDefault="006E281A" w:rsidP="00D513DC">
      <w:pPr>
        <w:rPr>
          <w:rFonts w:ascii="Fira Sans" w:hAnsi="Fira Sans"/>
          <w:b/>
          <w:bCs/>
          <w:color w:val="4472C4" w:themeColor="accent1"/>
        </w:rPr>
      </w:pPr>
    </w:p>
    <w:p w14:paraId="41207FBD" w14:textId="77777777" w:rsidR="002A1A81" w:rsidRPr="003647F3" w:rsidRDefault="002A1A81" w:rsidP="00D513DC">
      <w:pPr>
        <w:rPr>
          <w:rFonts w:ascii="Fira Sans" w:hAnsi="Fira Sans"/>
          <w:b/>
          <w:bCs/>
          <w:color w:val="4472C4" w:themeColor="accent1"/>
        </w:rPr>
      </w:pPr>
    </w:p>
    <w:p w14:paraId="002EE014" w14:textId="77777777" w:rsidR="006E281A" w:rsidRPr="003647F3" w:rsidRDefault="006E281A" w:rsidP="00D513DC">
      <w:pPr>
        <w:rPr>
          <w:rFonts w:ascii="Fira Sans" w:hAnsi="Fira Sans"/>
          <w:b/>
          <w:bCs/>
          <w:color w:val="4472C4" w:themeColor="accent1"/>
        </w:rPr>
      </w:pPr>
    </w:p>
    <w:p w14:paraId="4B0E3702" w14:textId="77777777" w:rsidR="00DA537F" w:rsidRPr="003647F3" w:rsidRDefault="00DA537F" w:rsidP="00D513DC">
      <w:pPr>
        <w:rPr>
          <w:rFonts w:ascii="Fira Sans" w:hAnsi="Fira Sans"/>
          <w:b/>
          <w:bCs/>
          <w:color w:val="4472C4" w:themeColor="accent1"/>
        </w:rPr>
      </w:pPr>
    </w:p>
    <w:p w14:paraId="5C4C0EDC" w14:textId="77777777" w:rsidR="00DA537F" w:rsidRPr="003647F3" w:rsidRDefault="00DA537F" w:rsidP="00D513DC">
      <w:pPr>
        <w:rPr>
          <w:rFonts w:ascii="Fira Sans" w:hAnsi="Fira Sans"/>
          <w:b/>
          <w:bCs/>
          <w:color w:val="4472C4" w:themeColor="accent1"/>
        </w:rPr>
      </w:pPr>
    </w:p>
    <w:p w14:paraId="5963242E" w14:textId="77777777" w:rsidR="00DA537F" w:rsidRPr="003647F3" w:rsidRDefault="00DA537F" w:rsidP="00D513DC">
      <w:pPr>
        <w:rPr>
          <w:rFonts w:ascii="Fira Sans" w:hAnsi="Fira Sans"/>
          <w:b/>
          <w:bCs/>
          <w:color w:val="4472C4" w:themeColor="accent1"/>
        </w:rPr>
      </w:pPr>
    </w:p>
    <w:p w14:paraId="2C6EBDC0" w14:textId="6ACD32C3" w:rsidR="004272A4" w:rsidRDefault="004272A4" w:rsidP="00D513DC">
      <w:pPr>
        <w:rPr>
          <w:rFonts w:ascii="Fira Sans" w:hAnsi="Fira Sans"/>
          <w:b/>
          <w:bCs/>
          <w:color w:val="4472C4" w:themeColor="accent1"/>
        </w:rPr>
      </w:pPr>
    </w:p>
    <w:p w14:paraId="14655AA7" w14:textId="77777777" w:rsidR="00734E2C" w:rsidRDefault="00734E2C" w:rsidP="00D513DC">
      <w:pPr>
        <w:rPr>
          <w:rFonts w:ascii="Fira Sans" w:hAnsi="Fira Sans"/>
          <w:b/>
          <w:bCs/>
          <w:color w:val="4472C4" w:themeColor="accent1"/>
        </w:rPr>
      </w:pPr>
    </w:p>
    <w:p w14:paraId="0E1DDC7B" w14:textId="77777777" w:rsidR="00734E2C" w:rsidRDefault="00734E2C" w:rsidP="00D513DC">
      <w:pPr>
        <w:rPr>
          <w:rFonts w:ascii="Fira Sans" w:hAnsi="Fira Sans"/>
          <w:b/>
          <w:bCs/>
          <w:color w:val="4472C4" w:themeColor="accent1"/>
        </w:rPr>
      </w:pPr>
    </w:p>
    <w:p w14:paraId="580A1B0D" w14:textId="77777777" w:rsidR="00734E2C" w:rsidRDefault="00734E2C" w:rsidP="00D513DC">
      <w:pPr>
        <w:rPr>
          <w:rFonts w:ascii="Fira Sans" w:hAnsi="Fira Sans"/>
          <w:b/>
          <w:bCs/>
          <w:color w:val="4472C4" w:themeColor="accent1"/>
        </w:rPr>
      </w:pPr>
    </w:p>
    <w:p w14:paraId="20094375" w14:textId="77777777" w:rsidR="00223504" w:rsidRPr="003647F3" w:rsidRDefault="00223504" w:rsidP="00D513DC">
      <w:pPr>
        <w:rPr>
          <w:rFonts w:ascii="Fira Sans" w:hAnsi="Fira Sans"/>
          <w:b/>
          <w:bCs/>
          <w:color w:val="4472C4" w:themeColor="accent1"/>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223504" w:rsidRPr="00E17404" w14:paraId="3A83A1D2" w14:textId="77777777" w:rsidTr="00C617E8">
        <w:trPr>
          <w:cantSplit/>
          <w:trHeight w:val="170"/>
          <w:jc w:val="center"/>
        </w:trPr>
        <w:tc>
          <w:tcPr>
            <w:tcW w:w="1256" w:type="dxa"/>
            <w:tcBorders>
              <w:right w:val="single" w:sz="18" w:space="0" w:color="FFF7E9"/>
            </w:tcBorders>
            <w:shd w:val="clear" w:color="auto" w:fill="C2D9BA"/>
            <w:vAlign w:val="center"/>
          </w:tcPr>
          <w:p w14:paraId="52322ADC" w14:textId="77777777" w:rsidR="00223504" w:rsidRPr="00166031" w:rsidRDefault="00223504" w:rsidP="00C617E8">
            <w:pPr>
              <w:jc w:val="center"/>
              <w:rPr>
                <w:sz w:val="14"/>
                <w:szCs w:val="14"/>
              </w:rPr>
            </w:pPr>
            <w:bookmarkStart w:id="34" w:name="_Hlk191637626"/>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9A31375" w14:textId="77777777" w:rsidR="00223504" w:rsidRPr="00B34FA0" w:rsidRDefault="00223504" w:rsidP="00C617E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302E7208" w14:textId="77777777" w:rsidR="00223504" w:rsidRPr="0051442E" w:rsidRDefault="00223504" w:rsidP="00C617E8">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00D9606C" w14:textId="77777777" w:rsidR="00223504" w:rsidRPr="0051442E" w:rsidRDefault="00223504" w:rsidP="00C617E8">
            <w:pPr>
              <w:jc w:val="center"/>
              <w:rPr>
                <w:color w:val="FFF7E9"/>
                <w:sz w:val="14"/>
                <w:szCs w:val="14"/>
              </w:rPr>
            </w:pPr>
            <w:r w:rsidRPr="002A3D25">
              <w:rPr>
                <w:color w:val="FFF7E9"/>
                <w:sz w:val="14"/>
                <w:szCs w:val="14"/>
              </w:rPr>
              <w:t>Diagnosis, staging and treatment planning</w:t>
            </w:r>
          </w:p>
        </w:tc>
        <w:tc>
          <w:tcPr>
            <w:tcW w:w="1283" w:type="dxa"/>
            <w:tcBorders>
              <w:left w:val="single" w:sz="18" w:space="0" w:color="FFF7E9"/>
              <w:right w:val="single" w:sz="18" w:space="0" w:color="FFF7E9"/>
            </w:tcBorders>
            <w:shd w:val="clear" w:color="auto" w:fill="C2D9BA"/>
            <w:vAlign w:val="center"/>
          </w:tcPr>
          <w:p w14:paraId="2E54B599" w14:textId="77777777" w:rsidR="00223504" w:rsidRPr="00537E6F" w:rsidRDefault="00223504" w:rsidP="00C617E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02C7886D" w14:textId="77777777" w:rsidR="00223504" w:rsidRPr="00537E6F" w:rsidRDefault="00223504" w:rsidP="00C617E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3BC97469" w14:textId="77777777" w:rsidR="00223504" w:rsidRPr="00537E6F" w:rsidRDefault="00223504" w:rsidP="00C617E8">
            <w:pPr>
              <w:jc w:val="center"/>
              <w:rPr>
                <w:sz w:val="14"/>
                <w:szCs w:val="14"/>
              </w:rPr>
            </w:pPr>
            <w:r w:rsidRPr="00537E6F">
              <w:rPr>
                <w:rFonts w:eastAsia="Fira Sans" w:cs="Fira Sans"/>
                <w:sz w:val="14"/>
                <w:szCs w:val="14"/>
                <w:lang w:eastAsia="en-NZ"/>
              </w:rPr>
              <w:t>Palliative and end of life care</w:t>
            </w:r>
          </w:p>
        </w:tc>
      </w:tr>
      <w:bookmarkEnd w:id="34"/>
    </w:tbl>
    <w:p w14:paraId="6D2E1D7E" w14:textId="7933730E" w:rsidR="006E281A" w:rsidRPr="003647F3" w:rsidRDefault="006E281A" w:rsidP="00D513DC">
      <w:pPr>
        <w:rPr>
          <w:rFonts w:ascii="Fira Sans" w:hAnsi="Fira Sans"/>
          <w:b/>
          <w:bCs/>
          <w:color w:val="4472C4" w:themeColor="accent1"/>
        </w:rPr>
      </w:pPr>
    </w:p>
    <w:p w14:paraId="5A47718C" w14:textId="77777777" w:rsidR="00EC51A6" w:rsidRDefault="00EC51A6" w:rsidP="00C45984">
      <w:pPr>
        <w:spacing w:before="240" w:after="60"/>
        <w:rPr>
          <w:rFonts w:ascii="Fira Sans" w:hAnsi="Fira Sans"/>
          <w:b/>
          <w:bCs/>
        </w:rPr>
      </w:pPr>
    </w:p>
    <w:p w14:paraId="5C2B082D" w14:textId="5A7F21FB" w:rsidR="00FA2C05" w:rsidRDefault="00D513DC" w:rsidP="00C45984">
      <w:pPr>
        <w:spacing w:before="240" w:after="60"/>
        <w:rPr>
          <w:rFonts w:ascii="Fira Sans" w:hAnsi="Fira Sans"/>
          <w:b/>
          <w:bCs/>
        </w:rPr>
      </w:pPr>
      <w:r w:rsidRPr="003647F3">
        <w:rPr>
          <w:rFonts w:ascii="Fira Sans" w:hAnsi="Fira Sans"/>
          <w:b/>
          <w:bCs/>
        </w:rPr>
        <w:t xml:space="preserve">Recommended Diagnostic </w:t>
      </w:r>
      <w:r w:rsidR="005B6A7A" w:rsidRPr="003647F3">
        <w:rPr>
          <w:rFonts w:ascii="Fira Sans" w:hAnsi="Fira Sans"/>
          <w:b/>
          <w:bCs/>
        </w:rPr>
        <w:t>Algorithm</w:t>
      </w:r>
    </w:p>
    <w:p w14:paraId="75D51333" w14:textId="3A262629" w:rsidR="00FA2C05" w:rsidRDefault="00CD3785" w:rsidP="00C45984">
      <w:pPr>
        <w:spacing w:before="240" w:after="60"/>
        <w:rPr>
          <w:rFonts w:ascii="Fira Sans" w:hAnsi="Fira Sans"/>
          <w:b/>
          <w:bCs/>
        </w:rPr>
      </w:pPr>
      <w:r w:rsidRPr="00B336EE">
        <w:rPr>
          <w:rFonts w:ascii="Fira Sans" w:hAnsi="Fira Sans"/>
          <w:b/>
          <w:bCs/>
          <w:noProof/>
        </w:rPr>
        <mc:AlternateContent>
          <mc:Choice Requires="wps">
            <w:drawing>
              <wp:anchor distT="45720" distB="45720" distL="114300" distR="114300" simplePos="0" relativeHeight="251658240" behindDoc="0" locked="0" layoutInCell="1" allowOverlap="1" wp14:anchorId="23082813" wp14:editId="35CF823B">
                <wp:simplePos x="0" y="0"/>
                <wp:positionH relativeFrom="page">
                  <wp:posOffset>1351280</wp:posOffset>
                </wp:positionH>
                <wp:positionV relativeFrom="paragraph">
                  <wp:posOffset>262255</wp:posOffset>
                </wp:positionV>
                <wp:extent cx="4491990" cy="6589395"/>
                <wp:effectExtent l="0" t="0" r="22860" b="20955"/>
                <wp:wrapSquare wrapText="bothSides"/>
                <wp:docPr id="965459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1990" cy="6589395"/>
                        </a:xfrm>
                        <a:prstGeom prst="rect">
                          <a:avLst/>
                        </a:prstGeom>
                        <a:solidFill>
                          <a:srgbClr val="FFFFFF"/>
                        </a:solidFill>
                        <a:ln w="9525">
                          <a:solidFill>
                            <a:srgbClr val="000000"/>
                          </a:solidFill>
                          <a:miter lim="800000"/>
                          <a:headEnd/>
                          <a:tailEnd/>
                        </a:ln>
                      </wps:spPr>
                      <wps:txbx>
                        <w:txbxContent>
                          <w:p w14:paraId="02182D4E" w14:textId="6955335C" w:rsidR="00B336EE" w:rsidRDefault="00B336EE" w:rsidP="0045647E">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082813" id="_x0000_s1031" type="#_x0000_t202" style="position:absolute;margin-left:106.4pt;margin-top:20.65pt;width:353.7pt;height:518.8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">
                <v:textbox>
                  <w:txbxContent>
                    <w:p w14:paraId="02182D4E" w14:textId="6955335C" w:rsidR="00B336EE" w:rsidRDefault="00B336EE" w:rsidP="0045647E">
                      <w:pPr>
                        <w:jc w:val="center"/>
                      </w:pPr>
                    </w:p>
                  </w:txbxContent>
                </v:textbox>
                <w10:wrap type="square" anchorx="page"/>
              </v:shape>
            </w:pict>
          </mc:Fallback>
        </mc:AlternateContent>
      </w:r>
    </w:p>
    <w:p w14:paraId="1606856F" w14:textId="1E04D32D" w:rsidR="0045647E" w:rsidRDefault="00CD3785" w:rsidP="00C45984">
      <w:pPr>
        <w:spacing w:before="240" w:after="60"/>
        <w:rPr>
          <w:rFonts w:ascii="Fira Sans" w:hAnsi="Fira Sans"/>
          <w:b/>
          <w:bCs/>
        </w:rPr>
      </w:pPr>
      <w:r w:rsidRPr="00C375C5">
        <w:rPr>
          <w:rFonts w:ascii="Fira Sans" w:hAnsi="Fira Sans"/>
          <w:b/>
          <w:bCs/>
          <w:noProof/>
        </w:rPr>
        <mc:AlternateContent>
          <mc:Choice Requires="wps">
            <w:drawing>
              <wp:anchor distT="45720" distB="45720" distL="114300" distR="114300" simplePos="0" relativeHeight="251658278" behindDoc="1" locked="0" layoutInCell="1" allowOverlap="1" wp14:anchorId="544071FD" wp14:editId="7DD99861">
                <wp:simplePos x="0" y="0"/>
                <wp:positionH relativeFrom="column">
                  <wp:posOffset>1778608</wp:posOffset>
                </wp:positionH>
                <wp:positionV relativeFrom="page">
                  <wp:posOffset>2076174</wp:posOffset>
                </wp:positionV>
                <wp:extent cx="1761490" cy="376555"/>
                <wp:effectExtent l="0" t="0" r="10160" b="23495"/>
                <wp:wrapTight wrapText="bothSides">
                  <wp:wrapPolygon edited="0">
                    <wp:start x="0" y="0"/>
                    <wp:lineTo x="0" y="21855"/>
                    <wp:lineTo x="21491" y="21855"/>
                    <wp:lineTo x="21491"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1490" cy="376555"/>
                        </a:xfrm>
                        <a:prstGeom prst="rect">
                          <a:avLst/>
                        </a:prstGeom>
                        <a:solidFill>
                          <a:srgbClr val="FFFFFF"/>
                        </a:solidFill>
                        <a:ln w="9525">
                          <a:solidFill>
                            <a:srgbClr val="000000"/>
                          </a:solidFill>
                          <a:miter lim="800000"/>
                          <a:headEnd/>
                          <a:tailEnd/>
                        </a:ln>
                      </wps:spPr>
                      <wps:txbx>
                        <w:txbxContent>
                          <w:p w14:paraId="18186009" w14:textId="287EA57B" w:rsidR="00C375C5" w:rsidRPr="009469E3" w:rsidRDefault="00C375C5" w:rsidP="00C375C5">
                            <w:pPr>
                              <w:jc w:val="center"/>
                              <w:rPr>
                                <w:sz w:val="16"/>
                                <w:szCs w:val="16"/>
                              </w:rPr>
                            </w:pPr>
                            <w:r w:rsidRPr="009469E3">
                              <w:rPr>
                                <w:sz w:val="16"/>
                                <w:szCs w:val="16"/>
                              </w:rPr>
                              <w:t>Patient presents with a concerning neck mass.</w:t>
                            </w:r>
                          </w:p>
                          <w:p w14:paraId="598CC6EE" w14:textId="77777777" w:rsidR="009469E3" w:rsidRDefault="009469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071FD" id="_x0000_s1032" type="#_x0000_t202" style="position:absolute;margin-left:140.05pt;margin-top:163.5pt;width:138.7pt;height:29.65pt;z-index:-25165820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">
                <v:textbox>
                  <w:txbxContent>
                    <w:p w14:paraId="18186009" w14:textId="287EA57B" w:rsidR="00C375C5" w:rsidRPr="009469E3" w:rsidRDefault="00C375C5" w:rsidP="00C375C5">
                      <w:pPr>
                        <w:jc w:val="center"/>
                        <w:rPr>
                          <w:sz w:val="16"/>
                          <w:szCs w:val="16"/>
                        </w:rPr>
                      </w:pPr>
                      <w:r w:rsidRPr="009469E3">
                        <w:rPr>
                          <w:sz w:val="16"/>
                          <w:szCs w:val="16"/>
                        </w:rPr>
                        <w:t>Patient presents with a concerning neck mass.</w:t>
                      </w:r>
                    </w:p>
                    <w:p w14:paraId="598CC6EE" w14:textId="77777777" w:rsidR="009469E3" w:rsidRDefault="009469E3"/>
                  </w:txbxContent>
                </v:textbox>
                <w10:wrap type="tight" anchory="page"/>
              </v:shape>
            </w:pict>
          </mc:Fallback>
        </mc:AlternateContent>
      </w:r>
      <w:r w:rsidR="00482598" w:rsidRPr="003647F3">
        <w:rPr>
          <w:rFonts w:ascii="Fira Sans" w:hAnsi="Fira Sans"/>
          <w:b/>
          <w:bCs/>
        </w:rPr>
        <w:t xml:space="preserve"> </w:t>
      </w:r>
    </w:p>
    <w:p w14:paraId="28EB73AD" w14:textId="45C51F28" w:rsidR="0045647E" w:rsidRDefault="00AA09E4" w:rsidP="00C45984">
      <w:pPr>
        <w:spacing w:before="240" w:after="60"/>
        <w:rPr>
          <w:rFonts w:ascii="Fira Sans" w:hAnsi="Fira Sans"/>
          <w:b/>
          <w:bCs/>
        </w:rPr>
      </w:pPr>
      <w:r w:rsidRPr="005A4B4F">
        <w:rPr>
          <w:rFonts w:ascii="Fira Sans" w:hAnsi="Fira Sans"/>
          <w:b/>
          <w:bCs/>
          <w:noProof/>
          <w:color w:val="595454"/>
        </w:rPr>
        <mc:AlternateContent>
          <mc:Choice Requires="wps">
            <w:drawing>
              <wp:anchor distT="0" distB="0" distL="114300" distR="114300" simplePos="0" relativeHeight="251658259" behindDoc="0" locked="0" layoutInCell="1" allowOverlap="1" wp14:anchorId="1D4BBD9F" wp14:editId="16CFAE86">
                <wp:simplePos x="0" y="0"/>
                <wp:positionH relativeFrom="margin">
                  <wp:posOffset>2747645</wp:posOffset>
                </wp:positionH>
                <wp:positionV relativeFrom="paragraph">
                  <wp:posOffset>273464</wp:posOffset>
                </wp:positionV>
                <wp:extent cx="0" cy="271549"/>
                <wp:effectExtent l="95250" t="0" r="57150" b="52705"/>
                <wp:wrapNone/>
                <wp:docPr id="2093149269" name="Straight Arrow Connector 1"/>
                <wp:cNvGraphicFramePr/>
                <a:graphic xmlns:a="http://schemas.openxmlformats.org/drawingml/2006/main">
                  <a:graphicData uri="http://schemas.microsoft.com/office/word/2010/wordprocessingShape">
                    <wps:wsp>
                      <wps:cNvCnPr/>
                      <wps:spPr>
                        <a:xfrm>
                          <a:off x="0" y="0"/>
                          <a:ext cx="0" cy="271549"/>
                        </a:xfrm>
                        <a:prstGeom prst="straightConnector1">
                          <a:avLst/>
                        </a:prstGeom>
                        <a:ln w="38100">
                          <a:solidFill>
                            <a:srgbClr val="595454"/>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692E4620" id="_x0000_t32" coordsize="21600,21600" o:spt="32" o:oned="t" path="m,l21600,21600e" filled="f">
                <v:path arrowok="t" fillok="f" o:connecttype="none"/>
                <o:lock v:ext="edit" shapetype="t"/>
              </v:shapetype>
              <v:shape id="Straight Arrow Connector 1" o:spid="_x0000_s1026" type="#_x0000_t32" style="position:absolute;margin-left:216.35pt;margin-top:21.55pt;width:0;height:21.4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" strokecolor="#595454" strokeweight="3pt">
                <v:stroke endarrow="block" joinstyle="miter"/>
                <w10:wrap anchorx="margin"/>
              </v:shape>
            </w:pict>
          </mc:Fallback>
        </mc:AlternateContent>
      </w:r>
    </w:p>
    <w:p w14:paraId="79A4FEC8" w14:textId="2875B102" w:rsidR="0045647E" w:rsidRDefault="00AA09E4" w:rsidP="00C45984">
      <w:pPr>
        <w:spacing w:before="240" w:after="60"/>
        <w:rPr>
          <w:rFonts w:ascii="Fira Sans" w:hAnsi="Fira Sans"/>
          <w:b/>
          <w:bCs/>
        </w:rPr>
      </w:pPr>
      <w:r w:rsidRPr="00C375C5">
        <w:rPr>
          <w:rFonts w:ascii="Fira Sans" w:hAnsi="Fira Sans"/>
          <w:b/>
          <w:bCs/>
          <w:noProof/>
        </w:rPr>
        <mc:AlternateContent>
          <mc:Choice Requires="wps">
            <w:drawing>
              <wp:anchor distT="45720" distB="45720" distL="114300" distR="114300" simplePos="0" relativeHeight="251658260" behindDoc="0" locked="0" layoutInCell="1" allowOverlap="1" wp14:anchorId="1154F1FB" wp14:editId="11C7F7BD">
                <wp:simplePos x="0" y="0"/>
                <wp:positionH relativeFrom="column">
                  <wp:posOffset>1552520</wp:posOffset>
                </wp:positionH>
                <wp:positionV relativeFrom="paragraph">
                  <wp:posOffset>265319</wp:posOffset>
                </wp:positionV>
                <wp:extent cx="2360930" cy="498475"/>
                <wp:effectExtent l="0" t="0" r="13970" b="15875"/>
                <wp:wrapSquare wrapText="bothSides"/>
                <wp:docPr id="18855374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98475"/>
                        </a:xfrm>
                        <a:prstGeom prst="rect">
                          <a:avLst/>
                        </a:prstGeom>
                        <a:solidFill>
                          <a:srgbClr val="FFFFFF"/>
                        </a:solidFill>
                        <a:ln w="9525">
                          <a:solidFill>
                            <a:srgbClr val="000000"/>
                          </a:solidFill>
                          <a:miter lim="800000"/>
                          <a:headEnd/>
                          <a:tailEnd/>
                        </a:ln>
                      </wps:spPr>
                      <wps:txbx>
                        <w:txbxContent>
                          <w:p w14:paraId="664942D3" w14:textId="62612978" w:rsidR="005B123D" w:rsidRPr="009469E3" w:rsidRDefault="005B123D" w:rsidP="005B123D">
                            <w:pPr>
                              <w:jc w:val="center"/>
                              <w:rPr>
                                <w:sz w:val="16"/>
                                <w:szCs w:val="16"/>
                              </w:rPr>
                            </w:pPr>
                            <w:r w:rsidRPr="009469E3">
                              <w:rPr>
                                <w:sz w:val="16"/>
                                <w:szCs w:val="16"/>
                              </w:rPr>
                              <w:t>History and physical</w:t>
                            </w:r>
                            <w:r w:rsidR="003D4888" w:rsidRPr="009469E3">
                              <w:rPr>
                                <w:sz w:val="16"/>
                                <w:szCs w:val="16"/>
                              </w:rPr>
                              <w:t xml:space="preserve"> </w:t>
                            </w:r>
                            <w:r w:rsidR="009B45DD" w:rsidRPr="009469E3">
                              <w:rPr>
                                <w:sz w:val="16"/>
                                <w:szCs w:val="16"/>
                              </w:rPr>
                              <w:t>examination</w:t>
                            </w:r>
                            <w:r w:rsidR="003D4888" w:rsidRPr="009469E3">
                              <w:rPr>
                                <w:sz w:val="16"/>
                                <w:szCs w:val="16"/>
                              </w:rPr>
                              <w:t xml:space="preserve">, including flexible </w:t>
                            </w:r>
                            <w:proofErr w:type="spellStart"/>
                            <w:r w:rsidR="003D4888" w:rsidRPr="009469E3">
                              <w:rPr>
                                <w:sz w:val="16"/>
                                <w:szCs w:val="16"/>
                              </w:rPr>
                              <w:t>nasopharyngolaryngoscopy</w:t>
                            </w:r>
                            <w:proofErr w:type="spellEnd"/>
                            <w:r w:rsidR="009B45DD" w:rsidRPr="009469E3">
                              <w:rPr>
                                <w:sz w:val="16"/>
                                <w:szCs w:val="16"/>
                              </w:rPr>
                              <w:t xml:space="preserve"> (with </w:t>
                            </w:r>
                            <w:r w:rsidR="009469E3" w:rsidRPr="009469E3">
                              <w:rPr>
                                <w:sz w:val="16"/>
                                <w:szCs w:val="16"/>
                              </w:rPr>
                              <w:t>narrow band imaging</w:t>
                            </w:r>
                            <w:r w:rsidR="009B45DD" w:rsidRPr="009469E3">
                              <w:rPr>
                                <w:sz w:val="16"/>
                                <w:szCs w:val="16"/>
                              </w:rPr>
                              <w:t>)</w:t>
                            </w:r>
                            <w:r w:rsidRPr="009469E3">
                              <w:rPr>
                                <w:sz w:val="16"/>
                                <w:szCs w:val="16"/>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154F1FB" id="_x0000_s1033" type="#_x0000_t202" style="position:absolute;margin-left:122.25pt;margin-top:20.9pt;width:185.9pt;height:39.25pt;z-index:2516582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">
                <v:textbox>
                  <w:txbxContent>
                    <w:p w14:paraId="664942D3" w14:textId="62612978" w:rsidR="005B123D" w:rsidRPr="009469E3" w:rsidRDefault="005B123D" w:rsidP="005B123D">
                      <w:pPr>
                        <w:jc w:val="center"/>
                        <w:rPr>
                          <w:sz w:val="16"/>
                          <w:szCs w:val="16"/>
                        </w:rPr>
                      </w:pPr>
                      <w:r w:rsidRPr="009469E3">
                        <w:rPr>
                          <w:sz w:val="16"/>
                          <w:szCs w:val="16"/>
                        </w:rPr>
                        <w:t>History and physical</w:t>
                      </w:r>
                      <w:r w:rsidR="003D4888" w:rsidRPr="009469E3">
                        <w:rPr>
                          <w:sz w:val="16"/>
                          <w:szCs w:val="16"/>
                        </w:rPr>
                        <w:t xml:space="preserve"> </w:t>
                      </w:r>
                      <w:r w:rsidR="009B45DD" w:rsidRPr="009469E3">
                        <w:rPr>
                          <w:sz w:val="16"/>
                          <w:szCs w:val="16"/>
                        </w:rPr>
                        <w:t>examination</w:t>
                      </w:r>
                      <w:r w:rsidR="003D4888" w:rsidRPr="009469E3">
                        <w:rPr>
                          <w:sz w:val="16"/>
                          <w:szCs w:val="16"/>
                        </w:rPr>
                        <w:t xml:space="preserve">, including flexible </w:t>
                      </w:r>
                      <w:proofErr w:type="spellStart"/>
                      <w:r w:rsidR="003D4888" w:rsidRPr="009469E3">
                        <w:rPr>
                          <w:sz w:val="16"/>
                          <w:szCs w:val="16"/>
                        </w:rPr>
                        <w:t>nasopharyngolaryngoscopy</w:t>
                      </w:r>
                      <w:proofErr w:type="spellEnd"/>
                      <w:r w:rsidR="009B45DD" w:rsidRPr="009469E3">
                        <w:rPr>
                          <w:sz w:val="16"/>
                          <w:szCs w:val="16"/>
                        </w:rPr>
                        <w:t xml:space="preserve"> (with </w:t>
                      </w:r>
                      <w:r w:rsidR="009469E3" w:rsidRPr="009469E3">
                        <w:rPr>
                          <w:sz w:val="16"/>
                          <w:szCs w:val="16"/>
                        </w:rPr>
                        <w:t>narrow band imaging</w:t>
                      </w:r>
                      <w:r w:rsidR="009B45DD" w:rsidRPr="009469E3">
                        <w:rPr>
                          <w:sz w:val="16"/>
                          <w:szCs w:val="16"/>
                        </w:rPr>
                        <w:t>)</w:t>
                      </w:r>
                      <w:r w:rsidRPr="009469E3">
                        <w:rPr>
                          <w:sz w:val="16"/>
                          <w:szCs w:val="16"/>
                        </w:rPr>
                        <w:t>.</w:t>
                      </w:r>
                    </w:p>
                  </w:txbxContent>
                </v:textbox>
                <w10:wrap type="square"/>
              </v:shape>
            </w:pict>
          </mc:Fallback>
        </mc:AlternateContent>
      </w:r>
    </w:p>
    <w:p w14:paraId="2D3B6039" w14:textId="10693E31" w:rsidR="0045647E" w:rsidRDefault="0045647E" w:rsidP="00C45984">
      <w:pPr>
        <w:spacing w:before="240" w:after="60"/>
        <w:rPr>
          <w:rFonts w:ascii="Fira Sans" w:hAnsi="Fira Sans"/>
          <w:b/>
          <w:bCs/>
        </w:rPr>
      </w:pPr>
    </w:p>
    <w:p w14:paraId="17C7A5D6" w14:textId="7900C56B" w:rsidR="0045647E" w:rsidRDefault="00AA09E4" w:rsidP="00C45984">
      <w:pPr>
        <w:spacing w:before="240" w:after="60"/>
        <w:rPr>
          <w:rFonts w:ascii="Fira Sans" w:hAnsi="Fira Sans"/>
          <w:b/>
          <w:bCs/>
        </w:rPr>
      </w:pPr>
      <w:r w:rsidRPr="00C375C5">
        <w:rPr>
          <w:rFonts w:ascii="Fira Sans" w:hAnsi="Fira Sans"/>
          <w:b/>
          <w:bCs/>
          <w:noProof/>
        </w:rPr>
        <mc:AlternateContent>
          <mc:Choice Requires="wps">
            <w:drawing>
              <wp:anchor distT="45720" distB="45720" distL="114300" distR="114300" simplePos="0" relativeHeight="251658269" behindDoc="0" locked="0" layoutInCell="1" allowOverlap="1" wp14:anchorId="498C7359" wp14:editId="35BEB447">
                <wp:simplePos x="0" y="0"/>
                <wp:positionH relativeFrom="margin">
                  <wp:posOffset>2391603</wp:posOffset>
                </wp:positionH>
                <wp:positionV relativeFrom="paragraph">
                  <wp:posOffset>243012</wp:posOffset>
                </wp:positionV>
                <wp:extent cx="819785" cy="509270"/>
                <wp:effectExtent l="0" t="0" r="0" b="5080"/>
                <wp:wrapSquare wrapText="bothSides"/>
                <wp:docPr id="20079058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785" cy="509270"/>
                        </a:xfrm>
                        <a:prstGeom prst="rect">
                          <a:avLst/>
                        </a:prstGeom>
                        <a:solidFill>
                          <a:srgbClr val="FFFFFF"/>
                        </a:solidFill>
                        <a:ln w="9525">
                          <a:noFill/>
                          <a:miter lim="800000"/>
                          <a:headEnd/>
                          <a:tailEnd/>
                        </a:ln>
                      </wps:spPr>
                      <wps:txbx>
                        <w:txbxContent>
                          <w:p w14:paraId="0AD9234F" w14:textId="54A7F422" w:rsidR="00F44FE9" w:rsidRPr="00D95F26" w:rsidRDefault="00F44FE9" w:rsidP="009902D6">
                            <w:pPr>
                              <w:jc w:val="center"/>
                              <w:rPr>
                                <w:sz w:val="14"/>
                                <w:szCs w:val="14"/>
                                <w:lang w:val="en-NZ"/>
                              </w:rPr>
                            </w:pPr>
                            <w:r w:rsidRPr="00D95F26">
                              <w:rPr>
                                <w:sz w:val="14"/>
                                <w:szCs w:val="14"/>
                                <w:lang w:val="en-NZ"/>
                              </w:rPr>
                              <w:t>If S</w:t>
                            </w:r>
                            <w:r w:rsidR="009902D6" w:rsidRPr="00D95F26">
                              <w:rPr>
                                <w:sz w:val="14"/>
                                <w:szCs w:val="14"/>
                                <w:lang w:val="en-NZ"/>
                              </w:rPr>
                              <w:t>CC and involved nodal levels II-III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C7359" id="_x0000_s1034" type="#_x0000_t202" style="position:absolute;margin-left:188.3pt;margin-top:19.15pt;width:64.55pt;height:40.1pt;z-index:25165826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" stroked="f">
                <v:textbox>
                  <w:txbxContent>
                    <w:p w14:paraId="0AD9234F" w14:textId="54A7F422" w:rsidR="00F44FE9" w:rsidRPr="00D95F26" w:rsidRDefault="00F44FE9" w:rsidP="009902D6">
                      <w:pPr>
                        <w:jc w:val="center"/>
                        <w:rPr>
                          <w:sz w:val="14"/>
                          <w:szCs w:val="14"/>
                          <w:lang w:val="en-NZ"/>
                        </w:rPr>
                      </w:pPr>
                      <w:r w:rsidRPr="00D95F26">
                        <w:rPr>
                          <w:sz w:val="14"/>
                          <w:szCs w:val="14"/>
                          <w:lang w:val="en-NZ"/>
                        </w:rPr>
                        <w:t>If S</w:t>
                      </w:r>
                      <w:r w:rsidR="009902D6" w:rsidRPr="00D95F26">
                        <w:rPr>
                          <w:sz w:val="14"/>
                          <w:szCs w:val="14"/>
                          <w:lang w:val="en-NZ"/>
                        </w:rPr>
                        <w:t>CC and involved nodal levels II-III</w:t>
                      </w:r>
                    </w:p>
                  </w:txbxContent>
                </v:textbox>
                <w10:wrap type="square" anchorx="margin"/>
              </v:shape>
            </w:pict>
          </mc:Fallback>
        </mc:AlternateContent>
      </w:r>
      <w:r>
        <w:rPr>
          <w:rFonts w:ascii="Fira Sans" w:hAnsi="Fira Sans"/>
          <w:b/>
          <w:bCs/>
          <w:noProof/>
        </w:rPr>
        <mc:AlternateContent>
          <mc:Choice Requires="wps">
            <w:drawing>
              <wp:anchor distT="0" distB="0" distL="114300" distR="114300" simplePos="0" relativeHeight="251658261" behindDoc="0" locked="0" layoutInCell="1" allowOverlap="1" wp14:anchorId="0DC50AD7" wp14:editId="014E2C98">
                <wp:simplePos x="0" y="0"/>
                <wp:positionH relativeFrom="margin">
                  <wp:posOffset>3357052</wp:posOffset>
                </wp:positionH>
                <wp:positionV relativeFrom="paragraph">
                  <wp:posOffset>222581</wp:posOffset>
                </wp:positionV>
                <wp:extent cx="204008" cy="326967"/>
                <wp:effectExtent l="19050" t="19050" r="62865" b="54610"/>
                <wp:wrapNone/>
                <wp:docPr id="1494812491" name="Straight Arrow Connector 1"/>
                <wp:cNvGraphicFramePr/>
                <a:graphic xmlns:a="http://schemas.openxmlformats.org/drawingml/2006/main">
                  <a:graphicData uri="http://schemas.microsoft.com/office/word/2010/wordprocessingShape">
                    <wps:wsp>
                      <wps:cNvCnPr/>
                      <wps:spPr>
                        <a:xfrm>
                          <a:off x="0" y="0"/>
                          <a:ext cx="204008" cy="326967"/>
                        </a:xfrm>
                        <a:prstGeom prst="straightConnector1">
                          <a:avLst/>
                        </a:prstGeom>
                        <a:ln w="38100">
                          <a:solidFill>
                            <a:srgbClr val="595454"/>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0E233E3" id="Straight Arrow Connector 1" o:spid="_x0000_s1026" type="#_x0000_t32" style="position:absolute;margin-left:264.35pt;margin-top:17.55pt;width:16.05pt;height:25.7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" strokecolor="#595454" strokeweight="3pt">
                <v:stroke endarrow="block" joinstyle="miter"/>
                <w10:wrap anchorx="margin"/>
              </v:shape>
            </w:pict>
          </mc:Fallback>
        </mc:AlternateContent>
      </w:r>
      <w:r>
        <w:rPr>
          <w:rFonts w:ascii="Fira Sans" w:hAnsi="Fira Sans"/>
          <w:b/>
          <w:bCs/>
          <w:noProof/>
        </w:rPr>
        <mc:AlternateContent>
          <mc:Choice Requires="wps">
            <w:drawing>
              <wp:anchor distT="0" distB="0" distL="114300" distR="114300" simplePos="0" relativeHeight="251658262" behindDoc="0" locked="0" layoutInCell="1" allowOverlap="1" wp14:anchorId="31A6F666" wp14:editId="1E5617E9">
                <wp:simplePos x="0" y="0"/>
                <wp:positionH relativeFrom="margin">
                  <wp:posOffset>1876757</wp:posOffset>
                </wp:positionH>
                <wp:positionV relativeFrom="paragraph">
                  <wp:posOffset>180091</wp:posOffset>
                </wp:positionV>
                <wp:extent cx="232006" cy="379961"/>
                <wp:effectExtent l="38100" t="19050" r="34925" b="39370"/>
                <wp:wrapNone/>
                <wp:docPr id="1575589070" name="Straight Arrow Connector 1"/>
                <wp:cNvGraphicFramePr/>
                <a:graphic xmlns:a="http://schemas.openxmlformats.org/drawingml/2006/main">
                  <a:graphicData uri="http://schemas.microsoft.com/office/word/2010/wordprocessingShape">
                    <wps:wsp>
                      <wps:cNvCnPr/>
                      <wps:spPr>
                        <a:xfrm flipH="1">
                          <a:off x="0" y="0"/>
                          <a:ext cx="232006" cy="379961"/>
                        </a:xfrm>
                        <a:prstGeom prst="straightConnector1">
                          <a:avLst/>
                        </a:prstGeom>
                        <a:ln w="38100">
                          <a:solidFill>
                            <a:srgbClr val="595454"/>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0286E6B" id="Straight Arrow Connector 1" o:spid="_x0000_s1026" type="#_x0000_t32" style="position:absolute;margin-left:147.8pt;margin-top:14.2pt;width:18.25pt;height:29.9pt;flip:x;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" strokecolor="#595454" strokeweight="3pt">
                <v:stroke endarrow="block" joinstyle="miter"/>
                <w10:wrap anchorx="margin"/>
              </v:shape>
            </w:pict>
          </mc:Fallback>
        </mc:AlternateContent>
      </w:r>
    </w:p>
    <w:p w14:paraId="43B6C7BA" w14:textId="2B62581A" w:rsidR="0045647E" w:rsidRDefault="00AA09E4" w:rsidP="00C45984">
      <w:pPr>
        <w:spacing w:before="240" w:after="60"/>
        <w:rPr>
          <w:rFonts w:ascii="Fira Sans" w:hAnsi="Fira Sans"/>
          <w:b/>
          <w:bCs/>
        </w:rPr>
      </w:pPr>
      <w:r w:rsidRPr="00C375C5">
        <w:rPr>
          <w:rFonts w:ascii="Fira Sans" w:hAnsi="Fira Sans"/>
          <w:b/>
          <w:bCs/>
          <w:noProof/>
        </w:rPr>
        <mc:AlternateContent>
          <mc:Choice Requires="wps">
            <w:drawing>
              <wp:anchor distT="45720" distB="45720" distL="114300" distR="114300" simplePos="0" relativeHeight="251658264" behindDoc="0" locked="0" layoutInCell="1" allowOverlap="1" wp14:anchorId="6EAF81B6" wp14:editId="3B9FEC44">
                <wp:simplePos x="0" y="0"/>
                <wp:positionH relativeFrom="column">
                  <wp:posOffset>671830</wp:posOffset>
                </wp:positionH>
                <wp:positionV relativeFrom="paragraph">
                  <wp:posOffset>323767</wp:posOffset>
                </wp:positionV>
                <wp:extent cx="1622425" cy="514985"/>
                <wp:effectExtent l="0" t="0" r="15875" b="18415"/>
                <wp:wrapSquare wrapText="bothSides"/>
                <wp:docPr id="1170029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2425" cy="514985"/>
                        </a:xfrm>
                        <a:prstGeom prst="rect">
                          <a:avLst/>
                        </a:prstGeom>
                        <a:solidFill>
                          <a:srgbClr val="FFFFFF"/>
                        </a:solidFill>
                        <a:ln w="9525">
                          <a:solidFill>
                            <a:srgbClr val="000000"/>
                          </a:solidFill>
                          <a:miter lim="800000"/>
                          <a:headEnd/>
                          <a:tailEnd/>
                        </a:ln>
                      </wps:spPr>
                      <wps:txbx>
                        <w:txbxContent>
                          <w:p w14:paraId="62542203" w14:textId="39D9EF8E" w:rsidR="000E2CC5" w:rsidRPr="009469E3" w:rsidRDefault="008444A5" w:rsidP="000E2CC5">
                            <w:pPr>
                              <w:jc w:val="center"/>
                              <w:rPr>
                                <w:sz w:val="16"/>
                                <w:szCs w:val="16"/>
                              </w:rPr>
                            </w:pPr>
                            <w:r>
                              <w:rPr>
                                <w:sz w:val="16"/>
                                <w:szCs w:val="16"/>
                              </w:rPr>
                              <w:t>Ultrasound guided fine needle</w:t>
                            </w:r>
                            <w:r w:rsidR="009C1BF9">
                              <w:rPr>
                                <w:sz w:val="16"/>
                                <w:szCs w:val="16"/>
                              </w:rPr>
                              <w:t xml:space="preserve"> aspiration cytology</w:t>
                            </w:r>
                            <w:r w:rsidR="00E95DF5">
                              <w:rPr>
                                <w:sz w:val="16"/>
                                <w:szCs w:val="16"/>
                              </w:rPr>
                              <w:t xml:space="preserve"> or core biopsy of lymph node.</w:t>
                            </w:r>
                          </w:p>
                          <w:p w14:paraId="50A9AE1F" w14:textId="77777777" w:rsidR="000E2CC5" w:rsidRDefault="000E2CC5" w:rsidP="000E2C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F81B6" id="_x0000_s1035" type="#_x0000_t202" style="position:absolute;margin-left:52.9pt;margin-top:25.5pt;width:127.75pt;height:40.55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">
                <v:textbox>
                  <w:txbxContent>
                    <w:p w14:paraId="62542203" w14:textId="39D9EF8E" w:rsidR="000E2CC5" w:rsidRPr="009469E3" w:rsidRDefault="008444A5" w:rsidP="000E2CC5">
                      <w:pPr>
                        <w:jc w:val="center"/>
                        <w:rPr>
                          <w:sz w:val="16"/>
                          <w:szCs w:val="16"/>
                        </w:rPr>
                      </w:pPr>
                      <w:r>
                        <w:rPr>
                          <w:sz w:val="16"/>
                          <w:szCs w:val="16"/>
                        </w:rPr>
                        <w:t>Ultrasound guided fine needle</w:t>
                      </w:r>
                      <w:r w:rsidR="009C1BF9">
                        <w:rPr>
                          <w:sz w:val="16"/>
                          <w:szCs w:val="16"/>
                        </w:rPr>
                        <w:t xml:space="preserve"> aspiration cytology</w:t>
                      </w:r>
                      <w:r w:rsidR="00E95DF5">
                        <w:rPr>
                          <w:sz w:val="16"/>
                          <w:szCs w:val="16"/>
                        </w:rPr>
                        <w:t xml:space="preserve"> or core biopsy of lymph node.</w:t>
                      </w:r>
                    </w:p>
                    <w:p w14:paraId="50A9AE1F" w14:textId="77777777" w:rsidR="000E2CC5" w:rsidRDefault="000E2CC5" w:rsidP="000E2CC5"/>
                  </w:txbxContent>
                </v:textbox>
                <w10:wrap type="square"/>
              </v:shape>
            </w:pict>
          </mc:Fallback>
        </mc:AlternateContent>
      </w:r>
    </w:p>
    <w:p w14:paraId="32782AAC" w14:textId="543CFA16" w:rsidR="0045647E" w:rsidRDefault="00AA09E4" w:rsidP="00C45984">
      <w:pPr>
        <w:spacing w:before="240" w:after="60"/>
        <w:rPr>
          <w:rFonts w:ascii="Fira Sans" w:hAnsi="Fira Sans"/>
          <w:b/>
          <w:bCs/>
        </w:rPr>
      </w:pPr>
      <w:r w:rsidRPr="00C375C5">
        <w:rPr>
          <w:rFonts w:ascii="Fira Sans" w:hAnsi="Fira Sans"/>
          <w:b/>
          <w:bCs/>
          <w:noProof/>
        </w:rPr>
        <mc:AlternateContent>
          <mc:Choice Requires="wps">
            <w:drawing>
              <wp:anchor distT="45720" distB="45720" distL="114300" distR="114300" simplePos="0" relativeHeight="251658265" behindDoc="0" locked="0" layoutInCell="1" allowOverlap="1" wp14:anchorId="1ADD3C9B" wp14:editId="3EA5CFC7">
                <wp:simplePos x="0" y="0"/>
                <wp:positionH relativeFrom="column">
                  <wp:posOffset>3422126</wp:posOffset>
                </wp:positionH>
                <wp:positionV relativeFrom="paragraph">
                  <wp:posOffset>10823</wp:posOffset>
                </wp:positionV>
                <wp:extent cx="1085850" cy="382270"/>
                <wp:effectExtent l="0" t="0" r="19050" b="17780"/>
                <wp:wrapSquare wrapText="bothSides"/>
                <wp:docPr id="15640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82270"/>
                        </a:xfrm>
                        <a:prstGeom prst="rect">
                          <a:avLst/>
                        </a:prstGeom>
                        <a:solidFill>
                          <a:srgbClr val="FFFFFF"/>
                        </a:solidFill>
                        <a:ln w="9525">
                          <a:solidFill>
                            <a:srgbClr val="000000"/>
                          </a:solidFill>
                          <a:miter lim="800000"/>
                          <a:headEnd/>
                          <a:tailEnd/>
                        </a:ln>
                      </wps:spPr>
                      <wps:txbx>
                        <w:txbxContent>
                          <w:p w14:paraId="229C4248" w14:textId="7E1A7353" w:rsidR="000E2CC5" w:rsidRPr="000E2CC5" w:rsidRDefault="000E2CC5" w:rsidP="000E2CC5">
                            <w:pPr>
                              <w:jc w:val="center"/>
                              <w:rPr>
                                <w:lang w:val="en-NZ"/>
                              </w:rPr>
                            </w:pPr>
                            <w:r>
                              <w:rPr>
                                <w:sz w:val="16"/>
                                <w:szCs w:val="16"/>
                                <w:lang w:val="en-NZ"/>
                              </w:rPr>
                              <w:t>Check for HPV and EBV status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DD3C9B" id="_x0000_s1036" type="#_x0000_t202" style="position:absolute;margin-left:269.45pt;margin-top:.85pt;width:85.5pt;height:30.1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">
                <v:textbox>
                  <w:txbxContent>
                    <w:p w14:paraId="229C4248" w14:textId="7E1A7353" w:rsidR="000E2CC5" w:rsidRPr="000E2CC5" w:rsidRDefault="000E2CC5" w:rsidP="000E2CC5">
                      <w:pPr>
                        <w:jc w:val="center"/>
                        <w:rPr>
                          <w:lang w:val="en-NZ"/>
                        </w:rPr>
                      </w:pPr>
                      <w:r>
                        <w:rPr>
                          <w:sz w:val="16"/>
                          <w:szCs w:val="16"/>
                          <w:lang w:val="en-NZ"/>
                        </w:rPr>
                        <w:t>Check for HPV and EBV status</w:t>
                      </w:r>
                    </w:p>
                  </w:txbxContent>
                </v:textbox>
                <w10:wrap type="square"/>
              </v:shape>
            </w:pict>
          </mc:Fallback>
        </mc:AlternateContent>
      </w:r>
      <w:r>
        <w:rPr>
          <w:rFonts w:ascii="Fira Sans" w:hAnsi="Fira Sans"/>
          <w:b/>
          <w:bCs/>
          <w:noProof/>
        </w:rPr>
        <mc:AlternateContent>
          <mc:Choice Requires="wps">
            <w:drawing>
              <wp:anchor distT="0" distB="0" distL="114300" distR="114300" simplePos="0" relativeHeight="251658268" behindDoc="0" locked="0" layoutInCell="1" allowOverlap="1" wp14:anchorId="78D0475E" wp14:editId="68C05522">
                <wp:simplePos x="0" y="0"/>
                <wp:positionH relativeFrom="margin">
                  <wp:align>center</wp:align>
                </wp:positionH>
                <wp:positionV relativeFrom="paragraph">
                  <wp:posOffset>200661</wp:posOffset>
                </wp:positionV>
                <wp:extent cx="869123" cy="98781"/>
                <wp:effectExtent l="19050" t="57150" r="0" b="53975"/>
                <wp:wrapNone/>
                <wp:docPr id="4056637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360000" flipV="1">
                          <a:off x="0" y="0"/>
                          <a:ext cx="869123" cy="98781"/>
                        </a:xfrm>
                        <a:prstGeom prst="straightConnector1">
                          <a:avLst/>
                        </a:prstGeom>
                        <a:ln w="38100">
                          <a:solidFill>
                            <a:srgbClr val="595454"/>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543C6F5" id="Straight Arrow Connector 1" o:spid="_x0000_s1026" type="#_x0000_t32" style="position:absolute;margin-left:0;margin-top:15.8pt;width:68.45pt;height:7.8pt;rotation:-6;flip:y;z-index:2516582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" strokecolor="#595454" strokeweight="3pt">
                <v:stroke endarrow="block" joinstyle="miter"/>
                <o:lock v:ext="edit" shapetype="f"/>
                <w10:wrap anchorx="margin"/>
              </v:shape>
            </w:pict>
          </mc:Fallback>
        </mc:AlternateContent>
      </w:r>
    </w:p>
    <w:p w14:paraId="5D8D863E" w14:textId="7A680E39" w:rsidR="0045647E" w:rsidRDefault="00AA09E4" w:rsidP="00C45984">
      <w:pPr>
        <w:spacing w:before="240" w:after="60"/>
        <w:rPr>
          <w:rFonts w:ascii="Fira Sans" w:hAnsi="Fira Sans"/>
          <w:b/>
          <w:bCs/>
        </w:rPr>
      </w:pPr>
      <w:r>
        <w:rPr>
          <w:rFonts w:ascii="Fira Sans" w:hAnsi="Fira Sans"/>
          <w:b/>
          <w:bCs/>
          <w:noProof/>
        </w:rPr>
        <mc:AlternateContent>
          <mc:Choice Requires="wps">
            <w:drawing>
              <wp:anchor distT="0" distB="0" distL="114300" distR="114300" simplePos="0" relativeHeight="251658266" behindDoc="0" locked="0" layoutInCell="1" allowOverlap="1" wp14:anchorId="3F951405" wp14:editId="6297FF0B">
                <wp:simplePos x="0" y="0"/>
                <wp:positionH relativeFrom="margin">
                  <wp:posOffset>3421380</wp:posOffset>
                </wp:positionH>
                <wp:positionV relativeFrom="paragraph">
                  <wp:posOffset>211151</wp:posOffset>
                </wp:positionV>
                <wp:extent cx="232006" cy="379961"/>
                <wp:effectExtent l="38100" t="19050" r="34925" b="39370"/>
                <wp:wrapNone/>
                <wp:docPr id="64840815" name="Straight Arrow Connector 1"/>
                <wp:cNvGraphicFramePr/>
                <a:graphic xmlns:a="http://schemas.openxmlformats.org/drawingml/2006/main">
                  <a:graphicData uri="http://schemas.microsoft.com/office/word/2010/wordprocessingShape">
                    <wps:wsp>
                      <wps:cNvCnPr/>
                      <wps:spPr>
                        <a:xfrm flipH="1">
                          <a:off x="0" y="0"/>
                          <a:ext cx="232006" cy="379961"/>
                        </a:xfrm>
                        <a:prstGeom prst="straightConnector1">
                          <a:avLst/>
                        </a:prstGeom>
                        <a:ln w="38100">
                          <a:solidFill>
                            <a:srgbClr val="595454"/>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ABF198F" id="Straight Arrow Connector 1" o:spid="_x0000_s1026" type="#_x0000_t32" style="position:absolute;margin-left:269.4pt;margin-top:16.65pt;width:18.25pt;height:29.9pt;flip:x;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" strokecolor="#595454" strokeweight="3pt">
                <v:stroke endarrow="block" joinstyle="miter"/>
                <w10:wrap anchorx="margin"/>
              </v:shape>
            </w:pict>
          </mc:Fallback>
        </mc:AlternateContent>
      </w:r>
      <w:r>
        <w:rPr>
          <w:rFonts w:ascii="Fira Sans" w:hAnsi="Fira Sans"/>
          <w:b/>
          <w:bCs/>
          <w:noProof/>
        </w:rPr>
        <mc:AlternateContent>
          <mc:Choice Requires="wps">
            <w:drawing>
              <wp:anchor distT="0" distB="0" distL="114300" distR="114300" simplePos="0" relativeHeight="251658267" behindDoc="0" locked="0" layoutInCell="1" allowOverlap="1" wp14:anchorId="300310BB" wp14:editId="1BA40568">
                <wp:simplePos x="0" y="0"/>
                <wp:positionH relativeFrom="margin">
                  <wp:posOffset>1820545</wp:posOffset>
                </wp:positionH>
                <wp:positionV relativeFrom="paragraph">
                  <wp:posOffset>254635</wp:posOffset>
                </wp:positionV>
                <wp:extent cx="290830" cy="329565"/>
                <wp:effectExtent l="19050" t="19050" r="52070" b="51435"/>
                <wp:wrapNone/>
                <wp:docPr id="992610289" name="Straight Arrow Connector 1"/>
                <wp:cNvGraphicFramePr/>
                <a:graphic xmlns:a="http://schemas.openxmlformats.org/drawingml/2006/main">
                  <a:graphicData uri="http://schemas.microsoft.com/office/word/2010/wordprocessingShape">
                    <wps:wsp>
                      <wps:cNvCnPr/>
                      <wps:spPr>
                        <a:xfrm>
                          <a:off x="0" y="0"/>
                          <a:ext cx="290830" cy="329565"/>
                        </a:xfrm>
                        <a:prstGeom prst="straightConnector1">
                          <a:avLst/>
                        </a:prstGeom>
                        <a:ln w="38100">
                          <a:solidFill>
                            <a:srgbClr val="595454"/>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147E169" id="Straight Arrow Connector 1" o:spid="_x0000_s1026" type="#_x0000_t32" style="position:absolute;margin-left:143.35pt;margin-top:20.05pt;width:22.9pt;height:25.9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" strokecolor="#595454" strokeweight="3pt">
                <v:stroke endarrow="block" joinstyle="miter"/>
                <w10:wrap anchorx="margin"/>
              </v:shape>
            </w:pict>
          </mc:Fallback>
        </mc:AlternateContent>
      </w:r>
    </w:p>
    <w:p w14:paraId="26D1BCB7" w14:textId="1EA0B90F" w:rsidR="0045647E" w:rsidRDefault="00AA09E4" w:rsidP="00C45984">
      <w:pPr>
        <w:spacing w:before="240" w:after="60"/>
        <w:rPr>
          <w:rFonts w:ascii="Fira Sans" w:hAnsi="Fira Sans"/>
          <w:b/>
          <w:bCs/>
        </w:rPr>
      </w:pPr>
      <w:r w:rsidRPr="00C375C5">
        <w:rPr>
          <w:rFonts w:ascii="Fira Sans" w:hAnsi="Fira Sans"/>
          <w:b/>
          <w:bCs/>
          <w:noProof/>
        </w:rPr>
        <mc:AlternateContent>
          <mc:Choice Requires="wps">
            <w:drawing>
              <wp:anchor distT="45720" distB="45720" distL="114300" distR="114300" simplePos="0" relativeHeight="251658263" behindDoc="0" locked="0" layoutInCell="1" allowOverlap="1" wp14:anchorId="6C092AAC" wp14:editId="5C5A2F5E">
                <wp:simplePos x="0" y="0"/>
                <wp:positionH relativeFrom="page">
                  <wp:posOffset>2790797</wp:posOffset>
                </wp:positionH>
                <wp:positionV relativeFrom="paragraph">
                  <wp:posOffset>317196</wp:posOffset>
                </wp:positionV>
                <wp:extent cx="1761490" cy="248920"/>
                <wp:effectExtent l="0" t="0" r="10160" b="17780"/>
                <wp:wrapSquare wrapText="bothSides"/>
                <wp:docPr id="15616195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1490" cy="248920"/>
                        </a:xfrm>
                        <a:prstGeom prst="rect">
                          <a:avLst/>
                        </a:prstGeom>
                        <a:solidFill>
                          <a:srgbClr val="FFFFFF"/>
                        </a:solidFill>
                        <a:ln w="9525">
                          <a:solidFill>
                            <a:srgbClr val="000000"/>
                          </a:solidFill>
                          <a:miter lim="800000"/>
                          <a:headEnd/>
                          <a:tailEnd/>
                        </a:ln>
                      </wps:spPr>
                      <wps:txbx>
                        <w:txbxContent>
                          <w:p w14:paraId="104192CB" w14:textId="4DC4E7D7" w:rsidR="000E2CC5" w:rsidRPr="00C65121" w:rsidRDefault="00C65121" w:rsidP="008B2EE3">
                            <w:pPr>
                              <w:spacing w:after="120"/>
                              <w:jc w:val="center"/>
                              <w:rPr>
                                <w:lang w:val="en-NZ"/>
                              </w:rPr>
                            </w:pPr>
                            <w:r>
                              <w:rPr>
                                <w:sz w:val="16"/>
                                <w:szCs w:val="16"/>
                                <w:lang w:val="en-NZ"/>
                              </w:rPr>
                              <w:t>Neck CT or MRI</w:t>
                            </w:r>
                            <w:r w:rsidR="008B2EE3">
                              <w:rPr>
                                <w:sz w:val="16"/>
                                <w:szCs w:val="16"/>
                                <w:lang w:val="en-NZ"/>
                              </w:rPr>
                              <w:t xml:space="preserve"> and PET-CT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092AAC" id="_x0000_s1037" type="#_x0000_t202" style="position:absolute;margin-left:219.75pt;margin-top:25pt;width:138.7pt;height:19.6pt;z-index:25165826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">
                <v:textbox>
                  <w:txbxContent>
                    <w:p w14:paraId="104192CB" w14:textId="4DC4E7D7" w:rsidR="000E2CC5" w:rsidRPr="00C65121" w:rsidRDefault="00C65121" w:rsidP="008B2EE3">
                      <w:pPr>
                        <w:spacing w:after="120"/>
                        <w:jc w:val="center"/>
                        <w:rPr>
                          <w:lang w:val="en-NZ"/>
                        </w:rPr>
                      </w:pPr>
                      <w:r>
                        <w:rPr>
                          <w:sz w:val="16"/>
                          <w:szCs w:val="16"/>
                          <w:lang w:val="en-NZ"/>
                        </w:rPr>
                        <w:t>Neck CT or MRI</w:t>
                      </w:r>
                      <w:r w:rsidR="008B2EE3">
                        <w:rPr>
                          <w:sz w:val="16"/>
                          <w:szCs w:val="16"/>
                          <w:lang w:val="en-NZ"/>
                        </w:rPr>
                        <w:t xml:space="preserve"> and PET-CT</w:t>
                      </w:r>
                    </w:p>
                  </w:txbxContent>
                </v:textbox>
                <w10:wrap type="square" anchorx="page"/>
              </v:shape>
            </w:pict>
          </mc:Fallback>
        </mc:AlternateContent>
      </w:r>
    </w:p>
    <w:p w14:paraId="081BB689" w14:textId="1CF31B3B" w:rsidR="0045647E" w:rsidRDefault="0045647E" w:rsidP="00C45984">
      <w:pPr>
        <w:spacing w:before="240" w:after="60"/>
        <w:rPr>
          <w:rFonts w:ascii="Fira Sans" w:hAnsi="Fira Sans"/>
          <w:b/>
          <w:bCs/>
        </w:rPr>
      </w:pPr>
    </w:p>
    <w:p w14:paraId="0301CC71" w14:textId="34DF3AB2" w:rsidR="0045647E" w:rsidRDefault="00AA09E4" w:rsidP="00C45984">
      <w:pPr>
        <w:spacing w:before="240" w:after="60"/>
        <w:rPr>
          <w:rFonts w:ascii="Fira Sans" w:hAnsi="Fira Sans"/>
          <w:b/>
          <w:bCs/>
        </w:rPr>
      </w:pPr>
      <w:r w:rsidRPr="005A4B4F">
        <w:rPr>
          <w:rFonts w:ascii="Fira Sans" w:hAnsi="Fira Sans"/>
          <w:b/>
          <w:bCs/>
          <w:noProof/>
          <w:color w:val="595454"/>
        </w:rPr>
        <mc:AlternateContent>
          <mc:Choice Requires="wps">
            <w:drawing>
              <wp:anchor distT="0" distB="0" distL="114300" distR="114300" simplePos="0" relativeHeight="251658270" behindDoc="0" locked="0" layoutInCell="1" allowOverlap="1" wp14:anchorId="6698CF05" wp14:editId="6BC45210">
                <wp:simplePos x="0" y="0"/>
                <wp:positionH relativeFrom="margin">
                  <wp:posOffset>2747645</wp:posOffset>
                </wp:positionH>
                <wp:positionV relativeFrom="paragraph">
                  <wp:posOffset>15240</wp:posOffset>
                </wp:positionV>
                <wp:extent cx="0" cy="271145"/>
                <wp:effectExtent l="95250" t="0" r="57150" b="52705"/>
                <wp:wrapNone/>
                <wp:docPr id="1781070569" name="Straight Arrow Connector 1"/>
                <wp:cNvGraphicFramePr/>
                <a:graphic xmlns:a="http://schemas.openxmlformats.org/drawingml/2006/main">
                  <a:graphicData uri="http://schemas.microsoft.com/office/word/2010/wordprocessingShape">
                    <wps:wsp>
                      <wps:cNvCnPr/>
                      <wps:spPr>
                        <a:xfrm>
                          <a:off x="0" y="0"/>
                          <a:ext cx="0" cy="271145"/>
                        </a:xfrm>
                        <a:prstGeom prst="straightConnector1">
                          <a:avLst/>
                        </a:prstGeom>
                        <a:ln w="38100">
                          <a:solidFill>
                            <a:srgbClr val="595454"/>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shape w14:anchorId="12CB125D" id="Straight Arrow Connector 1" o:spid="_x0000_s1026" type="#_x0000_t32" style="position:absolute;margin-left:216.35pt;margin-top:1.2pt;width:0;height:21.35pt;z-index:25165827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" strokecolor="#595454" strokeweight="3pt">
                <v:stroke endarrow="block" joinstyle="miter"/>
                <w10:wrap anchorx="margin"/>
              </v:shape>
            </w:pict>
          </mc:Fallback>
        </mc:AlternateContent>
      </w:r>
    </w:p>
    <w:p w14:paraId="3D862345" w14:textId="555AED6D" w:rsidR="0045647E" w:rsidRDefault="00971228" w:rsidP="00C45984">
      <w:pPr>
        <w:spacing w:before="240" w:after="60"/>
        <w:rPr>
          <w:rFonts w:ascii="Fira Sans" w:hAnsi="Fira Sans"/>
          <w:b/>
          <w:bCs/>
        </w:rPr>
      </w:pPr>
      <w:r w:rsidRPr="00C375C5">
        <w:rPr>
          <w:rFonts w:ascii="Fira Sans" w:hAnsi="Fira Sans"/>
          <w:b/>
          <w:bCs/>
          <w:noProof/>
        </w:rPr>
        <mc:AlternateContent>
          <mc:Choice Requires="wps">
            <w:drawing>
              <wp:anchor distT="45720" distB="45720" distL="114300" distR="114300" simplePos="0" relativeHeight="251658276" behindDoc="0" locked="0" layoutInCell="1" allowOverlap="1" wp14:anchorId="5F1AA466" wp14:editId="49F56A4B">
                <wp:simplePos x="0" y="0"/>
                <wp:positionH relativeFrom="margin">
                  <wp:posOffset>1874824</wp:posOffset>
                </wp:positionH>
                <wp:positionV relativeFrom="paragraph">
                  <wp:posOffset>47956</wp:posOffset>
                </wp:positionV>
                <wp:extent cx="1755775" cy="360045"/>
                <wp:effectExtent l="0" t="0" r="15875" b="20955"/>
                <wp:wrapSquare wrapText="bothSides"/>
                <wp:docPr id="988964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5775" cy="360045"/>
                        </a:xfrm>
                        <a:prstGeom prst="rect">
                          <a:avLst/>
                        </a:prstGeom>
                        <a:solidFill>
                          <a:srgbClr val="FFFFFF"/>
                        </a:solidFill>
                        <a:ln w="9525">
                          <a:solidFill>
                            <a:srgbClr val="000000"/>
                          </a:solidFill>
                          <a:miter lim="800000"/>
                          <a:headEnd/>
                          <a:tailEnd/>
                        </a:ln>
                      </wps:spPr>
                      <wps:txbx>
                        <w:txbxContent>
                          <w:p w14:paraId="688B9255" w14:textId="1AA3E346" w:rsidR="004E2E71" w:rsidRPr="00C65121" w:rsidRDefault="004E2E71" w:rsidP="004E2E71">
                            <w:pPr>
                              <w:spacing w:after="120"/>
                              <w:jc w:val="center"/>
                              <w:rPr>
                                <w:lang w:val="en-NZ"/>
                              </w:rPr>
                            </w:pPr>
                            <w:r>
                              <w:rPr>
                                <w:sz w:val="16"/>
                                <w:szCs w:val="16"/>
                                <w:lang w:val="en-NZ"/>
                              </w:rPr>
                              <w:t xml:space="preserve">Examination under anaesthetic </w:t>
                            </w:r>
                            <w:r w:rsidR="005E229E">
                              <w:rPr>
                                <w:sz w:val="16"/>
                                <w:szCs w:val="16"/>
                                <w:lang w:val="en-NZ"/>
                              </w:rPr>
                              <w:t xml:space="preserve">with </w:t>
                            </w:r>
                            <w:proofErr w:type="spellStart"/>
                            <w:r w:rsidR="005E229E">
                              <w:rPr>
                                <w:sz w:val="16"/>
                                <w:szCs w:val="16"/>
                                <w:lang w:val="en-NZ"/>
                              </w:rPr>
                              <w:t>panendoscopy</w:t>
                            </w:r>
                            <w:proofErr w:type="spellEnd"/>
                            <w:r w:rsidR="005E229E">
                              <w:rPr>
                                <w:sz w:val="16"/>
                                <w:szCs w:val="16"/>
                                <w:lang w:val="en-NZ"/>
                              </w:rPr>
                              <w:t xml:space="preserve"> and directed biopsies.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1AA466" id="_x0000_s1038" type="#_x0000_t202" style="position:absolute;margin-left:147.6pt;margin-top:3.8pt;width:138.25pt;height:28.35pt;z-index:2516582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">
                <v:textbox>
                  <w:txbxContent>
                    <w:p w14:paraId="688B9255" w14:textId="1AA3E346" w:rsidR="004E2E71" w:rsidRPr="00C65121" w:rsidRDefault="004E2E71" w:rsidP="004E2E71">
                      <w:pPr>
                        <w:spacing w:after="120"/>
                        <w:jc w:val="center"/>
                        <w:rPr>
                          <w:lang w:val="en-NZ"/>
                        </w:rPr>
                      </w:pPr>
                      <w:r>
                        <w:rPr>
                          <w:sz w:val="16"/>
                          <w:szCs w:val="16"/>
                          <w:lang w:val="en-NZ"/>
                        </w:rPr>
                        <w:t xml:space="preserve">Examination under anaesthetic </w:t>
                      </w:r>
                      <w:r w:rsidR="005E229E">
                        <w:rPr>
                          <w:sz w:val="16"/>
                          <w:szCs w:val="16"/>
                          <w:lang w:val="en-NZ"/>
                        </w:rPr>
                        <w:t xml:space="preserve">with </w:t>
                      </w:r>
                      <w:proofErr w:type="spellStart"/>
                      <w:r w:rsidR="005E229E">
                        <w:rPr>
                          <w:sz w:val="16"/>
                          <w:szCs w:val="16"/>
                          <w:lang w:val="en-NZ"/>
                        </w:rPr>
                        <w:t>panendoscopy</w:t>
                      </w:r>
                      <w:proofErr w:type="spellEnd"/>
                      <w:r w:rsidR="005E229E">
                        <w:rPr>
                          <w:sz w:val="16"/>
                          <w:szCs w:val="16"/>
                          <w:lang w:val="en-NZ"/>
                        </w:rPr>
                        <w:t xml:space="preserve"> and directed biopsies.</w:t>
                      </w:r>
                    </w:p>
                  </w:txbxContent>
                </v:textbox>
                <w10:wrap type="square" anchorx="margin"/>
              </v:shape>
            </w:pict>
          </mc:Fallback>
        </mc:AlternateContent>
      </w:r>
    </w:p>
    <w:p w14:paraId="58D8AA73" w14:textId="73DC29AA" w:rsidR="0045647E" w:rsidRDefault="00CD3785" w:rsidP="00C45984">
      <w:pPr>
        <w:spacing w:before="240" w:after="60"/>
        <w:rPr>
          <w:rFonts w:ascii="Fira Sans" w:hAnsi="Fira Sans"/>
          <w:b/>
          <w:bCs/>
        </w:rPr>
      </w:pPr>
      <w:r w:rsidRPr="00C375C5">
        <w:rPr>
          <w:rFonts w:ascii="Fira Sans" w:hAnsi="Fira Sans"/>
          <w:b/>
          <w:bCs/>
          <w:noProof/>
        </w:rPr>
        <mc:AlternateContent>
          <mc:Choice Requires="wps">
            <w:drawing>
              <wp:anchor distT="45720" distB="45720" distL="114300" distR="114300" simplePos="0" relativeHeight="251658274" behindDoc="0" locked="0" layoutInCell="1" allowOverlap="1" wp14:anchorId="6B101030" wp14:editId="699D30EE">
                <wp:simplePos x="0" y="0"/>
                <wp:positionH relativeFrom="column">
                  <wp:posOffset>3021330</wp:posOffset>
                </wp:positionH>
                <wp:positionV relativeFrom="paragraph">
                  <wp:posOffset>132715</wp:posOffset>
                </wp:positionV>
                <wp:extent cx="1606550" cy="347345"/>
                <wp:effectExtent l="0" t="0" r="0" b="0"/>
                <wp:wrapSquare wrapText="bothSides"/>
                <wp:docPr id="1297381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47345"/>
                        </a:xfrm>
                        <a:prstGeom prst="rect">
                          <a:avLst/>
                        </a:prstGeom>
                        <a:solidFill>
                          <a:srgbClr val="FFFFFF"/>
                        </a:solidFill>
                        <a:ln w="9525">
                          <a:noFill/>
                          <a:miter lim="800000"/>
                          <a:headEnd/>
                          <a:tailEnd/>
                        </a:ln>
                      </wps:spPr>
                      <wps:txbx>
                        <w:txbxContent>
                          <w:p w14:paraId="1157D9E6" w14:textId="688C9811" w:rsidR="004E2E71" w:rsidRPr="006660E5" w:rsidRDefault="00502147" w:rsidP="004E2E71">
                            <w:pPr>
                              <w:spacing w:after="120"/>
                              <w:jc w:val="center"/>
                              <w:rPr>
                                <w:sz w:val="16"/>
                                <w:szCs w:val="16"/>
                                <w:lang w:val="en-NZ"/>
                              </w:rPr>
                            </w:pPr>
                            <w:r w:rsidRPr="006660E5">
                              <w:rPr>
                                <w:sz w:val="16"/>
                                <w:szCs w:val="16"/>
                                <w:lang w:val="en-NZ"/>
                              </w:rPr>
                              <w:t>If primary has not been identified and p16</w:t>
                            </w:r>
                            <w:r w:rsidR="00D95F26" w:rsidRPr="006660E5">
                              <w:rPr>
                                <w:sz w:val="16"/>
                                <w:szCs w:val="16"/>
                                <w:lang w:val="en-NZ"/>
                              </w:rPr>
                              <w:t>/HPV positive SCC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101030" id="_x0000_s1039" type="#_x0000_t202" style="position:absolute;margin-left:237.9pt;margin-top:10.45pt;width:126.5pt;height:27.35pt;z-index:25165827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" stroked="f">
                <v:textbox>
                  <w:txbxContent>
                    <w:p w14:paraId="1157D9E6" w14:textId="688C9811" w:rsidR="004E2E71" w:rsidRPr="006660E5" w:rsidRDefault="00502147" w:rsidP="004E2E71">
                      <w:pPr>
                        <w:spacing w:after="120"/>
                        <w:jc w:val="center"/>
                        <w:rPr>
                          <w:sz w:val="16"/>
                          <w:szCs w:val="16"/>
                          <w:lang w:val="en-NZ"/>
                        </w:rPr>
                      </w:pPr>
                      <w:r w:rsidRPr="006660E5">
                        <w:rPr>
                          <w:sz w:val="16"/>
                          <w:szCs w:val="16"/>
                          <w:lang w:val="en-NZ"/>
                        </w:rPr>
                        <w:t>If primary has not been identified and p16</w:t>
                      </w:r>
                      <w:r w:rsidR="00D95F26" w:rsidRPr="006660E5">
                        <w:rPr>
                          <w:sz w:val="16"/>
                          <w:szCs w:val="16"/>
                          <w:lang w:val="en-NZ"/>
                        </w:rPr>
                        <w:t>/HPV positive SCC</w:t>
                      </w:r>
                    </w:p>
                  </w:txbxContent>
                </v:textbox>
                <w10:wrap type="square"/>
              </v:shape>
            </w:pict>
          </mc:Fallback>
        </mc:AlternateContent>
      </w:r>
      <w:r w:rsidR="00971228" w:rsidRPr="005A4B4F">
        <w:rPr>
          <w:rFonts w:ascii="Fira Sans" w:hAnsi="Fira Sans"/>
          <w:b/>
          <w:bCs/>
          <w:noProof/>
          <w:color w:val="595454"/>
        </w:rPr>
        <mc:AlternateContent>
          <mc:Choice Requires="wps">
            <w:drawing>
              <wp:anchor distT="0" distB="0" distL="114300" distR="114300" simplePos="0" relativeHeight="251658272" behindDoc="0" locked="0" layoutInCell="1" allowOverlap="1" wp14:anchorId="3C424F78" wp14:editId="7A589137">
                <wp:simplePos x="0" y="0"/>
                <wp:positionH relativeFrom="leftMargin">
                  <wp:posOffset>3665413</wp:posOffset>
                </wp:positionH>
                <wp:positionV relativeFrom="paragraph">
                  <wp:posOffset>157480</wp:posOffset>
                </wp:positionV>
                <wp:extent cx="0" cy="271549"/>
                <wp:effectExtent l="95250" t="0" r="57150" b="52705"/>
                <wp:wrapNone/>
                <wp:docPr id="603416724" name="Straight Arrow Connector 1"/>
                <wp:cNvGraphicFramePr/>
                <a:graphic xmlns:a="http://schemas.openxmlformats.org/drawingml/2006/main">
                  <a:graphicData uri="http://schemas.microsoft.com/office/word/2010/wordprocessingShape">
                    <wps:wsp>
                      <wps:cNvCnPr/>
                      <wps:spPr>
                        <a:xfrm>
                          <a:off x="0" y="0"/>
                          <a:ext cx="0" cy="271549"/>
                        </a:xfrm>
                        <a:prstGeom prst="straightConnector1">
                          <a:avLst/>
                        </a:prstGeom>
                        <a:ln w="38100">
                          <a:solidFill>
                            <a:srgbClr val="595454"/>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shape w14:anchorId="2B729DBA" id="Straight Arrow Connector 1" o:spid="_x0000_s1026" type="#_x0000_t32" style="position:absolute;margin-left:288.6pt;margin-top:12.4pt;width:0;height:21.4pt;z-index:251658272;visibility:visible;mso-wrap-style:square;mso-wrap-distance-left:9pt;mso-wrap-distance-top:0;mso-wrap-distance-right:9pt;mso-wrap-distance-bottom:0;mso-position-horizontal:absolute;mso-position-horizontal-relative:left-margin-area;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" strokecolor="#595454" strokeweight="3pt">
                <v:stroke endarrow="block" joinstyle="miter"/>
                <w10:wrap anchorx="margin"/>
              </v:shape>
            </w:pict>
          </mc:Fallback>
        </mc:AlternateContent>
      </w:r>
    </w:p>
    <w:p w14:paraId="7B848669" w14:textId="03EE9B75" w:rsidR="0045647E" w:rsidRDefault="00971228" w:rsidP="00C45984">
      <w:pPr>
        <w:spacing w:before="240" w:after="60"/>
        <w:rPr>
          <w:rFonts w:ascii="Fira Sans" w:hAnsi="Fira Sans"/>
          <w:b/>
          <w:bCs/>
        </w:rPr>
      </w:pPr>
      <w:r w:rsidRPr="00C375C5">
        <w:rPr>
          <w:rFonts w:ascii="Fira Sans" w:hAnsi="Fira Sans"/>
          <w:b/>
          <w:bCs/>
          <w:noProof/>
        </w:rPr>
        <mc:AlternateContent>
          <mc:Choice Requires="wps">
            <w:drawing>
              <wp:anchor distT="45720" distB="45720" distL="114300" distR="114300" simplePos="0" relativeHeight="251658275" behindDoc="0" locked="0" layoutInCell="1" allowOverlap="1" wp14:anchorId="0CF84DC0" wp14:editId="1754AB34">
                <wp:simplePos x="0" y="0"/>
                <wp:positionH relativeFrom="column">
                  <wp:posOffset>1897795</wp:posOffset>
                </wp:positionH>
                <wp:positionV relativeFrom="paragraph">
                  <wp:posOffset>186662</wp:posOffset>
                </wp:positionV>
                <wp:extent cx="1761490" cy="398780"/>
                <wp:effectExtent l="0" t="0" r="10160" b="20320"/>
                <wp:wrapSquare wrapText="bothSides"/>
                <wp:docPr id="291076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1490" cy="398780"/>
                        </a:xfrm>
                        <a:prstGeom prst="rect">
                          <a:avLst/>
                        </a:prstGeom>
                        <a:solidFill>
                          <a:srgbClr val="FFFFFF"/>
                        </a:solidFill>
                        <a:ln w="9525">
                          <a:solidFill>
                            <a:srgbClr val="000000"/>
                          </a:solidFill>
                          <a:miter lim="800000"/>
                          <a:headEnd/>
                          <a:tailEnd/>
                        </a:ln>
                      </wps:spPr>
                      <wps:txbx>
                        <w:txbxContent>
                          <w:p w14:paraId="2C8C1223" w14:textId="448956BA" w:rsidR="004E2E71" w:rsidRPr="00C65121" w:rsidRDefault="008E7E3D" w:rsidP="004E2E71">
                            <w:pPr>
                              <w:spacing w:after="120"/>
                              <w:jc w:val="center"/>
                              <w:rPr>
                                <w:lang w:val="en-NZ"/>
                              </w:rPr>
                            </w:pPr>
                            <w:proofErr w:type="spellStart"/>
                            <w:r>
                              <w:rPr>
                                <w:sz w:val="16"/>
                                <w:szCs w:val="16"/>
                                <w:lang w:val="en-NZ"/>
                              </w:rPr>
                              <w:t>TransOral</w:t>
                            </w:r>
                            <w:proofErr w:type="spellEnd"/>
                            <w:r>
                              <w:rPr>
                                <w:sz w:val="16"/>
                                <w:szCs w:val="16"/>
                                <w:lang w:val="en-NZ"/>
                              </w:rPr>
                              <w:t xml:space="preserve"> Robotic Surgery</w:t>
                            </w:r>
                            <w:r w:rsidR="00D54A42">
                              <w:rPr>
                                <w:sz w:val="16"/>
                                <w:szCs w:val="16"/>
                                <w:lang w:val="en-NZ"/>
                              </w:rPr>
                              <w:t xml:space="preserve"> (TORS) and Transoral Laser Microsurgery (TLM)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F84DC0" id="_x0000_s1040" type="#_x0000_t202" style="position:absolute;margin-left:149.45pt;margin-top:14.7pt;width:138.7pt;height:31.4pt;z-index:2516582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">
                <v:textbox>
                  <w:txbxContent>
                    <w:p w14:paraId="2C8C1223" w14:textId="448956BA" w:rsidR="004E2E71" w:rsidRPr="00C65121" w:rsidRDefault="008E7E3D" w:rsidP="004E2E71">
                      <w:pPr>
                        <w:spacing w:after="120"/>
                        <w:jc w:val="center"/>
                        <w:rPr>
                          <w:lang w:val="en-NZ"/>
                        </w:rPr>
                      </w:pPr>
                      <w:proofErr w:type="spellStart"/>
                      <w:r>
                        <w:rPr>
                          <w:sz w:val="16"/>
                          <w:szCs w:val="16"/>
                          <w:lang w:val="en-NZ"/>
                        </w:rPr>
                        <w:t>TransOral</w:t>
                      </w:r>
                      <w:proofErr w:type="spellEnd"/>
                      <w:r>
                        <w:rPr>
                          <w:sz w:val="16"/>
                          <w:szCs w:val="16"/>
                          <w:lang w:val="en-NZ"/>
                        </w:rPr>
                        <w:t xml:space="preserve"> Robotic Surgery</w:t>
                      </w:r>
                      <w:r w:rsidR="00D54A42">
                        <w:rPr>
                          <w:sz w:val="16"/>
                          <w:szCs w:val="16"/>
                          <w:lang w:val="en-NZ"/>
                        </w:rPr>
                        <w:t xml:space="preserve"> (TORS) and Transoral Laser Microsurgery (TLM)</w:t>
                      </w:r>
                    </w:p>
                  </w:txbxContent>
                </v:textbox>
                <w10:wrap type="square"/>
              </v:shape>
            </w:pict>
          </mc:Fallback>
        </mc:AlternateContent>
      </w:r>
    </w:p>
    <w:p w14:paraId="02798096" w14:textId="3316A38B" w:rsidR="0045647E" w:rsidRDefault="0045647E" w:rsidP="00C45984">
      <w:pPr>
        <w:spacing w:before="240" w:after="60"/>
        <w:rPr>
          <w:rFonts w:ascii="Fira Sans" w:hAnsi="Fira Sans"/>
          <w:b/>
          <w:bCs/>
        </w:rPr>
      </w:pPr>
    </w:p>
    <w:p w14:paraId="53C0BDF3" w14:textId="13AF6DE8" w:rsidR="0045647E" w:rsidRDefault="006660E5" w:rsidP="00C45984">
      <w:pPr>
        <w:spacing w:before="240" w:after="60"/>
        <w:rPr>
          <w:rFonts w:ascii="Fira Sans" w:hAnsi="Fira Sans"/>
          <w:b/>
          <w:bCs/>
        </w:rPr>
      </w:pPr>
      <w:r>
        <w:rPr>
          <w:rFonts w:ascii="Fira Sans" w:hAnsi="Fira Sans"/>
          <w:b/>
          <w:bCs/>
          <w:noProof/>
          <w:color w:val="595454"/>
        </w:rPr>
        <mc:AlternateContent>
          <mc:Choice Requires="wps">
            <w:drawing>
              <wp:anchor distT="0" distB="0" distL="114300" distR="114300" simplePos="0" relativeHeight="251658271" behindDoc="0" locked="0" layoutInCell="1" allowOverlap="1" wp14:anchorId="4C1811CE" wp14:editId="36536A84">
                <wp:simplePos x="0" y="0"/>
                <wp:positionH relativeFrom="column">
                  <wp:posOffset>3140764</wp:posOffset>
                </wp:positionH>
                <wp:positionV relativeFrom="paragraph">
                  <wp:posOffset>87299</wp:posOffset>
                </wp:positionV>
                <wp:extent cx="1679713" cy="268356"/>
                <wp:effectExtent l="0" t="0" r="0" b="0"/>
                <wp:wrapNone/>
                <wp:docPr id="180739124" name="Text Box 4"/>
                <wp:cNvGraphicFramePr/>
                <a:graphic xmlns:a="http://schemas.openxmlformats.org/drawingml/2006/main">
                  <a:graphicData uri="http://schemas.microsoft.com/office/word/2010/wordprocessingShape">
                    <wps:wsp>
                      <wps:cNvSpPr txBox="1"/>
                      <wps:spPr>
                        <a:xfrm>
                          <a:off x="0" y="0"/>
                          <a:ext cx="1679713" cy="268356"/>
                        </a:xfrm>
                        <a:prstGeom prst="rect">
                          <a:avLst/>
                        </a:prstGeom>
                        <a:solidFill>
                          <a:schemeClr val="lt1"/>
                        </a:solidFill>
                        <a:ln w="6350">
                          <a:noFill/>
                        </a:ln>
                      </wps:spPr>
                      <wps:txbx>
                        <w:txbxContent>
                          <w:p w14:paraId="2BB0B9AA" w14:textId="6CC6A46B" w:rsidR="006660E5" w:rsidRPr="006660E5" w:rsidRDefault="006660E5">
                            <w:pPr>
                              <w:rPr>
                                <w:sz w:val="16"/>
                                <w:szCs w:val="16"/>
                                <w:lang w:val="en-NZ"/>
                              </w:rPr>
                            </w:pPr>
                            <w:r>
                              <w:rPr>
                                <w:sz w:val="16"/>
                                <w:szCs w:val="16"/>
                                <w:lang w:val="en-NZ"/>
                              </w:rPr>
                              <w:t>If primary has not been identified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1811CE" id="Text Box 4" o:spid="_x0000_s1041" type="#_x0000_t202" style="position:absolute;margin-left:247.3pt;margin-top:6.85pt;width:132.25pt;height:21.15pt;z-index:2516582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" fillcolor="white [3201]" stroked="f" strokeweight=".5pt">
                <v:textbox>
                  <w:txbxContent>
                    <w:p w14:paraId="2BB0B9AA" w14:textId="6CC6A46B" w:rsidR="006660E5" w:rsidRPr="006660E5" w:rsidRDefault="006660E5">
                      <w:pPr>
                        <w:rPr>
                          <w:sz w:val="16"/>
                          <w:szCs w:val="16"/>
                          <w:lang w:val="en-NZ"/>
                        </w:rPr>
                      </w:pPr>
                      <w:r>
                        <w:rPr>
                          <w:sz w:val="16"/>
                          <w:szCs w:val="16"/>
                          <w:lang w:val="en-NZ"/>
                        </w:rPr>
                        <w:t>If primary has not been identified</w:t>
                      </w:r>
                    </w:p>
                  </w:txbxContent>
                </v:textbox>
              </v:shape>
            </w:pict>
          </mc:Fallback>
        </mc:AlternateContent>
      </w:r>
      <w:r w:rsidR="00971228" w:rsidRPr="005A4B4F">
        <w:rPr>
          <w:rFonts w:ascii="Fira Sans" w:hAnsi="Fira Sans"/>
          <w:b/>
          <w:bCs/>
          <w:noProof/>
          <w:color w:val="595454"/>
        </w:rPr>
        <mc:AlternateContent>
          <mc:Choice Requires="wps">
            <w:drawing>
              <wp:anchor distT="0" distB="0" distL="114300" distR="114300" simplePos="0" relativeHeight="251658273" behindDoc="0" locked="0" layoutInCell="1" allowOverlap="1" wp14:anchorId="71A32FD0" wp14:editId="6C6B1954">
                <wp:simplePos x="0" y="0"/>
                <wp:positionH relativeFrom="margin">
                  <wp:posOffset>2751538</wp:posOffset>
                </wp:positionH>
                <wp:positionV relativeFrom="paragraph">
                  <wp:posOffset>38735</wp:posOffset>
                </wp:positionV>
                <wp:extent cx="0" cy="271549"/>
                <wp:effectExtent l="95250" t="0" r="57150" b="52705"/>
                <wp:wrapNone/>
                <wp:docPr id="1296487763" name="Straight Arrow Connector 1"/>
                <wp:cNvGraphicFramePr/>
                <a:graphic xmlns:a="http://schemas.openxmlformats.org/drawingml/2006/main">
                  <a:graphicData uri="http://schemas.microsoft.com/office/word/2010/wordprocessingShape">
                    <wps:wsp>
                      <wps:cNvCnPr/>
                      <wps:spPr>
                        <a:xfrm>
                          <a:off x="0" y="0"/>
                          <a:ext cx="0" cy="271549"/>
                        </a:xfrm>
                        <a:prstGeom prst="straightConnector1">
                          <a:avLst/>
                        </a:prstGeom>
                        <a:ln w="38100">
                          <a:solidFill>
                            <a:srgbClr val="595454"/>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DBD8417" id="Straight Arrow Connector 1" o:spid="_x0000_s1026" type="#_x0000_t32" style="position:absolute;margin-left:216.65pt;margin-top:3.05pt;width:0;height:21.4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" strokecolor="#595454" strokeweight="3pt">
                <v:stroke endarrow="block" joinstyle="miter"/>
                <w10:wrap anchorx="margin"/>
              </v:shape>
            </w:pict>
          </mc:Fallback>
        </mc:AlternateContent>
      </w:r>
    </w:p>
    <w:p w14:paraId="5E283F55" w14:textId="00B6CBAE" w:rsidR="0045647E" w:rsidRDefault="00971228" w:rsidP="00C45984">
      <w:pPr>
        <w:spacing w:before="240" w:after="60"/>
        <w:rPr>
          <w:rFonts w:ascii="Fira Sans" w:hAnsi="Fira Sans"/>
          <w:b/>
          <w:bCs/>
        </w:rPr>
      </w:pPr>
      <w:r w:rsidRPr="00C375C5">
        <w:rPr>
          <w:rFonts w:ascii="Fira Sans" w:hAnsi="Fira Sans"/>
          <w:b/>
          <w:bCs/>
          <w:noProof/>
        </w:rPr>
        <mc:AlternateContent>
          <mc:Choice Requires="wps">
            <w:drawing>
              <wp:anchor distT="45720" distB="45720" distL="114300" distR="114300" simplePos="0" relativeHeight="251658277" behindDoc="0" locked="0" layoutInCell="1" allowOverlap="1" wp14:anchorId="08677EBF" wp14:editId="4282DE23">
                <wp:simplePos x="0" y="0"/>
                <wp:positionH relativeFrom="column">
                  <wp:posOffset>1900610</wp:posOffset>
                </wp:positionH>
                <wp:positionV relativeFrom="paragraph">
                  <wp:posOffset>119104</wp:posOffset>
                </wp:positionV>
                <wp:extent cx="1761490" cy="531495"/>
                <wp:effectExtent l="0" t="0" r="10160" b="20955"/>
                <wp:wrapSquare wrapText="bothSides"/>
                <wp:docPr id="524736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1490" cy="531495"/>
                        </a:xfrm>
                        <a:prstGeom prst="rect">
                          <a:avLst/>
                        </a:prstGeom>
                        <a:solidFill>
                          <a:srgbClr val="FFFFFF"/>
                        </a:solidFill>
                        <a:ln w="9525">
                          <a:solidFill>
                            <a:srgbClr val="000000"/>
                          </a:solidFill>
                          <a:miter lim="800000"/>
                          <a:headEnd/>
                          <a:tailEnd/>
                        </a:ln>
                      </wps:spPr>
                      <wps:txbx>
                        <w:txbxContent>
                          <w:p w14:paraId="55C0DED6" w14:textId="338F98B1" w:rsidR="00502147" w:rsidRPr="00C65121" w:rsidRDefault="00EC534A" w:rsidP="00502147">
                            <w:pPr>
                              <w:spacing w:after="120"/>
                              <w:jc w:val="center"/>
                              <w:rPr>
                                <w:lang w:val="en-NZ"/>
                              </w:rPr>
                            </w:pPr>
                            <w:r>
                              <w:rPr>
                                <w:sz w:val="16"/>
                                <w:szCs w:val="16"/>
                                <w:lang w:val="en-NZ"/>
                              </w:rPr>
                              <w:t xml:space="preserve">Diagnosis: Head and Neck </w:t>
                            </w:r>
                            <w:r w:rsidR="00F709C6">
                              <w:rPr>
                                <w:sz w:val="16"/>
                                <w:szCs w:val="16"/>
                                <w:lang w:val="en-NZ"/>
                              </w:rPr>
                              <w:t>Squamous Cell Carcinoma of Unknown Primary (H</w:t>
                            </w:r>
                            <w:r w:rsidR="00A20B4A">
                              <w:rPr>
                                <w:sz w:val="16"/>
                                <w:szCs w:val="16"/>
                                <w:lang w:val="en-NZ"/>
                              </w:rPr>
                              <w:t>NSCCUP)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77EBF" id="_x0000_s1042" type="#_x0000_t202" style="position:absolute;margin-left:149.65pt;margin-top:9.4pt;width:138.7pt;height:41.85pt;z-index:25165827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">
                <v:textbox>
                  <w:txbxContent>
                    <w:p w14:paraId="55C0DED6" w14:textId="338F98B1" w:rsidR="00502147" w:rsidRPr="00C65121" w:rsidRDefault="00EC534A" w:rsidP="00502147">
                      <w:pPr>
                        <w:spacing w:after="120"/>
                        <w:jc w:val="center"/>
                        <w:rPr>
                          <w:lang w:val="en-NZ"/>
                        </w:rPr>
                      </w:pPr>
                      <w:r>
                        <w:rPr>
                          <w:sz w:val="16"/>
                          <w:szCs w:val="16"/>
                          <w:lang w:val="en-NZ"/>
                        </w:rPr>
                        <w:t xml:space="preserve">Diagnosis: Head and Neck </w:t>
                      </w:r>
                      <w:r w:rsidR="00F709C6">
                        <w:rPr>
                          <w:sz w:val="16"/>
                          <w:szCs w:val="16"/>
                          <w:lang w:val="en-NZ"/>
                        </w:rPr>
                        <w:t>Squamous Cell Carcinoma of Unknown Primary (H</w:t>
                      </w:r>
                      <w:r w:rsidR="00A20B4A">
                        <w:rPr>
                          <w:sz w:val="16"/>
                          <w:szCs w:val="16"/>
                          <w:lang w:val="en-NZ"/>
                        </w:rPr>
                        <w:t>NSCCUP)</w:t>
                      </w:r>
                    </w:p>
                  </w:txbxContent>
                </v:textbox>
                <w10:wrap type="square"/>
              </v:shape>
            </w:pict>
          </mc:Fallback>
        </mc:AlternateContent>
      </w:r>
    </w:p>
    <w:p w14:paraId="6580D1C1" w14:textId="4072929F" w:rsidR="0045647E" w:rsidRDefault="0045647E" w:rsidP="00C45984">
      <w:pPr>
        <w:spacing w:before="240" w:after="60"/>
        <w:rPr>
          <w:rFonts w:ascii="Fira Sans" w:hAnsi="Fira Sans"/>
          <w:b/>
          <w:bCs/>
        </w:rPr>
      </w:pPr>
    </w:p>
    <w:p w14:paraId="6B2C285C" w14:textId="6425A78B" w:rsidR="0045647E" w:rsidRDefault="0045647E" w:rsidP="00C45984">
      <w:pPr>
        <w:spacing w:before="240" w:after="60"/>
        <w:rPr>
          <w:rFonts w:ascii="Fira Sans" w:hAnsi="Fira Sans"/>
          <w:b/>
          <w:bCs/>
        </w:rPr>
      </w:pPr>
    </w:p>
    <w:p w14:paraId="540169D6" w14:textId="2C49E50F" w:rsidR="00262C31" w:rsidRDefault="00262C31" w:rsidP="00C45984">
      <w:pPr>
        <w:spacing w:before="240" w:after="60"/>
        <w:rPr>
          <w:rFonts w:ascii="Fira Sans" w:hAnsi="Fira Sans"/>
          <w:b/>
          <w:bCs/>
        </w:rPr>
      </w:pPr>
    </w:p>
    <w:p w14:paraId="7FE172CE" w14:textId="0B771E90" w:rsidR="0045647E" w:rsidRDefault="0045647E" w:rsidP="00C45984">
      <w:pPr>
        <w:spacing w:before="240" w:after="60"/>
        <w:rPr>
          <w:rFonts w:ascii="Fira Sans" w:hAnsi="Fira Sans"/>
          <w:b/>
          <w:bCs/>
        </w:rPr>
      </w:pPr>
    </w:p>
    <w:p w14:paraId="1BCF5C55" w14:textId="0DC7DF4A" w:rsidR="0044398B" w:rsidRDefault="0044398B" w:rsidP="00C45984">
      <w:pPr>
        <w:spacing w:before="240" w:after="60"/>
        <w:rPr>
          <w:rFonts w:ascii="Fira Sans" w:hAnsi="Fira Sans"/>
          <w:b/>
          <w:bCs/>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EC51A6" w:rsidRPr="00E17404" w14:paraId="7818C8DC" w14:textId="77777777" w:rsidTr="00C617E8">
        <w:trPr>
          <w:cantSplit/>
          <w:trHeight w:val="170"/>
          <w:jc w:val="center"/>
        </w:trPr>
        <w:tc>
          <w:tcPr>
            <w:tcW w:w="1256" w:type="dxa"/>
            <w:tcBorders>
              <w:right w:val="single" w:sz="18" w:space="0" w:color="FFF7E9"/>
            </w:tcBorders>
            <w:shd w:val="clear" w:color="auto" w:fill="C2D9BA"/>
            <w:vAlign w:val="center"/>
          </w:tcPr>
          <w:p w14:paraId="283DB5F5" w14:textId="77777777" w:rsidR="00EC51A6" w:rsidRPr="00166031" w:rsidRDefault="00EC51A6" w:rsidP="00C617E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27A439B" w14:textId="77777777" w:rsidR="00EC51A6" w:rsidRPr="00B34FA0" w:rsidRDefault="00EC51A6" w:rsidP="00C617E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078075B7" w14:textId="77777777" w:rsidR="00EC51A6" w:rsidRPr="0051442E" w:rsidRDefault="00EC51A6" w:rsidP="00C617E8">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6630B03D" w14:textId="77777777" w:rsidR="00EC51A6" w:rsidRPr="0051442E" w:rsidRDefault="00EC51A6" w:rsidP="00C617E8">
            <w:pPr>
              <w:jc w:val="center"/>
              <w:rPr>
                <w:color w:val="FFF7E9"/>
                <w:sz w:val="14"/>
                <w:szCs w:val="14"/>
              </w:rPr>
            </w:pPr>
            <w:r w:rsidRPr="002A3D25">
              <w:rPr>
                <w:color w:val="FFF7E9"/>
                <w:sz w:val="14"/>
                <w:szCs w:val="14"/>
              </w:rPr>
              <w:t>Diagnosis, staging and treatment planning</w:t>
            </w:r>
          </w:p>
        </w:tc>
        <w:tc>
          <w:tcPr>
            <w:tcW w:w="1283" w:type="dxa"/>
            <w:tcBorders>
              <w:left w:val="single" w:sz="18" w:space="0" w:color="FFF7E9"/>
              <w:right w:val="single" w:sz="18" w:space="0" w:color="FFF7E9"/>
            </w:tcBorders>
            <w:shd w:val="clear" w:color="auto" w:fill="C2D9BA"/>
            <w:vAlign w:val="center"/>
          </w:tcPr>
          <w:p w14:paraId="74E60E4A" w14:textId="77777777" w:rsidR="00EC51A6" w:rsidRPr="00537E6F" w:rsidRDefault="00EC51A6" w:rsidP="00C617E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38BF2FEF" w14:textId="77777777" w:rsidR="00EC51A6" w:rsidRPr="00537E6F" w:rsidRDefault="00EC51A6" w:rsidP="00C617E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199EB1D4" w14:textId="77777777" w:rsidR="00EC51A6" w:rsidRPr="00537E6F" w:rsidRDefault="00EC51A6" w:rsidP="00C617E8">
            <w:pPr>
              <w:jc w:val="center"/>
              <w:rPr>
                <w:sz w:val="14"/>
                <w:szCs w:val="14"/>
              </w:rPr>
            </w:pPr>
            <w:r w:rsidRPr="00537E6F">
              <w:rPr>
                <w:rFonts w:eastAsia="Fira Sans" w:cs="Fira Sans"/>
                <w:sz w:val="14"/>
                <w:szCs w:val="14"/>
                <w:lang w:eastAsia="en-NZ"/>
              </w:rPr>
              <w:t>Palliative and end of life care</w:t>
            </w:r>
          </w:p>
        </w:tc>
      </w:tr>
    </w:tbl>
    <w:p w14:paraId="7DA5BEA1" w14:textId="0710ABFC" w:rsidR="0045647E" w:rsidRDefault="0045647E" w:rsidP="00C45984">
      <w:pPr>
        <w:spacing w:before="240" w:after="60"/>
        <w:rPr>
          <w:rFonts w:ascii="Fira Sans" w:hAnsi="Fira Sans"/>
          <w:b/>
          <w:bCs/>
        </w:rPr>
      </w:pPr>
    </w:p>
    <w:p w14:paraId="42FB738D" w14:textId="77777777" w:rsidR="00EC51A6" w:rsidRDefault="00EC51A6" w:rsidP="00C45984">
      <w:pPr>
        <w:spacing w:before="240" w:after="60"/>
        <w:rPr>
          <w:rFonts w:ascii="Fira Sans" w:hAnsi="Fira Sans"/>
          <w:b/>
          <w:bCs/>
        </w:rPr>
      </w:pPr>
    </w:p>
    <w:p w14:paraId="092A07B2" w14:textId="77777777" w:rsidR="00EC51A6" w:rsidRDefault="00EC51A6" w:rsidP="00C45984">
      <w:pPr>
        <w:spacing w:before="240" w:after="60"/>
        <w:rPr>
          <w:rFonts w:ascii="Fira Sans" w:hAnsi="Fira Sans"/>
          <w:b/>
          <w:bCs/>
        </w:rPr>
      </w:pPr>
    </w:p>
    <w:p w14:paraId="3D6B1004" w14:textId="21887FA4" w:rsidR="00D513DC" w:rsidRPr="003647F3" w:rsidRDefault="00D513DC" w:rsidP="00D513DC">
      <w:pPr>
        <w:rPr>
          <w:rFonts w:ascii="Fira Sans" w:hAnsi="Fira Sans"/>
          <w:color w:val="4472C4" w:themeColor="accent1"/>
        </w:rPr>
      </w:pPr>
    </w:p>
    <w:p w14:paraId="7E1D806A" w14:textId="55AE47F3" w:rsidR="005A7ADF" w:rsidRDefault="005A7ADF" w:rsidP="00B7238E">
      <w:pPr>
        <w:spacing w:before="240" w:after="0" w:line="240" w:lineRule="auto"/>
        <w:textAlignment w:val="baseline"/>
        <w:rPr>
          <w:rFonts w:ascii="Montserrat" w:eastAsia="Times New Roman" w:hAnsi="Montserrat"/>
          <w:b/>
          <w:color w:val="595454"/>
          <w:sz w:val="28"/>
          <w:szCs w:val="28"/>
          <w:lang w:eastAsia="en-NZ"/>
        </w:rPr>
      </w:pPr>
    </w:p>
    <w:tbl>
      <w:tblPr>
        <w:tblStyle w:val="TableGrid"/>
        <w:tblpPr w:leftFromText="180" w:rightFromText="180" w:vertAnchor="page" w:horzAnchor="margin" w:tblpY="2734"/>
        <w:tblW w:w="0" w:type="auto"/>
        <w:shd w:val="clear" w:color="auto" w:fill="F2F2F2" w:themeFill="background1" w:themeFillShade="F2"/>
        <w:tblLook w:val="04A0" w:firstRow="1" w:lastRow="0" w:firstColumn="1" w:lastColumn="0" w:noHBand="0" w:noVBand="1"/>
      </w:tblPr>
      <w:tblGrid>
        <w:gridCol w:w="9010"/>
      </w:tblGrid>
      <w:tr w:rsidR="00223504" w:rsidRPr="003647F3" w14:paraId="1711304E" w14:textId="77777777" w:rsidTr="00EC51A6">
        <w:tc>
          <w:tcPr>
            <w:tcW w:w="9010" w:type="dxa"/>
            <w:shd w:val="clear" w:color="auto" w:fill="F2F2F2" w:themeFill="background1" w:themeFillShade="F2"/>
          </w:tcPr>
          <w:p w14:paraId="55FABD09" w14:textId="77777777" w:rsidR="00223504" w:rsidRPr="003647F3" w:rsidRDefault="00223504" w:rsidP="00EC51A6">
            <w:pPr>
              <w:spacing w:before="120"/>
              <w:rPr>
                <w:rFonts w:ascii="Fira Sans" w:hAnsi="Fira Sans"/>
                <w:b/>
                <w:bCs/>
              </w:rPr>
            </w:pPr>
            <w:r w:rsidRPr="003647F3">
              <w:rPr>
                <w:rFonts w:ascii="Fira Sans" w:hAnsi="Fira Sans"/>
                <w:b/>
                <w:bCs/>
              </w:rPr>
              <w:t>Investigation of the Unknown Primary</w:t>
            </w:r>
          </w:p>
          <w:p w14:paraId="0F32F058" w14:textId="77777777" w:rsidR="00223504" w:rsidRPr="003647F3" w:rsidRDefault="00223504" w:rsidP="00EC51A6">
            <w:pPr>
              <w:spacing w:before="120"/>
              <w:rPr>
                <w:rFonts w:ascii="Fira Sans" w:hAnsi="Fira Sans"/>
              </w:rPr>
            </w:pPr>
            <w:r w:rsidRPr="003647F3">
              <w:rPr>
                <w:rFonts w:ascii="Fira Sans" w:hAnsi="Fira Sans"/>
              </w:rPr>
              <w:t>A clinical and radiological unknown primary tumour occurs in around 5% of people diagnosed with HPV-associated oropharyngeal head and neck squamous cell carcinoma. People over the age of 40 presenting with a cystic neck mass should be suspected as having a head and neck malignancy until proven otherwise.</w:t>
            </w:r>
          </w:p>
          <w:p w14:paraId="303B0CED" w14:textId="77777777" w:rsidR="00223504" w:rsidRPr="003647F3" w:rsidRDefault="00223504" w:rsidP="00EC51A6">
            <w:pPr>
              <w:rPr>
                <w:rFonts w:ascii="Fira Sans" w:hAnsi="Fira Sans"/>
                <w:i/>
                <w:iCs/>
                <w:lang w:val="en-US"/>
              </w:rPr>
            </w:pPr>
          </w:p>
          <w:p w14:paraId="646BB956" w14:textId="77777777" w:rsidR="00223504" w:rsidRPr="003647F3" w:rsidRDefault="00223504" w:rsidP="00EC51A6">
            <w:pPr>
              <w:rPr>
                <w:rFonts w:ascii="Fira Sans" w:hAnsi="Fira Sans"/>
                <w:i/>
                <w:iCs/>
              </w:rPr>
            </w:pPr>
            <w:r w:rsidRPr="003647F3">
              <w:rPr>
                <w:rFonts w:ascii="Fira Sans" w:hAnsi="Fira Sans"/>
                <w:i/>
                <w:iCs/>
              </w:rPr>
              <w:t>Key components of the diagnostic work-up of an unknown primary head and neck squamous cell carcinoma:</w:t>
            </w:r>
          </w:p>
          <w:p w14:paraId="13B1FEE6" w14:textId="77777777" w:rsidR="00223504" w:rsidRPr="003647F3" w:rsidRDefault="00223504" w:rsidP="00EC51A6">
            <w:pPr>
              <w:rPr>
                <w:rFonts w:ascii="Fira Sans" w:hAnsi="Fira Sans"/>
              </w:rPr>
            </w:pPr>
          </w:p>
          <w:p w14:paraId="2E8C6B30" w14:textId="77777777" w:rsidR="00223504" w:rsidRPr="003647F3" w:rsidRDefault="00223504" w:rsidP="00EC51A6">
            <w:pPr>
              <w:rPr>
                <w:rFonts w:ascii="Fira Sans" w:hAnsi="Fira Sans"/>
              </w:rPr>
            </w:pPr>
            <w:r w:rsidRPr="003647F3">
              <w:rPr>
                <w:rFonts w:ascii="Fira Sans" w:hAnsi="Fira Sans"/>
              </w:rPr>
              <w:t>Non-invasive work-up</w:t>
            </w:r>
          </w:p>
          <w:p w14:paraId="5BF8DBAA" w14:textId="77777777" w:rsidR="00223504" w:rsidRPr="003647F3" w:rsidRDefault="00223504" w:rsidP="00EC51A6">
            <w:pPr>
              <w:pStyle w:val="ListParagraph"/>
              <w:numPr>
                <w:ilvl w:val="0"/>
                <w:numId w:val="233"/>
              </w:numPr>
              <w:ind w:left="568" w:hanging="284"/>
              <w:rPr>
                <w:rFonts w:ascii="Fira Sans" w:hAnsi="Fira Sans"/>
              </w:rPr>
            </w:pPr>
            <w:r w:rsidRPr="003647F3">
              <w:rPr>
                <w:rFonts w:ascii="Fira Sans" w:hAnsi="Fira Sans"/>
              </w:rPr>
              <w:t xml:space="preserve">History and physical examination, including in-office flexible </w:t>
            </w:r>
            <w:proofErr w:type="spellStart"/>
            <w:r w:rsidRPr="003647F3">
              <w:rPr>
                <w:rFonts w:ascii="Fira Sans" w:hAnsi="Fira Sans"/>
              </w:rPr>
              <w:t>nasopharyngolaryngoscopy</w:t>
            </w:r>
            <w:proofErr w:type="spellEnd"/>
            <w:r w:rsidRPr="003647F3">
              <w:rPr>
                <w:rFonts w:ascii="Fira Sans" w:hAnsi="Fira Sans"/>
              </w:rPr>
              <w:t xml:space="preserve"> with Narrow Band Imaging</w:t>
            </w:r>
          </w:p>
          <w:p w14:paraId="750FF0AE" w14:textId="77777777" w:rsidR="00223504" w:rsidRPr="003647F3" w:rsidRDefault="00223504" w:rsidP="00EC51A6">
            <w:pPr>
              <w:pStyle w:val="ListParagraph"/>
              <w:numPr>
                <w:ilvl w:val="0"/>
                <w:numId w:val="233"/>
              </w:numPr>
              <w:ind w:left="568" w:hanging="284"/>
              <w:rPr>
                <w:rFonts w:ascii="Fira Sans" w:hAnsi="Fira Sans"/>
              </w:rPr>
            </w:pPr>
            <w:r w:rsidRPr="003647F3">
              <w:rPr>
                <w:rFonts w:ascii="Fira Sans" w:hAnsi="Fira Sans"/>
              </w:rPr>
              <w:t>Imaging studies</w:t>
            </w:r>
          </w:p>
          <w:p w14:paraId="7F9140F0" w14:textId="77777777" w:rsidR="00223504" w:rsidRPr="003647F3" w:rsidRDefault="00223504" w:rsidP="00EC51A6">
            <w:pPr>
              <w:pStyle w:val="ListParagraph"/>
              <w:numPr>
                <w:ilvl w:val="1"/>
                <w:numId w:val="233"/>
              </w:numPr>
              <w:spacing w:line="276" w:lineRule="auto"/>
              <w:ind w:left="1418" w:hanging="284"/>
              <w:rPr>
                <w:rFonts w:ascii="Fira Sans" w:hAnsi="Fira Sans"/>
              </w:rPr>
            </w:pPr>
            <w:r w:rsidRPr="003647F3">
              <w:rPr>
                <w:rFonts w:ascii="Fira Sans" w:hAnsi="Fira Sans"/>
              </w:rPr>
              <w:t>CT/MRI</w:t>
            </w:r>
          </w:p>
          <w:p w14:paraId="02752F9A" w14:textId="77777777" w:rsidR="00223504" w:rsidRPr="003647F3" w:rsidRDefault="00223504" w:rsidP="00EC51A6">
            <w:pPr>
              <w:pStyle w:val="ListParagraph"/>
              <w:numPr>
                <w:ilvl w:val="1"/>
                <w:numId w:val="233"/>
              </w:numPr>
              <w:spacing w:line="276" w:lineRule="auto"/>
              <w:ind w:left="1418" w:hanging="284"/>
              <w:rPr>
                <w:rFonts w:ascii="Fira Sans" w:hAnsi="Fira Sans"/>
              </w:rPr>
            </w:pPr>
            <w:r w:rsidRPr="003647F3">
              <w:rPr>
                <w:rFonts w:ascii="Fira Sans" w:hAnsi="Fira Sans"/>
              </w:rPr>
              <w:t>FDG-PET/CT</w:t>
            </w:r>
          </w:p>
          <w:p w14:paraId="64AFD686" w14:textId="77777777" w:rsidR="00223504" w:rsidRPr="003647F3" w:rsidRDefault="00223504" w:rsidP="00EC51A6">
            <w:pPr>
              <w:rPr>
                <w:rFonts w:ascii="Fira Sans" w:hAnsi="Fira Sans"/>
              </w:rPr>
            </w:pPr>
          </w:p>
          <w:p w14:paraId="48C5B9A2" w14:textId="77777777" w:rsidR="00223504" w:rsidRPr="003647F3" w:rsidRDefault="00223504" w:rsidP="00EC51A6">
            <w:pPr>
              <w:rPr>
                <w:rFonts w:ascii="Fira Sans" w:hAnsi="Fira Sans"/>
              </w:rPr>
            </w:pPr>
            <w:r w:rsidRPr="003647F3">
              <w:rPr>
                <w:rFonts w:ascii="Fira Sans" w:hAnsi="Fira Sans"/>
              </w:rPr>
              <w:t>Invasive work-up</w:t>
            </w:r>
          </w:p>
          <w:p w14:paraId="646F5C5B" w14:textId="77777777" w:rsidR="00223504" w:rsidRPr="003647F3" w:rsidRDefault="00223504" w:rsidP="00EC51A6">
            <w:pPr>
              <w:pStyle w:val="ListParagraph"/>
              <w:numPr>
                <w:ilvl w:val="0"/>
                <w:numId w:val="234"/>
              </w:numPr>
              <w:ind w:left="568" w:hanging="284"/>
              <w:rPr>
                <w:rFonts w:ascii="Fira Sans" w:hAnsi="Fira Sans"/>
              </w:rPr>
            </w:pPr>
            <w:r w:rsidRPr="003647F3">
              <w:rPr>
                <w:rFonts w:ascii="Fira Sans" w:hAnsi="Fira Sans"/>
              </w:rPr>
              <w:t xml:space="preserve">Exam under anaesthesia with </w:t>
            </w:r>
            <w:proofErr w:type="spellStart"/>
            <w:r w:rsidRPr="003647F3">
              <w:rPr>
                <w:rFonts w:ascii="Fira Sans" w:hAnsi="Fira Sans"/>
              </w:rPr>
              <w:t>panendoscopy</w:t>
            </w:r>
            <w:proofErr w:type="spellEnd"/>
            <w:r w:rsidRPr="003647F3">
              <w:rPr>
                <w:rFonts w:ascii="Fira Sans" w:hAnsi="Fira Sans"/>
              </w:rPr>
              <w:t xml:space="preserve"> and biopsies</w:t>
            </w:r>
          </w:p>
          <w:p w14:paraId="1F370D77" w14:textId="77777777" w:rsidR="00223504" w:rsidRPr="003647F3" w:rsidRDefault="00223504" w:rsidP="00EC51A6">
            <w:pPr>
              <w:pStyle w:val="ListParagraph"/>
              <w:numPr>
                <w:ilvl w:val="1"/>
                <w:numId w:val="234"/>
              </w:numPr>
              <w:rPr>
                <w:rFonts w:ascii="Fira Sans" w:hAnsi="Fira Sans"/>
              </w:rPr>
            </w:pPr>
            <w:r w:rsidRPr="003647F3">
              <w:rPr>
                <w:rFonts w:ascii="Fira Sans" w:hAnsi="Fira Sans"/>
              </w:rPr>
              <w:t>Directed biopsy of abnormal findings</w:t>
            </w:r>
          </w:p>
          <w:p w14:paraId="1E0C521E" w14:textId="77777777" w:rsidR="00223504" w:rsidRPr="003647F3" w:rsidRDefault="00223504" w:rsidP="00EC51A6">
            <w:pPr>
              <w:pStyle w:val="ListParagraph"/>
              <w:numPr>
                <w:ilvl w:val="1"/>
                <w:numId w:val="234"/>
              </w:numPr>
              <w:rPr>
                <w:rFonts w:ascii="Fira Sans" w:hAnsi="Fira Sans"/>
              </w:rPr>
            </w:pPr>
            <w:r w:rsidRPr="003647F3">
              <w:rPr>
                <w:rFonts w:ascii="Fira Sans" w:hAnsi="Fira Sans"/>
              </w:rPr>
              <w:t>Transoral surgery (TORS/TLM)</w:t>
            </w:r>
          </w:p>
          <w:p w14:paraId="59B7121A" w14:textId="77777777" w:rsidR="00223504" w:rsidRPr="003647F3" w:rsidRDefault="00223504" w:rsidP="00EC51A6">
            <w:pPr>
              <w:rPr>
                <w:rFonts w:ascii="Fira Sans" w:hAnsi="Fira Sans"/>
              </w:rPr>
            </w:pPr>
          </w:p>
          <w:p w14:paraId="5F3E5B0A" w14:textId="77777777" w:rsidR="00223504" w:rsidRPr="003647F3" w:rsidRDefault="00223504" w:rsidP="00EC51A6">
            <w:pPr>
              <w:rPr>
                <w:rFonts w:ascii="Fira Sans" w:hAnsi="Fira Sans"/>
              </w:rPr>
            </w:pPr>
            <w:r w:rsidRPr="003647F3">
              <w:rPr>
                <w:rFonts w:ascii="Fira Sans" w:hAnsi="Fira Sans"/>
              </w:rPr>
              <w:t>Pathologic tissue evaluation</w:t>
            </w:r>
          </w:p>
          <w:p w14:paraId="7637888A" w14:textId="77777777" w:rsidR="00223504" w:rsidRPr="003647F3" w:rsidRDefault="00223504" w:rsidP="00EC51A6">
            <w:pPr>
              <w:pStyle w:val="ListParagraph"/>
              <w:numPr>
                <w:ilvl w:val="0"/>
                <w:numId w:val="234"/>
              </w:numPr>
              <w:ind w:left="568" w:hanging="284"/>
              <w:rPr>
                <w:rFonts w:ascii="Fira Sans" w:hAnsi="Fira Sans"/>
              </w:rPr>
            </w:pPr>
            <w:r w:rsidRPr="003647F3">
              <w:rPr>
                <w:rFonts w:ascii="Fira Sans" w:hAnsi="Fira Sans"/>
              </w:rPr>
              <w:t>p16 status</w:t>
            </w:r>
          </w:p>
          <w:p w14:paraId="4B7E0447" w14:textId="77777777" w:rsidR="00223504" w:rsidRPr="003647F3" w:rsidRDefault="00223504" w:rsidP="00EC51A6">
            <w:pPr>
              <w:pStyle w:val="ListParagraph"/>
              <w:numPr>
                <w:ilvl w:val="0"/>
                <w:numId w:val="234"/>
              </w:numPr>
              <w:ind w:left="568" w:hanging="284"/>
              <w:rPr>
                <w:rFonts w:ascii="Fira Sans" w:hAnsi="Fira Sans"/>
              </w:rPr>
            </w:pPr>
            <w:r w:rsidRPr="003647F3">
              <w:rPr>
                <w:rFonts w:ascii="Fira Sans" w:hAnsi="Fira Sans"/>
              </w:rPr>
              <w:t>Epstein-Barr virus status</w:t>
            </w:r>
          </w:p>
          <w:p w14:paraId="3C76F23B" w14:textId="77777777" w:rsidR="00223504" w:rsidRPr="003647F3" w:rsidRDefault="00223504" w:rsidP="00EC51A6">
            <w:pPr>
              <w:rPr>
                <w:rFonts w:ascii="Fira Sans" w:hAnsi="Fira Sans"/>
              </w:rPr>
            </w:pPr>
          </w:p>
          <w:p w14:paraId="3A37A47D" w14:textId="77777777" w:rsidR="00223504" w:rsidRPr="003647F3" w:rsidRDefault="00223504" w:rsidP="00EC51A6">
            <w:pPr>
              <w:rPr>
                <w:rFonts w:ascii="Fira Sans" w:hAnsi="Fira Sans"/>
                <w:i/>
                <w:iCs/>
              </w:rPr>
            </w:pPr>
            <w:r w:rsidRPr="003647F3">
              <w:rPr>
                <w:rFonts w:ascii="Fira Sans" w:hAnsi="Fira Sans"/>
                <w:i/>
                <w:iCs/>
              </w:rPr>
              <w:t>Notes on best practice:</w:t>
            </w:r>
          </w:p>
          <w:p w14:paraId="03AE2E33" w14:textId="77777777" w:rsidR="00223504" w:rsidRPr="003647F3" w:rsidRDefault="00223504" w:rsidP="00EC51A6">
            <w:pPr>
              <w:pStyle w:val="ListParagraph"/>
              <w:numPr>
                <w:ilvl w:val="0"/>
                <w:numId w:val="235"/>
              </w:numPr>
              <w:ind w:left="568" w:hanging="284"/>
              <w:rPr>
                <w:rFonts w:ascii="Fira Sans" w:hAnsi="Fira Sans"/>
              </w:rPr>
            </w:pPr>
            <w:r w:rsidRPr="003647F3">
              <w:rPr>
                <w:rFonts w:ascii="Fira Sans" w:hAnsi="Fira Sans"/>
              </w:rPr>
              <w:t>Perform all radiological investigations that aim to identify the primary site prior to discussion at the head and neck MDT and before diagnostic surgery</w:t>
            </w:r>
          </w:p>
          <w:p w14:paraId="4C2F0563" w14:textId="77777777" w:rsidR="00223504" w:rsidRPr="003647F3" w:rsidRDefault="00223504" w:rsidP="00EC51A6">
            <w:pPr>
              <w:pStyle w:val="ListParagraph"/>
              <w:numPr>
                <w:ilvl w:val="0"/>
                <w:numId w:val="235"/>
              </w:numPr>
              <w:ind w:left="568" w:hanging="284"/>
              <w:rPr>
                <w:rFonts w:ascii="Fira Sans" w:hAnsi="Fira Sans"/>
              </w:rPr>
            </w:pPr>
            <w:r w:rsidRPr="003647F3">
              <w:rPr>
                <w:rFonts w:ascii="Fira Sans" w:hAnsi="Fira Sans"/>
              </w:rPr>
              <w:t>Offer nasopharyngeal biopsies when the cervical node sampling reveals Epstein–Barr virus positive metastasis</w:t>
            </w:r>
          </w:p>
          <w:p w14:paraId="42EE7CE8" w14:textId="77777777" w:rsidR="00223504" w:rsidRPr="003647F3" w:rsidRDefault="00223504" w:rsidP="00EC51A6">
            <w:pPr>
              <w:pStyle w:val="ListParagraph"/>
              <w:numPr>
                <w:ilvl w:val="0"/>
                <w:numId w:val="235"/>
              </w:numPr>
              <w:ind w:left="568" w:hanging="284"/>
              <w:rPr>
                <w:rFonts w:ascii="Fira Sans" w:hAnsi="Fira Sans"/>
              </w:rPr>
            </w:pPr>
            <w:r w:rsidRPr="003647F3">
              <w:rPr>
                <w:rFonts w:ascii="Fira Sans" w:hAnsi="Fira Sans"/>
              </w:rPr>
              <w:t>Do not offer biopsies of clinically and radiologically normal upper aerodigestive tract mucosa. This excludes tonsillectomy or tongue base mucosectomy</w:t>
            </w:r>
          </w:p>
          <w:p w14:paraId="523AB73B" w14:textId="77777777" w:rsidR="00223504" w:rsidRPr="003647F3" w:rsidRDefault="00223504" w:rsidP="00EC51A6">
            <w:pPr>
              <w:pStyle w:val="ListParagraph"/>
              <w:numPr>
                <w:ilvl w:val="0"/>
                <w:numId w:val="235"/>
              </w:numPr>
              <w:ind w:left="568" w:hanging="284"/>
              <w:rPr>
                <w:rFonts w:ascii="Fira Sans" w:hAnsi="Fira Sans"/>
              </w:rPr>
            </w:pPr>
            <w:r w:rsidRPr="003647F3">
              <w:rPr>
                <w:rFonts w:ascii="Fira Sans" w:hAnsi="Fira Sans"/>
              </w:rPr>
              <w:t>Offer ipsilateral tonsillectomy (rather than incisional biopsy) in all patients</w:t>
            </w:r>
          </w:p>
          <w:p w14:paraId="3194424E" w14:textId="77777777" w:rsidR="00223504" w:rsidRPr="003647F3" w:rsidRDefault="00223504" w:rsidP="00EC51A6">
            <w:pPr>
              <w:pStyle w:val="ListParagraph"/>
              <w:numPr>
                <w:ilvl w:val="0"/>
                <w:numId w:val="235"/>
              </w:numPr>
              <w:ind w:left="568" w:hanging="284"/>
              <w:rPr>
                <w:rFonts w:ascii="Fira Sans" w:hAnsi="Fira Sans"/>
              </w:rPr>
            </w:pPr>
            <w:r w:rsidRPr="003647F3">
              <w:rPr>
                <w:rFonts w:ascii="Fira Sans" w:hAnsi="Fira Sans"/>
              </w:rPr>
              <w:t>Consider ipsilateral tongue base mucosectomy in all patients</w:t>
            </w:r>
          </w:p>
          <w:p w14:paraId="1FC06515" w14:textId="77777777" w:rsidR="00223504" w:rsidRPr="003647F3" w:rsidRDefault="00223504" w:rsidP="00EC51A6">
            <w:pPr>
              <w:pStyle w:val="ListParagraph"/>
              <w:numPr>
                <w:ilvl w:val="0"/>
                <w:numId w:val="235"/>
              </w:numPr>
              <w:ind w:left="568" w:hanging="284"/>
              <w:rPr>
                <w:rFonts w:ascii="Fira Sans" w:hAnsi="Fira Sans"/>
              </w:rPr>
            </w:pPr>
            <w:r w:rsidRPr="003647F3">
              <w:rPr>
                <w:rFonts w:ascii="Fira Sans" w:hAnsi="Fira Sans"/>
              </w:rPr>
              <w:t>Consider contralateral tonsillectomy (rather than incisional biopsy) in all patients</w:t>
            </w:r>
          </w:p>
          <w:p w14:paraId="32F299B1" w14:textId="77777777" w:rsidR="00223504" w:rsidRPr="003647F3" w:rsidRDefault="00223504" w:rsidP="00EC51A6">
            <w:pPr>
              <w:pStyle w:val="ListParagraph"/>
              <w:numPr>
                <w:ilvl w:val="0"/>
                <w:numId w:val="235"/>
              </w:numPr>
              <w:ind w:left="568" w:hanging="284"/>
              <w:rPr>
                <w:rFonts w:ascii="Fira Sans" w:hAnsi="Fira Sans"/>
              </w:rPr>
            </w:pPr>
            <w:r w:rsidRPr="003647F3">
              <w:rPr>
                <w:rFonts w:ascii="Fira Sans" w:hAnsi="Fira Sans"/>
              </w:rPr>
              <w:t>Consider contralateral tongue base mucosectomy in all patients</w:t>
            </w:r>
          </w:p>
          <w:p w14:paraId="1FFEE495" w14:textId="6AD55DE4" w:rsidR="00223504" w:rsidRPr="003647F3" w:rsidRDefault="00223504" w:rsidP="00EC51A6">
            <w:pPr>
              <w:pStyle w:val="ListParagraph"/>
              <w:numPr>
                <w:ilvl w:val="0"/>
                <w:numId w:val="235"/>
              </w:numPr>
              <w:ind w:left="568" w:hanging="284"/>
              <w:rPr>
                <w:rFonts w:ascii="Fira Sans" w:hAnsi="Fira Sans"/>
              </w:rPr>
            </w:pPr>
            <w:r w:rsidRPr="003647F3">
              <w:rPr>
                <w:rFonts w:ascii="Fira Sans" w:hAnsi="Fira Sans"/>
              </w:rPr>
              <w:t xml:space="preserve">Perform tongue base mucosectomy using one of the following transoral techniques, when indicated: endoscopic, microscopic or </w:t>
            </w:r>
            <w:r w:rsidR="00696C31" w:rsidRPr="003647F3">
              <w:rPr>
                <w:rFonts w:ascii="Fira Sans" w:hAnsi="Fira Sans"/>
              </w:rPr>
              <w:t>robot assisted</w:t>
            </w:r>
            <w:r w:rsidRPr="003647F3">
              <w:rPr>
                <w:rFonts w:ascii="Fira Sans" w:hAnsi="Fira Sans"/>
              </w:rPr>
              <w:t xml:space="preserve">. </w:t>
            </w:r>
          </w:p>
          <w:p w14:paraId="1093F456" w14:textId="77777777" w:rsidR="00223504" w:rsidRPr="003647F3" w:rsidRDefault="00223504" w:rsidP="00EC51A6">
            <w:pPr>
              <w:rPr>
                <w:rFonts w:ascii="Fira Sans" w:hAnsi="Fira Sans"/>
                <w:b/>
                <w:bCs/>
              </w:rPr>
            </w:pPr>
          </w:p>
        </w:tc>
      </w:tr>
    </w:tbl>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223504" w:rsidRPr="00E17404" w14:paraId="35132B33" w14:textId="77777777" w:rsidTr="00C617E8">
        <w:trPr>
          <w:cantSplit/>
          <w:trHeight w:val="170"/>
          <w:jc w:val="center"/>
        </w:trPr>
        <w:tc>
          <w:tcPr>
            <w:tcW w:w="1256" w:type="dxa"/>
            <w:tcBorders>
              <w:right w:val="single" w:sz="18" w:space="0" w:color="FFF7E9"/>
            </w:tcBorders>
            <w:shd w:val="clear" w:color="auto" w:fill="C2D9BA"/>
            <w:vAlign w:val="center"/>
          </w:tcPr>
          <w:p w14:paraId="36C9B072" w14:textId="0E19A9C8" w:rsidR="00223504" w:rsidRPr="00166031" w:rsidRDefault="00F00128" w:rsidP="00C617E8">
            <w:pPr>
              <w:jc w:val="center"/>
              <w:rPr>
                <w:sz w:val="14"/>
                <w:szCs w:val="14"/>
              </w:rPr>
            </w:pPr>
            <w:r>
              <w:rPr>
                <w:rFonts w:eastAsia="Fira Sans" w:cs="Fira Sans"/>
                <w:sz w:val="14"/>
                <w:szCs w:val="14"/>
                <w:lang w:eastAsia="en-NZ"/>
              </w:rPr>
              <w:lastRenderedPageBreak/>
              <w:t>W</w:t>
            </w:r>
            <w:r w:rsidR="00223504" w:rsidRPr="00166031">
              <w:rPr>
                <w:rFonts w:eastAsia="Fira Sans" w:cs="Fira Sans"/>
                <w:sz w:val="14"/>
                <w:szCs w:val="14"/>
                <w:lang w:eastAsia="en-NZ"/>
              </w:rPr>
              <w:t>ellness</w:t>
            </w:r>
          </w:p>
        </w:tc>
        <w:tc>
          <w:tcPr>
            <w:tcW w:w="1270" w:type="dxa"/>
            <w:tcBorders>
              <w:left w:val="single" w:sz="18" w:space="0" w:color="FFF7E9"/>
              <w:right w:val="single" w:sz="18" w:space="0" w:color="FFF7E9"/>
            </w:tcBorders>
            <w:shd w:val="clear" w:color="auto" w:fill="C2D9BA"/>
            <w:vAlign w:val="center"/>
          </w:tcPr>
          <w:p w14:paraId="7282D6A2" w14:textId="77777777" w:rsidR="00223504" w:rsidRPr="00B34FA0" w:rsidRDefault="00223504" w:rsidP="00C617E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20710129" w14:textId="77777777" w:rsidR="00223504" w:rsidRPr="0051442E" w:rsidRDefault="00223504" w:rsidP="00C617E8">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2A46428F" w14:textId="77777777" w:rsidR="00223504" w:rsidRPr="0051442E" w:rsidRDefault="00223504" w:rsidP="00C617E8">
            <w:pPr>
              <w:jc w:val="center"/>
              <w:rPr>
                <w:color w:val="FFF7E9"/>
                <w:sz w:val="14"/>
                <w:szCs w:val="14"/>
              </w:rPr>
            </w:pPr>
            <w:r w:rsidRPr="002A3D25">
              <w:rPr>
                <w:color w:val="FFF7E9"/>
                <w:sz w:val="14"/>
                <w:szCs w:val="14"/>
              </w:rPr>
              <w:t>Diagnosis, staging and treatment planning</w:t>
            </w:r>
          </w:p>
        </w:tc>
        <w:tc>
          <w:tcPr>
            <w:tcW w:w="1283" w:type="dxa"/>
            <w:tcBorders>
              <w:left w:val="single" w:sz="18" w:space="0" w:color="FFF7E9"/>
              <w:right w:val="single" w:sz="18" w:space="0" w:color="FFF7E9"/>
            </w:tcBorders>
            <w:shd w:val="clear" w:color="auto" w:fill="C2D9BA"/>
            <w:vAlign w:val="center"/>
          </w:tcPr>
          <w:p w14:paraId="6474386C" w14:textId="77777777" w:rsidR="00223504" w:rsidRPr="00537E6F" w:rsidRDefault="00223504" w:rsidP="00C617E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59A56438" w14:textId="77777777" w:rsidR="00223504" w:rsidRPr="00537E6F" w:rsidRDefault="00223504" w:rsidP="00C617E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3902A225" w14:textId="77777777" w:rsidR="00223504" w:rsidRPr="00537E6F" w:rsidRDefault="00223504" w:rsidP="00C617E8">
            <w:pPr>
              <w:jc w:val="center"/>
              <w:rPr>
                <w:sz w:val="14"/>
                <w:szCs w:val="14"/>
              </w:rPr>
            </w:pPr>
            <w:r w:rsidRPr="00537E6F">
              <w:rPr>
                <w:rFonts w:eastAsia="Fira Sans" w:cs="Fira Sans"/>
                <w:sz w:val="14"/>
                <w:szCs w:val="14"/>
                <w:lang w:eastAsia="en-NZ"/>
              </w:rPr>
              <w:t>Palliative and end of life care</w:t>
            </w:r>
          </w:p>
        </w:tc>
      </w:tr>
    </w:tbl>
    <w:p w14:paraId="47528B33" w14:textId="09001352" w:rsidR="006D790A" w:rsidRPr="003647F3" w:rsidRDefault="00064FB0" w:rsidP="00B7238E">
      <w:pPr>
        <w:spacing w:before="240" w:after="0" w:line="240" w:lineRule="auto"/>
        <w:textAlignment w:val="baseline"/>
        <w:rPr>
          <w:rFonts w:ascii="Montserrat" w:eastAsia="Times New Roman" w:hAnsi="Montserrat"/>
          <w:b/>
          <w:color w:val="595454"/>
          <w:sz w:val="28"/>
          <w:szCs w:val="28"/>
          <w:lang w:eastAsia="en-NZ"/>
        </w:rPr>
      </w:pPr>
      <w:r w:rsidRPr="003647F3">
        <w:rPr>
          <w:rFonts w:ascii="Montserrat" w:eastAsia="Times New Roman" w:hAnsi="Montserrat"/>
          <w:b/>
          <w:color w:val="595454"/>
          <w:sz w:val="28"/>
          <w:szCs w:val="28"/>
          <w:lang w:eastAsia="en-NZ"/>
        </w:rPr>
        <w:t>4.3 Staging</w:t>
      </w:r>
      <w:r w:rsidR="004144FC" w:rsidRPr="003647F3">
        <w:rPr>
          <w:rFonts w:ascii="Montserrat" w:eastAsia="Times New Roman" w:hAnsi="Montserrat"/>
          <w:b/>
          <w:color w:val="595454"/>
          <w:sz w:val="28"/>
          <w:szCs w:val="28"/>
          <w:lang w:eastAsia="en-NZ"/>
        </w:rPr>
        <w:t xml:space="preserve"> (</w:t>
      </w:r>
      <w:r w:rsidR="001B2772" w:rsidRPr="003647F3">
        <w:rPr>
          <w:rFonts w:ascii="Montserrat" w:eastAsia="Times New Roman" w:hAnsi="Montserrat"/>
          <w:b/>
          <w:color w:val="595454"/>
          <w:sz w:val="28"/>
          <w:szCs w:val="28"/>
          <w:lang w:eastAsia="en-NZ"/>
        </w:rPr>
        <w:t>and preplanning assessments)</w:t>
      </w:r>
    </w:p>
    <w:p w14:paraId="7709EA18" w14:textId="1EAAF5F7" w:rsidR="00040B46" w:rsidRPr="003647F3" w:rsidRDefault="00040B46" w:rsidP="000F5C99">
      <w:pPr>
        <w:spacing w:before="120" w:after="0" w:line="240" w:lineRule="auto"/>
        <w:jc w:val="both"/>
        <w:rPr>
          <w:rFonts w:ascii="Fira Sans" w:hAnsi="Fira Sans"/>
          <w:lang w:val="en-NZ" w:eastAsia="en-NZ"/>
        </w:rPr>
      </w:pPr>
      <w:r w:rsidRPr="003647F3">
        <w:rPr>
          <w:rFonts w:ascii="Fira Sans" w:hAnsi="Fira Sans"/>
          <w:lang w:val="en-NZ" w:eastAsia="en-NZ"/>
        </w:rPr>
        <w:t>Accurately staging cancer helps guide treatment decisions and is a significant contributor to providing a cancer prognosis (Te Aho o Te Kahu 2021a). When cancer is diagnosed, additional investigations are often conducted to establish how much the cancer has grown and if, and how far, it has spread. The following additional tests may be required</w:t>
      </w:r>
      <w:r w:rsidR="005C1473" w:rsidRPr="003647F3">
        <w:rPr>
          <w:rFonts w:ascii="Fira Sans" w:hAnsi="Fira Sans"/>
          <w:lang w:val="en-NZ" w:eastAsia="en-NZ"/>
        </w:rPr>
        <w:t>:</w:t>
      </w:r>
    </w:p>
    <w:p w14:paraId="18E3A661" w14:textId="2357E9E7" w:rsidR="00782CE5" w:rsidRPr="003647F3" w:rsidRDefault="005C1473" w:rsidP="00775979">
      <w:pPr>
        <w:pStyle w:val="ListParagraph"/>
        <w:numPr>
          <w:ilvl w:val="1"/>
          <w:numId w:val="236"/>
        </w:numPr>
        <w:spacing w:after="120" w:line="240" w:lineRule="auto"/>
        <w:ind w:left="568" w:hanging="284"/>
        <w:contextualSpacing w:val="0"/>
        <w:jc w:val="both"/>
        <w:rPr>
          <w:rFonts w:ascii="Fira Sans" w:hAnsi="Fira Sans"/>
        </w:rPr>
      </w:pPr>
      <w:r w:rsidRPr="003647F3">
        <w:rPr>
          <w:rFonts w:ascii="Fira Sans" w:hAnsi="Fira Sans"/>
        </w:rPr>
        <w:t>e</w:t>
      </w:r>
      <w:r w:rsidR="00782CE5" w:rsidRPr="003647F3">
        <w:rPr>
          <w:rFonts w:ascii="Fira Sans" w:hAnsi="Fira Sans"/>
        </w:rPr>
        <w:t xml:space="preserve">xamination under </w:t>
      </w:r>
      <w:proofErr w:type="spellStart"/>
      <w:r w:rsidR="00782CE5" w:rsidRPr="003647F3">
        <w:rPr>
          <w:rFonts w:ascii="Fira Sans" w:hAnsi="Fira Sans"/>
        </w:rPr>
        <w:t>anaesthetic</w:t>
      </w:r>
      <w:proofErr w:type="spellEnd"/>
      <w:r w:rsidR="00312E8B" w:rsidRPr="003647F3">
        <w:rPr>
          <w:rFonts w:ascii="Fira Sans" w:hAnsi="Fira Sans"/>
        </w:rPr>
        <w:t xml:space="preserve"> - </w:t>
      </w:r>
      <w:r w:rsidRPr="003647F3">
        <w:rPr>
          <w:rFonts w:ascii="Fira Sans" w:hAnsi="Fira Sans"/>
        </w:rPr>
        <w:t>w</w:t>
      </w:r>
      <w:r w:rsidR="00782CE5" w:rsidRPr="003647F3">
        <w:rPr>
          <w:rFonts w:ascii="Fira Sans" w:hAnsi="Fira Sans"/>
        </w:rPr>
        <w:t xml:space="preserve">hen examination under </w:t>
      </w:r>
      <w:proofErr w:type="spellStart"/>
      <w:r w:rsidR="00782CE5" w:rsidRPr="003647F3">
        <w:rPr>
          <w:rFonts w:ascii="Fira Sans" w:hAnsi="Fira Sans"/>
        </w:rPr>
        <w:t>anaesthesia</w:t>
      </w:r>
      <w:proofErr w:type="spellEnd"/>
      <w:r w:rsidR="00782CE5" w:rsidRPr="003647F3">
        <w:rPr>
          <w:rFonts w:ascii="Fira Sans" w:hAnsi="Fira Sans"/>
        </w:rPr>
        <w:t xml:space="preserve"> and biopsy is required, a </w:t>
      </w:r>
      <w:proofErr w:type="spellStart"/>
      <w:r w:rsidR="00782CE5" w:rsidRPr="003647F3">
        <w:rPr>
          <w:rFonts w:ascii="Fira Sans" w:hAnsi="Fira Sans"/>
        </w:rPr>
        <w:t>panendoscopy</w:t>
      </w:r>
      <w:proofErr w:type="spellEnd"/>
      <w:r w:rsidR="00782CE5" w:rsidRPr="003647F3">
        <w:rPr>
          <w:rFonts w:ascii="Fira Sans" w:hAnsi="Fira Sans"/>
        </w:rPr>
        <w:t xml:space="preserve">, examination of </w:t>
      </w:r>
      <w:r w:rsidR="005A7ADF" w:rsidRPr="003647F3">
        <w:rPr>
          <w:rFonts w:ascii="Fira Sans" w:hAnsi="Fira Sans"/>
        </w:rPr>
        <w:t>all</w:t>
      </w:r>
      <w:r w:rsidR="00782CE5" w:rsidRPr="003647F3">
        <w:rPr>
          <w:rFonts w:ascii="Fira Sans" w:hAnsi="Fira Sans"/>
        </w:rPr>
        <w:t xml:space="preserve"> the upper aerodigestive tract (oral cavity, pharynx, larynx</w:t>
      </w:r>
      <w:r w:rsidR="000F5C99">
        <w:rPr>
          <w:rFonts w:ascii="Fira Sans" w:hAnsi="Fira Sans"/>
        </w:rPr>
        <w:t>,</w:t>
      </w:r>
      <w:r w:rsidR="00782CE5" w:rsidRPr="003647F3">
        <w:rPr>
          <w:rFonts w:ascii="Fira Sans" w:hAnsi="Fira Sans"/>
        </w:rPr>
        <w:t xml:space="preserve"> and cervical </w:t>
      </w:r>
      <w:proofErr w:type="spellStart"/>
      <w:r w:rsidR="00782CE5" w:rsidRPr="003647F3">
        <w:rPr>
          <w:rFonts w:ascii="Fira Sans" w:hAnsi="Fira Sans"/>
        </w:rPr>
        <w:t>oesophagus</w:t>
      </w:r>
      <w:proofErr w:type="spellEnd"/>
      <w:r w:rsidR="00782CE5" w:rsidRPr="003647F3">
        <w:rPr>
          <w:rFonts w:ascii="Fira Sans" w:hAnsi="Fira Sans"/>
        </w:rPr>
        <w:t>), should ideally be performed, although the detection rate of second primary malignancies is very low through this</w:t>
      </w:r>
    </w:p>
    <w:p w14:paraId="76B8EF35" w14:textId="57C5455B" w:rsidR="00782CE5" w:rsidRDefault="005C1473" w:rsidP="00734E2C">
      <w:pPr>
        <w:pStyle w:val="ListParagraph"/>
        <w:numPr>
          <w:ilvl w:val="1"/>
          <w:numId w:val="236"/>
        </w:numPr>
        <w:spacing w:after="240" w:line="240" w:lineRule="auto"/>
        <w:ind w:left="568" w:hanging="284"/>
        <w:contextualSpacing w:val="0"/>
        <w:jc w:val="both"/>
        <w:rPr>
          <w:rFonts w:ascii="Fira Sans" w:hAnsi="Fira Sans"/>
        </w:rPr>
      </w:pPr>
      <w:r w:rsidRPr="003647F3">
        <w:rPr>
          <w:rFonts w:ascii="Fira Sans" w:hAnsi="Fira Sans"/>
        </w:rPr>
        <w:t>s</w:t>
      </w:r>
      <w:r w:rsidR="00782CE5" w:rsidRPr="003647F3">
        <w:rPr>
          <w:rFonts w:ascii="Fira Sans" w:hAnsi="Fira Sans"/>
        </w:rPr>
        <w:t xml:space="preserve">tructural imaging to evaluate the primary site, regional lymph nodes and sites of possible distant metastases – </w:t>
      </w:r>
      <w:r w:rsidR="005D5E86" w:rsidRPr="003647F3">
        <w:rPr>
          <w:rFonts w:ascii="Fira Sans" w:hAnsi="Fira Sans"/>
        </w:rPr>
        <w:t xml:space="preserve">see </w:t>
      </w:r>
      <w:r w:rsidR="00782CE5" w:rsidRPr="003647F3">
        <w:rPr>
          <w:rFonts w:ascii="Fira Sans" w:hAnsi="Fira Sans"/>
        </w:rPr>
        <w:t>Table 1</w:t>
      </w:r>
      <w:r w:rsidR="005D5E86" w:rsidRPr="003647F3">
        <w:rPr>
          <w:rFonts w:ascii="Fira Sans" w:hAnsi="Fira Sans"/>
        </w:rPr>
        <w:t xml:space="preserve"> for </w:t>
      </w:r>
      <w:r w:rsidR="00846764" w:rsidRPr="003647F3">
        <w:rPr>
          <w:rFonts w:ascii="Fira Sans" w:hAnsi="Fira Sans"/>
        </w:rPr>
        <w:t>CT/MRI imaging recommendations.</w:t>
      </w:r>
      <w:r w:rsidR="001F418D" w:rsidRPr="003647F3">
        <w:rPr>
          <w:rFonts w:ascii="Fira Sans" w:hAnsi="Fira Sans"/>
        </w:rPr>
        <w:t xml:space="preserve"> </w:t>
      </w:r>
      <w:r w:rsidR="00782CE5" w:rsidRPr="003647F3">
        <w:rPr>
          <w:rFonts w:ascii="Fira Sans" w:hAnsi="Fira Sans"/>
        </w:rPr>
        <w:t>For PET</w:t>
      </w:r>
      <w:r w:rsidR="00F6633F" w:rsidRPr="003647F3">
        <w:rPr>
          <w:rFonts w:ascii="Fira Sans" w:hAnsi="Fira Sans"/>
        </w:rPr>
        <w:t>-CT</w:t>
      </w:r>
      <w:r w:rsidR="00782CE5" w:rsidRPr="003647F3">
        <w:rPr>
          <w:rFonts w:ascii="Fira Sans" w:hAnsi="Fira Sans"/>
        </w:rPr>
        <w:t xml:space="preserve"> scans (see Health New Zealand | Te Whatu Ora National Indications for Publicly funded PET-CT</w:t>
      </w:r>
      <w:r w:rsidR="00FD5D84" w:rsidRPr="003647F3">
        <w:rPr>
          <w:rFonts w:ascii="Fira Sans" w:hAnsi="Fira Sans"/>
        </w:rPr>
        <w:t>.</w:t>
      </w:r>
    </w:p>
    <w:p w14:paraId="1DADD3AF" w14:textId="0404365D" w:rsidR="00782CE5" w:rsidRPr="00734E2C" w:rsidRDefault="00782CE5" w:rsidP="000F5C99">
      <w:pPr>
        <w:pStyle w:val="ListParagraph"/>
        <w:kinsoku w:val="0"/>
        <w:overflowPunct w:val="0"/>
        <w:autoSpaceDE w:val="0"/>
        <w:autoSpaceDN w:val="0"/>
        <w:adjustRightInd w:val="0"/>
        <w:spacing w:after="120" w:line="240" w:lineRule="auto"/>
        <w:ind w:left="0"/>
        <w:contextualSpacing w:val="0"/>
        <w:rPr>
          <w:rFonts w:ascii="Fira Sans" w:hAnsi="Fira Sans" w:cs="Gill Sans MT"/>
          <w:w w:val="105"/>
          <w:sz w:val="20"/>
          <w:szCs w:val="20"/>
        </w:rPr>
      </w:pPr>
      <w:r w:rsidRPr="00734E2C">
        <w:rPr>
          <w:rFonts w:ascii="Fira Sans" w:hAnsi="Fira Sans" w:cs="Arial"/>
          <w:w w:val="105"/>
          <w:sz w:val="20"/>
          <w:szCs w:val="20"/>
        </w:rPr>
        <w:t>Table</w:t>
      </w:r>
      <w:r w:rsidR="0071500D" w:rsidRPr="00734E2C">
        <w:rPr>
          <w:rFonts w:ascii="Fira Sans" w:hAnsi="Fira Sans" w:cs="Arial"/>
          <w:w w:val="105"/>
          <w:sz w:val="20"/>
          <w:szCs w:val="20"/>
        </w:rPr>
        <w:t>: s</w:t>
      </w:r>
      <w:r w:rsidRPr="00734E2C">
        <w:rPr>
          <w:rFonts w:ascii="Fira Sans" w:hAnsi="Fira Sans" w:cs="Gill Sans MT"/>
          <w:w w:val="105"/>
          <w:sz w:val="20"/>
          <w:szCs w:val="20"/>
        </w:rPr>
        <w:t xml:space="preserve">ummary of recommended </w:t>
      </w:r>
      <w:r w:rsidR="00294964" w:rsidRPr="00734E2C">
        <w:rPr>
          <w:rFonts w:ascii="Fira Sans" w:hAnsi="Fira Sans" w:cs="Gill Sans MT"/>
          <w:w w:val="105"/>
          <w:sz w:val="20"/>
          <w:szCs w:val="20"/>
        </w:rPr>
        <w:t>MRI</w:t>
      </w:r>
      <w:r w:rsidR="005D5E86" w:rsidRPr="00734E2C">
        <w:rPr>
          <w:rFonts w:ascii="Fira Sans" w:hAnsi="Fira Sans" w:cs="Gill Sans MT"/>
          <w:w w:val="105"/>
          <w:sz w:val="20"/>
          <w:szCs w:val="20"/>
        </w:rPr>
        <w:t xml:space="preserve"> / CT </w:t>
      </w:r>
      <w:r w:rsidRPr="00734E2C">
        <w:rPr>
          <w:rFonts w:ascii="Fira Sans" w:hAnsi="Fira Sans" w:cs="Gill Sans MT"/>
          <w:w w:val="105"/>
          <w:sz w:val="20"/>
          <w:szCs w:val="20"/>
        </w:rPr>
        <w:t>imaging</w:t>
      </w:r>
      <w:r w:rsidR="005D5E86" w:rsidRPr="00734E2C">
        <w:rPr>
          <w:rFonts w:ascii="Fira Sans" w:hAnsi="Fira Sans" w:cs="Gill Sans MT"/>
          <w:w w:val="105"/>
          <w:sz w:val="20"/>
          <w:szCs w:val="20"/>
        </w:rPr>
        <w:t xml:space="preserve"> for Staging</w:t>
      </w:r>
    </w:p>
    <w:tbl>
      <w:tblPr>
        <w:tblStyle w:val="TableGrid"/>
        <w:tblW w:w="0" w:type="auto"/>
        <w:tblInd w:w="9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1"/>
        <w:gridCol w:w="1854"/>
        <w:gridCol w:w="1559"/>
        <w:gridCol w:w="993"/>
      </w:tblGrid>
      <w:tr w:rsidR="00B15959" w:rsidRPr="00101351" w14:paraId="0FC74E11" w14:textId="77777777" w:rsidTr="00FB1DA4">
        <w:tc>
          <w:tcPr>
            <w:tcW w:w="1831" w:type="dxa"/>
            <w:shd w:val="clear" w:color="auto" w:fill="C2D9BA"/>
          </w:tcPr>
          <w:p w14:paraId="72911577" w14:textId="18E920F5" w:rsidR="00B15959" w:rsidRPr="00101351" w:rsidRDefault="00B15959" w:rsidP="00B15959">
            <w:pPr>
              <w:pStyle w:val="ListParagraph"/>
              <w:kinsoku w:val="0"/>
              <w:overflowPunct w:val="0"/>
              <w:autoSpaceDE w:val="0"/>
              <w:autoSpaceDN w:val="0"/>
              <w:adjustRightInd w:val="0"/>
              <w:spacing w:after="120"/>
              <w:ind w:left="0"/>
              <w:contextualSpacing w:val="0"/>
              <w:rPr>
                <w:rFonts w:ascii="Fira Sans" w:hAnsi="Fira Sans" w:cs="Gill Sans MT"/>
                <w:w w:val="105"/>
                <w:sz w:val="20"/>
                <w:szCs w:val="20"/>
              </w:rPr>
            </w:pPr>
            <w:r w:rsidRPr="00101351">
              <w:rPr>
                <w:rFonts w:ascii="Fira Sans" w:hAnsi="Fira Sans" w:cs="Gill Sans MT"/>
                <w:w w:val="105"/>
                <w:sz w:val="20"/>
                <w:szCs w:val="20"/>
              </w:rPr>
              <w:t>Site</w:t>
            </w:r>
          </w:p>
        </w:tc>
        <w:tc>
          <w:tcPr>
            <w:tcW w:w="1854" w:type="dxa"/>
            <w:shd w:val="clear" w:color="auto" w:fill="C2D9BA"/>
          </w:tcPr>
          <w:p w14:paraId="42F17695" w14:textId="25A9514E" w:rsidR="00B15959" w:rsidRPr="00101351" w:rsidRDefault="00B15959" w:rsidP="00B15959">
            <w:pPr>
              <w:pStyle w:val="ListParagraph"/>
              <w:kinsoku w:val="0"/>
              <w:overflowPunct w:val="0"/>
              <w:autoSpaceDE w:val="0"/>
              <w:autoSpaceDN w:val="0"/>
              <w:adjustRightInd w:val="0"/>
              <w:spacing w:after="120"/>
              <w:ind w:left="0"/>
              <w:contextualSpacing w:val="0"/>
              <w:rPr>
                <w:rFonts w:ascii="Fira Sans" w:hAnsi="Fira Sans" w:cs="Gill Sans MT"/>
                <w:w w:val="105"/>
                <w:sz w:val="20"/>
                <w:szCs w:val="20"/>
              </w:rPr>
            </w:pPr>
            <w:r w:rsidRPr="00101351">
              <w:rPr>
                <w:rFonts w:ascii="Fira Sans" w:hAnsi="Fira Sans" w:cs="Gill Sans MT"/>
                <w:w w:val="105"/>
                <w:sz w:val="20"/>
                <w:szCs w:val="20"/>
              </w:rPr>
              <w:t>Primary tumour</w:t>
            </w:r>
          </w:p>
        </w:tc>
        <w:tc>
          <w:tcPr>
            <w:tcW w:w="1559" w:type="dxa"/>
            <w:shd w:val="clear" w:color="auto" w:fill="C2D9BA"/>
          </w:tcPr>
          <w:p w14:paraId="445F11D0" w14:textId="23EC5105" w:rsidR="00B15959" w:rsidRPr="00101351" w:rsidRDefault="00B15959" w:rsidP="00B15959">
            <w:pPr>
              <w:pStyle w:val="ListParagraph"/>
              <w:kinsoku w:val="0"/>
              <w:overflowPunct w:val="0"/>
              <w:autoSpaceDE w:val="0"/>
              <w:autoSpaceDN w:val="0"/>
              <w:adjustRightInd w:val="0"/>
              <w:spacing w:after="120"/>
              <w:ind w:left="0"/>
              <w:contextualSpacing w:val="0"/>
              <w:rPr>
                <w:rFonts w:ascii="Fira Sans" w:hAnsi="Fira Sans" w:cs="Gill Sans MT"/>
                <w:w w:val="105"/>
                <w:sz w:val="20"/>
                <w:szCs w:val="20"/>
              </w:rPr>
            </w:pPr>
            <w:r w:rsidRPr="00101351">
              <w:rPr>
                <w:rFonts w:ascii="Fira Sans" w:hAnsi="Fira Sans" w:cs="Gill Sans MT"/>
                <w:w w:val="105"/>
                <w:sz w:val="20"/>
                <w:szCs w:val="20"/>
              </w:rPr>
              <w:t>Neck</w:t>
            </w:r>
          </w:p>
        </w:tc>
        <w:tc>
          <w:tcPr>
            <w:tcW w:w="993" w:type="dxa"/>
            <w:shd w:val="clear" w:color="auto" w:fill="C2D9BA"/>
          </w:tcPr>
          <w:p w14:paraId="0E3B30AE" w14:textId="5C200F24" w:rsidR="00B15959" w:rsidRPr="00101351" w:rsidRDefault="00B15959" w:rsidP="00B15959">
            <w:pPr>
              <w:pStyle w:val="ListParagraph"/>
              <w:kinsoku w:val="0"/>
              <w:overflowPunct w:val="0"/>
              <w:autoSpaceDE w:val="0"/>
              <w:autoSpaceDN w:val="0"/>
              <w:adjustRightInd w:val="0"/>
              <w:spacing w:after="120"/>
              <w:ind w:left="0"/>
              <w:contextualSpacing w:val="0"/>
              <w:rPr>
                <w:rFonts w:ascii="Fira Sans" w:hAnsi="Fira Sans" w:cs="Gill Sans MT"/>
                <w:w w:val="105"/>
                <w:sz w:val="20"/>
                <w:szCs w:val="20"/>
              </w:rPr>
            </w:pPr>
            <w:r w:rsidRPr="00101351">
              <w:rPr>
                <w:rFonts w:ascii="Fira Sans" w:hAnsi="Fira Sans" w:cs="Gill Sans MT"/>
                <w:w w:val="105"/>
                <w:sz w:val="20"/>
                <w:szCs w:val="20"/>
              </w:rPr>
              <w:t>Thorax*</w:t>
            </w:r>
          </w:p>
        </w:tc>
      </w:tr>
      <w:tr w:rsidR="00B15959" w:rsidRPr="00101351" w14:paraId="4B7DAA83" w14:textId="77777777" w:rsidTr="00FB1DA4">
        <w:tc>
          <w:tcPr>
            <w:tcW w:w="1831" w:type="dxa"/>
            <w:tcBorders>
              <w:bottom w:val="single" w:sz="6" w:space="0" w:color="auto"/>
            </w:tcBorders>
          </w:tcPr>
          <w:p w14:paraId="6C0AA742" w14:textId="0DC1B142" w:rsidR="00B15959" w:rsidRPr="00101351" w:rsidRDefault="00101351"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Oral cavity</w:t>
            </w:r>
          </w:p>
        </w:tc>
        <w:tc>
          <w:tcPr>
            <w:tcW w:w="1854" w:type="dxa"/>
            <w:tcBorders>
              <w:bottom w:val="single" w:sz="6" w:space="0" w:color="auto"/>
            </w:tcBorders>
          </w:tcPr>
          <w:p w14:paraId="6FBF7AF2" w14:textId="548209AF" w:rsidR="00B15959" w:rsidRPr="00101351" w:rsidRDefault="00101351"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MRI ± CT for mandible</w:t>
            </w:r>
          </w:p>
        </w:tc>
        <w:tc>
          <w:tcPr>
            <w:tcW w:w="1559" w:type="dxa"/>
            <w:tcBorders>
              <w:bottom w:val="single" w:sz="6" w:space="0" w:color="auto"/>
            </w:tcBorders>
          </w:tcPr>
          <w:p w14:paraId="1FDC8C61" w14:textId="68C8A0B4" w:rsidR="00B15959" w:rsidRPr="00101351" w:rsidRDefault="00101351"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MRI or CT</w:t>
            </w:r>
          </w:p>
        </w:tc>
        <w:tc>
          <w:tcPr>
            <w:tcW w:w="993" w:type="dxa"/>
            <w:tcBorders>
              <w:bottom w:val="single" w:sz="6" w:space="0" w:color="auto"/>
            </w:tcBorders>
          </w:tcPr>
          <w:p w14:paraId="6B021F75" w14:textId="29564423" w:rsidR="00B15959" w:rsidRPr="00101351" w:rsidRDefault="00101351"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CT</w:t>
            </w:r>
          </w:p>
        </w:tc>
      </w:tr>
      <w:tr w:rsidR="00B15959" w:rsidRPr="00101351" w14:paraId="437AB005" w14:textId="77777777" w:rsidTr="00FB1DA4">
        <w:tc>
          <w:tcPr>
            <w:tcW w:w="1831" w:type="dxa"/>
            <w:tcBorders>
              <w:top w:val="single" w:sz="6" w:space="0" w:color="auto"/>
              <w:bottom w:val="single" w:sz="6" w:space="0" w:color="auto"/>
            </w:tcBorders>
          </w:tcPr>
          <w:p w14:paraId="2F0349B8" w14:textId="69BB5ED9" w:rsidR="00B15959" w:rsidRPr="00101351" w:rsidRDefault="00101351"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Oropharynx</w:t>
            </w:r>
          </w:p>
        </w:tc>
        <w:tc>
          <w:tcPr>
            <w:tcW w:w="1854" w:type="dxa"/>
            <w:tcBorders>
              <w:top w:val="single" w:sz="6" w:space="0" w:color="auto"/>
              <w:bottom w:val="single" w:sz="6" w:space="0" w:color="auto"/>
            </w:tcBorders>
          </w:tcPr>
          <w:p w14:paraId="2C2FE16D" w14:textId="4A37C79B" w:rsidR="00B15959" w:rsidRPr="00101351" w:rsidRDefault="00101351"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MRI</w:t>
            </w:r>
          </w:p>
        </w:tc>
        <w:tc>
          <w:tcPr>
            <w:tcW w:w="1559" w:type="dxa"/>
            <w:tcBorders>
              <w:top w:val="single" w:sz="6" w:space="0" w:color="auto"/>
              <w:bottom w:val="single" w:sz="6" w:space="0" w:color="auto"/>
            </w:tcBorders>
          </w:tcPr>
          <w:p w14:paraId="43E7D44F" w14:textId="350E3D08" w:rsidR="00B15959" w:rsidRPr="00101351" w:rsidRDefault="00101351"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MRI</w:t>
            </w:r>
          </w:p>
        </w:tc>
        <w:tc>
          <w:tcPr>
            <w:tcW w:w="993" w:type="dxa"/>
            <w:tcBorders>
              <w:top w:val="single" w:sz="6" w:space="0" w:color="auto"/>
              <w:bottom w:val="single" w:sz="6" w:space="0" w:color="auto"/>
            </w:tcBorders>
          </w:tcPr>
          <w:p w14:paraId="2FC8C001" w14:textId="33B88CC2" w:rsidR="00B15959" w:rsidRPr="00101351" w:rsidRDefault="00101351"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CT</w:t>
            </w:r>
          </w:p>
        </w:tc>
      </w:tr>
      <w:tr w:rsidR="00B15959" w:rsidRPr="00101351" w14:paraId="3C35A15B" w14:textId="77777777" w:rsidTr="00FB1DA4">
        <w:tc>
          <w:tcPr>
            <w:tcW w:w="1831" w:type="dxa"/>
            <w:tcBorders>
              <w:top w:val="single" w:sz="6" w:space="0" w:color="auto"/>
              <w:bottom w:val="single" w:sz="6" w:space="0" w:color="auto"/>
            </w:tcBorders>
          </w:tcPr>
          <w:p w14:paraId="54BF787F" w14:textId="3121E5B8" w:rsidR="00B15959" w:rsidRPr="00101351" w:rsidRDefault="00101351"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Larynx</w:t>
            </w:r>
          </w:p>
        </w:tc>
        <w:tc>
          <w:tcPr>
            <w:tcW w:w="1854" w:type="dxa"/>
            <w:tcBorders>
              <w:top w:val="single" w:sz="6" w:space="0" w:color="auto"/>
              <w:bottom w:val="single" w:sz="6" w:space="0" w:color="auto"/>
            </w:tcBorders>
          </w:tcPr>
          <w:p w14:paraId="507E8151" w14:textId="3349B7BD" w:rsidR="00B15959" w:rsidRPr="00101351" w:rsidRDefault="00F431E9"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MRI or CT</w:t>
            </w:r>
          </w:p>
        </w:tc>
        <w:tc>
          <w:tcPr>
            <w:tcW w:w="1559" w:type="dxa"/>
            <w:tcBorders>
              <w:top w:val="single" w:sz="6" w:space="0" w:color="auto"/>
              <w:bottom w:val="single" w:sz="6" w:space="0" w:color="auto"/>
            </w:tcBorders>
          </w:tcPr>
          <w:p w14:paraId="2033F0D2" w14:textId="6B2729D6" w:rsidR="00B15959" w:rsidRPr="00101351" w:rsidRDefault="00F431E9"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MRI or CT</w:t>
            </w:r>
          </w:p>
        </w:tc>
        <w:tc>
          <w:tcPr>
            <w:tcW w:w="993" w:type="dxa"/>
            <w:tcBorders>
              <w:top w:val="single" w:sz="6" w:space="0" w:color="auto"/>
              <w:bottom w:val="single" w:sz="6" w:space="0" w:color="auto"/>
            </w:tcBorders>
          </w:tcPr>
          <w:p w14:paraId="03AA6D74" w14:textId="48352C0C" w:rsidR="00B15959" w:rsidRPr="00101351" w:rsidRDefault="00F431E9"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CT</w:t>
            </w:r>
          </w:p>
        </w:tc>
      </w:tr>
      <w:tr w:rsidR="00B15959" w:rsidRPr="00101351" w14:paraId="45FA62D7" w14:textId="77777777" w:rsidTr="00FB1DA4">
        <w:tc>
          <w:tcPr>
            <w:tcW w:w="1831" w:type="dxa"/>
            <w:tcBorders>
              <w:top w:val="single" w:sz="6" w:space="0" w:color="auto"/>
              <w:bottom w:val="single" w:sz="6" w:space="0" w:color="auto"/>
            </w:tcBorders>
          </w:tcPr>
          <w:p w14:paraId="707BEBF5" w14:textId="223AAA87" w:rsidR="00B15959" w:rsidRPr="00101351" w:rsidRDefault="00F431E9"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Hypo</w:t>
            </w:r>
            <w:r w:rsidR="00CF715C">
              <w:rPr>
                <w:rFonts w:ascii="Fira Sans" w:hAnsi="Fira Sans" w:cs="Gill Sans MT"/>
                <w:w w:val="105"/>
                <w:sz w:val="20"/>
                <w:szCs w:val="20"/>
              </w:rPr>
              <w:t>pharynx</w:t>
            </w:r>
          </w:p>
        </w:tc>
        <w:tc>
          <w:tcPr>
            <w:tcW w:w="1854" w:type="dxa"/>
            <w:tcBorders>
              <w:top w:val="single" w:sz="6" w:space="0" w:color="auto"/>
              <w:bottom w:val="single" w:sz="6" w:space="0" w:color="auto"/>
            </w:tcBorders>
          </w:tcPr>
          <w:p w14:paraId="5D181648" w14:textId="0B408652" w:rsidR="00B15959" w:rsidRPr="00101351" w:rsidRDefault="00CF715C"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MRI</w:t>
            </w:r>
          </w:p>
        </w:tc>
        <w:tc>
          <w:tcPr>
            <w:tcW w:w="1559" w:type="dxa"/>
            <w:tcBorders>
              <w:top w:val="single" w:sz="6" w:space="0" w:color="auto"/>
              <w:bottom w:val="single" w:sz="6" w:space="0" w:color="auto"/>
            </w:tcBorders>
          </w:tcPr>
          <w:p w14:paraId="001BA0CD" w14:textId="4C77D52C" w:rsidR="00B15959" w:rsidRPr="00101351" w:rsidRDefault="00CF715C"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MRI</w:t>
            </w:r>
          </w:p>
        </w:tc>
        <w:tc>
          <w:tcPr>
            <w:tcW w:w="993" w:type="dxa"/>
            <w:tcBorders>
              <w:top w:val="single" w:sz="6" w:space="0" w:color="auto"/>
              <w:bottom w:val="single" w:sz="6" w:space="0" w:color="auto"/>
            </w:tcBorders>
          </w:tcPr>
          <w:p w14:paraId="3EF48761" w14:textId="43C3BE85" w:rsidR="00B15959" w:rsidRPr="00101351" w:rsidRDefault="00CF715C"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CT</w:t>
            </w:r>
          </w:p>
        </w:tc>
      </w:tr>
      <w:tr w:rsidR="00333391" w:rsidRPr="00101351" w14:paraId="5B3FF9DD" w14:textId="77777777" w:rsidTr="00FB1DA4">
        <w:tc>
          <w:tcPr>
            <w:tcW w:w="1831" w:type="dxa"/>
            <w:tcBorders>
              <w:top w:val="single" w:sz="6" w:space="0" w:color="auto"/>
              <w:bottom w:val="single" w:sz="6" w:space="0" w:color="auto"/>
            </w:tcBorders>
          </w:tcPr>
          <w:p w14:paraId="3C7C12CD" w14:textId="3614D30B" w:rsidR="00333391" w:rsidRDefault="00333391"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Nasopharynx</w:t>
            </w:r>
          </w:p>
        </w:tc>
        <w:tc>
          <w:tcPr>
            <w:tcW w:w="1854" w:type="dxa"/>
            <w:tcBorders>
              <w:top w:val="single" w:sz="6" w:space="0" w:color="auto"/>
              <w:bottom w:val="single" w:sz="6" w:space="0" w:color="auto"/>
            </w:tcBorders>
          </w:tcPr>
          <w:p w14:paraId="7EEA2274" w14:textId="074C3A32" w:rsidR="00333391" w:rsidRDefault="00333391"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MRI ± CT</w:t>
            </w:r>
          </w:p>
        </w:tc>
        <w:tc>
          <w:tcPr>
            <w:tcW w:w="1559" w:type="dxa"/>
            <w:tcBorders>
              <w:top w:val="single" w:sz="6" w:space="0" w:color="auto"/>
              <w:bottom w:val="single" w:sz="6" w:space="0" w:color="auto"/>
            </w:tcBorders>
          </w:tcPr>
          <w:p w14:paraId="7738B020" w14:textId="216359FF" w:rsidR="00333391" w:rsidRDefault="00333391"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MRI</w:t>
            </w:r>
          </w:p>
        </w:tc>
        <w:tc>
          <w:tcPr>
            <w:tcW w:w="993" w:type="dxa"/>
            <w:tcBorders>
              <w:top w:val="single" w:sz="6" w:space="0" w:color="auto"/>
              <w:bottom w:val="single" w:sz="6" w:space="0" w:color="auto"/>
            </w:tcBorders>
          </w:tcPr>
          <w:p w14:paraId="54C9C2B8" w14:textId="02A02619" w:rsidR="00333391" w:rsidRDefault="00333391"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CT</w:t>
            </w:r>
          </w:p>
        </w:tc>
      </w:tr>
      <w:tr w:rsidR="00B15959" w:rsidRPr="00101351" w14:paraId="0158E068" w14:textId="77777777" w:rsidTr="00FB1DA4">
        <w:tc>
          <w:tcPr>
            <w:tcW w:w="1831" w:type="dxa"/>
            <w:tcBorders>
              <w:top w:val="single" w:sz="6" w:space="0" w:color="auto"/>
              <w:bottom w:val="single" w:sz="6" w:space="0" w:color="auto"/>
            </w:tcBorders>
          </w:tcPr>
          <w:p w14:paraId="31AEA8B9" w14:textId="555344FF" w:rsidR="00B15959" w:rsidRPr="00101351" w:rsidRDefault="00CF715C"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Sinonasal</w:t>
            </w:r>
          </w:p>
        </w:tc>
        <w:tc>
          <w:tcPr>
            <w:tcW w:w="1854" w:type="dxa"/>
            <w:tcBorders>
              <w:top w:val="single" w:sz="6" w:space="0" w:color="auto"/>
              <w:bottom w:val="single" w:sz="6" w:space="0" w:color="auto"/>
            </w:tcBorders>
          </w:tcPr>
          <w:p w14:paraId="148B9A26" w14:textId="54E77B17" w:rsidR="00B15959" w:rsidRPr="00101351" w:rsidRDefault="00CF715C"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CT &amp; MRI</w:t>
            </w:r>
          </w:p>
        </w:tc>
        <w:tc>
          <w:tcPr>
            <w:tcW w:w="1559" w:type="dxa"/>
            <w:tcBorders>
              <w:top w:val="single" w:sz="6" w:space="0" w:color="auto"/>
              <w:bottom w:val="single" w:sz="6" w:space="0" w:color="auto"/>
            </w:tcBorders>
          </w:tcPr>
          <w:p w14:paraId="4AA56E95" w14:textId="4B04E2D2" w:rsidR="00B15959" w:rsidRPr="00101351" w:rsidRDefault="00333391"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MRI</w:t>
            </w:r>
          </w:p>
        </w:tc>
        <w:tc>
          <w:tcPr>
            <w:tcW w:w="993" w:type="dxa"/>
            <w:tcBorders>
              <w:top w:val="single" w:sz="6" w:space="0" w:color="auto"/>
              <w:bottom w:val="single" w:sz="6" w:space="0" w:color="auto"/>
            </w:tcBorders>
          </w:tcPr>
          <w:p w14:paraId="47902E9C" w14:textId="2C8E709A" w:rsidR="00B15959" w:rsidRPr="00101351" w:rsidRDefault="00333391"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CT</w:t>
            </w:r>
          </w:p>
        </w:tc>
      </w:tr>
      <w:tr w:rsidR="00B15959" w:rsidRPr="00101351" w14:paraId="4395AA7C" w14:textId="77777777" w:rsidTr="00FB1DA4">
        <w:tc>
          <w:tcPr>
            <w:tcW w:w="1831" w:type="dxa"/>
            <w:tcBorders>
              <w:top w:val="single" w:sz="6" w:space="0" w:color="auto"/>
              <w:bottom w:val="single" w:sz="6" w:space="0" w:color="auto"/>
            </w:tcBorders>
          </w:tcPr>
          <w:p w14:paraId="49A59F11" w14:textId="5A2867FC" w:rsidR="00B15959" w:rsidRPr="00101351" w:rsidRDefault="00333391"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Salivary gland</w:t>
            </w:r>
          </w:p>
        </w:tc>
        <w:tc>
          <w:tcPr>
            <w:tcW w:w="1854" w:type="dxa"/>
            <w:tcBorders>
              <w:top w:val="single" w:sz="6" w:space="0" w:color="auto"/>
              <w:bottom w:val="single" w:sz="6" w:space="0" w:color="auto"/>
            </w:tcBorders>
          </w:tcPr>
          <w:p w14:paraId="71D42C3C" w14:textId="1FB7E5B7" w:rsidR="00B15959" w:rsidRPr="00101351" w:rsidRDefault="00333391"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MRI ± CT</w:t>
            </w:r>
          </w:p>
        </w:tc>
        <w:tc>
          <w:tcPr>
            <w:tcW w:w="1559" w:type="dxa"/>
            <w:tcBorders>
              <w:top w:val="single" w:sz="6" w:space="0" w:color="auto"/>
              <w:bottom w:val="single" w:sz="6" w:space="0" w:color="auto"/>
            </w:tcBorders>
          </w:tcPr>
          <w:p w14:paraId="73B1F606" w14:textId="4E2F4662" w:rsidR="00B15959" w:rsidRPr="00101351" w:rsidRDefault="00333391"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MRI ± CT</w:t>
            </w:r>
          </w:p>
        </w:tc>
        <w:tc>
          <w:tcPr>
            <w:tcW w:w="993" w:type="dxa"/>
            <w:tcBorders>
              <w:top w:val="single" w:sz="6" w:space="0" w:color="auto"/>
              <w:bottom w:val="single" w:sz="6" w:space="0" w:color="auto"/>
            </w:tcBorders>
          </w:tcPr>
          <w:p w14:paraId="0D384AAE" w14:textId="0FD8A95D" w:rsidR="00B15959" w:rsidRPr="00101351" w:rsidRDefault="00333391"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CT</w:t>
            </w:r>
          </w:p>
        </w:tc>
      </w:tr>
      <w:tr w:rsidR="00B15959" w:rsidRPr="00101351" w14:paraId="7800A5B2" w14:textId="77777777" w:rsidTr="00FB1DA4">
        <w:tc>
          <w:tcPr>
            <w:tcW w:w="1831" w:type="dxa"/>
            <w:tcBorders>
              <w:top w:val="single" w:sz="6" w:space="0" w:color="auto"/>
              <w:bottom w:val="single" w:sz="6" w:space="0" w:color="auto"/>
            </w:tcBorders>
          </w:tcPr>
          <w:p w14:paraId="5FBA3681" w14:textId="12A5295D" w:rsidR="00B15959" w:rsidRPr="00101351" w:rsidRDefault="00333391"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CUP</w:t>
            </w:r>
          </w:p>
        </w:tc>
        <w:tc>
          <w:tcPr>
            <w:tcW w:w="1854" w:type="dxa"/>
            <w:tcBorders>
              <w:top w:val="single" w:sz="6" w:space="0" w:color="auto"/>
              <w:bottom w:val="single" w:sz="6" w:space="0" w:color="auto"/>
            </w:tcBorders>
          </w:tcPr>
          <w:p w14:paraId="05C9DC71" w14:textId="76E09C63" w:rsidR="00B15959" w:rsidRPr="00101351" w:rsidRDefault="00333391"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MRI</w:t>
            </w:r>
          </w:p>
        </w:tc>
        <w:tc>
          <w:tcPr>
            <w:tcW w:w="1559" w:type="dxa"/>
            <w:tcBorders>
              <w:top w:val="single" w:sz="6" w:space="0" w:color="auto"/>
              <w:bottom w:val="single" w:sz="6" w:space="0" w:color="auto"/>
            </w:tcBorders>
          </w:tcPr>
          <w:p w14:paraId="2C1A8BE8" w14:textId="3D7A65DA" w:rsidR="00B15959" w:rsidRPr="00101351" w:rsidRDefault="00333391"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MRI</w:t>
            </w:r>
          </w:p>
        </w:tc>
        <w:tc>
          <w:tcPr>
            <w:tcW w:w="993" w:type="dxa"/>
            <w:tcBorders>
              <w:top w:val="single" w:sz="6" w:space="0" w:color="auto"/>
              <w:bottom w:val="single" w:sz="6" w:space="0" w:color="auto"/>
            </w:tcBorders>
          </w:tcPr>
          <w:p w14:paraId="1176073F" w14:textId="3698A49E" w:rsidR="00B15959" w:rsidRPr="00101351" w:rsidRDefault="00333391" w:rsidP="00B3549D">
            <w:pPr>
              <w:pStyle w:val="ListParagraph"/>
              <w:kinsoku w:val="0"/>
              <w:overflowPunct w:val="0"/>
              <w:autoSpaceDE w:val="0"/>
              <w:autoSpaceDN w:val="0"/>
              <w:adjustRightInd w:val="0"/>
              <w:spacing w:before="120"/>
              <w:ind w:left="0"/>
              <w:contextualSpacing w:val="0"/>
              <w:rPr>
                <w:rFonts w:ascii="Fira Sans" w:hAnsi="Fira Sans" w:cs="Gill Sans MT"/>
                <w:w w:val="105"/>
                <w:sz w:val="20"/>
                <w:szCs w:val="20"/>
              </w:rPr>
            </w:pPr>
            <w:r>
              <w:rPr>
                <w:rFonts w:ascii="Fira Sans" w:hAnsi="Fira Sans" w:cs="Gill Sans MT"/>
                <w:w w:val="105"/>
                <w:sz w:val="20"/>
                <w:szCs w:val="20"/>
              </w:rPr>
              <w:t>CT</w:t>
            </w:r>
          </w:p>
        </w:tc>
      </w:tr>
    </w:tbl>
    <w:p w14:paraId="59A49626" w14:textId="60E06CA6" w:rsidR="00782CE5" w:rsidRPr="008C71FB" w:rsidRDefault="00782CE5" w:rsidP="00333391">
      <w:pPr>
        <w:pStyle w:val="ListParagraph"/>
        <w:kinsoku w:val="0"/>
        <w:overflowPunct w:val="0"/>
        <w:autoSpaceDE w:val="0"/>
        <w:autoSpaceDN w:val="0"/>
        <w:adjustRightInd w:val="0"/>
        <w:spacing w:before="120" w:after="0" w:line="252" w:lineRule="auto"/>
        <w:ind w:left="0" w:right="91"/>
        <w:contextualSpacing w:val="0"/>
        <w:jc w:val="both"/>
        <w:rPr>
          <w:rFonts w:ascii="Fira Sans" w:hAnsi="Fira Sans" w:cs="Gill Sans MT"/>
          <w:sz w:val="16"/>
          <w:szCs w:val="16"/>
          <w:lang w:val="en-GB"/>
          <w14:ligatures w14:val="standardContextual"/>
        </w:rPr>
      </w:pPr>
      <w:r w:rsidRPr="008C71FB">
        <w:rPr>
          <w:rFonts w:ascii="Fira Sans" w:hAnsi="Fira Sans" w:cs="Gill Sans MT"/>
          <w:sz w:val="16"/>
          <w:szCs w:val="16"/>
        </w:rPr>
        <w:t>MRI</w:t>
      </w:r>
      <w:r w:rsidRPr="008C71FB">
        <w:rPr>
          <w:rFonts w:ascii="Fira Sans" w:hAnsi="Fira Sans" w:cs="Gill Sans MT"/>
          <w:spacing w:val="-1"/>
          <w:sz w:val="16"/>
          <w:szCs w:val="16"/>
        </w:rPr>
        <w:t xml:space="preserve"> </w:t>
      </w:r>
      <w:r w:rsidRPr="008C71FB">
        <w:rPr>
          <w:rFonts w:ascii="Fira Sans" w:hAnsi="Fira Sans" w:cs="Gill Sans MT"/>
          <w:sz w:val="16"/>
          <w:szCs w:val="16"/>
        </w:rPr>
        <w:t>=</w:t>
      </w:r>
      <w:r w:rsidRPr="008C71FB">
        <w:rPr>
          <w:rFonts w:ascii="Fira Sans" w:hAnsi="Fira Sans" w:cs="Gill Sans MT"/>
          <w:spacing w:val="-1"/>
          <w:sz w:val="16"/>
          <w:szCs w:val="16"/>
        </w:rPr>
        <w:t xml:space="preserve"> </w:t>
      </w:r>
      <w:r w:rsidRPr="008C71FB">
        <w:rPr>
          <w:rFonts w:ascii="Fira Sans" w:hAnsi="Fira Sans" w:cs="Gill Sans MT"/>
          <w:sz w:val="16"/>
          <w:szCs w:val="16"/>
        </w:rPr>
        <w:t>magnetic</w:t>
      </w:r>
      <w:r w:rsidRPr="008C71FB">
        <w:rPr>
          <w:rFonts w:ascii="Fira Sans" w:hAnsi="Fira Sans" w:cs="Gill Sans MT"/>
          <w:spacing w:val="24"/>
          <w:sz w:val="16"/>
          <w:szCs w:val="16"/>
        </w:rPr>
        <w:t xml:space="preserve"> </w:t>
      </w:r>
      <w:r w:rsidRPr="008C71FB">
        <w:rPr>
          <w:rFonts w:ascii="Fira Sans" w:hAnsi="Fira Sans" w:cs="Gill Sans MT"/>
          <w:sz w:val="16"/>
          <w:szCs w:val="16"/>
        </w:rPr>
        <w:t>resonance</w:t>
      </w:r>
      <w:r w:rsidRPr="008C71FB">
        <w:rPr>
          <w:rFonts w:ascii="Fira Sans" w:hAnsi="Fira Sans" w:cs="Gill Sans MT"/>
          <w:spacing w:val="24"/>
          <w:sz w:val="16"/>
          <w:szCs w:val="16"/>
        </w:rPr>
        <w:t xml:space="preserve"> </w:t>
      </w:r>
      <w:r w:rsidRPr="008C71FB">
        <w:rPr>
          <w:rFonts w:ascii="Fira Sans" w:hAnsi="Fira Sans" w:cs="Gill Sans MT"/>
          <w:sz w:val="16"/>
          <w:szCs w:val="16"/>
        </w:rPr>
        <w:t>imaging;</w:t>
      </w:r>
      <w:r w:rsidRPr="008C71FB">
        <w:rPr>
          <w:rFonts w:ascii="Fira Sans" w:hAnsi="Fira Sans" w:cs="Gill Sans MT"/>
          <w:spacing w:val="23"/>
          <w:sz w:val="16"/>
          <w:szCs w:val="16"/>
        </w:rPr>
        <w:t xml:space="preserve"> </w:t>
      </w:r>
      <w:r w:rsidRPr="008C71FB">
        <w:rPr>
          <w:rFonts w:ascii="Fira Sans" w:hAnsi="Fira Sans" w:cs="Gill Sans MT"/>
          <w:sz w:val="16"/>
          <w:szCs w:val="16"/>
        </w:rPr>
        <w:t>CT</w:t>
      </w:r>
      <w:r w:rsidRPr="008C71FB">
        <w:rPr>
          <w:rFonts w:ascii="Fira Sans" w:hAnsi="Fira Sans" w:cs="Gill Sans MT"/>
          <w:spacing w:val="-1"/>
          <w:sz w:val="16"/>
          <w:szCs w:val="16"/>
        </w:rPr>
        <w:t xml:space="preserve"> </w:t>
      </w:r>
      <w:r w:rsidRPr="008C71FB">
        <w:rPr>
          <w:rFonts w:ascii="Fira Sans" w:hAnsi="Fira Sans" w:cs="Gill Sans MT"/>
          <w:sz w:val="16"/>
          <w:szCs w:val="16"/>
        </w:rPr>
        <w:t>=</w:t>
      </w:r>
      <w:r w:rsidRPr="008C71FB">
        <w:rPr>
          <w:rFonts w:ascii="Fira Sans" w:hAnsi="Fira Sans" w:cs="Gill Sans MT"/>
          <w:spacing w:val="-1"/>
          <w:sz w:val="16"/>
          <w:szCs w:val="16"/>
        </w:rPr>
        <w:t xml:space="preserve"> </w:t>
      </w:r>
      <w:r w:rsidRPr="008C71FB">
        <w:rPr>
          <w:rFonts w:ascii="Fira Sans" w:hAnsi="Fira Sans" w:cs="Gill Sans MT"/>
          <w:sz w:val="16"/>
          <w:szCs w:val="16"/>
        </w:rPr>
        <w:t>computed</w:t>
      </w:r>
      <w:r w:rsidRPr="008C71FB">
        <w:rPr>
          <w:rFonts w:ascii="Fira Sans" w:hAnsi="Fira Sans" w:cs="Gill Sans MT"/>
          <w:spacing w:val="23"/>
          <w:sz w:val="16"/>
          <w:szCs w:val="16"/>
        </w:rPr>
        <w:t xml:space="preserve"> </w:t>
      </w:r>
      <w:r w:rsidRPr="008C71FB">
        <w:rPr>
          <w:rFonts w:ascii="Fira Sans" w:hAnsi="Fira Sans" w:cs="Gill Sans MT"/>
          <w:sz w:val="16"/>
          <w:szCs w:val="16"/>
        </w:rPr>
        <w:t>tomography;</w:t>
      </w:r>
      <w:r w:rsidRPr="008C71FB">
        <w:rPr>
          <w:rFonts w:ascii="Fira Sans" w:hAnsi="Fira Sans" w:cs="Gill Sans MT"/>
          <w:spacing w:val="24"/>
          <w:sz w:val="16"/>
          <w:szCs w:val="16"/>
        </w:rPr>
        <w:t xml:space="preserve"> </w:t>
      </w:r>
      <w:r w:rsidRPr="008C71FB">
        <w:rPr>
          <w:rFonts w:ascii="Fira Sans" w:hAnsi="Fira Sans" w:cs="Gill Sans MT"/>
          <w:sz w:val="16"/>
          <w:szCs w:val="16"/>
        </w:rPr>
        <w:t>CUP =</w:t>
      </w:r>
      <w:r w:rsidRPr="008C71FB">
        <w:rPr>
          <w:rFonts w:ascii="Fira Sans" w:hAnsi="Fira Sans" w:cs="Gill Sans MT"/>
          <w:spacing w:val="6"/>
          <w:sz w:val="16"/>
          <w:szCs w:val="16"/>
        </w:rPr>
        <w:t xml:space="preserve"> </w:t>
      </w:r>
      <w:r w:rsidRPr="008C71FB">
        <w:rPr>
          <w:rFonts w:ascii="Fira Sans" w:hAnsi="Fira Sans" w:cs="Gill Sans MT"/>
          <w:sz w:val="16"/>
          <w:szCs w:val="16"/>
        </w:rPr>
        <w:t>carcinoma</w:t>
      </w:r>
      <w:r w:rsidRPr="008C71FB">
        <w:rPr>
          <w:rFonts w:ascii="Fira Sans" w:hAnsi="Fira Sans" w:cs="Gill Sans MT"/>
          <w:spacing w:val="23"/>
          <w:sz w:val="16"/>
          <w:szCs w:val="16"/>
        </w:rPr>
        <w:t xml:space="preserve"> </w:t>
      </w:r>
      <w:r w:rsidRPr="008C71FB">
        <w:rPr>
          <w:rFonts w:ascii="Fira Sans" w:hAnsi="Fira Sans" w:cs="Gill Sans MT"/>
          <w:sz w:val="16"/>
          <w:szCs w:val="16"/>
        </w:rPr>
        <w:t>of</w:t>
      </w:r>
      <w:r w:rsidRPr="008C71FB">
        <w:rPr>
          <w:rFonts w:ascii="Fira Sans" w:hAnsi="Fira Sans" w:cs="Gill Sans MT"/>
          <w:spacing w:val="24"/>
          <w:sz w:val="16"/>
          <w:szCs w:val="16"/>
        </w:rPr>
        <w:t xml:space="preserve"> </w:t>
      </w:r>
      <w:r w:rsidRPr="008C71FB">
        <w:rPr>
          <w:rFonts w:ascii="Fira Sans" w:hAnsi="Fira Sans" w:cs="Gill Sans MT"/>
          <w:sz w:val="16"/>
          <w:szCs w:val="16"/>
        </w:rPr>
        <w:t>unknown</w:t>
      </w:r>
      <w:r w:rsidRPr="008C71FB">
        <w:rPr>
          <w:rFonts w:ascii="Fira Sans" w:hAnsi="Fira Sans" w:cs="Gill Sans MT"/>
          <w:spacing w:val="24"/>
          <w:sz w:val="16"/>
          <w:szCs w:val="16"/>
        </w:rPr>
        <w:t xml:space="preserve"> </w:t>
      </w:r>
      <w:r w:rsidRPr="008C71FB">
        <w:rPr>
          <w:rFonts w:ascii="Fira Sans" w:hAnsi="Fira Sans" w:cs="Gill Sans MT"/>
          <w:sz w:val="16"/>
          <w:szCs w:val="16"/>
        </w:rPr>
        <w:t>primary</w:t>
      </w:r>
    </w:p>
    <w:p w14:paraId="5BCBFBAE" w14:textId="7E6D17E5" w:rsidR="007667B5" w:rsidRPr="003647F3" w:rsidRDefault="007667B5" w:rsidP="00734E2C">
      <w:pPr>
        <w:spacing w:before="240" w:after="0" w:line="240" w:lineRule="auto"/>
        <w:rPr>
          <w:rFonts w:ascii="Fira Sans" w:hAnsi="Fira Sans"/>
        </w:rPr>
      </w:pPr>
      <w:r w:rsidRPr="003647F3">
        <w:rPr>
          <w:rFonts w:ascii="Fira Sans" w:hAnsi="Fira Sans"/>
        </w:rPr>
        <w:t>The following additional assessments may be required:</w:t>
      </w:r>
    </w:p>
    <w:p w14:paraId="3B83305B" w14:textId="22BE3171" w:rsidR="007667B5" w:rsidRPr="003647F3" w:rsidRDefault="005C1473" w:rsidP="00775979">
      <w:pPr>
        <w:pStyle w:val="ListParagraph"/>
        <w:numPr>
          <w:ilvl w:val="0"/>
          <w:numId w:val="237"/>
        </w:numPr>
        <w:spacing w:line="240" w:lineRule="auto"/>
        <w:ind w:left="568" w:hanging="284"/>
        <w:jc w:val="both"/>
        <w:rPr>
          <w:rFonts w:ascii="Fira Sans" w:hAnsi="Fira Sans"/>
          <w:lang w:val="en-NZ"/>
        </w:rPr>
      </w:pPr>
      <w:r w:rsidRPr="003647F3">
        <w:rPr>
          <w:rFonts w:ascii="Fira Sans" w:hAnsi="Fira Sans"/>
          <w:lang w:val="en-NZ"/>
        </w:rPr>
        <w:t>d</w:t>
      </w:r>
      <w:r w:rsidR="007667B5" w:rsidRPr="003647F3">
        <w:rPr>
          <w:rFonts w:ascii="Fira Sans" w:hAnsi="Fira Sans"/>
          <w:lang w:val="en-NZ"/>
        </w:rPr>
        <w:t>ental: including dental assessments, minor oral surgery (biopsy and dental extractions) and dental radiology, the latter to include the minimum of a Dental Panoramic Tomogram (DPT) but where possible to include access to intra-oral radiographs</w:t>
      </w:r>
    </w:p>
    <w:p w14:paraId="32E2ED59" w14:textId="18ED0757" w:rsidR="007667B5" w:rsidRPr="003647F3" w:rsidRDefault="005C1473" w:rsidP="00775979">
      <w:pPr>
        <w:pStyle w:val="ListParagraph"/>
        <w:numPr>
          <w:ilvl w:val="0"/>
          <w:numId w:val="237"/>
        </w:numPr>
        <w:spacing w:line="240" w:lineRule="auto"/>
        <w:ind w:left="568" w:hanging="284"/>
        <w:jc w:val="both"/>
        <w:rPr>
          <w:rFonts w:ascii="Fira Sans" w:hAnsi="Fira Sans"/>
          <w:lang w:val="en-NZ"/>
        </w:rPr>
      </w:pPr>
      <w:r w:rsidRPr="003647F3">
        <w:rPr>
          <w:rFonts w:ascii="Fira Sans" w:hAnsi="Fira Sans"/>
          <w:lang w:val="en-NZ"/>
        </w:rPr>
        <w:t>l</w:t>
      </w:r>
      <w:r w:rsidR="007667B5" w:rsidRPr="003647F3">
        <w:rPr>
          <w:rFonts w:ascii="Fira Sans" w:hAnsi="Fira Sans"/>
          <w:lang w:val="en-NZ"/>
        </w:rPr>
        <w:t xml:space="preserve">aboratory: blood tests </w:t>
      </w:r>
    </w:p>
    <w:p w14:paraId="46B84473" w14:textId="4D04797C" w:rsidR="007667B5" w:rsidRPr="003647F3" w:rsidRDefault="005C1473" w:rsidP="00775979">
      <w:pPr>
        <w:pStyle w:val="ListParagraph"/>
        <w:numPr>
          <w:ilvl w:val="0"/>
          <w:numId w:val="237"/>
        </w:numPr>
        <w:spacing w:line="240" w:lineRule="auto"/>
        <w:ind w:left="568" w:hanging="284"/>
        <w:jc w:val="both"/>
        <w:rPr>
          <w:rFonts w:ascii="Fira Sans" w:hAnsi="Fira Sans"/>
          <w:lang w:val="en-NZ"/>
        </w:rPr>
      </w:pPr>
      <w:r w:rsidRPr="003647F3">
        <w:rPr>
          <w:rFonts w:ascii="Fira Sans" w:hAnsi="Fira Sans"/>
          <w:lang w:val="en-NZ"/>
        </w:rPr>
        <w:t>h</w:t>
      </w:r>
      <w:r w:rsidR="007667B5" w:rsidRPr="003647F3">
        <w:rPr>
          <w:rFonts w:ascii="Fira Sans" w:hAnsi="Fira Sans"/>
          <w:lang w:val="en-NZ"/>
        </w:rPr>
        <w:t xml:space="preserve">olistic </w:t>
      </w:r>
      <w:r w:rsidRPr="003647F3">
        <w:rPr>
          <w:rFonts w:ascii="Fira Sans" w:hAnsi="Fira Sans"/>
          <w:lang w:val="en-NZ"/>
        </w:rPr>
        <w:t>n</w:t>
      </w:r>
      <w:r w:rsidR="007667B5" w:rsidRPr="003647F3">
        <w:rPr>
          <w:rFonts w:ascii="Fira Sans" w:hAnsi="Fira Sans"/>
          <w:lang w:val="en-NZ"/>
        </w:rPr>
        <w:t xml:space="preserve">eeds </w:t>
      </w:r>
      <w:r w:rsidRPr="003647F3">
        <w:rPr>
          <w:rFonts w:ascii="Fira Sans" w:hAnsi="Fira Sans"/>
          <w:lang w:val="en-NZ"/>
        </w:rPr>
        <w:t>a</w:t>
      </w:r>
      <w:r w:rsidR="007667B5" w:rsidRPr="003647F3">
        <w:rPr>
          <w:rFonts w:ascii="Fira Sans" w:hAnsi="Fira Sans"/>
          <w:lang w:val="en-NZ"/>
        </w:rPr>
        <w:t>ssessment</w:t>
      </w:r>
    </w:p>
    <w:p w14:paraId="2626D6CE" w14:textId="74002C47" w:rsidR="007667B5" w:rsidRPr="003647F3" w:rsidRDefault="005C1473" w:rsidP="00775979">
      <w:pPr>
        <w:pStyle w:val="ListParagraph"/>
        <w:numPr>
          <w:ilvl w:val="0"/>
          <w:numId w:val="237"/>
        </w:numPr>
        <w:spacing w:line="240" w:lineRule="auto"/>
        <w:ind w:left="568" w:hanging="284"/>
        <w:jc w:val="both"/>
        <w:rPr>
          <w:rFonts w:ascii="Fira Sans" w:hAnsi="Fira Sans"/>
          <w:lang w:val="en-NZ"/>
        </w:rPr>
      </w:pPr>
      <w:r w:rsidRPr="003647F3">
        <w:rPr>
          <w:rFonts w:ascii="Fira Sans" w:hAnsi="Fira Sans"/>
          <w:lang w:val="en-NZ"/>
        </w:rPr>
        <w:t>n</w:t>
      </w:r>
      <w:r w:rsidR="007667B5" w:rsidRPr="003647F3">
        <w:rPr>
          <w:rFonts w:ascii="Fira Sans" w:hAnsi="Fira Sans"/>
          <w:lang w:val="en-NZ"/>
        </w:rPr>
        <w:t xml:space="preserve">utritional </w:t>
      </w:r>
      <w:r w:rsidRPr="003647F3">
        <w:rPr>
          <w:rFonts w:ascii="Fira Sans" w:hAnsi="Fira Sans"/>
          <w:lang w:val="en-NZ"/>
        </w:rPr>
        <w:t>a</w:t>
      </w:r>
      <w:r w:rsidR="007667B5" w:rsidRPr="003647F3">
        <w:rPr>
          <w:rFonts w:ascii="Fira Sans" w:hAnsi="Fira Sans"/>
          <w:lang w:val="en-NZ"/>
        </w:rPr>
        <w:t>ssessment</w:t>
      </w:r>
      <w:r w:rsidRPr="003647F3">
        <w:rPr>
          <w:rFonts w:ascii="Fira Sans" w:hAnsi="Fira Sans"/>
          <w:lang w:val="en-NZ"/>
        </w:rPr>
        <w:t>.</w:t>
      </w:r>
    </w:p>
    <w:p w14:paraId="2CB43B81" w14:textId="174AD5CA" w:rsidR="00020C5C" w:rsidRPr="003647F3" w:rsidRDefault="00020C5C" w:rsidP="000F5C99">
      <w:pPr>
        <w:spacing w:before="120" w:after="120" w:line="276" w:lineRule="auto"/>
        <w:rPr>
          <w:rFonts w:ascii="Fira Sans" w:hAnsi="Fira Sans"/>
          <w:color w:val="4472C4" w:themeColor="accent1"/>
          <w:lang w:val="en-NZ"/>
        </w:rPr>
      </w:pPr>
      <w:r w:rsidRPr="003647F3">
        <w:rPr>
          <w:rFonts w:ascii="Fira Sans" w:hAnsi="Fira Sans"/>
          <w:lang w:val="en-NZ"/>
        </w:rPr>
        <w:t>To note, pathological staging may occur after surgery for some cancers</w:t>
      </w:r>
      <w:r w:rsidRPr="003647F3">
        <w:rPr>
          <w:rFonts w:ascii="Fira Sans" w:hAnsi="Fira Sans"/>
          <w:color w:val="4472C4" w:themeColor="accent1"/>
          <w:lang w:val="en-NZ"/>
        </w:rPr>
        <w:t>.</w:t>
      </w:r>
    </w:p>
    <w:p w14:paraId="3B0B6D4F" w14:textId="77777777" w:rsidR="007667B5" w:rsidRPr="003647F3" w:rsidRDefault="007667B5" w:rsidP="000F5C99">
      <w:pPr>
        <w:spacing w:before="120" w:after="120"/>
        <w:rPr>
          <w:rFonts w:ascii="Fira Sans" w:hAnsi="Fira Sans"/>
          <w:b/>
          <w:bCs/>
        </w:rPr>
      </w:pPr>
      <w:r w:rsidRPr="003647F3">
        <w:rPr>
          <w:rFonts w:ascii="Fira Sans" w:hAnsi="Fira Sans"/>
          <w:b/>
          <w:bCs/>
        </w:rPr>
        <w:t>Timeframe for completing diagnosis and staging investigations</w:t>
      </w:r>
    </w:p>
    <w:p w14:paraId="406D4CAF" w14:textId="77777777" w:rsidR="007667B5" w:rsidRPr="003647F3" w:rsidRDefault="007667B5" w:rsidP="000F5C99">
      <w:pPr>
        <w:spacing w:before="120" w:after="120" w:line="240" w:lineRule="auto"/>
        <w:jc w:val="both"/>
        <w:rPr>
          <w:rFonts w:ascii="Fira Sans" w:hAnsi="Fira Sans"/>
          <w:lang w:val="en-NZ" w:eastAsia="en-NZ"/>
        </w:rPr>
      </w:pPr>
      <w:r w:rsidRPr="000F5C99">
        <w:rPr>
          <w:rFonts w:ascii="Fira Sans" w:hAnsi="Fira Sans"/>
          <w:lang w:val="en-NZ" w:eastAsia="en-NZ"/>
        </w:rPr>
        <w:t xml:space="preserve">Investigations should be completed </w:t>
      </w:r>
      <w:r w:rsidRPr="003647F3">
        <w:rPr>
          <w:rFonts w:ascii="Fira Sans" w:hAnsi="Fira Sans"/>
          <w:b/>
          <w:bCs/>
          <w:lang w:val="en-NZ" w:eastAsia="en-NZ"/>
        </w:rPr>
        <w:t>within 28 days</w:t>
      </w:r>
      <w:r w:rsidRPr="003647F3">
        <w:rPr>
          <w:rFonts w:ascii="Fira Sans" w:hAnsi="Fira Sans"/>
          <w:lang w:val="en-NZ" w:eastAsia="en-NZ"/>
        </w:rPr>
        <w:t xml:space="preserve"> </w:t>
      </w:r>
      <w:r w:rsidRPr="000F5C99">
        <w:rPr>
          <w:rFonts w:ascii="Fira Sans" w:hAnsi="Fira Sans"/>
          <w:lang w:val="en-NZ" w:eastAsia="en-NZ"/>
        </w:rPr>
        <w:t>of referral for specialist assessment.</w:t>
      </w:r>
    </w:p>
    <w:p w14:paraId="3C23BF60" w14:textId="3BDB7406" w:rsidR="007667B5" w:rsidRDefault="007667B5" w:rsidP="000F5C99">
      <w:pPr>
        <w:spacing w:before="120" w:after="120" w:line="240" w:lineRule="auto"/>
        <w:jc w:val="both"/>
        <w:rPr>
          <w:rFonts w:ascii="Fira Sans" w:hAnsi="Fira Sans"/>
          <w:lang w:val="en-NZ" w:eastAsia="en-NZ"/>
        </w:rPr>
      </w:pPr>
      <w:r w:rsidRPr="000F5C99">
        <w:rPr>
          <w:rFonts w:ascii="Fira Sans" w:hAnsi="Fira Sans"/>
          <w:lang w:val="en-NZ" w:eastAsia="en-NZ"/>
        </w:rPr>
        <w:t xml:space="preserve">Referral to head &amp; neck cancer nurse </w:t>
      </w:r>
      <w:r w:rsidRPr="003647F3">
        <w:rPr>
          <w:rFonts w:ascii="Fira Sans" w:hAnsi="Fira Sans"/>
          <w:b/>
          <w:bCs/>
          <w:lang w:val="en-NZ" w:eastAsia="en-NZ"/>
        </w:rPr>
        <w:t>within 1 week</w:t>
      </w:r>
      <w:r w:rsidRPr="003647F3">
        <w:rPr>
          <w:rFonts w:ascii="Fira Sans" w:hAnsi="Fira Sans"/>
          <w:lang w:val="en-NZ" w:eastAsia="en-NZ"/>
        </w:rPr>
        <w:t xml:space="preserve"> </w:t>
      </w:r>
      <w:r w:rsidRPr="000F5C99">
        <w:rPr>
          <w:rFonts w:ascii="Fira Sans" w:hAnsi="Fira Sans"/>
          <w:lang w:val="en-NZ" w:eastAsia="en-NZ"/>
        </w:rPr>
        <w:t>of definitive cancer diagnosis</w:t>
      </w:r>
      <w:r w:rsidR="00357E3D" w:rsidRPr="003647F3">
        <w:rPr>
          <w:rFonts w:ascii="Fira Sans" w:hAnsi="Fira Sans"/>
          <w:lang w:val="en-NZ" w:eastAsia="en-NZ"/>
        </w:rPr>
        <w:t>.</w:t>
      </w:r>
    </w:p>
    <w:p w14:paraId="610FFD67" w14:textId="77777777" w:rsidR="008C71FB" w:rsidRDefault="008C71FB" w:rsidP="000F5C99">
      <w:pPr>
        <w:spacing w:before="120" w:after="120" w:line="240" w:lineRule="auto"/>
        <w:jc w:val="both"/>
        <w:rPr>
          <w:rFonts w:ascii="Fira Sans" w:hAnsi="Fira Sans"/>
          <w:lang w:val="en-NZ" w:eastAsia="en-NZ"/>
        </w:rPr>
      </w:pPr>
    </w:p>
    <w:p w14:paraId="704FDFB4" w14:textId="77777777" w:rsidR="008C71FB" w:rsidRDefault="008C71FB" w:rsidP="000F5C99">
      <w:pPr>
        <w:spacing w:before="120" w:after="120" w:line="240" w:lineRule="auto"/>
        <w:jc w:val="both"/>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8C71FB" w:rsidRPr="00E17404" w14:paraId="67DF5B99" w14:textId="77777777" w:rsidTr="00C617E8">
        <w:trPr>
          <w:cantSplit/>
          <w:trHeight w:val="170"/>
          <w:jc w:val="center"/>
        </w:trPr>
        <w:tc>
          <w:tcPr>
            <w:tcW w:w="1256" w:type="dxa"/>
            <w:tcBorders>
              <w:right w:val="single" w:sz="18" w:space="0" w:color="FFF7E9"/>
            </w:tcBorders>
            <w:shd w:val="clear" w:color="auto" w:fill="C2D9BA"/>
            <w:vAlign w:val="center"/>
          </w:tcPr>
          <w:p w14:paraId="1A1DF702" w14:textId="77777777" w:rsidR="008C71FB" w:rsidRPr="00166031" w:rsidRDefault="008C71FB" w:rsidP="00C617E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A99C0AD" w14:textId="77777777" w:rsidR="008C71FB" w:rsidRPr="00B34FA0" w:rsidRDefault="008C71FB" w:rsidP="00C617E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4781621F" w14:textId="77777777" w:rsidR="008C71FB" w:rsidRPr="0051442E" w:rsidRDefault="008C71FB" w:rsidP="00C617E8">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499E1EB8" w14:textId="77777777" w:rsidR="008C71FB" w:rsidRPr="0051442E" w:rsidRDefault="008C71FB" w:rsidP="00C617E8">
            <w:pPr>
              <w:jc w:val="center"/>
              <w:rPr>
                <w:color w:val="FFF7E9"/>
                <w:sz w:val="14"/>
                <w:szCs w:val="14"/>
              </w:rPr>
            </w:pPr>
            <w:r w:rsidRPr="002A3D25">
              <w:rPr>
                <w:color w:val="FFF7E9"/>
                <w:sz w:val="14"/>
                <w:szCs w:val="14"/>
              </w:rPr>
              <w:t>Diagnosis, staging and treatment planning</w:t>
            </w:r>
          </w:p>
        </w:tc>
        <w:tc>
          <w:tcPr>
            <w:tcW w:w="1283" w:type="dxa"/>
            <w:tcBorders>
              <w:left w:val="single" w:sz="18" w:space="0" w:color="FFF7E9"/>
              <w:right w:val="single" w:sz="18" w:space="0" w:color="FFF7E9"/>
            </w:tcBorders>
            <w:shd w:val="clear" w:color="auto" w:fill="C2D9BA"/>
            <w:vAlign w:val="center"/>
          </w:tcPr>
          <w:p w14:paraId="520D626B" w14:textId="77777777" w:rsidR="008C71FB" w:rsidRPr="00537E6F" w:rsidRDefault="008C71FB" w:rsidP="00C617E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66857A16" w14:textId="77777777" w:rsidR="008C71FB" w:rsidRPr="00537E6F" w:rsidRDefault="008C71FB" w:rsidP="00C617E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29A98851" w14:textId="77777777" w:rsidR="008C71FB" w:rsidRPr="00537E6F" w:rsidRDefault="008C71FB" w:rsidP="00C617E8">
            <w:pPr>
              <w:jc w:val="center"/>
              <w:rPr>
                <w:sz w:val="14"/>
                <w:szCs w:val="14"/>
              </w:rPr>
            </w:pPr>
            <w:r w:rsidRPr="00537E6F">
              <w:rPr>
                <w:rFonts w:eastAsia="Fira Sans" w:cs="Fira Sans"/>
                <w:sz w:val="14"/>
                <w:szCs w:val="14"/>
                <w:lang w:eastAsia="en-NZ"/>
              </w:rPr>
              <w:t>Palliative and end of life care</w:t>
            </w:r>
          </w:p>
        </w:tc>
      </w:tr>
    </w:tbl>
    <w:p w14:paraId="16C21D00" w14:textId="0963AC8C" w:rsidR="00064FB0" w:rsidRPr="003647F3" w:rsidRDefault="00064FB0" w:rsidP="00E30312">
      <w:pPr>
        <w:spacing w:before="240" w:after="120"/>
        <w:rPr>
          <w:rFonts w:ascii="Montserrat" w:eastAsia="Times New Roman" w:hAnsi="Montserrat"/>
          <w:b/>
          <w:color w:val="595454"/>
          <w:sz w:val="28"/>
          <w:szCs w:val="28"/>
          <w:lang w:eastAsia="en-NZ"/>
        </w:rPr>
      </w:pPr>
      <w:r w:rsidRPr="003647F3">
        <w:rPr>
          <w:rFonts w:ascii="Montserrat" w:eastAsia="Times New Roman" w:hAnsi="Montserrat"/>
          <w:b/>
          <w:color w:val="595454"/>
          <w:sz w:val="28"/>
          <w:szCs w:val="28"/>
          <w:lang w:eastAsia="en-NZ"/>
        </w:rPr>
        <w:t>4.4</w:t>
      </w:r>
      <w:r w:rsidR="00516D72" w:rsidRPr="003647F3">
        <w:rPr>
          <w:rFonts w:ascii="Montserrat" w:eastAsia="Times New Roman" w:hAnsi="Montserrat"/>
          <w:b/>
          <w:color w:val="595454"/>
          <w:sz w:val="28"/>
          <w:szCs w:val="28"/>
          <w:lang w:eastAsia="en-NZ"/>
        </w:rPr>
        <w:t xml:space="preserve"> </w:t>
      </w:r>
      <w:r w:rsidRPr="003647F3">
        <w:rPr>
          <w:rFonts w:ascii="Montserrat" w:eastAsia="Times New Roman" w:hAnsi="Montserrat"/>
          <w:b/>
          <w:color w:val="595454"/>
          <w:sz w:val="28"/>
          <w:szCs w:val="28"/>
          <w:lang w:eastAsia="en-NZ"/>
        </w:rPr>
        <w:t>Performance status</w:t>
      </w:r>
    </w:p>
    <w:p w14:paraId="1C992DA5" w14:textId="2E2A5C63" w:rsidR="00FF3819" w:rsidRPr="003647F3" w:rsidRDefault="00606971" w:rsidP="00E30312">
      <w:pPr>
        <w:spacing w:after="120" w:line="240" w:lineRule="auto"/>
        <w:jc w:val="both"/>
        <w:rPr>
          <w:rFonts w:ascii="Fira Sans" w:hAnsi="Fira Sans"/>
          <w:lang w:val="en-NZ" w:eastAsia="en-NZ"/>
        </w:rPr>
      </w:pPr>
      <w:r w:rsidRPr="003647F3">
        <w:rPr>
          <w:rFonts w:ascii="Fira Sans" w:hAnsi="Fira Sans"/>
          <w:lang w:val="en-NZ" w:eastAsia="en-NZ"/>
        </w:rPr>
        <w:t xml:space="preserve">Performance status is assessed to inform prehabilitation and treatment recommendations and documented using the Eastern Cooperative Oncology Group (ECOG) Performance Status Scale (ECOG-ACRIN Cancer Research Group, </w:t>
      </w:r>
      <w:proofErr w:type="spellStart"/>
      <w:r w:rsidRPr="003647F3">
        <w:rPr>
          <w:rFonts w:ascii="Fira Sans" w:hAnsi="Fira Sans"/>
          <w:lang w:val="en-NZ" w:eastAsia="en-NZ"/>
        </w:rPr>
        <w:t>nd</w:t>
      </w:r>
      <w:proofErr w:type="spellEnd"/>
      <w:r w:rsidRPr="003647F3">
        <w:rPr>
          <w:rFonts w:ascii="Fira Sans" w:hAnsi="Fira Sans"/>
          <w:lang w:val="en-NZ" w:eastAsia="en-NZ"/>
        </w:rPr>
        <w:t xml:space="preserve">). The degree of benefit of treatment for an individual may vary according to diagnostic, staging and prognostic factors and performance status. </w:t>
      </w:r>
    </w:p>
    <w:p w14:paraId="23AD7610" w14:textId="7771B2E7" w:rsidR="00606971" w:rsidRPr="003647F3" w:rsidRDefault="00606971" w:rsidP="00E30312">
      <w:pPr>
        <w:spacing w:after="120" w:line="240" w:lineRule="auto"/>
        <w:jc w:val="both"/>
        <w:rPr>
          <w:rFonts w:ascii="Fira Sans" w:hAnsi="Fira Sans"/>
          <w:lang w:val="en-NZ" w:eastAsia="en-NZ"/>
        </w:rPr>
      </w:pPr>
      <w:r w:rsidRPr="003647F3">
        <w:rPr>
          <w:rFonts w:ascii="Fira Sans" w:hAnsi="Fira Sans"/>
          <w:lang w:val="en-NZ" w:eastAsia="en-NZ"/>
        </w:rPr>
        <w:t xml:space="preserve">In older people with cancer, a geriatric assessment measures their level of fitness and treatment tolerability. People over the age of 70 years should undergo some form of geriatric assessment </w:t>
      </w:r>
      <w:r w:rsidRPr="003647F3">
        <w:rPr>
          <w:rFonts w:ascii="Fira Sans" w:hAnsi="Fira Sans"/>
          <w:color w:val="000000" w:themeColor="text1"/>
          <w:lang w:val="en-NZ" w:eastAsia="en-NZ"/>
        </w:rPr>
        <w:t>(COSA 2022)</w:t>
      </w:r>
      <w:r w:rsidRPr="003647F3">
        <w:rPr>
          <w:rFonts w:ascii="Fira Sans" w:hAnsi="Fira Sans"/>
          <w:lang w:val="en-NZ" w:eastAsia="en-NZ"/>
        </w:rPr>
        <w:t xml:space="preserve">. Screening tools can be used to identify those who will benefit most from these comprehensive assessments. </w:t>
      </w:r>
    </w:p>
    <w:p w14:paraId="2695C407" w14:textId="54875F7F" w:rsidR="00040B46" w:rsidRPr="003647F3" w:rsidRDefault="00606971" w:rsidP="00E30312">
      <w:pPr>
        <w:spacing w:after="120" w:line="240" w:lineRule="auto"/>
        <w:jc w:val="both"/>
        <w:rPr>
          <w:rFonts w:ascii="Fira Sans" w:hAnsi="Fira Sans"/>
          <w:lang w:val="en-NZ" w:eastAsia="en-NZ"/>
        </w:rPr>
      </w:pPr>
      <w:r w:rsidRPr="003647F3">
        <w:rPr>
          <w:rFonts w:ascii="Fira Sans" w:hAnsi="Fira Sans"/>
          <w:lang w:val="en-NZ" w:eastAsia="en-NZ"/>
        </w:rPr>
        <w:t>Geriatric assessments can support tailoring the oncologic treatment plan, address any issues found with the multidisciplinary team, and provide interventions to optimise the person’s general health status (</w:t>
      </w:r>
      <w:proofErr w:type="spellStart"/>
      <w:r w:rsidRPr="003647F3">
        <w:rPr>
          <w:rFonts w:ascii="Fira Sans" w:hAnsi="Fira Sans"/>
          <w:lang w:val="en-NZ" w:eastAsia="en-NZ"/>
        </w:rPr>
        <w:t>Seghers</w:t>
      </w:r>
      <w:proofErr w:type="spellEnd"/>
      <w:r w:rsidRPr="003647F3">
        <w:rPr>
          <w:rFonts w:ascii="Fira Sans" w:hAnsi="Fira Sans"/>
          <w:lang w:val="en-NZ" w:eastAsia="en-NZ"/>
        </w:rPr>
        <w:t xml:space="preserve"> et al 2023).</w:t>
      </w:r>
    </w:p>
    <w:p w14:paraId="4481C806" w14:textId="56160A4B" w:rsidR="00064FB0" w:rsidRPr="003647F3" w:rsidRDefault="00064FB0" w:rsidP="00E30312">
      <w:pPr>
        <w:spacing w:before="240" w:after="120"/>
        <w:rPr>
          <w:rFonts w:ascii="Montserrat" w:eastAsia="Times New Roman" w:hAnsi="Montserrat"/>
          <w:b/>
          <w:color w:val="595454"/>
          <w:sz w:val="28"/>
          <w:szCs w:val="28"/>
          <w:lang w:eastAsia="en-NZ"/>
        </w:rPr>
      </w:pPr>
      <w:r w:rsidRPr="003647F3">
        <w:rPr>
          <w:rFonts w:ascii="Montserrat" w:eastAsia="Times New Roman" w:hAnsi="Montserrat"/>
          <w:b/>
          <w:color w:val="595454"/>
          <w:sz w:val="28"/>
          <w:szCs w:val="28"/>
          <w:lang w:eastAsia="en-NZ"/>
        </w:rPr>
        <w:t>4.5</w:t>
      </w:r>
      <w:r w:rsidR="00516D72" w:rsidRPr="003647F3">
        <w:rPr>
          <w:rFonts w:ascii="Montserrat" w:eastAsia="Times New Roman" w:hAnsi="Montserrat"/>
          <w:b/>
          <w:color w:val="595454"/>
          <w:sz w:val="28"/>
          <w:szCs w:val="28"/>
          <w:lang w:eastAsia="en-NZ"/>
        </w:rPr>
        <w:t xml:space="preserve"> </w:t>
      </w:r>
      <w:r w:rsidR="000B6DA2" w:rsidRPr="003647F3">
        <w:rPr>
          <w:rFonts w:ascii="Montserrat" w:eastAsia="Times New Roman" w:hAnsi="Montserrat"/>
          <w:b/>
          <w:color w:val="595454"/>
          <w:sz w:val="28"/>
          <w:szCs w:val="28"/>
          <w:lang w:eastAsia="en-NZ"/>
        </w:rPr>
        <w:t>C</w:t>
      </w:r>
      <w:r w:rsidR="000128C5" w:rsidRPr="003647F3">
        <w:rPr>
          <w:rFonts w:ascii="Montserrat" w:eastAsia="Times New Roman" w:hAnsi="Montserrat"/>
          <w:b/>
          <w:color w:val="595454"/>
          <w:sz w:val="28"/>
          <w:szCs w:val="28"/>
          <w:lang w:eastAsia="en-NZ"/>
        </w:rPr>
        <w:t xml:space="preserve">linical </w:t>
      </w:r>
      <w:r w:rsidRPr="003647F3">
        <w:rPr>
          <w:rFonts w:ascii="Montserrat" w:eastAsia="Times New Roman" w:hAnsi="Montserrat"/>
          <w:b/>
          <w:color w:val="595454"/>
          <w:sz w:val="28"/>
          <w:szCs w:val="28"/>
          <w:lang w:eastAsia="en-NZ"/>
        </w:rPr>
        <w:t>genetic</w:t>
      </w:r>
      <w:r w:rsidR="000128C5" w:rsidRPr="003647F3">
        <w:rPr>
          <w:rFonts w:ascii="Montserrat" w:eastAsia="Times New Roman" w:hAnsi="Montserrat"/>
          <w:b/>
          <w:color w:val="595454"/>
          <w:sz w:val="28"/>
          <w:szCs w:val="28"/>
          <w:lang w:eastAsia="en-NZ"/>
        </w:rPr>
        <w:t>s</w:t>
      </w:r>
    </w:p>
    <w:p w14:paraId="39437DDB" w14:textId="6D7E741A" w:rsidR="008A2DD1" w:rsidRPr="003647F3" w:rsidRDefault="005302DD" w:rsidP="00E30312">
      <w:pPr>
        <w:spacing w:after="120" w:line="240" w:lineRule="auto"/>
        <w:jc w:val="both"/>
        <w:rPr>
          <w:rFonts w:ascii="Fira Sans" w:hAnsi="Fira Sans"/>
          <w:lang w:val="en-NZ" w:eastAsia="en-NZ"/>
        </w:rPr>
      </w:pPr>
      <w:r w:rsidRPr="003647F3">
        <w:rPr>
          <w:rFonts w:ascii="Fira Sans" w:hAnsi="Fira Sans"/>
          <w:lang w:val="en-NZ" w:eastAsia="en-NZ"/>
        </w:rPr>
        <w:t xml:space="preserve">There is currently no established role for </w:t>
      </w:r>
      <w:r w:rsidR="00B73F26" w:rsidRPr="003647F3">
        <w:rPr>
          <w:rFonts w:ascii="Fira Sans" w:hAnsi="Fira Sans"/>
          <w:lang w:val="en-NZ" w:eastAsia="en-NZ"/>
        </w:rPr>
        <w:t xml:space="preserve">germline </w:t>
      </w:r>
      <w:r w:rsidRPr="003647F3">
        <w:rPr>
          <w:rFonts w:ascii="Fira Sans" w:hAnsi="Fira Sans"/>
          <w:lang w:val="en-NZ" w:eastAsia="en-NZ"/>
        </w:rPr>
        <w:t>genetic testing for most head and neck cancers.</w:t>
      </w:r>
    </w:p>
    <w:p w14:paraId="23C289A0" w14:textId="5FE93B3B" w:rsidR="00E56C67" w:rsidRPr="003647F3" w:rsidRDefault="00FA0E5F" w:rsidP="00E30312">
      <w:pPr>
        <w:spacing w:after="120" w:line="240" w:lineRule="auto"/>
        <w:jc w:val="both"/>
        <w:rPr>
          <w:rFonts w:ascii="Fira Sans" w:hAnsi="Fira Sans"/>
          <w:lang w:val="en-NZ" w:eastAsia="en-NZ"/>
        </w:rPr>
      </w:pPr>
      <w:r w:rsidRPr="003647F3">
        <w:rPr>
          <w:rFonts w:ascii="Fira Sans" w:hAnsi="Fira Sans"/>
          <w:lang w:val="en-NZ" w:eastAsia="en-NZ"/>
        </w:rPr>
        <w:t>Nasopharyngeal carcinoma has a higher incidence in Pacifi</w:t>
      </w:r>
      <w:r w:rsidR="00797F81" w:rsidRPr="003647F3">
        <w:rPr>
          <w:rFonts w:ascii="Fira Sans" w:hAnsi="Fira Sans"/>
          <w:lang w:val="en-NZ" w:eastAsia="en-NZ"/>
        </w:rPr>
        <w:t>c</w:t>
      </w:r>
      <w:r w:rsidRPr="003647F3">
        <w:rPr>
          <w:rFonts w:ascii="Fira Sans" w:hAnsi="Fira Sans"/>
          <w:lang w:val="en-NZ" w:eastAsia="en-NZ"/>
        </w:rPr>
        <w:t xml:space="preserve"> and M</w:t>
      </w:r>
      <w:r w:rsidR="00797F81" w:rsidRPr="003647F3">
        <w:rPr>
          <w:rFonts w:ascii="Fira Sans" w:hAnsi="Fira Sans"/>
          <w:lang w:val="en-NZ" w:eastAsia="en-NZ"/>
        </w:rPr>
        <w:t>ā</w:t>
      </w:r>
      <w:r w:rsidRPr="003647F3">
        <w:rPr>
          <w:rFonts w:ascii="Fira Sans" w:hAnsi="Fira Sans"/>
          <w:lang w:val="en-NZ" w:eastAsia="en-NZ"/>
        </w:rPr>
        <w:t>ori populations as well as those of Chinese and Southern European background, but there is no genetic test to identify specific individuals at risk.</w:t>
      </w:r>
    </w:p>
    <w:p w14:paraId="55C419EF" w14:textId="55EE54B7" w:rsidR="000F1D01" w:rsidRPr="003647F3" w:rsidRDefault="00D940B4" w:rsidP="00E620DA">
      <w:pPr>
        <w:spacing w:after="120" w:line="240" w:lineRule="auto"/>
        <w:jc w:val="both"/>
        <w:rPr>
          <w:rFonts w:ascii="Fira Sans" w:hAnsi="Fira Sans"/>
          <w:lang w:val="en-NZ" w:eastAsia="en-NZ"/>
        </w:rPr>
      </w:pPr>
      <w:r w:rsidRPr="003647F3">
        <w:rPr>
          <w:rFonts w:ascii="Fira Sans" w:hAnsi="Fira Sans"/>
          <w:lang w:val="en-NZ" w:eastAsia="en-NZ"/>
        </w:rPr>
        <w:t xml:space="preserve">Where the MDM </w:t>
      </w:r>
      <w:r w:rsidR="006F4B23" w:rsidRPr="003647F3">
        <w:rPr>
          <w:rFonts w:ascii="Fira Sans" w:hAnsi="Fira Sans"/>
          <w:lang w:val="en-NZ" w:eastAsia="en-NZ"/>
        </w:rPr>
        <w:t>suspects,</w:t>
      </w:r>
      <w:r w:rsidRPr="003647F3">
        <w:rPr>
          <w:rFonts w:ascii="Fira Sans" w:hAnsi="Fira Sans"/>
          <w:lang w:val="en-NZ" w:eastAsia="en-NZ"/>
        </w:rPr>
        <w:t xml:space="preserve"> a rare tumour is linked to a genetic condition there should be facilities and a pathway to access genetic testing.</w:t>
      </w:r>
    </w:p>
    <w:p w14:paraId="5A6F39ED" w14:textId="7837929F" w:rsidR="00E5362F" w:rsidRPr="003647F3" w:rsidRDefault="00E5362F" w:rsidP="006F4B23">
      <w:pPr>
        <w:spacing w:after="0" w:line="240" w:lineRule="auto"/>
        <w:jc w:val="both"/>
        <w:rPr>
          <w:rFonts w:ascii="Fira Sans" w:hAnsi="Fira Sans"/>
          <w:lang w:val="en-NZ" w:eastAsia="en-NZ"/>
        </w:rPr>
      </w:pPr>
      <w:r w:rsidRPr="003647F3">
        <w:rPr>
          <w:rFonts w:ascii="Fira Sans" w:hAnsi="Fira Sans"/>
          <w:lang w:val="en-NZ" w:eastAsia="en-NZ"/>
        </w:rPr>
        <w:t xml:space="preserve">Referral to clinical genetic services for </w:t>
      </w:r>
      <w:r w:rsidR="0088653E" w:rsidRPr="003647F3">
        <w:rPr>
          <w:rFonts w:ascii="Fira Sans" w:hAnsi="Fira Sans"/>
          <w:lang w:val="en-NZ" w:eastAsia="en-NZ"/>
        </w:rPr>
        <w:t>head and neck</w:t>
      </w:r>
      <w:r w:rsidRPr="003647F3">
        <w:rPr>
          <w:rFonts w:ascii="Fira Sans" w:hAnsi="Fira Sans"/>
          <w:color w:val="4472C4" w:themeColor="accent1"/>
          <w:lang w:val="en-NZ" w:eastAsia="en-NZ"/>
        </w:rPr>
        <w:t xml:space="preserve"> </w:t>
      </w:r>
      <w:r w:rsidRPr="003647F3">
        <w:rPr>
          <w:rFonts w:ascii="Fira Sans" w:hAnsi="Fira Sans"/>
          <w:lang w:val="en-NZ" w:eastAsia="en-NZ"/>
        </w:rPr>
        <w:t xml:space="preserve">cancer is considered if features of the cancer suggest a genetic predisposition, such as: </w:t>
      </w:r>
    </w:p>
    <w:p w14:paraId="780E3028" w14:textId="77777777" w:rsidR="00E5362F" w:rsidRPr="003647F3" w:rsidRDefault="00E5362F" w:rsidP="00775979">
      <w:pPr>
        <w:numPr>
          <w:ilvl w:val="0"/>
          <w:numId w:val="183"/>
        </w:numPr>
        <w:spacing w:line="240" w:lineRule="auto"/>
        <w:ind w:left="567" w:hanging="283"/>
        <w:contextualSpacing/>
        <w:jc w:val="both"/>
        <w:rPr>
          <w:rFonts w:ascii="Fira Sans" w:hAnsi="Fira Sans"/>
          <w:lang w:val="en-NZ" w:eastAsia="en-NZ"/>
        </w:rPr>
      </w:pPr>
      <w:r w:rsidRPr="003647F3">
        <w:rPr>
          <w:rFonts w:ascii="Fira Sans" w:hAnsi="Fira Sans"/>
          <w:lang w:val="en-NZ" w:eastAsia="en-NZ"/>
        </w:rPr>
        <w:t>early age onset</w:t>
      </w:r>
    </w:p>
    <w:p w14:paraId="535A606C" w14:textId="7F32F270" w:rsidR="00E5362F" w:rsidRPr="003647F3" w:rsidRDefault="003F1F1B" w:rsidP="00775979">
      <w:pPr>
        <w:numPr>
          <w:ilvl w:val="0"/>
          <w:numId w:val="183"/>
        </w:numPr>
        <w:spacing w:line="240" w:lineRule="auto"/>
        <w:ind w:left="567" w:hanging="283"/>
        <w:contextualSpacing/>
        <w:jc w:val="both"/>
        <w:rPr>
          <w:rFonts w:ascii="Fira Sans" w:hAnsi="Fira Sans"/>
          <w:lang w:val="en-NZ" w:eastAsia="en-NZ"/>
        </w:rPr>
      </w:pPr>
      <w:r w:rsidRPr="003647F3">
        <w:rPr>
          <w:rFonts w:ascii="Fira Sans" w:hAnsi="Fira Sans"/>
          <w:lang w:val="en-NZ" w:eastAsia="en-NZ"/>
        </w:rPr>
        <w:t>immunohistochemistry</w:t>
      </w:r>
      <w:r w:rsidR="00E5362F" w:rsidRPr="003647F3">
        <w:rPr>
          <w:rFonts w:ascii="Fira Sans" w:hAnsi="Fira Sans"/>
          <w:lang w:val="en-NZ" w:eastAsia="en-NZ"/>
        </w:rPr>
        <w:t xml:space="preserve"> (if available)</w:t>
      </w:r>
    </w:p>
    <w:p w14:paraId="4D31ECAB" w14:textId="77777777" w:rsidR="00E5362F" w:rsidRPr="003647F3" w:rsidRDefault="00E5362F" w:rsidP="00775979">
      <w:pPr>
        <w:numPr>
          <w:ilvl w:val="0"/>
          <w:numId w:val="183"/>
        </w:numPr>
        <w:spacing w:line="240" w:lineRule="auto"/>
        <w:ind w:left="567" w:hanging="283"/>
        <w:contextualSpacing/>
        <w:jc w:val="both"/>
        <w:rPr>
          <w:rFonts w:ascii="Fira Sans" w:hAnsi="Fira Sans"/>
          <w:lang w:val="en-NZ" w:eastAsia="en-NZ"/>
        </w:rPr>
      </w:pPr>
      <w:r w:rsidRPr="003647F3">
        <w:rPr>
          <w:rFonts w:ascii="Fira Sans" w:hAnsi="Fira Sans"/>
          <w:lang w:val="en-NZ" w:eastAsia="en-NZ"/>
        </w:rPr>
        <w:t>multiple primary cancers.</w:t>
      </w:r>
    </w:p>
    <w:p w14:paraId="358BA72E" w14:textId="792697C3" w:rsidR="00064FB0" w:rsidRPr="003647F3" w:rsidRDefault="00E5362F" w:rsidP="00E5362F">
      <w:pPr>
        <w:spacing w:before="240" w:line="240" w:lineRule="auto"/>
        <w:jc w:val="both"/>
        <w:rPr>
          <w:rFonts w:ascii="Fira Sans" w:hAnsi="Fira Sans"/>
          <w:lang w:val="en-NZ" w:eastAsia="en-NZ"/>
        </w:rPr>
      </w:pPr>
      <w:r w:rsidRPr="003647F3">
        <w:rPr>
          <w:rFonts w:ascii="Fira Sans" w:hAnsi="Fira Sans"/>
          <w:lang w:val="en-NZ" w:eastAsia="en-NZ"/>
        </w:rPr>
        <w:t xml:space="preserve">For further information see the Genetic Health Service New Zealand website </w:t>
      </w:r>
      <w:r w:rsidRPr="003647F3">
        <w:rPr>
          <w:rFonts w:ascii="Fira Sans" w:hAnsi="Fira Sans"/>
          <w:b/>
          <w:bCs/>
          <w:color w:val="595454"/>
          <w:lang w:val="en-NZ" w:eastAsia="en-NZ"/>
        </w:rPr>
        <w:t>(</w:t>
      </w:r>
      <w:hyperlink r:id="rId37" w:history="1">
        <w:r w:rsidRPr="003647F3">
          <w:rPr>
            <w:rFonts w:ascii="Fira Sans" w:hAnsi="Fira Sans"/>
            <w:b/>
            <w:bCs/>
            <w:color w:val="595454"/>
            <w:u w:val="single"/>
            <w:lang w:val="en-NZ" w:eastAsia="en-NZ"/>
          </w:rPr>
          <w:t>genetichealthservice.org.nz</w:t>
        </w:r>
      </w:hyperlink>
      <w:r w:rsidRPr="003647F3">
        <w:rPr>
          <w:rFonts w:ascii="Fira Sans" w:hAnsi="Fira Sans"/>
          <w:b/>
          <w:bCs/>
          <w:color w:val="595454"/>
          <w:lang w:val="en-NZ" w:eastAsia="en-NZ"/>
        </w:rPr>
        <w:t>)</w:t>
      </w:r>
      <w:r w:rsidRPr="003647F3">
        <w:rPr>
          <w:rFonts w:ascii="Fira Sans" w:hAnsi="Fira Sans"/>
          <w:lang w:val="en-NZ" w:eastAsia="en-NZ"/>
        </w:rPr>
        <w:t>.</w:t>
      </w:r>
    </w:p>
    <w:p w14:paraId="499965CE" w14:textId="3DE8A07C" w:rsidR="00064FB0" w:rsidRPr="003647F3" w:rsidRDefault="00064FB0" w:rsidP="00516D72">
      <w:pPr>
        <w:spacing w:before="240"/>
        <w:rPr>
          <w:rFonts w:ascii="Montserrat" w:eastAsia="Times New Roman" w:hAnsi="Montserrat"/>
          <w:b/>
          <w:color w:val="595454"/>
          <w:sz w:val="28"/>
          <w:szCs w:val="28"/>
          <w:lang w:eastAsia="en-NZ"/>
        </w:rPr>
      </w:pPr>
      <w:r w:rsidRPr="003647F3">
        <w:rPr>
          <w:rFonts w:ascii="Montserrat" w:eastAsia="Times New Roman" w:hAnsi="Montserrat"/>
          <w:b/>
          <w:color w:val="595454"/>
          <w:sz w:val="28"/>
          <w:szCs w:val="28"/>
          <w:lang w:eastAsia="en-NZ"/>
        </w:rPr>
        <w:t>4.6</w:t>
      </w:r>
      <w:r w:rsidR="00516D72" w:rsidRPr="003647F3">
        <w:rPr>
          <w:rFonts w:ascii="Montserrat" w:eastAsia="Times New Roman" w:hAnsi="Montserrat"/>
          <w:b/>
          <w:color w:val="595454"/>
          <w:sz w:val="28"/>
          <w:szCs w:val="28"/>
          <w:lang w:eastAsia="en-NZ"/>
        </w:rPr>
        <w:t xml:space="preserve"> </w:t>
      </w:r>
      <w:r w:rsidRPr="003647F3">
        <w:rPr>
          <w:rFonts w:ascii="Montserrat" w:eastAsia="Times New Roman" w:hAnsi="Montserrat"/>
          <w:b/>
          <w:color w:val="595454"/>
          <w:sz w:val="28"/>
          <w:szCs w:val="28"/>
          <w:lang w:eastAsia="en-NZ"/>
        </w:rPr>
        <w:t xml:space="preserve">Multidisciplinary meeting </w:t>
      </w:r>
    </w:p>
    <w:p w14:paraId="1158F898" w14:textId="77777777" w:rsidR="00894997" w:rsidRPr="003647F3" w:rsidRDefault="00894997" w:rsidP="00894997">
      <w:pPr>
        <w:spacing w:line="240" w:lineRule="auto"/>
        <w:jc w:val="both"/>
        <w:rPr>
          <w:rFonts w:ascii="Fira Sans" w:hAnsi="Fira Sans"/>
          <w:lang w:val="en-NZ" w:eastAsia="en-NZ"/>
        </w:rPr>
      </w:pPr>
      <w:r w:rsidRPr="003647F3">
        <w:rPr>
          <w:rFonts w:ascii="Fira Sans" w:hAnsi="Fira Sans"/>
          <w:lang w:val="en-NZ" w:eastAsia="en-NZ"/>
        </w:rPr>
        <w:t>Optimal cancer care requires a multidisciplinary approach to tailor treatment plans to the person’s needs in collaboration with their whānau and the health care team.</w:t>
      </w:r>
    </w:p>
    <w:p w14:paraId="79B6E6C3" w14:textId="46384699" w:rsidR="00263B78" w:rsidRPr="003647F3" w:rsidRDefault="002642D7" w:rsidP="006F4B23">
      <w:pPr>
        <w:spacing w:after="0" w:line="240" w:lineRule="auto"/>
        <w:jc w:val="both"/>
        <w:rPr>
          <w:rFonts w:ascii="Fira Sans" w:eastAsia="Times New Roman" w:hAnsi="Fira Sans" w:cs="Times New Roman"/>
          <w:lang w:val="en-NZ" w:eastAsia="en-NZ"/>
        </w:rPr>
      </w:pPr>
      <w:r w:rsidRPr="003647F3">
        <w:rPr>
          <w:rFonts w:ascii="Fira Sans" w:eastAsia="Times New Roman" w:hAnsi="Fira Sans" w:cs="Times New Roman"/>
          <w:lang w:val="en-NZ" w:eastAsia="en-NZ"/>
        </w:rPr>
        <w:t xml:space="preserve">Referral to </w:t>
      </w:r>
      <w:r w:rsidR="0088653E" w:rsidRPr="003647F3">
        <w:rPr>
          <w:rFonts w:ascii="Fira Sans" w:eastAsia="Times New Roman" w:hAnsi="Fira Sans" w:cs="Times New Roman"/>
          <w:lang w:val="en-NZ" w:eastAsia="en-NZ"/>
        </w:rPr>
        <w:t>head and neck</w:t>
      </w:r>
      <w:r w:rsidRPr="003647F3">
        <w:rPr>
          <w:rFonts w:ascii="Fira Sans" w:eastAsia="Times New Roman" w:hAnsi="Fira Sans" w:cs="Times New Roman"/>
          <w:color w:val="4472C4" w:themeColor="accent1"/>
          <w:lang w:val="en-NZ" w:eastAsia="en-NZ"/>
        </w:rPr>
        <w:t xml:space="preserve"> </w:t>
      </w:r>
      <w:r w:rsidRPr="003647F3">
        <w:rPr>
          <w:rFonts w:ascii="Fira Sans" w:eastAsia="Times New Roman" w:hAnsi="Fira Sans" w:cs="Times New Roman"/>
          <w:lang w:val="en-NZ" w:eastAsia="en-NZ"/>
        </w:rPr>
        <w:t>cancer MDM following nationally agreed referral criteria is undertaken</w:t>
      </w:r>
      <w:r w:rsidR="00DB7557" w:rsidRPr="003647F3">
        <w:rPr>
          <w:rFonts w:ascii="Fira Sans" w:eastAsia="Times New Roman" w:hAnsi="Fira Sans" w:cs="Times New Roman"/>
          <w:lang w:val="en-NZ" w:eastAsia="en-NZ"/>
        </w:rPr>
        <w:t xml:space="preserve"> </w:t>
      </w:r>
      <w:r w:rsidRPr="003647F3">
        <w:rPr>
          <w:rFonts w:ascii="Fira Sans" w:eastAsia="Times New Roman" w:hAnsi="Fira Sans" w:cs="Times New Roman"/>
          <w:lang w:val="en-NZ" w:eastAsia="en-NZ"/>
        </w:rPr>
        <w:t>to inform treatment recommendations or further assessment and investigation. </w:t>
      </w:r>
      <w:r w:rsidR="00263B78" w:rsidRPr="003647F3">
        <w:rPr>
          <w:rFonts w:ascii="Fira Sans" w:eastAsia="Times New Roman" w:hAnsi="Fira Sans" w:cs="Times New Roman"/>
          <w:lang w:val="en-NZ" w:eastAsia="en-NZ"/>
        </w:rPr>
        <w:t>All p</w:t>
      </w:r>
      <w:r w:rsidR="00530E52" w:rsidRPr="003647F3">
        <w:rPr>
          <w:rFonts w:ascii="Fira Sans" w:eastAsia="Times New Roman" w:hAnsi="Fira Sans" w:cs="Times New Roman"/>
          <w:lang w:val="en-NZ" w:eastAsia="en-NZ"/>
        </w:rPr>
        <w:t>eople</w:t>
      </w:r>
      <w:r w:rsidR="00263B78" w:rsidRPr="003647F3">
        <w:rPr>
          <w:rFonts w:ascii="Fira Sans" w:eastAsia="Times New Roman" w:hAnsi="Fira Sans" w:cs="Times New Roman"/>
          <w:lang w:val="en-NZ" w:eastAsia="en-NZ"/>
        </w:rPr>
        <w:t xml:space="preserve"> diagnosed with head and neck cancer (excluding T1,2 N0 cutaneous) are assessed at </w:t>
      </w:r>
      <w:r w:rsidR="00483914" w:rsidRPr="003647F3">
        <w:rPr>
          <w:rFonts w:ascii="Fira Sans" w:eastAsia="Times New Roman" w:hAnsi="Fira Sans" w:cs="Times New Roman"/>
          <w:lang w:val="en-NZ" w:eastAsia="en-NZ"/>
        </w:rPr>
        <w:t>a dedicated head and neck</w:t>
      </w:r>
      <w:r w:rsidR="004D75DB" w:rsidRPr="003647F3">
        <w:rPr>
          <w:rFonts w:ascii="Fira Sans" w:eastAsia="Times New Roman" w:hAnsi="Fira Sans" w:cs="Times New Roman"/>
          <w:lang w:val="en-NZ" w:eastAsia="en-NZ"/>
        </w:rPr>
        <w:t xml:space="preserve"> </w:t>
      </w:r>
      <w:r w:rsidR="00263B78" w:rsidRPr="003647F3">
        <w:rPr>
          <w:rFonts w:ascii="Fira Sans" w:eastAsia="Times New Roman" w:hAnsi="Fira Sans" w:cs="Times New Roman"/>
          <w:lang w:val="en-NZ" w:eastAsia="en-NZ"/>
        </w:rPr>
        <w:t>MDM for staging and treatment planning</w:t>
      </w:r>
      <w:r w:rsidR="00C93308" w:rsidRPr="003647F3">
        <w:rPr>
          <w:rFonts w:ascii="Fira Sans" w:eastAsia="Times New Roman" w:hAnsi="Fira Sans" w:cs="Times New Roman"/>
          <w:lang w:val="en-NZ" w:eastAsia="en-NZ"/>
        </w:rPr>
        <w:t>, according to agreed national and local protocol</w:t>
      </w:r>
      <w:r w:rsidR="00830338" w:rsidRPr="003647F3">
        <w:rPr>
          <w:rFonts w:ascii="Fira Sans" w:eastAsia="Times New Roman" w:hAnsi="Fira Sans" w:cs="Times New Roman"/>
          <w:lang w:val="en-NZ" w:eastAsia="en-NZ"/>
        </w:rPr>
        <w:t xml:space="preserve">. </w:t>
      </w:r>
      <w:r w:rsidR="004D75DB" w:rsidRPr="003647F3">
        <w:rPr>
          <w:rFonts w:ascii="Fira Sans" w:eastAsia="Times New Roman" w:hAnsi="Fira Sans" w:cs="Times New Roman"/>
          <w:lang w:val="en-NZ" w:eastAsia="en-NZ"/>
        </w:rPr>
        <w:t xml:space="preserve">Further MDMs </w:t>
      </w:r>
      <w:r w:rsidR="009150B4" w:rsidRPr="003647F3">
        <w:rPr>
          <w:rFonts w:ascii="Fira Sans" w:eastAsia="Times New Roman" w:hAnsi="Fira Sans" w:cs="Times New Roman"/>
          <w:lang w:val="en-NZ" w:eastAsia="en-NZ"/>
        </w:rPr>
        <w:t xml:space="preserve">should </w:t>
      </w:r>
      <w:r w:rsidR="00263B78" w:rsidRPr="003647F3">
        <w:rPr>
          <w:rFonts w:ascii="Fira Sans" w:eastAsia="Times New Roman" w:hAnsi="Fira Sans" w:cs="Times New Roman"/>
          <w:lang w:val="en-NZ" w:eastAsia="en-NZ"/>
        </w:rPr>
        <w:t xml:space="preserve">take place at different stages during a cancer journey, including: </w:t>
      </w:r>
    </w:p>
    <w:p w14:paraId="6FD3A7B6" w14:textId="6080B966" w:rsidR="00263B78" w:rsidRPr="003647F3" w:rsidRDefault="00E30312" w:rsidP="00775979">
      <w:pPr>
        <w:pStyle w:val="ListParagraph"/>
        <w:numPr>
          <w:ilvl w:val="0"/>
          <w:numId w:val="247"/>
        </w:numPr>
        <w:spacing w:after="0" w:line="240" w:lineRule="auto"/>
        <w:ind w:left="568" w:hanging="284"/>
        <w:jc w:val="both"/>
        <w:rPr>
          <w:rFonts w:ascii="Fira Sans" w:eastAsia="Times New Roman" w:hAnsi="Fira Sans" w:cs="Times New Roman"/>
          <w:lang w:val="en-NZ" w:eastAsia="en-NZ"/>
        </w:rPr>
      </w:pPr>
      <w:r>
        <w:rPr>
          <w:rFonts w:ascii="Fira Sans" w:eastAsia="Times New Roman" w:hAnsi="Fira Sans" w:cs="Times New Roman"/>
          <w:lang w:val="en-NZ" w:eastAsia="en-NZ"/>
        </w:rPr>
        <w:t>a</w:t>
      </w:r>
      <w:r w:rsidR="00263B78" w:rsidRPr="003647F3">
        <w:rPr>
          <w:rFonts w:ascii="Fira Sans" w:eastAsia="Times New Roman" w:hAnsi="Fira Sans" w:cs="Times New Roman"/>
          <w:lang w:val="en-NZ" w:eastAsia="en-NZ"/>
        </w:rPr>
        <w:t>fter surgery, to discuss histopathology and options for post-operative adjuvant treatment</w:t>
      </w:r>
    </w:p>
    <w:p w14:paraId="25D5D1DA" w14:textId="6D4F3581" w:rsidR="00263B78" w:rsidRDefault="00E30312" w:rsidP="00775979">
      <w:pPr>
        <w:pStyle w:val="ListParagraph"/>
        <w:numPr>
          <w:ilvl w:val="0"/>
          <w:numId w:val="247"/>
        </w:numPr>
        <w:spacing w:before="100" w:beforeAutospacing="1" w:after="0" w:line="240" w:lineRule="auto"/>
        <w:ind w:left="568" w:hanging="284"/>
        <w:jc w:val="both"/>
        <w:rPr>
          <w:rFonts w:ascii="Fira Sans" w:eastAsia="Times New Roman" w:hAnsi="Fira Sans" w:cs="Times New Roman"/>
          <w:lang w:val="en-NZ" w:eastAsia="en-NZ"/>
        </w:rPr>
      </w:pPr>
      <w:r>
        <w:rPr>
          <w:rFonts w:ascii="Fira Sans" w:eastAsia="Times New Roman" w:hAnsi="Fira Sans" w:cs="Times New Roman"/>
          <w:lang w:val="en-NZ" w:eastAsia="en-NZ"/>
        </w:rPr>
        <w:t>a</w:t>
      </w:r>
      <w:r w:rsidR="00263B78" w:rsidRPr="003647F3">
        <w:rPr>
          <w:rFonts w:ascii="Fira Sans" w:eastAsia="Times New Roman" w:hAnsi="Fira Sans" w:cs="Times New Roman"/>
          <w:lang w:val="en-NZ" w:eastAsia="en-NZ"/>
        </w:rPr>
        <w:t>fter primary chemoradiotherapy, where there is concern for residual disease on post-treatment imaging</w:t>
      </w:r>
    </w:p>
    <w:p w14:paraId="3F0E27E1" w14:textId="77777777" w:rsidR="008C71FB" w:rsidRPr="008C71FB" w:rsidRDefault="008C71FB" w:rsidP="008C71FB">
      <w:pPr>
        <w:spacing w:before="100" w:beforeAutospacing="1" w:after="0" w:line="240" w:lineRule="auto"/>
        <w:ind w:left="284"/>
        <w:jc w:val="both"/>
        <w:rPr>
          <w:rFonts w:ascii="Fira Sans" w:eastAsia="Times New Roman" w:hAnsi="Fira Sans" w:cs="Times New Roman"/>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8C71FB" w:rsidRPr="00E17404" w14:paraId="16105D3D" w14:textId="77777777" w:rsidTr="00C617E8">
        <w:trPr>
          <w:cantSplit/>
          <w:trHeight w:val="170"/>
          <w:jc w:val="center"/>
        </w:trPr>
        <w:tc>
          <w:tcPr>
            <w:tcW w:w="1256" w:type="dxa"/>
            <w:tcBorders>
              <w:right w:val="single" w:sz="18" w:space="0" w:color="FFF7E9"/>
            </w:tcBorders>
            <w:shd w:val="clear" w:color="auto" w:fill="C2D9BA"/>
            <w:vAlign w:val="center"/>
          </w:tcPr>
          <w:p w14:paraId="68CF0845" w14:textId="77777777" w:rsidR="008C71FB" w:rsidRPr="00166031" w:rsidRDefault="008C71FB" w:rsidP="00C617E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97D1D8D" w14:textId="77777777" w:rsidR="008C71FB" w:rsidRPr="00B34FA0" w:rsidRDefault="008C71FB" w:rsidP="00C617E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7FE39CEF" w14:textId="77777777" w:rsidR="008C71FB" w:rsidRPr="0051442E" w:rsidRDefault="008C71FB" w:rsidP="00C617E8">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5A08808C" w14:textId="77777777" w:rsidR="008C71FB" w:rsidRPr="0051442E" w:rsidRDefault="008C71FB" w:rsidP="00C617E8">
            <w:pPr>
              <w:jc w:val="center"/>
              <w:rPr>
                <w:color w:val="FFF7E9"/>
                <w:sz w:val="14"/>
                <w:szCs w:val="14"/>
              </w:rPr>
            </w:pPr>
            <w:r w:rsidRPr="002A3D25">
              <w:rPr>
                <w:color w:val="FFF7E9"/>
                <w:sz w:val="14"/>
                <w:szCs w:val="14"/>
              </w:rPr>
              <w:t>Diagnosis, staging and treatment planning</w:t>
            </w:r>
          </w:p>
        </w:tc>
        <w:tc>
          <w:tcPr>
            <w:tcW w:w="1283" w:type="dxa"/>
            <w:tcBorders>
              <w:left w:val="single" w:sz="18" w:space="0" w:color="FFF7E9"/>
              <w:right w:val="single" w:sz="18" w:space="0" w:color="FFF7E9"/>
            </w:tcBorders>
            <w:shd w:val="clear" w:color="auto" w:fill="C2D9BA"/>
            <w:vAlign w:val="center"/>
          </w:tcPr>
          <w:p w14:paraId="1338614A" w14:textId="77777777" w:rsidR="008C71FB" w:rsidRPr="00537E6F" w:rsidRDefault="008C71FB" w:rsidP="00C617E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74F912F8" w14:textId="77777777" w:rsidR="008C71FB" w:rsidRPr="00537E6F" w:rsidRDefault="008C71FB" w:rsidP="00C617E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1259B20D" w14:textId="77777777" w:rsidR="008C71FB" w:rsidRPr="00537E6F" w:rsidRDefault="008C71FB" w:rsidP="00C617E8">
            <w:pPr>
              <w:jc w:val="center"/>
              <w:rPr>
                <w:sz w:val="14"/>
                <w:szCs w:val="14"/>
              </w:rPr>
            </w:pPr>
            <w:r w:rsidRPr="00537E6F">
              <w:rPr>
                <w:rFonts w:eastAsia="Fira Sans" w:cs="Fira Sans"/>
                <w:sz w:val="14"/>
                <w:szCs w:val="14"/>
                <w:lang w:eastAsia="en-NZ"/>
              </w:rPr>
              <w:t>Palliative and end of life care</w:t>
            </w:r>
          </w:p>
        </w:tc>
      </w:tr>
    </w:tbl>
    <w:p w14:paraId="16E05EDB" w14:textId="65CC19FB" w:rsidR="00263B78" w:rsidRPr="003647F3" w:rsidRDefault="00E30312" w:rsidP="00775979">
      <w:pPr>
        <w:pStyle w:val="ListParagraph"/>
        <w:numPr>
          <w:ilvl w:val="0"/>
          <w:numId w:val="247"/>
        </w:numPr>
        <w:spacing w:before="120" w:after="0" w:line="240" w:lineRule="auto"/>
        <w:ind w:left="568" w:hanging="284"/>
        <w:contextualSpacing w:val="0"/>
        <w:jc w:val="both"/>
        <w:rPr>
          <w:rFonts w:ascii="Fira Sans" w:eastAsia="Times New Roman" w:hAnsi="Fira Sans" w:cs="Times New Roman"/>
          <w:lang w:val="en-NZ" w:eastAsia="en-NZ"/>
        </w:rPr>
      </w:pPr>
      <w:r>
        <w:rPr>
          <w:rFonts w:ascii="Fira Sans" w:eastAsia="Times New Roman" w:hAnsi="Fira Sans" w:cs="Times New Roman"/>
          <w:lang w:val="en-NZ" w:eastAsia="en-NZ"/>
        </w:rPr>
        <w:t>f</w:t>
      </w:r>
      <w:r w:rsidR="00263B78" w:rsidRPr="003647F3">
        <w:rPr>
          <w:rFonts w:ascii="Fira Sans" w:eastAsia="Times New Roman" w:hAnsi="Fira Sans" w:cs="Times New Roman"/>
          <w:lang w:val="en-NZ" w:eastAsia="en-NZ"/>
        </w:rPr>
        <w:t>or suspected or confirmed recurrence, or second primary cancers, after initial diagnosis and treatment</w:t>
      </w:r>
    </w:p>
    <w:p w14:paraId="38A3B60D" w14:textId="5377F1C2" w:rsidR="00263B78" w:rsidRPr="003647F3" w:rsidRDefault="00263B78" w:rsidP="00E30312">
      <w:pPr>
        <w:spacing w:before="120" w:after="0" w:line="240" w:lineRule="auto"/>
        <w:jc w:val="both"/>
        <w:rPr>
          <w:rFonts w:ascii="Fira Sans" w:hAnsi="Fira Sans"/>
          <w:lang w:val="en-NZ" w:eastAsia="en-NZ"/>
        </w:rPr>
      </w:pPr>
      <w:r w:rsidRPr="003647F3">
        <w:rPr>
          <w:rFonts w:ascii="Fira Sans" w:hAnsi="Fira Sans"/>
          <w:lang w:val="en-NZ" w:eastAsia="en-NZ"/>
        </w:rPr>
        <w:t>It is recommended that, as a minimum, the MD</w:t>
      </w:r>
      <w:r w:rsidR="00CE13F8" w:rsidRPr="003647F3">
        <w:rPr>
          <w:rFonts w:ascii="Fira Sans" w:hAnsi="Fira Sans"/>
          <w:lang w:val="en-NZ" w:eastAsia="en-NZ"/>
        </w:rPr>
        <w:t>M</w:t>
      </w:r>
      <w:r w:rsidRPr="003647F3">
        <w:rPr>
          <w:rFonts w:ascii="Fira Sans" w:hAnsi="Fira Sans"/>
          <w:lang w:val="en-NZ" w:eastAsia="en-NZ"/>
        </w:rPr>
        <w:t xml:space="preserve"> should consist of the following professionals with specialist interest in head and neck cancer:</w:t>
      </w:r>
    </w:p>
    <w:p w14:paraId="7B8BD6ED" w14:textId="0E52F948" w:rsidR="00263B78" w:rsidRPr="003647F3" w:rsidRDefault="006F4B23" w:rsidP="00775979">
      <w:pPr>
        <w:pStyle w:val="ListParagraph"/>
        <w:numPr>
          <w:ilvl w:val="0"/>
          <w:numId w:val="238"/>
        </w:numPr>
        <w:tabs>
          <w:tab w:val="clear" w:pos="360"/>
          <w:tab w:val="num" w:pos="567"/>
        </w:tabs>
        <w:spacing w:after="120" w:line="240" w:lineRule="auto"/>
        <w:ind w:left="567" w:hanging="283"/>
        <w:jc w:val="both"/>
        <w:rPr>
          <w:rFonts w:ascii="Fira Sans" w:hAnsi="Fira Sans"/>
          <w:lang w:val="en-NZ" w:eastAsia="en-NZ"/>
        </w:rPr>
      </w:pPr>
      <w:r w:rsidRPr="003647F3">
        <w:rPr>
          <w:rFonts w:ascii="Fira Sans" w:hAnsi="Fira Sans"/>
          <w:lang w:val="en-NZ" w:eastAsia="en-NZ"/>
        </w:rPr>
        <w:t>a</w:t>
      </w:r>
      <w:r w:rsidR="00263B78" w:rsidRPr="003647F3">
        <w:rPr>
          <w:rFonts w:ascii="Fira Sans" w:hAnsi="Fira Sans"/>
          <w:lang w:val="en-NZ" w:eastAsia="en-NZ"/>
        </w:rPr>
        <w:t xml:space="preserve">ppropriately trained </w:t>
      </w:r>
      <w:r w:rsidR="00803EEA">
        <w:rPr>
          <w:rFonts w:ascii="Fira Sans" w:hAnsi="Fira Sans"/>
          <w:lang w:val="en-NZ" w:eastAsia="en-NZ"/>
        </w:rPr>
        <w:t>h</w:t>
      </w:r>
      <w:r w:rsidR="00263B78" w:rsidRPr="003647F3">
        <w:rPr>
          <w:rFonts w:ascii="Fira Sans" w:hAnsi="Fira Sans"/>
          <w:lang w:val="en-NZ" w:eastAsia="en-NZ"/>
        </w:rPr>
        <w:t xml:space="preserve">ead and </w:t>
      </w:r>
      <w:r w:rsidR="00803EEA">
        <w:rPr>
          <w:rFonts w:ascii="Fira Sans" w:hAnsi="Fira Sans"/>
          <w:lang w:val="en-NZ" w:eastAsia="en-NZ"/>
        </w:rPr>
        <w:t>n</w:t>
      </w:r>
      <w:r w:rsidR="00263B78" w:rsidRPr="003647F3">
        <w:rPr>
          <w:rFonts w:ascii="Fira Sans" w:hAnsi="Fira Sans"/>
          <w:lang w:val="en-NZ" w:eastAsia="en-NZ"/>
        </w:rPr>
        <w:t xml:space="preserve">eck surgeons (at least 2), at least one of whom should have specialist </w:t>
      </w:r>
      <w:r w:rsidR="00803EEA">
        <w:rPr>
          <w:rFonts w:ascii="Fira Sans" w:hAnsi="Fira Sans"/>
          <w:lang w:val="en-NZ" w:eastAsia="en-NZ"/>
        </w:rPr>
        <w:t>h</w:t>
      </w:r>
      <w:r w:rsidR="00263B78" w:rsidRPr="003647F3">
        <w:rPr>
          <w:rFonts w:ascii="Fira Sans" w:hAnsi="Fira Sans"/>
          <w:lang w:val="en-NZ" w:eastAsia="en-NZ"/>
        </w:rPr>
        <w:t xml:space="preserve">ead and </w:t>
      </w:r>
      <w:r w:rsidR="00803EEA">
        <w:rPr>
          <w:rFonts w:ascii="Fira Sans" w:hAnsi="Fira Sans"/>
          <w:lang w:val="en-NZ" w:eastAsia="en-NZ"/>
        </w:rPr>
        <w:t>n</w:t>
      </w:r>
      <w:r w:rsidR="00263B78" w:rsidRPr="003647F3">
        <w:rPr>
          <w:rFonts w:ascii="Fira Sans" w:hAnsi="Fira Sans"/>
          <w:lang w:val="en-NZ" w:eastAsia="en-NZ"/>
        </w:rPr>
        <w:t>eck reconstructive skills</w:t>
      </w:r>
    </w:p>
    <w:p w14:paraId="24A7F222" w14:textId="38D7EC80" w:rsidR="00CE13F8" w:rsidRPr="003647F3" w:rsidRDefault="006F4B23" w:rsidP="00775979">
      <w:pPr>
        <w:pStyle w:val="ListParagraph"/>
        <w:numPr>
          <w:ilvl w:val="0"/>
          <w:numId w:val="238"/>
        </w:numPr>
        <w:tabs>
          <w:tab w:val="clear" w:pos="360"/>
          <w:tab w:val="num" w:pos="567"/>
        </w:tabs>
        <w:spacing w:after="120" w:line="240" w:lineRule="auto"/>
        <w:ind w:left="567" w:hanging="283"/>
        <w:jc w:val="both"/>
        <w:rPr>
          <w:rFonts w:ascii="Fira Sans" w:hAnsi="Fira Sans"/>
          <w:lang w:val="en-NZ" w:eastAsia="en-NZ"/>
        </w:rPr>
      </w:pPr>
      <w:r w:rsidRPr="003647F3">
        <w:rPr>
          <w:rFonts w:ascii="Fira Sans" w:hAnsi="Fira Sans"/>
          <w:lang w:val="en-NZ" w:eastAsia="en-NZ"/>
        </w:rPr>
        <w:t>r</w:t>
      </w:r>
      <w:r w:rsidR="00263B78" w:rsidRPr="003647F3">
        <w:rPr>
          <w:rFonts w:ascii="Fira Sans" w:hAnsi="Fira Sans"/>
          <w:lang w:val="en-NZ" w:eastAsia="en-NZ"/>
        </w:rPr>
        <w:t xml:space="preserve">adiation </w:t>
      </w:r>
      <w:r w:rsidRPr="003647F3">
        <w:rPr>
          <w:rFonts w:ascii="Fira Sans" w:hAnsi="Fira Sans"/>
          <w:lang w:val="en-NZ" w:eastAsia="en-NZ"/>
        </w:rPr>
        <w:t>o</w:t>
      </w:r>
      <w:r w:rsidR="00263B78" w:rsidRPr="003647F3">
        <w:rPr>
          <w:rFonts w:ascii="Fira Sans" w:hAnsi="Fira Sans"/>
          <w:lang w:val="en-NZ" w:eastAsia="en-NZ"/>
        </w:rPr>
        <w:t xml:space="preserve">ncologist </w:t>
      </w:r>
      <w:r w:rsidR="00A6245F" w:rsidRPr="003647F3">
        <w:rPr>
          <w:rFonts w:ascii="Fira Sans" w:hAnsi="Fira Sans"/>
          <w:lang w:val="en-NZ" w:eastAsia="en-NZ"/>
        </w:rPr>
        <w:t>(with head and neck expertise)</w:t>
      </w:r>
    </w:p>
    <w:p w14:paraId="3EC149DE" w14:textId="31B6438D" w:rsidR="00263B78" w:rsidRPr="003647F3" w:rsidRDefault="006F4B23" w:rsidP="00775979">
      <w:pPr>
        <w:pStyle w:val="ListParagraph"/>
        <w:numPr>
          <w:ilvl w:val="0"/>
          <w:numId w:val="238"/>
        </w:numPr>
        <w:tabs>
          <w:tab w:val="clear" w:pos="360"/>
          <w:tab w:val="num" w:pos="567"/>
        </w:tabs>
        <w:spacing w:after="120" w:line="240" w:lineRule="auto"/>
        <w:ind w:left="567" w:hanging="283"/>
        <w:jc w:val="both"/>
        <w:rPr>
          <w:rFonts w:ascii="Fira Sans" w:hAnsi="Fira Sans"/>
          <w:lang w:val="en-NZ" w:eastAsia="en-NZ"/>
        </w:rPr>
      </w:pPr>
      <w:r w:rsidRPr="003647F3">
        <w:rPr>
          <w:rFonts w:ascii="Fira Sans" w:hAnsi="Fira Sans"/>
          <w:lang w:val="en-NZ" w:eastAsia="en-NZ"/>
        </w:rPr>
        <w:t>m</w:t>
      </w:r>
      <w:r w:rsidR="00263B78" w:rsidRPr="003647F3">
        <w:rPr>
          <w:rFonts w:ascii="Fira Sans" w:hAnsi="Fira Sans"/>
          <w:lang w:val="en-NZ" w:eastAsia="en-NZ"/>
        </w:rPr>
        <w:t xml:space="preserve">edical </w:t>
      </w:r>
      <w:r w:rsidRPr="003647F3">
        <w:rPr>
          <w:rFonts w:ascii="Fira Sans" w:hAnsi="Fira Sans"/>
          <w:lang w:val="en-NZ" w:eastAsia="en-NZ"/>
        </w:rPr>
        <w:t>o</w:t>
      </w:r>
      <w:r w:rsidR="00263B78" w:rsidRPr="003647F3">
        <w:rPr>
          <w:rFonts w:ascii="Fira Sans" w:hAnsi="Fira Sans"/>
          <w:lang w:val="en-NZ" w:eastAsia="en-NZ"/>
        </w:rPr>
        <w:t xml:space="preserve">ncologist (with head and neck expertise) </w:t>
      </w:r>
    </w:p>
    <w:p w14:paraId="183BA896" w14:textId="265D5978" w:rsidR="00263B78" w:rsidRPr="003647F3" w:rsidRDefault="006F4B23" w:rsidP="00775979">
      <w:pPr>
        <w:pStyle w:val="ListParagraph"/>
        <w:numPr>
          <w:ilvl w:val="0"/>
          <w:numId w:val="238"/>
        </w:numPr>
        <w:tabs>
          <w:tab w:val="clear" w:pos="360"/>
          <w:tab w:val="num" w:pos="567"/>
        </w:tabs>
        <w:spacing w:after="120" w:line="240" w:lineRule="auto"/>
        <w:ind w:left="567" w:hanging="283"/>
        <w:jc w:val="both"/>
        <w:rPr>
          <w:rFonts w:ascii="Fira Sans" w:hAnsi="Fira Sans"/>
          <w:lang w:val="en-NZ" w:eastAsia="en-NZ"/>
        </w:rPr>
      </w:pPr>
      <w:r w:rsidRPr="003647F3">
        <w:rPr>
          <w:rFonts w:ascii="Fira Sans" w:hAnsi="Fira Sans"/>
          <w:lang w:val="en-NZ" w:eastAsia="en-NZ"/>
        </w:rPr>
        <w:t>c</w:t>
      </w:r>
      <w:r w:rsidR="00263B78" w:rsidRPr="003647F3">
        <w:rPr>
          <w:rFonts w:ascii="Fira Sans" w:hAnsi="Fira Sans"/>
          <w:lang w:val="en-NZ" w:eastAsia="en-NZ"/>
        </w:rPr>
        <w:t xml:space="preserve">linical </w:t>
      </w:r>
      <w:r w:rsidRPr="003647F3">
        <w:rPr>
          <w:rFonts w:ascii="Fira Sans" w:hAnsi="Fira Sans"/>
          <w:lang w:val="en-NZ" w:eastAsia="en-NZ"/>
        </w:rPr>
        <w:t>n</w:t>
      </w:r>
      <w:r w:rsidR="00263B78" w:rsidRPr="003647F3">
        <w:rPr>
          <w:rFonts w:ascii="Fira Sans" w:hAnsi="Fira Sans"/>
          <w:lang w:val="en-NZ" w:eastAsia="en-NZ"/>
        </w:rPr>
        <w:t xml:space="preserve">urse </w:t>
      </w:r>
      <w:r w:rsidRPr="003647F3">
        <w:rPr>
          <w:rFonts w:ascii="Fira Sans" w:hAnsi="Fira Sans"/>
          <w:lang w:val="en-NZ" w:eastAsia="en-NZ"/>
        </w:rPr>
        <w:t>s</w:t>
      </w:r>
      <w:r w:rsidR="00263B78" w:rsidRPr="003647F3">
        <w:rPr>
          <w:rFonts w:ascii="Fira Sans" w:hAnsi="Fira Sans"/>
          <w:lang w:val="en-NZ" w:eastAsia="en-NZ"/>
        </w:rPr>
        <w:t>pecialist</w:t>
      </w:r>
      <w:r w:rsidR="008F0A11" w:rsidRPr="003647F3">
        <w:rPr>
          <w:rFonts w:ascii="Fira Sans" w:hAnsi="Fira Sans"/>
          <w:lang w:val="en-NZ" w:eastAsia="en-NZ"/>
        </w:rPr>
        <w:t>,</w:t>
      </w:r>
      <w:r w:rsidR="00B83E2C" w:rsidRPr="003647F3">
        <w:rPr>
          <w:rFonts w:ascii="Fira Sans" w:hAnsi="Fira Sans"/>
          <w:lang w:val="en-NZ" w:eastAsia="en-NZ"/>
        </w:rPr>
        <w:t xml:space="preserve"> </w:t>
      </w:r>
      <w:r w:rsidR="00803EEA">
        <w:rPr>
          <w:rFonts w:ascii="Fira Sans" w:hAnsi="Fira Sans"/>
          <w:lang w:val="en-NZ" w:eastAsia="en-NZ"/>
        </w:rPr>
        <w:t>c</w:t>
      </w:r>
      <w:r w:rsidR="00B83E2C" w:rsidRPr="003647F3">
        <w:rPr>
          <w:rFonts w:ascii="Fira Sans" w:hAnsi="Fira Sans"/>
          <w:lang w:val="en-NZ" w:eastAsia="en-NZ"/>
        </w:rPr>
        <w:t xml:space="preserve">ancer </w:t>
      </w:r>
      <w:r w:rsidR="00803EEA">
        <w:rPr>
          <w:rFonts w:ascii="Fira Sans" w:hAnsi="Fira Sans"/>
          <w:lang w:val="en-NZ" w:eastAsia="en-NZ"/>
        </w:rPr>
        <w:t>n</w:t>
      </w:r>
      <w:r w:rsidR="00B83E2C" w:rsidRPr="003647F3">
        <w:rPr>
          <w:rFonts w:ascii="Fira Sans" w:hAnsi="Fira Sans"/>
          <w:lang w:val="en-NZ" w:eastAsia="en-NZ"/>
        </w:rPr>
        <w:t xml:space="preserve">urse </w:t>
      </w:r>
      <w:r w:rsidR="00803EEA">
        <w:rPr>
          <w:rFonts w:ascii="Fira Sans" w:hAnsi="Fira Sans"/>
          <w:lang w:val="en-NZ" w:eastAsia="en-NZ"/>
        </w:rPr>
        <w:t>c</w:t>
      </w:r>
      <w:r w:rsidR="00B83E2C" w:rsidRPr="003647F3">
        <w:rPr>
          <w:rFonts w:ascii="Fira Sans" w:hAnsi="Fira Sans"/>
          <w:lang w:val="en-NZ" w:eastAsia="en-NZ"/>
        </w:rPr>
        <w:t>oordinator</w:t>
      </w:r>
      <w:r w:rsidR="008F0A11" w:rsidRPr="003647F3">
        <w:rPr>
          <w:rFonts w:ascii="Fira Sans" w:hAnsi="Fira Sans"/>
          <w:lang w:val="en-NZ" w:eastAsia="en-NZ"/>
        </w:rPr>
        <w:t xml:space="preserve">, </w:t>
      </w:r>
      <w:r w:rsidR="00803EEA">
        <w:rPr>
          <w:rFonts w:ascii="Fira Sans" w:hAnsi="Fira Sans"/>
          <w:lang w:val="en-NZ" w:eastAsia="en-NZ"/>
        </w:rPr>
        <w:t>n</w:t>
      </w:r>
      <w:r w:rsidR="00E62E43" w:rsidRPr="003647F3">
        <w:rPr>
          <w:rFonts w:ascii="Fira Sans" w:hAnsi="Fira Sans"/>
          <w:lang w:val="en-NZ" w:eastAsia="en-NZ"/>
        </w:rPr>
        <w:t>avigators</w:t>
      </w:r>
    </w:p>
    <w:p w14:paraId="43BF3B4A" w14:textId="22E98F00" w:rsidR="00263B78" w:rsidRPr="003647F3" w:rsidRDefault="00803EEA" w:rsidP="00775979">
      <w:pPr>
        <w:pStyle w:val="ListParagraph"/>
        <w:numPr>
          <w:ilvl w:val="0"/>
          <w:numId w:val="238"/>
        </w:numPr>
        <w:tabs>
          <w:tab w:val="clear" w:pos="360"/>
          <w:tab w:val="num" w:pos="567"/>
        </w:tabs>
        <w:spacing w:after="120" w:line="240" w:lineRule="auto"/>
        <w:ind w:left="567" w:hanging="283"/>
        <w:jc w:val="both"/>
        <w:rPr>
          <w:rFonts w:ascii="Fira Sans" w:hAnsi="Fira Sans"/>
          <w:lang w:val="en-NZ" w:eastAsia="en-NZ"/>
        </w:rPr>
      </w:pPr>
      <w:r>
        <w:rPr>
          <w:rFonts w:ascii="Fira Sans" w:hAnsi="Fira Sans"/>
          <w:lang w:val="en-NZ" w:eastAsia="en-NZ"/>
        </w:rPr>
        <w:t>S</w:t>
      </w:r>
      <w:r w:rsidR="00263B78" w:rsidRPr="003647F3">
        <w:rPr>
          <w:rFonts w:ascii="Fira Sans" w:hAnsi="Fira Sans"/>
          <w:lang w:val="en-NZ" w:eastAsia="en-NZ"/>
        </w:rPr>
        <w:t>peech</w:t>
      </w:r>
      <w:r w:rsidR="002936DC">
        <w:rPr>
          <w:rFonts w:ascii="Fira Sans" w:hAnsi="Fira Sans"/>
          <w:lang w:val="en-NZ" w:eastAsia="en-NZ"/>
        </w:rPr>
        <w:t xml:space="preserve"> and</w:t>
      </w:r>
      <w:r w:rsidR="00263B78" w:rsidRPr="003647F3">
        <w:rPr>
          <w:rFonts w:ascii="Fira Sans" w:hAnsi="Fira Sans"/>
          <w:lang w:val="en-NZ" w:eastAsia="en-NZ"/>
        </w:rPr>
        <w:t xml:space="preserve"> </w:t>
      </w:r>
      <w:r>
        <w:rPr>
          <w:rFonts w:ascii="Fira Sans" w:hAnsi="Fira Sans"/>
          <w:lang w:val="en-NZ" w:eastAsia="en-NZ"/>
        </w:rPr>
        <w:t>L</w:t>
      </w:r>
      <w:r w:rsidR="00263B78" w:rsidRPr="003647F3">
        <w:rPr>
          <w:rFonts w:ascii="Fira Sans" w:hAnsi="Fira Sans"/>
          <w:lang w:val="en-NZ" w:eastAsia="en-NZ"/>
        </w:rPr>
        <w:t xml:space="preserve">anguage </w:t>
      </w:r>
      <w:r>
        <w:rPr>
          <w:rFonts w:ascii="Fira Sans" w:hAnsi="Fira Sans"/>
          <w:lang w:val="en-NZ" w:eastAsia="en-NZ"/>
        </w:rPr>
        <w:t>T</w:t>
      </w:r>
      <w:r w:rsidR="00263B78" w:rsidRPr="003647F3">
        <w:rPr>
          <w:rFonts w:ascii="Fira Sans" w:hAnsi="Fira Sans"/>
          <w:lang w:val="en-NZ" w:eastAsia="en-NZ"/>
        </w:rPr>
        <w:t>herapist</w:t>
      </w:r>
      <w:r w:rsidR="001F695F" w:rsidRPr="003647F3">
        <w:rPr>
          <w:rFonts w:ascii="Fira Sans" w:hAnsi="Fira Sans"/>
          <w:lang w:val="en-NZ" w:eastAsia="en-NZ"/>
        </w:rPr>
        <w:t xml:space="preserve"> (SLT)</w:t>
      </w:r>
    </w:p>
    <w:p w14:paraId="1A525396" w14:textId="0407C6CA" w:rsidR="00263B78" w:rsidRPr="003647F3" w:rsidRDefault="006F4B23" w:rsidP="00775979">
      <w:pPr>
        <w:pStyle w:val="ListParagraph"/>
        <w:numPr>
          <w:ilvl w:val="0"/>
          <w:numId w:val="238"/>
        </w:numPr>
        <w:tabs>
          <w:tab w:val="clear" w:pos="360"/>
          <w:tab w:val="num" w:pos="567"/>
        </w:tabs>
        <w:spacing w:after="120" w:line="240" w:lineRule="auto"/>
        <w:ind w:left="567" w:hanging="283"/>
        <w:jc w:val="both"/>
        <w:rPr>
          <w:rFonts w:ascii="Fira Sans" w:hAnsi="Fira Sans"/>
          <w:lang w:val="en-NZ" w:eastAsia="en-NZ"/>
        </w:rPr>
      </w:pPr>
      <w:r w:rsidRPr="003647F3">
        <w:rPr>
          <w:rFonts w:ascii="Fira Sans" w:hAnsi="Fira Sans"/>
          <w:lang w:val="en-NZ" w:eastAsia="en-NZ"/>
        </w:rPr>
        <w:t>d</w:t>
      </w:r>
      <w:r w:rsidR="00263B78" w:rsidRPr="003647F3">
        <w:rPr>
          <w:rFonts w:ascii="Fira Sans" w:hAnsi="Fira Sans"/>
          <w:lang w:val="en-NZ" w:eastAsia="en-NZ"/>
        </w:rPr>
        <w:t>ietitian</w:t>
      </w:r>
    </w:p>
    <w:p w14:paraId="635D62D4" w14:textId="26EA6F0B" w:rsidR="00263B78" w:rsidRPr="003647F3" w:rsidRDefault="006F4B23" w:rsidP="00775979">
      <w:pPr>
        <w:pStyle w:val="ListParagraph"/>
        <w:numPr>
          <w:ilvl w:val="0"/>
          <w:numId w:val="238"/>
        </w:numPr>
        <w:tabs>
          <w:tab w:val="clear" w:pos="360"/>
          <w:tab w:val="num" w:pos="567"/>
        </w:tabs>
        <w:spacing w:after="120" w:line="240" w:lineRule="auto"/>
        <w:ind w:left="567" w:hanging="283"/>
        <w:jc w:val="both"/>
        <w:rPr>
          <w:rFonts w:ascii="Fira Sans" w:hAnsi="Fira Sans"/>
          <w:lang w:val="en-NZ" w:eastAsia="en-NZ"/>
        </w:rPr>
      </w:pPr>
      <w:r w:rsidRPr="003647F3">
        <w:rPr>
          <w:rFonts w:ascii="Fira Sans" w:hAnsi="Fira Sans"/>
          <w:lang w:val="en-NZ" w:eastAsia="en-NZ"/>
        </w:rPr>
        <w:t>h</w:t>
      </w:r>
      <w:r w:rsidR="00263B78" w:rsidRPr="003647F3">
        <w:rPr>
          <w:rFonts w:ascii="Fira Sans" w:hAnsi="Fira Sans"/>
          <w:lang w:val="en-NZ" w:eastAsia="en-NZ"/>
        </w:rPr>
        <w:t xml:space="preserve">istopathologist and </w:t>
      </w:r>
      <w:r w:rsidRPr="003647F3">
        <w:rPr>
          <w:rFonts w:ascii="Fira Sans" w:hAnsi="Fira Sans"/>
          <w:lang w:val="en-NZ" w:eastAsia="en-NZ"/>
        </w:rPr>
        <w:t>c</w:t>
      </w:r>
      <w:r w:rsidR="00263B78" w:rsidRPr="003647F3">
        <w:rPr>
          <w:rFonts w:ascii="Fira Sans" w:hAnsi="Fira Sans"/>
          <w:lang w:val="en-NZ" w:eastAsia="en-NZ"/>
        </w:rPr>
        <w:t>ytopathologist</w:t>
      </w:r>
    </w:p>
    <w:p w14:paraId="10A547D8" w14:textId="0704C7CD" w:rsidR="00263B78" w:rsidRPr="003647F3" w:rsidRDefault="006F4B23" w:rsidP="00775979">
      <w:pPr>
        <w:pStyle w:val="ListParagraph"/>
        <w:numPr>
          <w:ilvl w:val="0"/>
          <w:numId w:val="238"/>
        </w:numPr>
        <w:tabs>
          <w:tab w:val="clear" w:pos="360"/>
          <w:tab w:val="num" w:pos="567"/>
        </w:tabs>
        <w:spacing w:after="120" w:line="240" w:lineRule="auto"/>
        <w:ind w:left="567" w:hanging="283"/>
        <w:jc w:val="both"/>
        <w:rPr>
          <w:rFonts w:ascii="Fira Sans" w:hAnsi="Fira Sans"/>
          <w:lang w:val="en-NZ" w:eastAsia="en-NZ"/>
        </w:rPr>
      </w:pPr>
      <w:r w:rsidRPr="003647F3">
        <w:rPr>
          <w:rFonts w:ascii="Fira Sans" w:hAnsi="Fira Sans"/>
          <w:lang w:val="en-NZ" w:eastAsia="en-NZ"/>
        </w:rPr>
        <w:t>r</w:t>
      </w:r>
      <w:r w:rsidR="00263B78" w:rsidRPr="003647F3">
        <w:rPr>
          <w:rFonts w:ascii="Fira Sans" w:hAnsi="Fira Sans"/>
          <w:lang w:val="en-NZ" w:eastAsia="en-NZ"/>
        </w:rPr>
        <w:t>adiologist</w:t>
      </w:r>
    </w:p>
    <w:p w14:paraId="2FC1E15E" w14:textId="09B4FC49" w:rsidR="00263B78" w:rsidRPr="003647F3" w:rsidRDefault="006F4B23" w:rsidP="00775979">
      <w:pPr>
        <w:pStyle w:val="ListParagraph"/>
        <w:numPr>
          <w:ilvl w:val="0"/>
          <w:numId w:val="238"/>
        </w:numPr>
        <w:tabs>
          <w:tab w:val="clear" w:pos="360"/>
          <w:tab w:val="num" w:pos="567"/>
        </w:tabs>
        <w:spacing w:after="120" w:line="240" w:lineRule="auto"/>
        <w:ind w:left="567" w:hanging="283"/>
        <w:jc w:val="both"/>
        <w:rPr>
          <w:rFonts w:ascii="Fira Sans" w:hAnsi="Fira Sans"/>
          <w:lang w:val="en-NZ" w:eastAsia="en-NZ"/>
        </w:rPr>
      </w:pPr>
      <w:r w:rsidRPr="003647F3">
        <w:rPr>
          <w:rFonts w:ascii="Fira Sans" w:hAnsi="Fira Sans"/>
          <w:lang w:val="en-NZ" w:eastAsia="en-NZ"/>
        </w:rPr>
        <w:t>r</w:t>
      </w:r>
      <w:r w:rsidR="00263B78" w:rsidRPr="003647F3">
        <w:rPr>
          <w:rFonts w:ascii="Fira Sans" w:hAnsi="Fira Sans"/>
          <w:lang w:val="en-NZ" w:eastAsia="en-NZ"/>
        </w:rPr>
        <w:t xml:space="preserve">estorative </w:t>
      </w:r>
      <w:r w:rsidRPr="003647F3">
        <w:rPr>
          <w:rFonts w:ascii="Fira Sans" w:hAnsi="Fira Sans"/>
          <w:lang w:val="en-NZ" w:eastAsia="en-NZ"/>
        </w:rPr>
        <w:t>d</w:t>
      </w:r>
      <w:r w:rsidR="00263B78" w:rsidRPr="003647F3">
        <w:rPr>
          <w:rFonts w:ascii="Fira Sans" w:hAnsi="Fira Sans"/>
          <w:lang w:val="en-NZ" w:eastAsia="en-NZ"/>
        </w:rPr>
        <w:t>entist</w:t>
      </w:r>
      <w:r w:rsidR="000F1D01" w:rsidRPr="003647F3">
        <w:rPr>
          <w:rFonts w:ascii="Fira Sans" w:hAnsi="Fira Sans"/>
          <w:lang w:val="en-NZ" w:eastAsia="en-NZ"/>
        </w:rPr>
        <w:t>.</w:t>
      </w:r>
    </w:p>
    <w:p w14:paraId="0B1EC658" w14:textId="1B521FE3" w:rsidR="00263B78" w:rsidRPr="003647F3" w:rsidRDefault="00263B78" w:rsidP="006F4B23">
      <w:pPr>
        <w:spacing w:after="0" w:line="240" w:lineRule="auto"/>
        <w:jc w:val="both"/>
        <w:rPr>
          <w:rFonts w:ascii="Fira Sans" w:eastAsia="Times New Roman" w:hAnsi="Fira Sans" w:cs="Times New Roman"/>
          <w:lang w:val="en-NZ" w:eastAsia="en-NZ"/>
        </w:rPr>
      </w:pPr>
      <w:r w:rsidRPr="003647F3">
        <w:rPr>
          <w:rFonts w:ascii="Fira Sans" w:eastAsia="Times New Roman" w:hAnsi="Fira Sans" w:cs="Times New Roman"/>
          <w:lang w:val="en-NZ" w:eastAsia="en-NZ"/>
        </w:rPr>
        <w:t>At the MDM</w:t>
      </w:r>
      <w:r w:rsidR="00AF1281" w:rsidRPr="003647F3">
        <w:rPr>
          <w:rFonts w:ascii="Fira Sans" w:eastAsia="Times New Roman" w:hAnsi="Fira Sans" w:cs="Times New Roman"/>
          <w:lang w:val="en-NZ" w:eastAsia="en-NZ"/>
        </w:rPr>
        <w:t>:</w:t>
      </w:r>
    </w:p>
    <w:p w14:paraId="0611B8B9" w14:textId="21A1501F" w:rsidR="002642D7" w:rsidRPr="003647F3" w:rsidRDefault="002642D7" w:rsidP="00775979">
      <w:pPr>
        <w:pStyle w:val="ListParagraph"/>
        <w:numPr>
          <w:ilvl w:val="0"/>
          <w:numId w:val="211"/>
        </w:numPr>
        <w:spacing w:after="0" w:line="240" w:lineRule="auto"/>
        <w:ind w:left="568" w:hanging="284"/>
        <w:contextualSpacing w:val="0"/>
        <w:jc w:val="both"/>
        <w:rPr>
          <w:rFonts w:ascii="Fira Sans" w:eastAsia="Times New Roman" w:hAnsi="Fira Sans" w:cs="Times New Roman"/>
          <w:lang w:val="en-NZ" w:eastAsia="en-NZ"/>
        </w:rPr>
      </w:pPr>
      <w:r w:rsidRPr="003647F3">
        <w:rPr>
          <w:rFonts w:ascii="Fira Sans" w:eastAsia="Times New Roman" w:hAnsi="Fira Sans" w:cs="Times New Roman"/>
          <w:lang w:val="en-NZ" w:eastAsia="en-NZ"/>
        </w:rPr>
        <w:t>multidisciplinary team discusses complex cancer cases and recommends a treatment plan</w:t>
      </w:r>
    </w:p>
    <w:p w14:paraId="70E84714" w14:textId="76F08EB6" w:rsidR="002642D7" w:rsidRPr="003647F3" w:rsidRDefault="006F4B23" w:rsidP="00775979">
      <w:pPr>
        <w:pStyle w:val="ListParagraph"/>
        <w:numPr>
          <w:ilvl w:val="0"/>
          <w:numId w:val="211"/>
        </w:numPr>
        <w:spacing w:before="100" w:beforeAutospacing="1" w:after="0" w:line="240" w:lineRule="auto"/>
        <w:ind w:left="567" w:hanging="283"/>
        <w:jc w:val="both"/>
        <w:rPr>
          <w:rFonts w:ascii="Fira Sans" w:eastAsia="Times New Roman" w:hAnsi="Fira Sans" w:cs="Times New Roman"/>
          <w:lang w:val="en-NZ" w:eastAsia="en-NZ"/>
        </w:rPr>
      </w:pPr>
      <w:r w:rsidRPr="003647F3">
        <w:rPr>
          <w:rFonts w:ascii="Fira Sans" w:eastAsia="Times New Roman" w:hAnsi="Fira Sans" w:cs="Times New Roman"/>
          <w:lang w:val="en-NZ" w:eastAsia="en-NZ"/>
        </w:rPr>
        <w:t>r</w:t>
      </w:r>
      <w:r w:rsidR="002642D7" w:rsidRPr="003647F3">
        <w:rPr>
          <w:rFonts w:ascii="Fira Sans" w:eastAsia="Times New Roman" w:hAnsi="Fira Sans" w:cs="Times New Roman"/>
          <w:lang w:val="en-NZ" w:eastAsia="en-NZ"/>
        </w:rPr>
        <w:t>esults of all relevant tests and access to images must be available for the MDM</w:t>
      </w:r>
    </w:p>
    <w:p w14:paraId="19FBBB1C" w14:textId="25769467" w:rsidR="002642D7" w:rsidRPr="003647F3" w:rsidRDefault="006F4B23" w:rsidP="00775979">
      <w:pPr>
        <w:numPr>
          <w:ilvl w:val="0"/>
          <w:numId w:val="211"/>
        </w:numPr>
        <w:spacing w:before="100" w:beforeAutospacing="1" w:after="0" w:line="240" w:lineRule="auto"/>
        <w:ind w:left="567" w:hanging="283"/>
        <w:jc w:val="both"/>
        <w:rPr>
          <w:rFonts w:ascii="Fira Sans" w:eastAsia="Times New Roman" w:hAnsi="Fira Sans" w:cs="Times New Roman"/>
          <w:lang w:val="en-NZ" w:eastAsia="en-NZ"/>
        </w:rPr>
      </w:pPr>
      <w:r w:rsidRPr="003647F3">
        <w:rPr>
          <w:rFonts w:ascii="Fira Sans" w:eastAsia="Times New Roman" w:hAnsi="Fira Sans" w:cs="Times New Roman"/>
          <w:lang w:val="en-NZ" w:eastAsia="en-NZ"/>
        </w:rPr>
        <w:t>i</w:t>
      </w:r>
      <w:r w:rsidR="002642D7" w:rsidRPr="003647F3">
        <w:rPr>
          <w:rFonts w:ascii="Fira Sans" w:eastAsia="Times New Roman" w:hAnsi="Fira Sans" w:cs="Times New Roman"/>
          <w:lang w:val="en-NZ" w:eastAsia="en-NZ"/>
        </w:rPr>
        <w:t>nformation about the person and their whānau, their overall condition, co-morbidities, personal preferences, and social and cultural circumstances must be available for the MDM</w:t>
      </w:r>
    </w:p>
    <w:p w14:paraId="6945E9ED" w14:textId="05A05089" w:rsidR="002642D7" w:rsidRPr="003647F3" w:rsidRDefault="002642D7" w:rsidP="00775979">
      <w:pPr>
        <w:numPr>
          <w:ilvl w:val="0"/>
          <w:numId w:val="211"/>
        </w:numPr>
        <w:spacing w:before="100" w:beforeAutospacing="1" w:after="0" w:line="240" w:lineRule="auto"/>
        <w:ind w:left="567" w:hanging="283"/>
        <w:jc w:val="both"/>
        <w:rPr>
          <w:rFonts w:ascii="Fira Sans" w:eastAsia="Times New Roman" w:hAnsi="Fira Sans" w:cs="Times New Roman"/>
          <w:lang w:val="en-NZ" w:eastAsia="en-NZ"/>
        </w:rPr>
      </w:pPr>
      <w:r w:rsidRPr="003647F3">
        <w:rPr>
          <w:rFonts w:ascii="Fira Sans" w:eastAsia="Times New Roman" w:hAnsi="Fira Sans" w:cs="Times New Roman"/>
          <w:lang w:val="en-NZ" w:eastAsia="en-NZ"/>
        </w:rPr>
        <w:t>level of discussion may vary, depending on the person and clinical and supportive care factors</w:t>
      </w:r>
    </w:p>
    <w:p w14:paraId="3DFC732E" w14:textId="5B9CF8C3" w:rsidR="00CA6532" w:rsidRPr="003647F3" w:rsidRDefault="002642D7" w:rsidP="00775979">
      <w:pPr>
        <w:numPr>
          <w:ilvl w:val="0"/>
          <w:numId w:val="211"/>
        </w:numPr>
        <w:spacing w:before="100" w:beforeAutospacing="1" w:after="0" w:line="240" w:lineRule="auto"/>
        <w:ind w:left="567" w:hanging="283"/>
        <w:jc w:val="both"/>
        <w:rPr>
          <w:rFonts w:ascii="Fira Sans" w:eastAsia="Times New Roman" w:hAnsi="Fira Sans" w:cs="Times New Roman"/>
          <w:lang w:val="en-NZ" w:eastAsia="en-NZ"/>
        </w:rPr>
      </w:pPr>
      <w:r w:rsidRPr="003647F3">
        <w:rPr>
          <w:rFonts w:ascii="Fira Sans" w:eastAsia="Times New Roman" w:hAnsi="Fira Sans" w:cs="Times New Roman"/>
          <w:lang w:val="en-NZ" w:eastAsia="en-NZ"/>
        </w:rPr>
        <w:t>proposed treatment plan will be recorded in the person’s medical record and MDM database, and communicated to the referrer and primary care provider within 2 days of the MDM</w:t>
      </w:r>
    </w:p>
    <w:p w14:paraId="479E8A28" w14:textId="78B82A39" w:rsidR="002642D7" w:rsidRPr="003647F3" w:rsidRDefault="002642D7" w:rsidP="00775979">
      <w:pPr>
        <w:numPr>
          <w:ilvl w:val="0"/>
          <w:numId w:val="211"/>
        </w:numPr>
        <w:spacing w:before="100" w:beforeAutospacing="1" w:after="0" w:line="240" w:lineRule="auto"/>
        <w:ind w:left="567" w:hanging="283"/>
        <w:jc w:val="both"/>
        <w:rPr>
          <w:rFonts w:ascii="Fira Sans" w:eastAsia="Times New Roman" w:hAnsi="Fira Sans" w:cs="Times New Roman"/>
          <w:lang w:val="en-NZ" w:eastAsia="en-NZ"/>
        </w:rPr>
      </w:pPr>
      <w:r w:rsidRPr="003647F3">
        <w:rPr>
          <w:rFonts w:ascii="Fira Sans" w:eastAsia="Times New Roman" w:hAnsi="Fira Sans" w:cs="Times New Roman"/>
          <w:lang w:val="en-NZ" w:eastAsia="en-NZ"/>
        </w:rPr>
        <w:t xml:space="preserve">lead clinician </w:t>
      </w:r>
      <w:r w:rsidR="00006B69">
        <w:rPr>
          <w:rFonts w:ascii="Fira Sans" w:eastAsia="Times New Roman" w:hAnsi="Fira Sans" w:cs="Times New Roman"/>
          <w:lang w:val="en-NZ" w:eastAsia="en-NZ"/>
        </w:rPr>
        <w:t>and/or team</w:t>
      </w:r>
      <w:r w:rsidRPr="003647F3">
        <w:rPr>
          <w:rFonts w:ascii="Fira Sans" w:eastAsia="Times New Roman" w:hAnsi="Fira Sans" w:cs="Times New Roman"/>
          <w:lang w:val="en-NZ" w:eastAsia="en-NZ"/>
        </w:rPr>
        <w:t xml:space="preserve"> discusses the recommendations from the MDM with the person and their whānau </w:t>
      </w:r>
      <w:r w:rsidRPr="003647F3">
        <w:rPr>
          <w:rFonts w:ascii="Fira Sans" w:eastAsia="Times New Roman" w:hAnsi="Fira Sans" w:cs="Times New Roman"/>
          <w:b/>
          <w:bCs/>
          <w:lang w:val="en-NZ" w:eastAsia="en-NZ"/>
        </w:rPr>
        <w:t xml:space="preserve">within </w:t>
      </w:r>
      <w:r w:rsidR="00C26B92" w:rsidRPr="00803EEA">
        <w:rPr>
          <w:rFonts w:ascii="Fira Sans" w:eastAsia="Times New Roman" w:hAnsi="Fira Sans" w:cs="Times New Roman"/>
          <w:b/>
          <w:bCs/>
          <w:lang w:val="en-NZ" w:eastAsia="en-NZ"/>
        </w:rPr>
        <w:t>1</w:t>
      </w:r>
      <w:r w:rsidRPr="003647F3">
        <w:rPr>
          <w:rFonts w:ascii="Fira Sans" w:eastAsia="Times New Roman" w:hAnsi="Fira Sans" w:cs="Times New Roman"/>
          <w:b/>
          <w:bCs/>
          <w:lang w:val="en-NZ" w:eastAsia="en-NZ"/>
        </w:rPr>
        <w:t xml:space="preserve"> week</w:t>
      </w:r>
      <w:r w:rsidRPr="003647F3">
        <w:rPr>
          <w:rFonts w:ascii="Fira Sans" w:eastAsia="Times New Roman" w:hAnsi="Fira Sans" w:cs="Times New Roman"/>
          <w:lang w:val="en-NZ" w:eastAsia="en-NZ"/>
        </w:rPr>
        <w:t xml:space="preserve"> of the MDM so they </w:t>
      </w:r>
      <w:r w:rsidR="006F4B23" w:rsidRPr="003647F3">
        <w:rPr>
          <w:rFonts w:ascii="Fira Sans" w:eastAsia="Times New Roman" w:hAnsi="Fira Sans" w:cs="Times New Roman"/>
          <w:lang w:val="en-NZ" w:eastAsia="en-NZ"/>
        </w:rPr>
        <w:t>can</w:t>
      </w:r>
      <w:r w:rsidRPr="003647F3">
        <w:rPr>
          <w:rFonts w:ascii="Fira Sans" w:eastAsia="Times New Roman" w:hAnsi="Fira Sans" w:cs="Times New Roman"/>
          <w:lang w:val="en-NZ" w:eastAsia="en-NZ"/>
        </w:rPr>
        <w:t xml:space="preserve"> take part in decision-making about ongoing treatment and care.</w:t>
      </w:r>
    </w:p>
    <w:p w14:paraId="0F5F65D9" w14:textId="18DB851A" w:rsidR="00C74AF6" w:rsidRPr="003647F3" w:rsidRDefault="002642D7" w:rsidP="00B352F6">
      <w:pPr>
        <w:spacing w:before="120" w:after="120" w:line="240" w:lineRule="auto"/>
        <w:rPr>
          <w:rFonts w:ascii="Fira Sans" w:eastAsia="Times New Roman" w:hAnsi="Fira Sans" w:cs="Times New Roman"/>
          <w:lang w:val="en-NZ" w:eastAsia="en-NZ"/>
        </w:rPr>
      </w:pPr>
      <w:r w:rsidRPr="003647F3">
        <w:rPr>
          <w:rFonts w:ascii="Fira Sans" w:eastAsia="Times New Roman" w:hAnsi="Fira Sans" w:cs="Times New Roman"/>
          <w:lang w:val="en-NZ" w:eastAsia="en-NZ"/>
        </w:rPr>
        <w:t xml:space="preserve">MDMs are managed </w:t>
      </w:r>
      <w:r w:rsidR="00C74AF6" w:rsidRPr="003647F3">
        <w:rPr>
          <w:rFonts w:ascii="Fira Sans" w:eastAsia="Times New Roman" w:hAnsi="Fira Sans" w:cs="Times New Roman"/>
          <w:lang w:val="en-NZ" w:eastAsia="en-NZ"/>
        </w:rPr>
        <w:t>and</w:t>
      </w:r>
      <w:r w:rsidRPr="003647F3">
        <w:rPr>
          <w:rFonts w:ascii="Fira Sans" w:eastAsia="Times New Roman" w:hAnsi="Fira Sans" w:cs="Times New Roman"/>
          <w:lang w:val="en-NZ" w:eastAsia="en-NZ"/>
        </w:rPr>
        <w:t xml:space="preserve"> guided by the following standards: </w:t>
      </w:r>
    </w:p>
    <w:p w14:paraId="7E80A780" w14:textId="77777777" w:rsidR="000A7F0E" w:rsidRDefault="003B0228" w:rsidP="00775979">
      <w:pPr>
        <w:pStyle w:val="ListParagraph"/>
        <w:numPr>
          <w:ilvl w:val="0"/>
          <w:numId w:val="259"/>
        </w:numPr>
        <w:spacing w:after="120" w:line="252" w:lineRule="auto"/>
        <w:ind w:left="568" w:hanging="284"/>
        <w:contextualSpacing w:val="0"/>
        <w:rPr>
          <w:rFonts w:ascii="Fira Sans" w:hAnsi="Fira Sans"/>
          <w:color w:val="595454"/>
          <w:u w:val="single"/>
          <w:lang w:eastAsia="en-NZ"/>
        </w:rPr>
      </w:pPr>
      <w:hyperlink r:id="rId38" w:tgtFrame="_blank" w:history="1">
        <w:r w:rsidR="000A7F0E">
          <w:rPr>
            <w:rStyle w:val="normaltextrun"/>
            <w:rFonts w:ascii="Fira Sans" w:hAnsi="Fira Sans"/>
            <w:b/>
            <w:bCs/>
            <w:i/>
            <w:iCs/>
            <w:color w:val="595454"/>
            <w:u w:val="single"/>
          </w:rPr>
          <w:t>Standards for High-Quality Multidisciplinary Meetings (MDMs) in Aotearoa New Zealand</w:t>
        </w:r>
      </w:hyperlink>
      <w:r w:rsidR="000A7F0E">
        <w:rPr>
          <w:rStyle w:val="normaltextrun"/>
          <w:rFonts w:ascii="Fira Sans" w:hAnsi="Fira Sans"/>
          <w:color w:val="595454"/>
          <w:u w:val="single"/>
        </w:rPr>
        <w:t xml:space="preserve"> </w:t>
      </w:r>
      <w:r w:rsidR="000A7F0E">
        <w:rPr>
          <w:rStyle w:val="normaltextrun"/>
          <w:rFonts w:ascii="Fira Sans" w:hAnsi="Fira Sans"/>
          <w:u w:val="single"/>
        </w:rPr>
        <w:t>(Te Aho o Te Kahu 2024) </w:t>
      </w:r>
    </w:p>
    <w:p w14:paraId="28A6DC8D" w14:textId="77777777" w:rsidR="000A7F0E" w:rsidRDefault="003B0228" w:rsidP="00775979">
      <w:pPr>
        <w:pStyle w:val="ListParagraph"/>
        <w:numPr>
          <w:ilvl w:val="0"/>
          <w:numId w:val="259"/>
        </w:numPr>
        <w:spacing w:before="120" w:after="0" w:line="240" w:lineRule="auto"/>
        <w:ind w:left="567" w:hanging="283"/>
        <w:rPr>
          <w:rFonts w:ascii="Fira Sans" w:hAnsi="Fira Sans"/>
          <w:color w:val="595454"/>
          <w:lang w:eastAsia="en-NZ"/>
          <w14:ligatures w14:val="standardContextual"/>
        </w:rPr>
      </w:pPr>
      <w:hyperlink r:id="rId39" w:history="1">
        <w:r w:rsidR="000A7F0E">
          <w:rPr>
            <w:rStyle w:val="Hyperlink"/>
            <w:rFonts w:ascii="Fira Sans" w:hAnsi="Fira Sans"/>
            <w:b/>
            <w:bCs/>
            <w:i/>
            <w:iCs/>
            <w:color w:val="595454"/>
          </w:rPr>
          <w:t>HISO 0038.4:2021 Cancer Multidisciplinary Meeting Data Standard</w:t>
        </w:r>
      </w:hyperlink>
      <w:r w:rsidR="000A7F0E">
        <w:rPr>
          <w:rStyle w:val="normaltextrun"/>
          <w:rFonts w:ascii="Fira Sans" w:hAnsi="Fira Sans"/>
          <w:b/>
          <w:bCs/>
          <w:i/>
          <w:iCs/>
          <w:color w:val="595454"/>
          <w:u w:val="single"/>
        </w:rPr>
        <w:t xml:space="preserve"> </w:t>
      </w:r>
      <w:r w:rsidR="000A7F0E">
        <w:rPr>
          <w:rStyle w:val="normaltextrun"/>
          <w:rFonts w:ascii="Fira Sans" w:hAnsi="Fira Sans"/>
          <w:color w:val="595454"/>
          <w:u w:val="single"/>
        </w:rPr>
        <w:t>(</w:t>
      </w:r>
      <w:r w:rsidR="000A7F0E">
        <w:rPr>
          <w:rStyle w:val="normaltextrun"/>
          <w:rFonts w:ascii="Fira Sans" w:hAnsi="Fira Sans"/>
          <w:u w:val="single"/>
        </w:rPr>
        <w:t>Te Aho o Te Kahu 2021b)</w:t>
      </w:r>
    </w:p>
    <w:p w14:paraId="65C752C6" w14:textId="2186B9AC" w:rsidR="00AF1281" w:rsidRPr="003647F3" w:rsidRDefault="00FF230B" w:rsidP="004A44C9">
      <w:pPr>
        <w:spacing w:before="120" w:after="0" w:line="240" w:lineRule="auto"/>
        <w:jc w:val="both"/>
        <w:rPr>
          <w:rFonts w:ascii="Fira Sans" w:hAnsi="Fira Sans"/>
          <w:lang w:val="en-NZ" w:eastAsia="en-NZ"/>
        </w:rPr>
      </w:pPr>
      <w:r w:rsidRPr="003647F3">
        <w:rPr>
          <w:rFonts w:ascii="Fira Sans" w:hAnsi="Fira Sans"/>
          <w:lang w:val="en-NZ" w:eastAsia="en-NZ"/>
        </w:rPr>
        <w:t>To facilitate early</w:t>
      </w:r>
      <w:r w:rsidR="00EE4D1D" w:rsidRPr="003647F3">
        <w:rPr>
          <w:rFonts w:ascii="Fira Sans" w:hAnsi="Fira Sans"/>
          <w:lang w:val="en-NZ" w:eastAsia="en-NZ"/>
        </w:rPr>
        <w:t>, o</w:t>
      </w:r>
      <w:r w:rsidR="002435EE" w:rsidRPr="003647F3">
        <w:rPr>
          <w:rFonts w:ascii="Fira Sans" w:hAnsi="Fira Sans"/>
          <w:lang w:val="en-NZ" w:eastAsia="en-NZ"/>
        </w:rPr>
        <w:t>ngoing</w:t>
      </w:r>
      <w:r w:rsidR="004A44C9">
        <w:rPr>
          <w:rFonts w:ascii="Fira Sans" w:hAnsi="Fira Sans"/>
          <w:lang w:val="en-NZ" w:eastAsia="en-NZ"/>
        </w:rPr>
        <w:t>,</w:t>
      </w:r>
      <w:r w:rsidR="00EE4D1D" w:rsidRPr="003647F3">
        <w:rPr>
          <w:rFonts w:ascii="Fira Sans" w:hAnsi="Fira Sans"/>
          <w:lang w:val="en-NZ" w:eastAsia="en-NZ"/>
        </w:rPr>
        <w:t xml:space="preserve"> and </w:t>
      </w:r>
      <w:r w:rsidR="002435EE" w:rsidRPr="003647F3">
        <w:rPr>
          <w:rFonts w:ascii="Fira Sans" w:hAnsi="Fira Sans"/>
          <w:lang w:val="en-NZ" w:eastAsia="en-NZ"/>
        </w:rPr>
        <w:t xml:space="preserve">integrated input </w:t>
      </w:r>
      <w:r w:rsidR="0011561B" w:rsidRPr="003647F3">
        <w:rPr>
          <w:rFonts w:ascii="Fira Sans" w:hAnsi="Fira Sans"/>
          <w:lang w:val="en-NZ" w:eastAsia="en-NZ"/>
        </w:rPr>
        <w:t xml:space="preserve">by the wider </w:t>
      </w:r>
      <w:r w:rsidR="00156E3D" w:rsidRPr="003647F3">
        <w:rPr>
          <w:rFonts w:ascii="Fira Sans" w:hAnsi="Fira Sans"/>
          <w:lang w:val="en-NZ" w:eastAsia="en-NZ"/>
        </w:rPr>
        <w:t>multidisciplinary team</w:t>
      </w:r>
      <w:r w:rsidR="00EE4D1D" w:rsidRPr="003647F3">
        <w:rPr>
          <w:rFonts w:ascii="Fira Sans" w:hAnsi="Fira Sans"/>
          <w:lang w:val="en-NZ" w:eastAsia="en-NZ"/>
        </w:rPr>
        <w:t xml:space="preserve">, </w:t>
      </w:r>
      <w:r w:rsidR="00AF1281" w:rsidRPr="003647F3">
        <w:rPr>
          <w:rFonts w:ascii="Fira Sans" w:hAnsi="Fira Sans"/>
          <w:lang w:val="en-NZ" w:eastAsia="en-NZ"/>
        </w:rPr>
        <w:t>p</w:t>
      </w:r>
      <w:r w:rsidR="00234BED" w:rsidRPr="003647F3">
        <w:rPr>
          <w:rFonts w:ascii="Fira Sans" w:hAnsi="Fira Sans"/>
          <w:lang w:val="en-NZ" w:eastAsia="en-NZ"/>
        </w:rPr>
        <w:t>eople</w:t>
      </w:r>
      <w:r w:rsidR="00AF1281" w:rsidRPr="003647F3">
        <w:rPr>
          <w:rFonts w:ascii="Fira Sans" w:hAnsi="Fira Sans"/>
          <w:lang w:val="en-NZ" w:eastAsia="en-NZ"/>
        </w:rPr>
        <w:t xml:space="preserve"> with head and neck cancer should be reviewed in a multidisciplinary clinic</w:t>
      </w:r>
      <w:r w:rsidR="00484C13" w:rsidRPr="003647F3">
        <w:rPr>
          <w:rFonts w:ascii="Fira Sans" w:hAnsi="Fira Sans"/>
          <w:lang w:val="en-NZ" w:eastAsia="en-NZ"/>
        </w:rPr>
        <w:t xml:space="preserve"> (often concurrent with the MDM)</w:t>
      </w:r>
      <w:r w:rsidR="00AF1281" w:rsidRPr="003647F3">
        <w:rPr>
          <w:rFonts w:ascii="Fira Sans" w:hAnsi="Fira Sans"/>
          <w:lang w:val="en-NZ" w:eastAsia="en-NZ"/>
        </w:rPr>
        <w:t xml:space="preserve"> in which the following clinicians can provide input for each p</w:t>
      </w:r>
      <w:r w:rsidR="00530E52" w:rsidRPr="003647F3">
        <w:rPr>
          <w:rFonts w:ascii="Fira Sans" w:hAnsi="Fira Sans"/>
          <w:lang w:val="en-NZ" w:eastAsia="en-NZ"/>
        </w:rPr>
        <w:t>erson</w:t>
      </w:r>
      <w:r w:rsidR="00AF1281" w:rsidRPr="003647F3">
        <w:rPr>
          <w:rFonts w:ascii="Fira Sans" w:hAnsi="Fira Sans"/>
          <w:lang w:val="en-NZ" w:eastAsia="en-NZ"/>
        </w:rPr>
        <w:t xml:space="preserve"> depending on their needs in one visit:</w:t>
      </w:r>
    </w:p>
    <w:p w14:paraId="2ABF5B3C" w14:textId="312E288B" w:rsidR="00AF1281" w:rsidRPr="003647F3" w:rsidRDefault="00311B8F" w:rsidP="00775979">
      <w:pPr>
        <w:pStyle w:val="ListParagraph"/>
        <w:numPr>
          <w:ilvl w:val="0"/>
          <w:numId w:val="239"/>
        </w:numPr>
        <w:tabs>
          <w:tab w:val="clear" w:pos="360"/>
          <w:tab w:val="num" w:pos="567"/>
        </w:tabs>
        <w:spacing w:after="120" w:line="240" w:lineRule="auto"/>
        <w:ind w:left="567" w:hanging="283"/>
        <w:jc w:val="both"/>
        <w:rPr>
          <w:rFonts w:ascii="Fira Sans" w:hAnsi="Fira Sans"/>
          <w:lang w:val="en-NZ" w:eastAsia="en-NZ"/>
        </w:rPr>
      </w:pPr>
      <w:r w:rsidRPr="003647F3">
        <w:rPr>
          <w:rFonts w:ascii="Fira Sans" w:hAnsi="Fira Sans"/>
          <w:lang w:val="en-NZ" w:eastAsia="en-NZ"/>
        </w:rPr>
        <w:t>p</w:t>
      </w:r>
      <w:r w:rsidR="00AF1281" w:rsidRPr="003647F3">
        <w:rPr>
          <w:rFonts w:ascii="Fira Sans" w:hAnsi="Fira Sans"/>
          <w:lang w:val="en-NZ" w:eastAsia="en-NZ"/>
        </w:rPr>
        <w:t>rimary clinician(s) (surgical or oncological) offering prime treatment or explaining treatment options</w:t>
      </w:r>
    </w:p>
    <w:p w14:paraId="25ADCD16" w14:textId="542C4413" w:rsidR="008C7D9D" w:rsidRPr="003647F3" w:rsidRDefault="00311B8F" w:rsidP="00775979">
      <w:pPr>
        <w:pStyle w:val="ListParagraph"/>
        <w:numPr>
          <w:ilvl w:val="0"/>
          <w:numId w:val="239"/>
        </w:numPr>
        <w:tabs>
          <w:tab w:val="clear" w:pos="360"/>
          <w:tab w:val="num" w:pos="567"/>
        </w:tabs>
        <w:spacing w:after="120" w:line="240" w:lineRule="auto"/>
        <w:ind w:left="567" w:hanging="283"/>
        <w:jc w:val="both"/>
        <w:rPr>
          <w:rFonts w:ascii="Fira Sans" w:hAnsi="Fira Sans"/>
          <w:lang w:val="en-NZ" w:eastAsia="en-NZ"/>
        </w:rPr>
      </w:pPr>
      <w:r w:rsidRPr="003647F3">
        <w:rPr>
          <w:rFonts w:ascii="Fira Sans" w:hAnsi="Fira Sans"/>
          <w:lang w:val="en-NZ" w:eastAsia="en-NZ"/>
        </w:rPr>
        <w:t>c</w:t>
      </w:r>
      <w:r w:rsidR="00AF1281" w:rsidRPr="003647F3">
        <w:rPr>
          <w:rFonts w:ascii="Fira Sans" w:hAnsi="Fira Sans"/>
          <w:lang w:val="en-NZ" w:eastAsia="en-NZ"/>
        </w:rPr>
        <w:t>linical nurse specialist</w:t>
      </w:r>
      <w:r w:rsidR="00A80BAA" w:rsidRPr="003647F3">
        <w:rPr>
          <w:rFonts w:ascii="Fira Sans" w:hAnsi="Fira Sans"/>
          <w:lang w:val="en-NZ" w:eastAsia="en-NZ"/>
        </w:rPr>
        <w:t xml:space="preserve"> or </w:t>
      </w:r>
      <w:r w:rsidRPr="003647F3">
        <w:rPr>
          <w:rFonts w:ascii="Fira Sans" w:hAnsi="Fira Sans"/>
          <w:lang w:val="en-NZ" w:eastAsia="en-NZ"/>
        </w:rPr>
        <w:t>c</w:t>
      </w:r>
      <w:r w:rsidR="00A80BAA" w:rsidRPr="003647F3">
        <w:rPr>
          <w:rFonts w:ascii="Fira Sans" w:hAnsi="Fira Sans"/>
          <w:lang w:val="en-NZ" w:eastAsia="en-NZ"/>
        </w:rPr>
        <w:t xml:space="preserve">ancer </w:t>
      </w:r>
      <w:r w:rsidRPr="003647F3">
        <w:rPr>
          <w:rFonts w:ascii="Fira Sans" w:hAnsi="Fira Sans"/>
          <w:lang w:val="en-NZ" w:eastAsia="en-NZ"/>
        </w:rPr>
        <w:t>n</w:t>
      </w:r>
      <w:r w:rsidR="00A80BAA" w:rsidRPr="003647F3">
        <w:rPr>
          <w:rFonts w:ascii="Fira Sans" w:hAnsi="Fira Sans"/>
          <w:lang w:val="en-NZ" w:eastAsia="en-NZ"/>
        </w:rPr>
        <w:t xml:space="preserve">urse </w:t>
      </w:r>
      <w:r w:rsidRPr="003647F3">
        <w:rPr>
          <w:rFonts w:ascii="Fira Sans" w:hAnsi="Fira Sans"/>
          <w:lang w:val="en-NZ" w:eastAsia="en-NZ"/>
        </w:rPr>
        <w:t>c</w:t>
      </w:r>
      <w:r w:rsidR="00A80BAA" w:rsidRPr="003647F3">
        <w:rPr>
          <w:rFonts w:ascii="Fira Sans" w:hAnsi="Fira Sans"/>
          <w:lang w:val="en-NZ" w:eastAsia="en-NZ"/>
        </w:rPr>
        <w:t>oordinator</w:t>
      </w:r>
      <w:r w:rsidR="00532CCD" w:rsidRPr="003647F3">
        <w:rPr>
          <w:rFonts w:ascii="Fira Sans" w:hAnsi="Fira Sans"/>
          <w:lang w:val="en-NZ" w:eastAsia="en-NZ"/>
        </w:rPr>
        <w:t xml:space="preserve"> </w:t>
      </w:r>
      <w:r w:rsidR="006A2702" w:rsidRPr="003647F3">
        <w:rPr>
          <w:rFonts w:ascii="Fira Sans" w:hAnsi="Fira Sans"/>
          <w:lang w:val="en-NZ" w:eastAsia="en-NZ"/>
        </w:rPr>
        <w:t>whose role is diverse and m</w:t>
      </w:r>
      <w:r w:rsidR="008C7D9D" w:rsidRPr="003647F3">
        <w:rPr>
          <w:rFonts w:ascii="Fira Sans" w:hAnsi="Fira Sans"/>
          <w:lang w:val="en-NZ" w:eastAsia="en-NZ"/>
        </w:rPr>
        <w:t>ay include:</w:t>
      </w:r>
    </w:p>
    <w:p w14:paraId="7EE6ACF3" w14:textId="5A39B51E" w:rsidR="006F4B23" w:rsidRDefault="006F4B23" w:rsidP="00775979">
      <w:pPr>
        <w:pStyle w:val="ListParagraph"/>
        <w:numPr>
          <w:ilvl w:val="1"/>
          <w:numId w:val="239"/>
        </w:numPr>
        <w:spacing w:after="120" w:line="240" w:lineRule="auto"/>
        <w:ind w:left="1418" w:hanging="284"/>
        <w:jc w:val="both"/>
        <w:rPr>
          <w:rFonts w:ascii="Fira Sans" w:hAnsi="Fira Sans"/>
          <w:lang w:val="en-NZ" w:eastAsia="en-NZ"/>
        </w:rPr>
      </w:pPr>
      <w:r w:rsidRPr="003647F3">
        <w:rPr>
          <w:rFonts w:ascii="Fira Sans" w:hAnsi="Fira Sans"/>
          <w:lang w:val="en-NZ" w:eastAsia="en-NZ"/>
        </w:rPr>
        <w:t>co-ordinating and signposting care, advice, information</w:t>
      </w:r>
      <w:r w:rsidR="00311B8F" w:rsidRPr="003647F3">
        <w:rPr>
          <w:rFonts w:ascii="Fira Sans" w:hAnsi="Fira Sans"/>
          <w:lang w:val="en-NZ" w:eastAsia="en-NZ"/>
        </w:rPr>
        <w:t>,</w:t>
      </w:r>
      <w:r w:rsidRPr="003647F3">
        <w:rPr>
          <w:rFonts w:ascii="Fira Sans" w:hAnsi="Fira Sans"/>
          <w:lang w:val="en-NZ" w:eastAsia="en-NZ"/>
        </w:rPr>
        <w:t xml:space="preserve"> and support for people with head and neck cancer and their whānau, from diagnosis through treatment planning, treatment</w:t>
      </w:r>
      <w:r w:rsidR="00311B8F" w:rsidRPr="003647F3">
        <w:rPr>
          <w:rFonts w:ascii="Fira Sans" w:hAnsi="Fira Sans"/>
          <w:lang w:val="en-NZ" w:eastAsia="en-NZ"/>
        </w:rPr>
        <w:t>,</w:t>
      </w:r>
      <w:r w:rsidRPr="003647F3">
        <w:rPr>
          <w:rFonts w:ascii="Fira Sans" w:hAnsi="Fira Sans"/>
          <w:lang w:val="en-NZ" w:eastAsia="en-NZ"/>
        </w:rPr>
        <w:t xml:space="preserve"> and care after treatment.</w:t>
      </w:r>
    </w:p>
    <w:p w14:paraId="2C51A88A" w14:textId="77777777" w:rsidR="00B352F6" w:rsidRPr="003647F3" w:rsidRDefault="00B352F6" w:rsidP="00B352F6">
      <w:pPr>
        <w:pStyle w:val="ListParagraph"/>
        <w:numPr>
          <w:ilvl w:val="1"/>
          <w:numId w:val="239"/>
        </w:numPr>
        <w:spacing w:before="120" w:after="0" w:line="240" w:lineRule="auto"/>
        <w:ind w:left="1418" w:hanging="284"/>
        <w:contextualSpacing w:val="0"/>
        <w:jc w:val="both"/>
        <w:rPr>
          <w:rFonts w:ascii="Fira Sans" w:hAnsi="Fira Sans"/>
          <w:lang w:val="en-NZ" w:eastAsia="en-NZ"/>
        </w:rPr>
      </w:pPr>
      <w:r w:rsidRPr="003647F3">
        <w:rPr>
          <w:rFonts w:ascii="Fira Sans" w:hAnsi="Fira Sans"/>
          <w:lang w:val="en-NZ" w:eastAsia="en-NZ"/>
        </w:rPr>
        <w:t>providing clinical care including wound management, airway management, feeding, etc</w:t>
      </w:r>
    </w:p>
    <w:p w14:paraId="3E55F53D" w14:textId="77777777" w:rsidR="0000415F" w:rsidRDefault="0000415F" w:rsidP="0000415F">
      <w:pPr>
        <w:spacing w:after="120" w:line="240" w:lineRule="auto"/>
        <w:jc w:val="both"/>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8C71FB" w:rsidRPr="00E17404" w14:paraId="5F1F33E1" w14:textId="77777777" w:rsidTr="00C617E8">
        <w:trPr>
          <w:cantSplit/>
          <w:trHeight w:val="170"/>
          <w:jc w:val="center"/>
        </w:trPr>
        <w:tc>
          <w:tcPr>
            <w:tcW w:w="1256" w:type="dxa"/>
            <w:tcBorders>
              <w:right w:val="single" w:sz="18" w:space="0" w:color="FFF7E9"/>
            </w:tcBorders>
            <w:shd w:val="clear" w:color="auto" w:fill="C2D9BA"/>
            <w:vAlign w:val="center"/>
          </w:tcPr>
          <w:p w14:paraId="38AC3F77" w14:textId="77777777" w:rsidR="008C71FB" w:rsidRPr="00166031" w:rsidRDefault="008C71FB" w:rsidP="00C617E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30B95E4" w14:textId="77777777" w:rsidR="008C71FB" w:rsidRPr="00B34FA0" w:rsidRDefault="008C71FB" w:rsidP="00C617E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2E82279E" w14:textId="77777777" w:rsidR="008C71FB" w:rsidRPr="0051442E" w:rsidRDefault="008C71FB" w:rsidP="00C617E8">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52369F6E" w14:textId="77777777" w:rsidR="008C71FB" w:rsidRPr="0051442E" w:rsidRDefault="008C71FB" w:rsidP="00C617E8">
            <w:pPr>
              <w:jc w:val="center"/>
              <w:rPr>
                <w:color w:val="FFF7E9"/>
                <w:sz w:val="14"/>
                <w:szCs w:val="14"/>
              </w:rPr>
            </w:pPr>
            <w:r w:rsidRPr="002A3D25">
              <w:rPr>
                <w:color w:val="FFF7E9"/>
                <w:sz w:val="14"/>
                <w:szCs w:val="14"/>
              </w:rPr>
              <w:t>Diagnosis, staging and treatment planning</w:t>
            </w:r>
          </w:p>
        </w:tc>
        <w:tc>
          <w:tcPr>
            <w:tcW w:w="1283" w:type="dxa"/>
            <w:tcBorders>
              <w:left w:val="single" w:sz="18" w:space="0" w:color="FFF7E9"/>
              <w:right w:val="single" w:sz="18" w:space="0" w:color="FFF7E9"/>
            </w:tcBorders>
            <w:shd w:val="clear" w:color="auto" w:fill="C2D9BA"/>
            <w:vAlign w:val="center"/>
          </w:tcPr>
          <w:p w14:paraId="148F204C" w14:textId="77777777" w:rsidR="008C71FB" w:rsidRPr="00537E6F" w:rsidRDefault="008C71FB" w:rsidP="00C617E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51D6B536" w14:textId="77777777" w:rsidR="008C71FB" w:rsidRPr="00537E6F" w:rsidRDefault="008C71FB" w:rsidP="00C617E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34F2BBE6" w14:textId="77777777" w:rsidR="008C71FB" w:rsidRPr="00537E6F" w:rsidRDefault="008C71FB" w:rsidP="00C617E8">
            <w:pPr>
              <w:jc w:val="center"/>
              <w:rPr>
                <w:sz w:val="14"/>
                <w:szCs w:val="14"/>
              </w:rPr>
            </w:pPr>
            <w:r w:rsidRPr="00537E6F">
              <w:rPr>
                <w:rFonts w:eastAsia="Fira Sans" w:cs="Fira Sans"/>
                <w:sz w:val="14"/>
                <w:szCs w:val="14"/>
                <w:lang w:eastAsia="en-NZ"/>
              </w:rPr>
              <w:t>Palliative and end of life care</w:t>
            </w:r>
          </w:p>
        </w:tc>
      </w:tr>
    </w:tbl>
    <w:p w14:paraId="0A1BD674" w14:textId="413C71E8" w:rsidR="00AF1281" w:rsidRPr="003647F3" w:rsidRDefault="00311B8F" w:rsidP="00775979">
      <w:pPr>
        <w:pStyle w:val="ListParagraph"/>
        <w:numPr>
          <w:ilvl w:val="1"/>
          <w:numId w:val="239"/>
        </w:numPr>
        <w:spacing w:before="240" w:after="120" w:line="240" w:lineRule="auto"/>
        <w:ind w:left="1418" w:hanging="284"/>
        <w:jc w:val="both"/>
        <w:rPr>
          <w:rFonts w:ascii="Fira Sans" w:hAnsi="Fira Sans"/>
          <w:lang w:val="en-NZ" w:eastAsia="en-NZ"/>
        </w:rPr>
      </w:pPr>
      <w:r w:rsidRPr="003647F3">
        <w:rPr>
          <w:rFonts w:ascii="Fira Sans" w:hAnsi="Fira Sans"/>
          <w:lang w:val="en-NZ" w:eastAsia="en-NZ"/>
        </w:rPr>
        <w:t>p</w:t>
      </w:r>
      <w:r w:rsidR="008C7D9D" w:rsidRPr="003647F3">
        <w:rPr>
          <w:rFonts w:ascii="Fira Sans" w:hAnsi="Fira Sans"/>
          <w:lang w:val="en-NZ" w:eastAsia="en-NZ"/>
        </w:rPr>
        <w:t>roviding expert advice to primary care physicians, district nurses, specialist palliative care teams</w:t>
      </w:r>
    </w:p>
    <w:p w14:paraId="68FEE8D2" w14:textId="4EA45B86" w:rsidR="00AF1281" w:rsidRPr="003647F3" w:rsidRDefault="00311B8F" w:rsidP="00775979">
      <w:pPr>
        <w:pStyle w:val="ListParagraph"/>
        <w:numPr>
          <w:ilvl w:val="0"/>
          <w:numId w:val="239"/>
        </w:numPr>
        <w:tabs>
          <w:tab w:val="clear" w:pos="360"/>
        </w:tabs>
        <w:spacing w:after="120" w:line="240" w:lineRule="auto"/>
        <w:ind w:left="567" w:hanging="283"/>
        <w:jc w:val="both"/>
        <w:rPr>
          <w:rFonts w:ascii="Fira Sans" w:hAnsi="Fira Sans"/>
          <w:lang w:val="en-NZ" w:eastAsia="en-NZ"/>
        </w:rPr>
      </w:pPr>
      <w:r w:rsidRPr="003647F3">
        <w:rPr>
          <w:rFonts w:ascii="Fira Sans" w:hAnsi="Fira Sans"/>
          <w:lang w:val="en-NZ" w:eastAsia="en-NZ"/>
        </w:rPr>
        <w:t>a</w:t>
      </w:r>
      <w:r w:rsidR="00AF1281" w:rsidRPr="003647F3">
        <w:rPr>
          <w:rFonts w:ascii="Fira Sans" w:hAnsi="Fira Sans"/>
          <w:lang w:val="en-NZ" w:eastAsia="en-NZ"/>
        </w:rPr>
        <w:t>llied health professionals</w:t>
      </w:r>
      <w:r w:rsidR="00A80BAA" w:rsidRPr="003647F3">
        <w:rPr>
          <w:rFonts w:ascii="Fira Sans" w:hAnsi="Fira Sans"/>
          <w:lang w:val="en-NZ" w:eastAsia="en-NZ"/>
        </w:rPr>
        <w:t xml:space="preserve"> – most often it is</w:t>
      </w:r>
      <w:r w:rsidR="006D7437" w:rsidRPr="003647F3">
        <w:rPr>
          <w:rFonts w:ascii="Fira Sans" w:hAnsi="Fira Sans"/>
          <w:lang w:val="en-NZ" w:eastAsia="en-NZ"/>
        </w:rPr>
        <w:t xml:space="preserve"> </w:t>
      </w:r>
      <w:r w:rsidR="00AF1281" w:rsidRPr="003647F3">
        <w:rPr>
          <w:rFonts w:ascii="Fira Sans" w:hAnsi="Fira Sans"/>
          <w:lang w:val="en-NZ" w:eastAsia="en-NZ"/>
        </w:rPr>
        <w:t>speech language therap</w:t>
      </w:r>
      <w:r w:rsidR="006D7437" w:rsidRPr="003647F3">
        <w:rPr>
          <w:rFonts w:ascii="Fira Sans" w:hAnsi="Fira Sans"/>
          <w:lang w:val="en-NZ" w:eastAsia="en-NZ"/>
        </w:rPr>
        <w:t>ists and dietitians involved in these clinics</w:t>
      </w:r>
      <w:r w:rsidR="00704A6A" w:rsidRPr="003647F3">
        <w:rPr>
          <w:rFonts w:ascii="Fira Sans" w:hAnsi="Fira Sans"/>
          <w:lang w:val="en-NZ" w:eastAsia="en-NZ"/>
        </w:rPr>
        <w:t>. I</w:t>
      </w:r>
      <w:r w:rsidR="00F040C9" w:rsidRPr="003647F3">
        <w:rPr>
          <w:rFonts w:ascii="Fira Sans" w:hAnsi="Fira Sans"/>
          <w:lang w:val="en-NZ" w:eastAsia="en-NZ"/>
        </w:rPr>
        <w:t xml:space="preserve">nvolvement of </w:t>
      </w:r>
      <w:r w:rsidR="247A543E" w:rsidRPr="003647F3">
        <w:rPr>
          <w:rFonts w:ascii="Fira Sans" w:hAnsi="Fira Sans"/>
          <w:lang w:val="en-NZ" w:eastAsia="en-NZ"/>
        </w:rPr>
        <w:t xml:space="preserve">social work, psychology, </w:t>
      </w:r>
      <w:r w:rsidR="006208E5" w:rsidRPr="003647F3">
        <w:rPr>
          <w:rFonts w:ascii="Fira Sans" w:hAnsi="Fira Sans"/>
          <w:lang w:val="en-NZ" w:eastAsia="en-NZ"/>
        </w:rPr>
        <w:t>physiotherapy</w:t>
      </w:r>
      <w:r w:rsidR="00BD6C1A" w:rsidRPr="003647F3">
        <w:rPr>
          <w:rFonts w:ascii="Fira Sans" w:hAnsi="Fira Sans"/>
          <w:lang w:val="en-NZ" w:eastAsia="en-NZ"/>
        </w:rPr>
        <w:t xml:space="preserve">, </w:t>
      </w:r>
      <w:r w:rsidR="247A543E" w:rsidRPr="003647F3">
        <w:rPr>
          <w:rFonts w:ascii="Fira Sans" w:hAnsi="Fira Sans"/>
          <w:lang w:val="en-NZ" w:eastAsia="en-NZ"/>
        </w:rPr>
        <w:t>occupational therapy</w:t>
      </w:r>
      <w:r w:rsidR="009A6E60" w:rsidRPr="003647F3">
        <w:rPr>
          <w:rFonts w:ascii="Fira Sans" w:hAnsi="Fira Sans"/>
          <w:lang w:val="en-NZ" w:eastAsia="en-NZ"/>
        </w:rPr>
        <w:t xml:space="preserve"> </w:t>
      </w:r>
      <w:r w:rsidR="00F040C9" w:rsidRPr="003647F3">
        <w:rPr>
          <w:rFonts w:ascii="Fira Sans" w:hAnsi="Fira Sans"/>
          <w:lang w:val="en-NZ" w:eastAsia="en-NZ"/>
        </w:rPr>
        <w:t xml:space="preserve">may </w:t>
      </w:r>
      <w:r w:rsidR="00833DEB" w:rsidRPr="003647F3">
        <w:rPr>
          <w:rFonts w:ascii="Fira Sans" w:hAnsi="Fira Sans"/>
          <w:lang w:val="en-NZ" w:eastAsia="en-NZ"/>
        </w:rPr>
        <w:t xml:space="preserve">also </w:t>
      </w:r>
      <w:r w:rsidR="00F040C9" w:rsidRPr="003647F3">
        <w:rPr>
          <w:rFonts w:ascii="Fira Sans" w:hAnsi="Fira Sans"/>
          <w:lang w:val="en-NZ" w:eastAsia="en-NZ"/>
        </w:rPr>
        <w:t>be required at this stage depending on the needs of the p</w:t>
      </w:r>
      <w:r w:rsidR="00530E52" w:rsidRPr="003647F3">
        <w:rPr>
          <w:rFonts w:ascii="Fira Sans" w:hAnsi="Fira Sans"/>
          <w:lang w:val="en-NZ" w:eastAsia="en-NZ"/>
        </w:rPr>
        <w:t>erson</w:t>
      </w:r>
    </w:p>
    <w:p w14:paraId="1636A179" w14:textId="54638BF6" w:rsidR="00AF1281" w:rsidRPr="003647F3" w:rsidRDefault="00311B8F" w:rsidP="00775979">
      <w:pPr>
        <w:pStyle w:val="ListParagraph"/>
        <w:numPr>
          <w:ilvl w:val="0"/>
          <w:numId w:val="239"/>
        </w:numPr>
        <w:tabs>
          <w:tab w:val="clear" w:pos="360"/>
        </w:tabs>
        <w:spacing w:after="120" w:line="240" w:lineRule="auto"/>
        <w:ind w:left="567" w:hanging="283"/>
        <w:jc w:val="both"/>
        <w:rPr>
          <w:rFonts w:ascii="Fira Sans" w:hAnsi="Fira Sans"/>
          <w:lang w:val="en-NZ" w:eastAsia="en-NZ"/>
        </w:rPr>
      </w:pPr>
      <w:r w:rsidRPr="003647F3">
        <w:rPr>
          <w:rFonts w:ascii="Fira Sans" w:hAnsi="Fira Sans"/>
          <w:lang w:val="en-NZ" w:eastAsia="en-NZ"/>
        </w:rPr>
        <w:t>d</w:t>
      </w:r>
      <w:r w:rsidR="00AF1281" w:rsidRPr="003647F3">
        <w:rPr>
          <w:rFonts w:ascii="Fira Sans" w:hAnsi="Fira Sans"/>
          <w:lang w:val="en-NZ" w:eastAsia="en-NZ"/>
        </w:rPr>
        <w:t>ental assessment including orthopantomogram X-ray</w:t>
      </w:r>
    </w:p>
    <w:p w14:paraId="77C565D7" w14:textId="54B8E289" w:rsidR="00F427EE" w:rsidRPr="003647F3" w:rsidRDefault="00311B8F" w:rsidP="00775979">
      <w:pPr>
        <w:pStyle w:val="ListParagraph"/>
        <w:numPr>
          <w:ilvl w:val="0"/>
          <w:numId w:val="239"/>
        </w:numPr>
        <w:tabs>
          <w:tab w:val="clear" w:pos="360"/>
        </w:tabs>
        <w:spacing w:after="120" w:line="240" w:lineRule="auto"/>
        <w:ind w:left="567" w:hanging="283"/>
        <w:jc w:val="both"/>
        <w:rPr>
          <w:rFonts w:ascii="Fira Sans" w:hAnsi="Fira Sans"/>
          <w:lang w:val="en-NZ" w:eastAsia="en-NZ"/>
        </w:rPr>
      </w:pPr>
      <w:r w:rsidRPr="003647F3">
        <w:rPr>
          <w:rFonts w:ascii="Fira Sans" w:hAnsi="Fira Sans"/>
          <w:lang w:val="en-NZ" w:eastAsia="en-NZ"/>
        </w:rPr>
        <w:t>a</w:t>
      </w:r>
      <w:r w:rsidR="00AF1281" w:rsidRPr="003647F3">
        <w:rPr>
          <w:rFonts w:ascii="Fira Sans" w:hAnsi="Fira Sans"/>
          <w:lang w:val="en-NZ" w:eastAsia="en-NZ"/>
        </w:rPr>
        <w:t>naesthetic assessment (ideally) for p</w:t>
      </w:r>
      <w:r w:rsidR="00530E52" w:rsidRPr="003647F3">
        <w:rPr>
          <w:rFonts w:ascii="Fira Sans" w:hAnsi="Fira Sans"/>
          <w:lang w:val="en-NZ" w:eastAsia="en-NZ"/>
        </w:rPr>
        <w:t>eople</w:t>
      </w:r>
      <w:r w:rsidR="00AF1281" w:rsidRPr="003647F3">
        <w:rPr>
          <w:rFonts w:ascii="Fira Sans" w:hAnsi="Fira Sans"/>
          <w:lang w:val="en-NZ" w:eastAsia="en-NZ"/>
        </w:rPr>
        <w:t xml:space="preserve"> needing surgery</w:t>
      </w:r>
    </w:p>
    <w:p w14:paraId="71117711" w14:textId="0B35524A" w:rsidR="00AF1281" w:rsidRPr="003647F3" w:rsidRDefault="00311B8F" w:rsidP="00775979">
      <w:pPr>
        <w:pStyle w:val="ListParagraph"/>
        <w:numPr>
          <w:ilvl w:val="0"/>
          <w:numId w:val="239"/>
        </w:numPr>
        <w:tabs>
          <w:tab w:val="clear" w:pos="360"/>
        </w:tabs>
        <w:spacing w:after="120" w:line="240" w:lineRule="auto"/>
        <w:ind w:left="567" w:hanging="283"/>
        <w:jc w:val="both"/>
        <w:rPr>
          <w:rFonts w:ascii="Fira Sans" w:hAnsi="Fira Sans"/>
          <w:lang w:val="en-NZ" w:eastAsia="en-NZ"/>
        </w:rPr>
      </w:pPr>
      <w:r w:rsidRPr="003647F3">
        <w:rPr>
          <w:rFonts w:ascii="Fira Sans" w:hAnsi="Fira Sans"/>
          <w:lang w:val="en-NZ" w:eastAsia="en-NZ"/>
        </w:rPr>
        <w:t>c</w:t>
      </w:r>
      <w:r w:rsidR="00AF1281" w:rsidRPr="003647F3">
        <w:rPr>
          <w:rFonts w:ascii="Fira Sans" w:hAnsi="Fira Sans"/>
          <w:lang w:val="en-NZ" w:eastAsia="en-NZ"/>
        </w:rPr>
        <w:t>linical trial nurse if clinical trial option is available</w:t>
      </w:r>
      <w:r w:rsidR="009E58AD" w:rsidRPr="003647F3">
        <w:rPr>
          <w:rFonts w:ascii="Fira Sans" w:hAnsi="Fira Sans"/>
          <w:lang w:val="en-NZ" w:eastAsia="en-NZ"/>
        </w:rPr>
        <w:t>.</w:t>
      </w:r>
      <w:r w:rsidR="00AF1281" w:rsidRPr="003647F3">
        <w:rPr>
          <w:rFonts w:ascii="Fira Sans" w:hAnsi="Fira Sans"/>
          <w:lang w:val="en-NZ" w:eastAsia="en-NZ"/>
        </w:rPr>
        <w:t xml:space="preserve"> </w:t>
      </w:r>
    </w:p>
    <w:p w14:paraId="42D7A44F" w14:textId="76F78D70" w:rsidR="00AF1281" w:rsidRPr="003647F3" w:rsidRDefault="000A1506" w:rsidP="000173FD">
      <w:pPr>
        <w:spacing w:before="120" w:after="0" w:line="240" w:lineRule="auto"/>
        <w:contextualSpacing/>
        <w:jc w:val="both"/>
        <w:rPr>
          <w:rFonts w:ascii="Fira Sans" w:eastAsia="Fira Sans" w:hAnsi="Fira Sans" w:cs="Fira Sans"/>
          <w:lang w:val="en-NZ" w:eastAsia="en-NZ"/>
        </w:rPr>
      </w:pPr>
      <w:r w:rsidRPr="003647F3">
        <w:rPr>
          <w:rFonts w:ascii="Fira Sans" w:eastAsia="Fira Sans" w:hAnsi="Fira Sans" w:cs="Fira Sans"/>
          <w:lang w:val="en-NZ" w:eastAsia="en-NZ"/>
        </w:rPr>
        <w:t>It is important that the p</w:t>
      </w:r>
      <w:r w:rsidR="009E58AD" w:rsidRPr="003647F3">
        <w:rPr>
          <w:rFonts w:ascii="Fira Sans" w:eastAsia="Fira Sans" w:hAnsi="Fira Sans" w:cs="Fira Sans"/>
          <w:lang w:val="en-NZ" w:eastAsia="en-NZ"/>
        </w:rPr>
        <w:t>erson</w:t>
      </w:r>
      <w:r w:rsidRPr="003647F3">
        <w:rPr>
          <w:rFonts w:ascii="Fira Sans" w:eastAsia="Fira Sans" w:hAnsi="Fira Sans" w:cs="Fira Sans"/>
          <w:lang w:val="en-NZ" w:eastAsia="en-NZ"/>
        </w:rPr>
        <w:t xml:space="preserve"> </w:t>
      </w:r>
      <w:r w:rsidR="002F4A81" w:rsidRPr="003647F3">
        <w:rPr>
          <w:rFonts w:ascii="Fira Sans" w:eastAsia="Fira Sans" w:hAnsi="Fira Sans" w:cs="Fira Sans"/>
          <w:lang w:val="en-NZ" w:eastAsia="en-NZ"/>
        </w:rPr>
        <w:t xml:space="preserve">is well supported </w:t>
      </w:r>
      <w:r w:rsidR="00C31992" w:rsidRPr="003647F3">
        <w:rPr>
          <w:rFonts w:ascii="Fira Sans" w:eastAsia="Fira Sans" w:hAnsi="Fira Sans" w:cs="Fira Sans"/>
          <w:lang w:val="en-NZ" w:eastAsia="en-NZ"/>
        </w:rPr>
        <w:t xml:space="preserve">at </w:t>
      </w:r>
      <w:r w:rsidR="00804306" w:rsidRPr="003647F3">
        <w:rPr>
          <w:rFonts w:ascii="Fira Sans" w:eastAsia="Fira Sans" w:hAnsi="Fira Sans" w:cs="Fira Sans"/>
          <w:lang w:val="en-NZ" w:eastAsia="en-NZ"/>
        </w:rPr>
        <w:t>clinic</w:t>
      </w:r>
      <w:r w:rsidR="00DB709F" w:rsidRPr="003647F3">
        <w:rPr>
          <w:rFonts w:ascii="Fira Sans" w:eastAsia="Fira Sans" w:hAnsi="Fira Sans" w:cs="Fira Sans"/>
          <w:lang w:val="en-NZ" w:eastAsia="en-NZ"/>
        </w:rPr>
        <w:t>s</w:t>
      </w:r>
      <w:r w:rsidR="007E434A" w:rsidRPr="003647F3">
        <w:rPr>
          <w:rFonts w:ascii="Fira Sans" w:eastAsia="Fira Sans" w:hAnsi="Fira Sans" w:cs="Fira Sans"/>
          <w:lang w:val="en-NZ" w:eastAsia="en-NZ"/>
        </w:rPr>
        <w:t xml:space="preserve"> where there are multiple clinicians in attendance and procedures undertaken</w:t>
      </w:r>
      <w:r w:rsidR="00FD04A3" w:rsidRPr="003647F3">
        <w:rPr>
          <w:rFonts w:ascii="Fira Sans" w:eastAsia="Fira Sans" w:hAnsi="Fira Sans" w:cs="Fira Sans"/>
          <w:lang w:val="en-NZ" w:eastAsia="en-NZ"/>
        </w:rPr>
        <w:t xml:space="preserve">. </w:t>
      </w:r>
      <w:r w:rsidR="009E58AD" w:rsidRPr="003647F3">
        <w:rPr>
          <w:rFonts w:ascii="Fira Sans" w:eastAsia="Fira Sans" w:hAnsi="Fira Sans" w:cs="Fira Sans"/>
          <w:lang w:val="en-NZ" w:eastAsia="en-NZ"/>
        </w:rPr>
        <w:t>The person is</w:t>
      </w:r>
      <w:r w:rsidR="00567FBE" w:rsidRPr="003647F3">
        <w:rPr>
          <w:rFonts w:ascii="Fira Sans" w:eastAsia="Fira Sans" w:hAnsi="Fira Sans" w:cs="Fira Sans"/>
          <w:lang w:val="en-NZ" w:eastAsia="en-NZ"/>
        </w:rPr>
        <w:t xml:space="preserve"> encouraged to bring </w:t>
      </w:r>
      <w:r w:rsidR="00FF65C1" w:rsidRPr="003647F3">
        <w:rPr>
          <w:rFonts w:ascii="Fira Sans" w:eastAsia="Fira Sans" w:hAnsi="Fira Sans" w:cs="Fira Sans"/>
          <w:lang w:val="en-NZ" w:eastAsia="en-NZ"/>
        </w:rPr>
        <w:t>whānau support and o</w:t>
      </w:r>
      <w:r w:rsidR="00FD04A3" w:rsidRPr="003647F3">
        <w:rPr>
          <w:rFonts w:ascii="Fira Sans" w:eastAsia="Fira Sans" w:hAnsi="Fira Sans" w:cs="Fira Sans"/>
          <w:lang w:val="en-NZ" w:eastAsia="en-NZ"/>
        </w:rPr>
        <w:t xml:space="preserve">ne of the clinical team </w:t>
      </w:r>
      <w:r w:rsidR="00C31992" w:rsidRPr="003647F3">
        <w:rPr>
          <w:rFonts w:ascii="Fira Sans" w:eastAsia="Fira Sans" w:hAnsi="Fira Sans" w:cs="Fira Sans"/>
          <w:lang w:val="en-NZ" w:eastAsia="en-NZ"/>
        </w:rPr>
        <w:t>should</w:t>
      </w:r>
      <w:r w:rsidR="00A873D4" w:rsidRPr="003647F3">
        <w:rPr>
          <w:rFonts w:ascii="Fira Sans" w:eastAsia="Fira Sans" w:hAnsi="Fira Sans" w:cs="Fira Sans"/>
          <w:lang w:val="en-NZ" w:eastAsia="en-NZ"/>
        </w:rPr>
        <w:t xml:space="preserve"> be identified to provide support </w:t>
      </w:r>
      <w:r w:rsidR="00FF65C1" w:rsidRPr="003647F3">
        <w:rPr>
          <w:rFonts w:ascii="Fira Sans" w:eastAsia="Fira Sans" w:hAnsi="Fira Sans" w:cs="Fira Sans"/>
          <w:lang w:val="en-NZ" w:eastAsia="en-NZ"/>
        </w:rPr>
        <w:t xml:space="preserve">and advocacy </w:t>
      </w:r>
      <w:r w:rsidR="00A873D4" w:rsidRPr="003647F3">
        <w:rPr>
          <w:rFonts w:ascii="Fira Sans" w:eastAsia="Fira Sans" w:hAnsi="Fira Sans" w:cs="Fira Sans"/>
          <w:lang w:val="en-NZ" w:eastAsia="en-NZ"/>
        </w:rPr>
        <w:t>for the p</w:t>
      </w:r>
      <w:r w:rsidR="000173FD" w:rsidRPr="003647F3">
        <w:rPr>
          <w:rFonts w:ascii="Fira Sans" w:eastAsia="Fira Sans" w:hAnsi="Fira Sans" w:cs="Fira Sans"/>
          <w:lang w:val="en-NZ" w:eastAsia="en-NZ"/>
        </w:rPr>
        <w:t>erson</w:t>
      </w:r>
      <w:r w:rsidR="00567FBE" w:rsidRPr="003647F3">
        <w:rPr>
          <w:rFonts w:ascii="Fira Sans" w:eastAsia="Fira Sans" w:hAnsi="Fira Sans" w:cs="Fira Sans"/>
          <w:lang w:val="en-NZ" w:eastAsia="en-NZ"/>
        </w:rPr>
        <w:t xml:space="preserve"> and </w:t>
      </w:r>
      <w:r w:rsidR="005F2BC2" w:rsidRPr="003647F3">
        <w:rPr>
          <w:rFonts w:ascii="Fira Sans" w:eastAsia="Fira Sans" w:hAnsi="Fira Sans" w:cs="Fira Sans"/>
          <w:lang w:val="en-NZ" w:eastAsia="en-NZ"/>
        </w:rPr>
        <w:t xml:space="preserve">whānau. This role could be </w:t>
      </w:r>
      <w:r w:rsidR="00EC312B" w:rsidRPr="003647F3">
        <w:rPr>
          <w:rFonts w:ascii="Fira Sans" w:eastAsia="Fira Sans" w:hAnsi="Fira Sans" w:cs="Fira Sans"/>
          <w:lang w:val="en-NZ" w:eastAsia="en-NZ"/>
        </w:rPr>
        <w:t xml:space="preserve">undertaken by the CNS, </w:t>
      </w:r>
      <w:r w:rsidR="00311B8F" w:rsidRPr="003647F3">
        <w:rPr>
          <w:rFonts w:ascii="Fira Sans" w:eastAsia="Fira Sans" w:hAnsi="Fira Sans" w:cs="Fira Sans"/>
          <w:lang w:val="en-NZ" w:eastAsia="en-NZ"/>
        </w:rPr>
        <w:t>c</w:t>
      </w:r>
      <w:r w:rsidR="00EC312B" w:rsidRPr="003647F3">
        <w:rPr>
          <w:rFonts w:ascii="Fira Sans" w:eastAsia="Fira Sans" w:hAnsi="Fira Sans" w:cs="Fira Sans"/>
          <w:lang w:val="en-NZ" w:eastAsia="en-NZ"/>
        </w:rPr>
        <w:t xml:space="preserve">ancer </w:t>
      </w:r>
      <w:r w:rsidR="00311B8F" w:rsidRPr="003647F3">
        <w:rPr>
          <w:rFonts w:ascii="Fira Sans" w:eastAsia="Fira Sans" w:hAnsi="Fira Sans" w:cs="Fira Sans"/>
          <w:lang w:val="en-NZ" w:eastAsia="en-NZ"/>
        </w:rPr>
        <w:t>n</w:t>
      </w:r>
      <w:r w:rsidR="00EC312B" w:rsidRPr="003647F3">
        <w:rPr>
          <w:rFonts w:ascii="Fira Sans" w:eastAsia="Fira Sans" w:hAnsi="Fira Sans" w:cs="Fira Sans"/>
          <w:lang w:val="en-NZ" w:eastAsia="en-NZ"/>
        </w:rPr>
        <w:t xml:space="preserve">urse </w:t>
      </w:r>
      <w:r w:rsidR="00311B8F" w:rsidRPr="003647F3">
        <w:rPr>
          <w:rFonts w:ascii="Fira Sans" w:eastAsia="Fira Sans" w:hAnsi="Fira Sans" w:cs="Fira Sans"/>
          <w:lang w:val="en-NZ" w:eastAsia="en-NZ"/>
        </w:rPr>
        <w:t>c</w:t>
      </w:r>
      <w:r w:rsidR="00EC312B" w:rsidRPr="003647F3">
        <w:rPr>
          <w:rFonts w:ascii="Fira Sans" w:eastAsia="Fira Sans" w:hAnsi="Fira Sans" w:cs="Fira Sans"/>
          <w:lang w:val="en-NZ" w:eastAsia="en-NZ"/>
        </w:rPr>
        <w:t>oordinat</w:t>
      </w:r>
      <w:r w:rsidR="001E14B7" w:rsidRPr="003647F3">
        <w:rPr>
          <w:rFonts w:ascii="Fira Sans" w:eastAsia="Fira Sans" w:hAnsi="Fira Sans" w:cs="Fira Sans"/>
          <w:lang w:val="en-NZ" w:eastAsia="en-NZ"/>
        </w:rPr>
        <w:t xml:space="preserve">or </w:t>
      </w:r>
      <w:r w:rsidR="00177B01" w:rsidRPr="003647F3">
        <w:rPr>
          <w:rFonts w:ascii="Fira Sans" w:eastAsia="Fira Sans" w:hAnsi="Fira Sans" w:cs="Fira Sans"/>
          <w:lang w:val="en-NZ" w:eastAsia="en-NZ"/>
        </w:rPr>
        <w:t xml:space="preserve">or </w:t>
      </w:r>
      <w:r w:rsidR="00D67EEB" w:rsidRPr="003647F3">
        <w:rPr>
          <w:rFonts w:ascii="Fira Sans" w:eastAsia="Fira Sans" w:hAnsi="Fira Sans" w:cs="Fira Sans"/>
          <w:lang w:val="en-NZ" w:eastAsia="en-NZ"/>
        </w:rPr>
        <w:t>cultural</w:t>
      </w:r>
      <w:r w:rsidR="008D6323" w:rsidRPr="003647F3">
        <w:rPr>
          <w:rFonts w:ascii="Fira Sans" w:eastAsia="Fira Sans" w:hAnsi="Fira Sans" w:cs="Fira Sans"/>
          <w:lang w:val="en-NZ" w:eastAsia="en-NZ"/>
        </w:rPr>
        <w:t xml:space="preserve"> </w:t>
      </w:r>
      <w:r w:rsidR="00A21F77" w:rsidRPr="003647F3">
        <w:rPr>
          <w:rFonts w:ascii="Fira Sans" w:eastAsia="Fira Sans" w:hAnsi="Fira Sans" w:cs="Fira Sans"/>
          <w:lang w:val="en-NZ" w:eastAsia="en-NZ"/>
        </w:rPr>
        <w:t>support provider</w:t>
      </w:r>
      <w:r w:rsidR="00E62E43" w:rsidRPr="003647F3">
        <w:rPr>
          <w:rFonts w:ascii="Fira Sans" w:eastAsia="Fira Sans" w:hAnsi="Fira Sans" w:cs="Fira Sans"/>
          <w:lang w:val="en-NZ" w:eastAsia="en-NZ"/>
        </w:rPr>
        <w:t xml:space="preserve"> (</w:t>
      </w:r>
      <w:r w:rsidR="00311B8F" w:rsidRPr="003647F3">
        <w:rPr>
          <w:rFonts w:ascii="Fira Sans" w:eastAsia="Fira Sans" w:hAnsi="Fira Sans" w:cs="Fira Sans"/>
          <w:lang w:val="en-NZ" w:eastAsia="en-NZ"/>
        </w:rPr>
        <w:t>n</w:t>
      </w:r>
      <w:r w:rsidR="00DD239A" w:rsidRPr="003647F3">
        <w:rPr>
          <w:rFonts w:ascii="Fira Sans" w:eastAsia="Fira Sans" w:hAnsi="Fira Sans" w:cs="Fira Sans"/>
          <w:lang w:val="en-NZ" w:eastAsia="en-NZ"/>
        </w:rPr>
        <w:t>avigator)</w:t>
      </w:r>
      <w:r w:rsidR="00A21F77" w:rsidRPr="003647F3">
        <w:rPr>
          <w:rFonts w:ascii="Fira Sans" w:eastAsia="Fira Sans" w:hAnsi="Fira Sans" w:cs="Fira Sans"/>
          <w:lang w:val="en-NZ" w:eastAsia="en-NZ"/>
        </w:rPr>
        <w:t>.</w:t>
      </w:r>
      <w:r w:rsidR="00A873D4" w:rsidRPr="003647F3">
        <w:rPr>
          <w:rFonts w:ascii="Fira Sans" w:eastAsia="Fira Sans" w:hAnsi="Fira Sans" w:cs="Fira Sans"/>
          <w:lang w:val="en-NZ" w:eastAsia="en-NZ"/>
        </w:rPr>
        <w:t xml:space="preserve"> </w:t>
      </w:r>
    </w:p>
    <w:p w14:paraId="5490DCA7" w14:textId="03DBF494" w:rsidR="00064FB0" w:rsidRPr="003647F3" w:rsidRDefault="00064FB0" w:rsidP="00032121">
      <w:pPr>
        <w:spacing w:before="120" w:after="120" w:line="240" w:lineRule="auto"/>
        <w:rPr>
          <w:rFonts w:ascii="Montserrat" w:eastAsia="Times New Roman" w:hAnsi="Montserrat"/>
          <w:b/>
          <w:color w:val="595454"/>
          <w:sz w:val="24"/>
          <w:szCs w:val="24"/>
          <w:lang w:eastAsia="en-NZ"/>
        </w:rPr>
      </w:pPr>
      <w:r w:rsidRPr="003647F3">
        <w:rPr>
          <w:rFonts w:ascii="Montserrat" w:eastAsia="Times New Roman" w:hAnsi="Montserrat"/>
          <w:b/>
          <w:color w:val="595454"/>
          <w:sz w:val="24"/>
          <w:szCs w:val="24"/>
          <w:lang w:eastAsia="en-NZ"/>
        </w:rPr>
        <w:t>4.6.1</w:t>
      </w:r>
      <w:r w:rsidR="00516D72" w:rsidRPr="003647F3">
        <w:rPr>
          <w:rFonts w:ascii="Montserrat" w:eastAsia="Times New Roman" w:hAnsi="Montserrat"/>
          <w:b/>
          <w:color w:val="595454"/>
          <w:sz w:val="24"/>
          <w:szCs w:val="24"/>
          <w:lang w:eastAsia="en-NZ"/>
        </w:rPr>
        <w:t xml:space="preserve"> </w:t>
      </w:r>
      <w:r w:rsidRPr="003647F3">
        <w:rPr>
          <w:rFonts w:ascii="Montserrat" w:eastAsia="Times New Roman" w:hAnsi="Montserrat"/>
          <w:b/>
          <w:color w:val="595454"/>
          <w:sz w:val="24"/>
          <w:szCs w:val="24"/>
          <w:lang w:eastAsia="en-NZ"/>
        </w:rPr>
        <w:t>Treatment options and recommendation</w:t>
      </w:r>
    </w:p>
    <w:p w14:paraId="52006CFA" w14:textId="6F2E2B6D" w:rsidR="00C32C07" w:rsidRPr="003647F3" w:rsidRDefault="00C32C07" w:rsidP="00BF5DB5">
      <w:pPr>
        <w:tabs>
          <w:tab w:val="left" w:pos="756"/>
        </w:tabs>
        <w:spacing w:after="120" w:line="240" w:lineRule="auto"/>
        <w:jc w:val="both"/>
        <w:rPr>
          <w:rFonts w:ascii="Fira Sans" w:hAnsi="Fira Sans"/>
          <w:lang w:val="en-NZ" w:eastAsia="en-NZ"/>
        </w:rPr>
      </w:pPr>
      <w:r w:rsidRPr="003647F3">
        <w:rPr>
          <w:rFonts w:ascii="Fira Sans" w:hAnsi="Fira Sans"/>
          <w:lang w:val="en-NZ" w:eastAsia="en-NZ"/>
        </w:rPr>
        <w:t>Following MDM, treatment intent is discussed with the person and their whānau. Treatment intent ranges from curative, non-curative</w:t>
      </w:r>
      <w:r w:rsidR="002004C8" w:rsidRPr="003647F3">
        <w:rPr>
          <w:rFonts w:ascii="Fira Sans" w:hAnsi="Fira Sans"/>
          <w:lang w:val="en-NZ" w:eastAsia="en-NZ"/>
        </w:rPr>
        <w:t xml:space="preserve">, </w:t>
      </w:r>
      <w:r w:rsidRPr="003647F3">
        <w:rPr>
          <w:rFonts w:ascii="Fira Sans" w:hAnsi="Fira Sans"/>
          <w:lang w:val="en-NZ" w:eastAsia="en-NZ"/>
        </w:rPr>
        <w:t>symptom palliation</w:t>
      </w:r>
      <w:r w:rsidR="002004C8" w:rsidRPr="003647F3">
        <w:rPr>
          <w:rFonts w:ascii="Fira Sans" w:hAnsi="Fira Sans"/>
          <w:lang w:val="en-NZ" w:eastAsia="en-NZ"/>
        </w:rPr>
        <w:t xml:space="preserve"> and palliative care</w:t>
      </w:r>
      <w:r w:rsidRPr="003647F3">
        <w:rPr>
          <w:rFonts w:ascii="Fira Sans" w:hAnsi="Fira Sans"/>
          <w:lang w:val="en-NZ" w:eastAsia="en-NZ"/>
        </w:rPr>
        <w:t xml:space="preserve">. </w:t>
      </w:r>
    </w:p>
    <w:p w14:paraId="75618996" w14:textId="20250CE1" w:rsidR="00C32C07" w:rsidRPr="003647F3" w:rsidRDefault="00C32C07" w:rsidP="00C32C07">
      <w:pPr>
        <w:tabs>
          <w:tab w:val="left" w:pos="756"/>
        </w:tabs>
        <w:spacing w:after="0" w:line="240" w:lineRule="auto"/>
        <w:jc w:val="both"/>
        <w:rPr>
          <w:rFonts w:ascii="Fira Sans" w:hAnsi="Fira Sans"/>
          <w:lang w:val="en-NZ" w:eastAsia="en-NZ"/>
        </w:rPr>
      </w:pPr>
      <w:r w:rsidRPr="003647F3">
        <w:rPr>
          <w:rFonts w:ascii="Fira Sans" w:hAnsi="Fira Sans"/>
          <w:lang w:val="en-NZ" w:eastAsia="en-NZ"/>
        </w:rPr>
        <w:t>Treatment, referral options and recommendations are discussed with the person and their whānau to enable informed decision</w:t>
      </w:r>
      <w:r w:rsidR="00366F8A" w:rsidRPr="003647F3">
        <w:rPr>
          <w:rFonts w:ascii="Fira Sans" w:hAnsi="Fira Sans"/>
          <w:lang w:val="en-NZ" w:eastAsia="en-NZ"/>
        </w:rPr>
        <w:t>-</w:t>
      </w:r>
      <w:r w:rsidRPr="003647F3">
        <w:rPr>
          <w:rFonts w:ascii="Fira Sans" w:hAnsi="Fira Sans"/>
          <w:lang w:val="en-NZ" w:eastAsia="en-NZ"/>
        </w:rPr>
        <w:t>making in accordance with their rights and ability to exercise independence, choice</w:t>
      </w:r>
      <w:r w:rsidR="00067F38" w:rsidRPr="003647F3">
        <w:rPr>
          <w:rFonts w:ascii="Fira Sans" w:hAnsi="Fira Sans"/>
          <w:lang w:val="en-NZ" w:eastAsia="en-NZ"/>
        </w:rPr>
        <w:t>,</w:t>
      </w:r>
      <w:r w:rsidRPr="003647F3">
        <w:rPr>
          <w:rFonts w:ascii="Fira Sans" w:hAnsi="Fira Sans"/>
          <w:lang w:val="en-NZ" w:eastAsia="en-NZ"/>
        </w:rPr>
        <w:t xml:space="preserve"> and control. The advantages and disadvantages of recommended treatments and associated potential side effects are discussed in plain language with interpreter support as required. Other support may be required for this discussion such as kaumātua/kuia, chaplain and nursing staff as required. </w:t>
      </w:r>
    </w:p>
    <w:p w14:paraId="47A8E280" w14:textId="3FBF2A12" w:rsidR="00516D72" w:rsidRPr="003647F3" w:rsidRDefault="00C32C07" w:rsidP="00032121">
      <w:pPr>
        <w:tabs>
          <w:tab w:val="left" w:pos="756"/>
        </w:tabs>
        <w:spacing w:before="120" w:after="120" w:line="240" w:lineRule="auto"/>
        <w:jc w:val="both"/>
        <w:rPr>
          <w:rFonts w:ascii="Fira Sans" w:hAnsi="Fira Sans"/>
          <w:lang w:val="en-NZ" w:eastAsia="en-NZ"/>
        </w:rPr>
      </w:pPr>
      <w:r w:rsidRPr="003647F3">
        <w:rPr>
          <w:rFonts w:ascii="Fira Sans" w:hAnsi="Fira Sans"/>
          <w:lang w:val="en-NZ" w:eastAsia="en-NZ"/>
        </w:rPr>
        <w:t>Further discussion between health services (primary care and specialists) and the person and their whānau will ensure comorbidities are well managed. This optimises the person’s health to be able to cope with the proposed cancer treatment and its effects.</w:t>
      </w:r>
    </w:p>
    <w:p w14:paraId="6597AC99" w14:textId="2B290C79" w:rsidR="00D73606" w:rsidRPr="003647F3" w:rsidRDefault="00D73606" w:rsidP="00032121">
      <w:pPr>
        <w:spacing w:before="120" w:after="120" w:line="240" w:lineRule="auto"/>
        <w:rPr>
          <w:rFonts w:ascii="Montserrat" w:eastAsia="Times New Roman" w:hAnsi="Montserrat"/>
          <w:b/>
          <w:color w:val="595454"/>
          <w:sz w:val="24"/>
          <w:szCs w:val="24"/>
          <w:lang w:eastAsia="en-NZ"/>
        </w:rPr>
      </w:pPr>
      <w:r w:rsidRPr="003647F3">
        <w:rPr>
          <w:rFonts w:ascii="Montserrat" w:eastAsia="Times New Roman" w:hAnsi="Montserrat"/>
          <w:b/>
          <w:color w:val="595454"/>
          <w:sz w:val="24"/>
          <w:szCs w:val="24"/>
          <w:lang w:eastAsia="en-NZ"/>
        </w:rPr>
        <w:t>4.</w:t>
      </w:r>
      <w:r w:rsidR="00BB79EE" w:rsidRPr="003647F3">
        <w:rPr>
          <w:rFonts w:ascii="Montserrat" w:eastAsia="Times New Roman" w:hAnsi="Montserrat"/>
          <w:b/>
          <w:color w:val="595454"/>
          <w:sz w:val="24"/>
          <w:szCs w:val="24"/>
          <w:lang w:eastAsia="en-NZ"/>
        </w:rPr>
        <w:t>6</w:t>
      </w:r>
      <w:r w:rsidRPr="003647F3">
        <w:rPr>
          <w:rFonts w:ascii="Montserrat" w:eastAsia="Times New Roman" w:hAnsi="Montserrat"/>
          <w:b/>
          <w:color w:val="595454"/>
          <w:sz w:val="24"/>
          <w:szCs w:val="24"/>
          <w:lang w:eastAsia="en-NZ"/>
        </w:rPr>
        <w:t>.2</w:t>
      </w:r>
      <w:r w:rsidR="00516D72" w:rsidRPr="003647F3">
        <w:rPr>
          <w:rFonts w:ascii="Montserrat" w:eastAsia="Times New Roman" w:hAnsi="Montserrat"/>
          <w:b/>
          <w:color w:val="595454"/>
          <w:sz w:val="24"/>
          <w:szCs w:val="24"/>
          <w:lang w:eastAsia="en-NZ"/>
        </w:rPr>
        <w:t xml:space="preserve"> </w:t>
      </w:r>
      <w:r w:rsidRPr="003647F3">
        <w:rPr>
          <w:rFonts w:ascii="Montserrat" w:eastAsia="Times New Roman" w:hAnsi="Montserrat"/>
          <w:b/>
          <w:color w:val="595454"/>
          <w:sz w:val="24"/>
          <w:szCs w:val="24"/>
          <w:lang w:eastAsia="en-NZ"/>
        </w:rPr>
        <w:t>Fertility preservation</w:t>
      </w:r>
    </w:p>
    <w:p w14:paraId="49E13870" w14:textId="72DFDD86" w:rsidR="00516D72" w:rsidRPr="003647F3" w:rsidRDefault="0033354E" w:rsidP="0033354E">
      <w:pPr>
        <w:tabs>
          <w:tab w:val="left" w:pos="756"/>
        </w:tabs>
        <w:spacing w:line="240" w:lineRule="auto"/>
        <w:jc w:val="both"/>
        <w:rPr>
          <w:rFonts w:ascii="Fira Sans" w:hAnsi="Fira Sans"/>
          <w:lang w:val="en-NZ" w:eastAsia="en-NZ"/>
        </w:rPr>
      </w:pPr>
      <w:r w:rsidRPr="003647F3">
        <w:rPr>
          <w:rFonts w:ascii="Fira Sans" w:hAnsi="Fira Sans"/>
          <w:lang w:val="en-NZ" w:eastAsia="en-NZ"/>
        </w:rPr>
        <w:t>A referral to fertility preservation alongside a contraception assessment and advice should be discussed with the person and their whānau dependent on age and the treatment planned. An early, collaborative</w:t>
      </w:r>
      <w:r w:rsidR="00067F38" w:rsidRPr="003647F3">
        <w:rPr>
          <w:rFonts w:ascii="Fira Sans" w:hAnsi="Fira Sans"/>
          <w:lang w:val="en-NZ" w:eastAsia="en-NZ"/>
        </w:rPr>
        <w:t>,</w:t>
      </w:r>
      <w:r w:rsidRPr="003647F3">
        <w:rPr>
          <w:rFonts w:ascii="Fira Sans" w:hAnsi="Fira Sans"/>
          <w:lang w:val="en-NZ" w:eastAsia="en-NZ"/>
        </w:rPr>
        <w:t xml:space="preserve"> and multidisciplinary approach with the person is undertaken, which maximises the opportunity for best practice contemporary care and consideration for future fertility. </w:t>
      </w:r>
    </w:p>
    <w:p w14:paraId="415C9ADB" w14:textId="4315AC03" w:rsidR="00D73606" w:rsidRPr="003647F3" w:rsidRDefault="00D73606" w:rsidP="00032121">
      <w:pPr>
        <w:tabs>
          <w:tab w:val="left" w:pos="709"/>
        </w:tabs>
        <w:spacing w:before="120" w:after="120" w:line="240" w:lineRule="auto"/>
        <w:rPr>
          <w:rFonts w:ascii="Montserrat" w:eastAsia="Times New Roman" w:hAnsi="Montserrat"/>
          <w:b/>
          <w:color w:val="595454"/>
          <w:sz w:val="24"/>
          <w:szCs w:val="24"/>
          <w:lang w:eastAsia="en-NZ"/>
        </w:rPr>
      </w:pPr>
      <w:r w:rsidRPr="003647F3">
        <w:rPr>
          <w:rFonts w:ascii="Montserrat" w:eastAsia="Times New Roman" w:hAnsi="Montserrat"/>
          <w:b/>
          <w:color w:val="595454"/>
          <w:sz w:val="24"/>
          <w:szCs w:val="24"/>
          <w:lang w:eastAsia="en-NZ"/>
        </w:rPr>
        <w:t>4.</w:t>
      </w:r>
      <w:r w:rsidR="00BB79EE" w:rsidRPr="003647F3">
        <w:rPr>
          <w:rFonts w:ascii="Montserrat" w:eastAsia="Times New Roman" w:hAnsi="Montserrat"/>
          <w:b/>
          <w:color w:val="595454"/>
          <w:sz w:val="24"/>
          <w:szCs w:val="24"/>
          <w:lang w:eastAsia="en-NZ"/>
        </w:rPr>
        <w:t>6</w:t>
      </w:r>
      <w:r w:rsidRPr="003647F3">
        <w:rPr>
          <w:rFonts w:ascii="Montserrat" w:eastAsia="Times New Roman" w:hAnsi="Montserrat"/>
          <w:b/>
          <w:color w:val="595454"/>
          <w:sz w:val="24"/>
          <w:szCs w:val="24"/>
          <w:lang w:eastAsia="en-NZ"/>
        </w:rPr>
        <w:t>.</w:t>
      </w:r>
      <w:r w:rsidR="00BB79EE" w:rsidRPr="003647F3">
        <w:rPr>
          <w:rFonts w:ascii="Montserrat" w:eastAsia="Times New Roman" w:hAnsi="Montserrat"/>
          <w:b/>
          <w:color w:val="595454"/>
          <w:sz w:val="24"/>
          <w:szCs w:val="24"/>
          <w:lang w:eastAsia="en-NZ"/>
        </w:rPr>
        <w:t>3</w:t>
      </w:r>
      <w:r w:rsidR="00516D72" w:rsidRPr="003647F3">
        <w:rPr>
          <w:rFonts w:ascii="Montserrat" w:eastAsia="Times New Roman" w:hAnsi="Montserrat"/>
          <w:b/>
          <w:color w:val="595454"/>
          <w:sz w:val="24"/>
          <w:szCs w:val="24"/>
          <w:lang w:eastAsia="en-NZ"/>
        </w:rPr>
        <w:t xml:space="preserve"> </w:t>
      </w:r>
      <w:r w:rsidR="00C7126F" w:rsidRPr="003647F3">
        <w:rPr>
          <w:rFonts w:ascii="Montserrat" w:eastAsia="Times New Roman" w:hAnsi="Montserrat"/>
          <w:b/>
          <w:color w:val="595454"/>
          <w:sz w:val="24"/>
          <w:szCs w:val="24"/>
          <w:lang w:eastAsia="en-NZ"/>
        </w:rPr>
        <w:t>Prehabilitation</w:t>
      </w:r>
      <w:r w:rsidR="001E7E22" w:rsidRPr="003647F3">
        <w:rPr>
          <w:rFonts w:ascii="Montserrat" w:eastAsia="Times New Roman" w:hAnsi="Montserrat"/>
          <w:b/>
          <w:color w:val="595454"/>
          <w:sz w:val="24"/>
          <w:szCs w:val="24"/>
          <w:lang w:eastAsia="en-NZ"/>
        </w:rPr>
        <w:t xml:space="preserve"> (also see 5.2)</w:t>
      </w:r>
    </w:p>
    <w:p w14:paraId="7A14D535" w14:textId="3CC286F9" w:rsidR="00D72674" w:rsidRPr="003647F3" w:rsidRDefault="00767813" w:rsidP="000A4D7F">
      <w:pPr>
        <w:tabs>
          <w:tab w:val="left" w:pos="756"/>
        </w:tabs>
        <w:spacing w:after="0" w:line="240" w:lineRule="auto"/>
        <w:jc w:val="both"/>
        <w:rPr>
          <w:rFonts w:ascii="Fira Sans" w:hAnsi="Fira Sans"/>
          <w:lang w:val="en-NZ" w:eastAsia="en-NZ"/>
        </w:rPr>
      </w:pPr>
      <w:r w:rsidRPr="003647F3">
        <w:rPr>
          <w:rFonts w:ascii="Fira Sans" w:hAnsi="Fira Sans"/>
          <w:lang w:val="en-NZ" w:eastAsia="en-NZ"/>
        </w:rPr>
        <w:t xml:space="preserve">Prehabilitation </w:t>
      </w:r>
      <w:r w:rsidR="00B352F6" w:rsidRPr="003647F3">
        <w:rPr>
          <w:rFonts w:ascii="Fira Sans" w:hAnsi="Fira Sans"/>
          <w:lang w:val="en-NZ" w:eastAsia="en-NZ"/>
        </w:rPr>
        <w:t xml:space="preserve">(preparing for treatment) </w:t>
      </w:r>
      <w:r w:rsidRPr="003647F3">
        <w:rPr>
          <w:rFonts w:ascii="Fira Sans" w:hAnsi="Fira Sans"/>
          <w:lang w:val="en-NZ" w:eastAsia="en-NZ"/>
        </w:rPr>
        <w:t xml:space="preserve">is the process of optimising a person’s overall wellbeing prior to undergoing cancer treatment. Ideally, prehabilitation should begin as early as possible after a cancer diagnosis to allow adequate time for interventions to take effect. A nominated service provider is tasked with coordinating prehabilitation. </w:t>
      </w:r>
    </w:p>
    <w:p w14:paraId="68A0CAB1" w14:textId="77777777" w:rsidR="00032121" w:rsidRDefault="00206E24" w:rsidP="00311B8F">
      <w:pPr>
        <w:shd w:val="clear" w:color="auto" w:fill="FFFFFF"/>
        <w:spacing w:before="120" w:after="120" w:line="240" w:lineRule="auto"/>
        <w:jc w:val="both"/>
        <w:rPr>
          <w:rFonts w:ascii="Fira Sans" w:eastAsia="Times New Roman" w:hAnsi="Fira Sans" w:cs="Times New Roman"/>
          <w:lang w:eastAsia="en-NZ"/>
        </w:rPr>
      </w:pPr>
      <w:r w:rsidRPr="003647F3">
        <w:rPr>
          <w:rFonts w:ascii="Fira Sans" w:eastAsia="Times New Roman" w:hAnsi="Fira Sans" w:cs="Times New Roman"/>
          <w:lang w:eastAsia="en-NZ"/>
        </w:rPr>
        <w:t>For people with head and neck c</w:t>
      </w:r>
      <w:r w:rsidR="00EF48B3" w:rsidRPr="003647F3">
        <w:rPr>
          <w:rFonts w:ascii="Fira Sans" w:eastAsia="Times New Roman" w:hAnsi="Fira Sans" w:cs="Times New Roman"/>
          <w:lang w:eastAsia="en-NZ"/>
        </w:rPr>
        <w:t>ancer</w:t>
      </w:r>
      <w:r w:rsidR="008E19D9" w:rsidRPr="003647F3">
        <w:rPr>
          <w:rFonts w:ascii="Fira Sans" w:eastAsia="Times New Roman" w:hAnsi="Fira Sans" w:cs="Times New Roman"/>
          <w:lang w:eastAsia="en-NZ"/>
        </w:rPr>
        <w:t>,</w:t>
      </w:r>
      <w:r w:rsidR="00EF48B3" w:rsidRPr="003647F3">
        <w:rPr>
          <w:rFonts w:ascii="Fira Sans" w:eastAsia="Times New Roman" w:hAnsi="Fira Sans" w:cs="Times New Roman"/>
          <w:lang w:eastAsia="en-NZ"/>
        </w:rPr>
        <w:t xml:space="preserve"> prehabilitation uses a multidisciplinary approach to prepare p</w:t>
      </w:r>
      <w:r w:rsidR="00BF2174" w:rsidRPr="003647F3">
        <w:rPr>
          <w:rFonts w:ascii="Fira Sans" w:eastAsia="Times New Roman" w:hAnsi="Fira Sans" w:cs="Times New Roman"/>
          <w:lang w:eastAsia="en-NZ"/>
        </w:rPr>
        <w:t>eople</w:t>
      </w:r>
      <w:r w:rsidR="00EF48B3" w:rsidRPr="003647F3">
        <w:rPr>
          <w:rFonts w:ascii="Fira Sans" w:eastAsia="Times New Roman" w:hAnsi="Fira Sans" w:cs="Times New Roman"/>
          <w:lang w:eastAsia="en-NZ"/>
        </w:rPr>
        <w:t xml:space="preserve"> for the challenges of cancer treatment. Team members may include </w:t>
      </w:r>
      <w:proofErr w:type="spellStart"/>
      <w:r w:rsidR="00EF48B3" w:rsidRPr="003647F3">
        <w:rPr>
          <w:rFonts w:ascii="Fira Sans" w:eastAsia="Times New Roman" w:hAnsi="Fira Sans" w:cs="Times New Roman"/>
          <w:lang w:eastAsia="en-NZ"/>
        </w:rPr>
        <w:t>anaesthetists</w:t>
      </w:r>
      <w:proofErr w:type="spellEnd"/>
      <w:r w:rsidR="00EF48B3" w:rsidRPr="003647F3">
        <w:rPr>
          <w:rFonts w:ascii="Fira Sans" w:eastAsia="Times New Roman" w:hAnsi="Fira Sans" w:cs="Times New Roman"/>
          <w:lang w:eastAsia="en-NZ"/>
        </w:rPr>
        <w:t xml:space="preserve">, oncologists, surgeons, </w:t>
      </w:r>
      <w:proofErr w:type="spellStart"/>
      <w:r w:rsidR="00EF48B3" w:rsidRPr="003647F3">
        <w:rPr>
          <w:rFonts w:ascii="Fira Sans" w:eastAsia="Times New Roman" w:hAnsi="Fira Sans" w:cs="Times New Roman"/>
          <w:lang w:eastAsia="en-NZ"/>
        </w:rPr>
        <w:t>haematologists</w:t>
      </w:r>
      <w:proofErr w:type="spellEnd"/>
      <w:r w:rsidR="00EF48B3" w:rsidRPr="003647F3">
        <w:rPr>
          <w:rFonts w:ascii="Fira Sans" w:eastAsia="Times New Roman" w:hAnsi="Fira Sans" w:cs="Times New Roman"/>
          <w:lang w:eastAsia="en-NZ"/>
        </w:rPr>
        <w:t>,</w:t>
      </w:r>
      <w:r w:rsidR="00A87FDC" w:rsidRPr="003647F3">
        <w:rPr>
          <w:rFonts w:ascii="Fira Sans" w:eastAsia="Times New Roman" w:hAnsi="Fira Sans" w:cs="Times New Roman"/>
          <w:lang w:eastAsia="en-NZ"/>
        </w:rPr>
        <w:t xml:space="preserve"> dentists, </w:t>
      </w:r>
      <w:r w:rsidR="00026EB8" w:rsidRPr="003647F3">
        <w:rPr>
          <w:rFonts w:ascii="Fira Sans" w:eastAsia="Times New Roman" w:hAnsi="Fira Sans" w:cs="Times New Roman"/>
          <w:lang w:eastAsia="en-NZ"/>
        </w:rPr>
        <w:t xml:space="preserve">clinical nurse specialists, cancer nurse coordinators, </w:t>
      </w:r>
      <w:r w:rsidR="00EF48B3" w:rsidRPr="003647F3">
        <w:rPr>
          <w:rFonts w:ascii="Fira Sans" w:eastAsia="Times New Roman" w:hAnsi="Fira Sans" w:cs="Times New Roman"/>
          <w:lang w:eastAsia="en-NZ"/>
        </w:rPr>
        <w:t>clinical psychologists, exercise physiologists, physiotherapists, speech-language therapists</w:t>
      </w:r>
      <w:r w:rsidR="00026EB8" w:rsidRPr="003647F3">
        <w:rPr>
          <w:rFonts w:ascii="Fira Sans" w:eastAsia="Times New Roman" w:hAnsi="Fira Sans" w:cs="Times New Roman"/>
          <w:lang w:eastAsia="en-NZ"/>
        </w:rPr>
        <w:t xml:space="preserve">, </w:t>
      </w:r>
      <w:r w:rsidR="00EF48B3" w:rsidRPr="003647F3">
        <w:rPr>
          <w:rFonts w:ascii="Fira Sans" w:eastAsia="Times New Roman" w:hAnsi="Fira Sans" w:cs="Times New Roman"/>
          <w:lang w:eastAsia="en-NZ"/>
        </w:rPr>
        <w:t>dietitians</w:t>
      </w:r>
      <w:r w:rsidR="00311B8F" w:rsidRPr="003647F3">
        <w:rPr>
          <w:rFonts w:ascii="Fira Sans" w:eastAsia="Times New Roman" w:hAnsi="Fira Sans" w:cs="Times New Roman"/>
          <w:lang w:eastAsia="en-NZ"/>
        </w:rPr>
        <w:t>,</w:t>
      </w:r>
      <w:r w:rsidR="00723A7A" w:rsidRPr="003647F3">
        <w:rPr>
          <w:rFonts w:ascii="Fira Sans" w:eastAsia="Times New Roman" w:hAnsi="Fira Sans" w:cs="Times New Roman"/>
          <w:lang w:eastAsia="en-NZ"/>
        </w:rPr>
        <w:t xml:space="preserve"> and cultural </w:t>
      </w:r>
      <w:r w:rsidR="00B65E6E" w:rsidRPr="003647F3">
        <w:rPr>
          <w:rFonts w:ascii="Fira Sans" w:eastAsia="Times New Roman" w:hAnsi="Fira Sans" w:cs="Times New Roman"/>
          <w:lang w:eastAsia="en-NZ"/>
        </w:rPr>
        <w:t>support,</w:t>
      </w:r>
      <w:r w:rsidR="00EF48B3" w:rsidRPr="003647F3">
        <w:rPr>
          <w:rFonts w:ascii="Fira Sans" w:eastAsia="Times New Roman" w:hAnsi="Fira Sans" w:cs="Times New Roman"/>
          <w:lang w:eastAsia="en-NZ"/>
        </w:rPr>
        <w:t xml:space="preserve"> among others.</w:t>
      </w:r>
      <w:r w:rsidR="00985B65" w:rsidRPr="003647F3">
        <w:rPr>
          <w:rFonts w:ascii="Fira Sans" w:eastAsia="Times New Roman" w:hAnsi="Fira Sans" w:cs="Times New Roman"/>
          <w:lang w:eastAsia="en-NZ"/>
        </w:rPr>
        <w:t xml:space="preserve"> </w:t>
      </w:r>
    </w:p>
    <w:p w14:paraId="628AF9DB" w14:textId="77777777" w:rsidR="00B352F6" w:rsidRPr="003647F3" w:rsidRDefault="00B352F6" w:rsidP="00B352F6">
      <w:pPr>
        <w:shd w:val="clear" w:color="auto" w:fill="FFFFFF"/>
        <w:spacing w:before="120" w:after="120" w:line="240" w:lineRule="auto"/>
        <w:jc w:val="both"/>
        <w:rPr>
          <w:rFonts w:ascii="Fira Sans" w:hAnsi="Fira Sans"/>
          <w:lang w:val="en-NZ" w:eastAsia="en-NZ"/>
        </w:rPr>
      </w:pPr>
      <w:r w:rsidRPr="003647F3">
        <w:rPr>
          <w:rFonts w:ascii="Fira Sans" w:hAnsi="Fira Sans"/>
          <w:lang w:val="en-NZ" w:eastAsia="en-NZ"/>
        </w:rPr>
        <w:t xml:space="preserve">Early involvement of the wider multidisciplinary team is important to maximise a person’s functional outcomes and quality of life. </w:t>
      </w:r>
    </w:p>
    <w:p w14:paraId="6476346D" w14:textId="77777777" w:rsidR="00032121" w:rsidRDefault="00032121" w:rsidP="00311B8F">
      <w:pPr>
        <w:shd w:val="clear" w:color="auto" w:fill="FFFFFF"/>
        <w:spacing w:before="120" w:after="120" w:line="240" w:lineRule="auto"/>
        <w:jc w:val="both"/>
        <w:rPr>
          <w:rFonts w:ascii="Fira Sans" w:eastAsia="Times New Roman" w:hAnsi="Fira Sans" w:cs="Times New Roman"/>
          <w:lang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8C71FB" w:rsidRPr="00E17404" w14:paraId="7BE1BE5C" w14:textId="77777777" w:rsidTr="00C617E8">
        <w:trPr>
          <w:cantSplit/>
          <w:trHeight w:val="170"/>
          <w:jc w:val="center"/>
        </w:trPr>
        <w:tc>
          <w:tcPr>
            <w:tcW w:w="1256" w:type="dxa"/>
            <w:tcBorders>
              <w:right w:val="single" w:sz="18" w:space="0" w:color="FFF7E9"/>
            </w:tcBorders>
            <w:shd w:val="clear" w:color="auto" w:fill="C2D9BA"/>
            <w:vAlign w:val="center"/>
          </w:tcPr>
          <w:p w14:paraId="27A85F47" w14:textId="77777777" w:rsidR="008C71FB" w:rsidRPr="00166031" w:rsidRDefault="008C71FB" w:rsidP="00C617E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15BED01" w14:textId="77777777" w:rsidR="008C71FB" w:rsidRPr="00B34FA0" w:rsidRDefault="008C71FB" w:rsidP="00C617E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3E9FFA68" w14:textId="77777777" w:rsidR="008C71FB" w:rsidRPr="0051442E" w:rsidRDefault="008C71FB" w:rsidP="00C617E8">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1A5646B8" w14:textId="77777777" w:rsidR="008C71FB" w:rsidRPr="0051442E" w:rsidRDefault="008C71FB" w:rsidP="00C617E8">
            <w:pPr>
              <w:jc w:val="center"/>
              <w:rPr>
                <w:color w:val="FFF7E9"/>
                <w:sz w:val="14"/>
                <w:szCs w:val="14"/>
              </w:rPr>
            </w:pPr>
            <w:r w:rsidRPr="002A3D25">
              <w:rPr>
                <w:color w:val="FFF7E9"/>
                <w:sz w:val="14"/>
                <w:szCs w:val="14"/>
              </w:rPr>
              <w:t>Diagnosis, staging and treatment planning</w:t>
            </w:r>
          </w:p>
        </w:tc>
        <w:tc>
          <w:tcPr>
            <w:tcW w:w="1283" w:type="dxa"/>
            <w:tcBorders>
              <w:left w:val="single" w:sz="18" w:space="0" w:color="FFF7E9"/>
              <w:right w:val="single" w:sz="18" w:space="0" w:color="FFF7E9"/>
            </w:tcBorders>
            <w:shd w:val="clear" w:color="auto" w:fill="C2D9BA"/>
            <w:vAlign w:val="center"/>
          </w:tcPr>
          <w:p w14:paraId="7AE3C51A" w14:textId="77777777" w:rsidR="008C71FB" w:rsidRPr="00537E6F" w:rsidRDefault="008C71FB" w:rsidP="00C617E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0F0D627F" w14:textId="77777777" w:rsidR="008C71FB" w:rsidRPr="00537E6F" w:rsidRDefault="008C71FB" w:rsidP="00C617E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0F8852EB" w14:textId="77777777" w:rsidR="008C71FB" w:rsidRPr="00537E6F" w:rsidRDefault="008C71FB" w:rsidP="00C617E8">
            <w:pPr>
              <w:jc w:val="center"/>
              <w:rPr>
                <w:sz w:val="14"/>
                <w:szCs w:val="14"/>
              </w:rPr>
            </w:pPr>
            <w:r w:rsidRPr="00537E6F">
              <w:rPr>
                <w:rFonts w:eastAsia="Fira Sans" w:cs="Fira Sans"/>
                <w:sz w:val="14"/>
                <w:szCs w:val="14"/>
                <w:lang w:eastAsia="en-NZ"/>
              </w:rPr>
              <w:t>Palliative and end of life care</w:t>
            </w:r>
          </w:p>
        </w:tc>
      </w:tr>
    </w:tbl>
    <w:p w14:paraId="3BF881C4" w14:textId="3F01A277" w:rsidR="00767813" w:rsidRPr="003647F3" w:rsidRDefault="00767813" w:rsidP="00032121">
      <w:pPr>
        <w:tabs>
          <w:tab w:val="left" w:pos="756"/>
        </w:tabs>
        <w:spacing w:before="120" w:after="0" w:line="240" w:lineRule="auto"/>
        <w:jc w:val="both"/>
        <w:rPr>
          <w:rFonts w:ascii="Fira Sans" w:hAnsi="Fira Sans"/>
          <w:lang w:val="en-NZ" w:eastAsia="en-NZ"/>
        </w:rPr>
      </w:pPr>
      <w:r w:rsidRPr="003647F3">
        <w:rPr>
          <w:rFonts w:ascii="Fira Sans" w:hAnsi="Fira Sans"/>
          <w:lang w:val="en-NZ" w:eastAsia="en-NZ"/>
        </w:rPr>
        <w:t>Prehabilitation is initiated</w:t>
      </w:r>
      <w:r w:rsidR="00704656" w:rsidRPr="003647F3">
        <w:rPr>
          <w:rFonts w:ascii="Fira Sans" w:hAnsi="Fira Sans"/>
          <w:lang w:val="en-NZ" w:eastAsia="en-NZ"/>
        </w:rPr>
        <w:t xml:space="preserve"> and assessed</w:t>
      </w:r>
      <w:r w:rsidRPr="003647F3">
        <w:rPr>
          <w:rFonts w:ascii="Fira Sans" w:hAnsi="Fira Sans"/>
          <w:lang w:val="en-NZ" w:eastAsia="en-NZ"/>
        </w:rPr>
        <w:t xml:space="preserve"> by primary or hospital services and may require referral to additional services for example: </w:t>
      </w:r>
    </w:p>
    <w:p w14:paraId="07791D1C" w14:textId="6E779D96" w:rsidR="00266415" w:rsidRPr="003647F3" w:rsidRDefault="005842BD" w:rsidP="00775979">
      <w:pPr>
        <w:pStyle w:val="ListParagraph"/>
        <w:numPr>
          <w:ilvl w:val="0"/>
          <w:numId w:val="245"/>
        </w:numPr>
        <w:spacing w:after="0" w:line="240" w:lineRule="auto"/>
        <w:ind w:left="568" w:hanging="284"/>
        <w:contextualSpacing w:val="0"/>
        <w:jc w:val="both"/>
        <w:rPr>
          <w:rFonts w:ascii="Fira Sans" w:hAnsi="Fira Sans"/>
          <w:lang w:val="en-NZ" w:eastAsia="en-NZ"/>
        </w:rPr>
      </w:pPr>
      <w:r w:rsidRPr="003647F3">
        <w:rPr>
          <w:rFonts w:ascii="Fira Sans" w:hAnsi="Fira Sans"/>
          <w:lang w:val="en-NZ" w:eastAsia="en-NZ"/>
        </w:rPr>
        <w:t xml:space="preserve">dental assessment before beginning treatment including developing a preventative dental plan </w:t>
      </w:r>
    </w:p>
    <w:p w14:paraId="0BC0F125" w14:textId="7685D63F" w:rsidR="00934C2C" w:rsidRPr="003647F3" w:rsidRDefault="00A50C90" w:rsidP="00775979">
      <w:pPr>
        <w:pStyle w:val="ListParagraph"/>
        <w:numPr>
          <w:ilvl w:val="0"/>
          <w:numId w:val="245"/>
        </w:numPr>
        <w:spacing w:after="0" w:line="240" w:lineRule="auto"/>
        <w:ind w:left="568" w:hanging="284"/>
        <w:jc w:val="both"/>
        <w:rPr>
          <w:rFonts w:ascii="Fira Sans" w:hAnsi="Fira Sans"/>
          <w:lang w:val="en-NZ" w:eastAsia="en-NZ"/>
        </w:rPr>
      </w:pPr>
      <w:r w:rsidRPr="003647F3">
        <w:rPr>
          <w:rFonts w:ascii="Fira Sans" w:hAnsi="Fira Sans"/>
          <w:lang w:val="en-NZ" w:eastAsia="en-NZ"/>
        </w:rPr>
        <w:t>v</w:t>
      </w:r>
      <w:r w:rsidR="00B7080C" w:rsidRPr="003647F3">
        <w:rPr>
          <w:rFonts w:ascii="Fira Sans" w:hAnsi="Fira Sans"/>
          <w:lang w:val="en-NZ" w:eastAsia="en-NZ"/>
        </w:rPr>
        <w:t xml:space="preserve">oice </w:t>
      </w:r>
      <w:r w:rsidR="00F94659" w:rsidRPr="003647F3">
        <w:rPr>
          <w:rFonts w:ascii="Fira Sans" w:hAnsi="Fira Sans"/>
          <w:lang w:val="en-NZ" w:eastAsia="en-NZ"/>
        </w:rPr>
        <w:t xml:space="preserve">rehabilitation – especially for those undergoing </w:t>
      </w:r>
      <w:r w:rsidR="006E5278" w:rsidRPr="003647F3">
        <w:rPr>
          <w:rFonts w:ascii="Fira Sans" w:hAnsi="Fira Sans"/>
          <w:lang w:val="en-NZ" w:eastAsia="en-NZ"/>
        </w:rPr>
        <w:t>major laryngeal procedures</w:t>
      </w:r>
    </w:p>
    <w:p w14:paraId="3C91109D" w14:textId="27D77885" w:rsidR="00C62C4D" w:rsidRPr="003647F3" w:rsidRDefault="00C62C4D" w:rsidP="00775979">
      <w:pPr>
        <w:pStyle w:val="ListParagraph"/>
        <w:numPr>
          <w:ilvl w:val="0"/>
          <w:numId w:val="245"/>
        </w:numPr>
        <w:ind w:left="568" w:hanging="284"/>
        <w:rPr>
          <w:rFonts w:ascii="Fira Sans" w:hAnsi="Fira Sans"/>
          <w:lang w:val="en-NZ" w:eastAsia="en-NZ"/>
        </w:rPr>
      </w:pPr>
      <w:r w:rsidRPr="003647F3">
        <w:rPr>
          <w:rFonts w:ascii="Fira Sans" w:hAnsi="Fira Sans"/>
          <w:lang w:val="en-NZ" w:eastAsia="en-NZ"/>
        </w:rPr>
        <w:t xml:space="preserve">early identification and management of dysphagia </w:t>
      </w:r>
      <w:r w:rsidR="006B3445">
        <w:rPr>
          <w:rFonts w:ascii="Fira Sans" w:hAnsi="Fira Sans"/>
          <w:lang w:val="en-NZ" w:eastAsia="en-NZ"/>
        </w:rPr>
        <w:t xml:space="preserve">and </w:t>
      </w:r>
      <w:r w:rsidRPr="003647F3">
        <w:rPr>
          <w:rFonts w:ascii="Fira Sans" w:hAnsi="Fira Sans"/>
          <w:lang w:val="en-NZ" w:eastAsia="en-NZ"/>
        </w:rPr>
        <w:t xml:space="preserve">odynophagia </w:t>
      </w:r>
      <w:r w:rsidR="006B3445" w:rsidRPr="003647F3">
        <w:rPr>
          <w:rFonts w:ascii="Fira Sans" w:hAnsi="Fira Sans"/>
          <w:lang w:val="en-NZ" w:eastAsia="en-NZ"/>
        </w:rPr>
        <w:t xml:space="preserve">with </w:t>
      </w:r>
      <w:r w:rsidR="006B3445">
        <w:rPr>
          <w:rFonts w:ascii="Fira Sans" w:hAnsi="Fira Sans"/>
          <w:lang w:val="en-NZ" w:eastAsia="en-NZ"/>
        </w:rPr>
        <w:t xml:space="preserve">speech and language </w:t>
      </w:r>
      <w:r w:rsidR="007605C7">
        <w:rPr>
          <w:rFonts w:ascii="Fira Sans" w:hAnsi="Fira Sans"/>
          <w:lang w:val="en-NZ" w:eastAsia="en-NZ"/>
        </w:rPr>
        <w:t>therapist input</w:t>
      </w:r>
    </w:p>
    <w:p w14:paraId="2CDDDBA0" w14:textId="4187D1C4" w:rsidR="0037454F" w:rsidRPr="003647F3" w:rsidRDefault="00A50C90" w:rsidP="00775979">
      <w:pPr>
        <w:pStyle w:val="ListParagraph"/>
        <w:numPr>
          <w:ilvl w:val="0"/>
          <w:numId w:val="245"/>
        </w:numPr>
        <w:spacing w:after="0" w:line="240" w:lineRule="auto"/>
        <w:ind w:left="568" w:hanging="284"/>
        <w:jc w:val="both"/>
        <w:rPr>
          <w:rFonts w:ascii="Fira Sans" w:hAnsi="Fira Sans"/>
          <w:lang w:val="en-NZ" w:eastAsia="en-NZ"/>
        </w:rPr>
      </w:pPr>
      <w:r w:rsidRPr="003647F3">
        <w:rPr>
          <w:rFonts w:ascii="Fira Sans" w:hAnsi="Fira Sans"/>
          <w:lang w:val="en-NZ" w:eastAsia="en-NZ"/>
        </w:rPr>
        <w:t>o</w:t>
      </w:r>
      <w:r w:rsidR="0037454F" w:rsidRPr="003647F3">
        <w:rPr>
          <w:rFonts w:ascii="Fira Sans" w:hAnsi="Fira Sans"/>
          <w:lang w:val="en-NZ" w:eastAsia="en-NZ"/>
        </w:rPr>
        <w:t xml:space="preserve">ptimisation of nutrition </w:t>
      </w:r>
      <w:r w:rsidR="00CE6445" w:rsidRPr="003647F3">
        <w:rPr>
          <w:rFonts w:ascii="Fira Sans" w:hAnsi="Fira Sans"/>
          <w:lang w:val="en-NZ" w:eastAsia="en-NZ"/>
        </w:rPr>
        <w:t>with</w:t>
      </w:r>
      <w:r w:rsidR="0037454F" w:rsidRPr="003647F3">
        <w:rPr>
          <w:rFonts w:ascii="Fira Sans" w:hAnsi="Fira Sans"/>
          <w:lang w:val="en-NZ" w:eastAsia="en-NZ"/>
        </w:rPr>
        <w:t xml:space="preserve"> dietetics input </w:t>
      </w:r>
    </w:p>
    <w:p w14:paraId="3AAAA505" w14:textId="002E7A74" w:rsidR="005A76B5" w:rsidRPr="003647F3" w:rsidRDefault="00767813" w:rsidP="00775979">
      <w:pPr>
        <w:pStyle w:val="ListParagraph"/>
        <w:numPr>
          <w:ilvl w:val="0"/>
          <w:numId w:val="245"/>
        </w:numPr>
        <w:tabs>
          <w:tab w:val="left" w:pos="756"/>
        </w:tabs>
        <w:spacing w:after="0" w:line="240" w:lineRule="auto"/>
        <w:ind w:left="568" w:hanging="284"/>
        <w:jc w:val="both"/>
        <w:rPr>
          <w:rFonts w:ascii="Fira Sans" w:hAnsi="Fira Sans"/>
          <w:lang w:val="en-NZ" w:eastAsia="en-NZ"/>
        </w:rPr>
      </w:pPr>
      <w:r w:rsidRPr="003647F3">
        <w:rPr>
          <w:rFonts w:ascii="Fira Sans" w:hAnsi="Fira Sans"/>
          <w:lang w:val="en-NZ" w:eastAsia="en-NZ"/>
        </w:rPr>
        <w:t>smoking cessation</w:t>
      </w:r>
      <w:r w:rsidR="00156996" w:rsidRPr="003647F3">
        <w:rPr>
          <w:rFonts w:ascii="Fira Sans" w:hAnsi="Fira Sans"/>
          <w:lang w:val="en-NZ" w:eastAsia="en-NZ"/>
        </w:rPr>
        <w:t xml:space="preserve"> </w:t>
      </w:r>
    </w:p>
    <w:p w14:paraId="4849BF5D" w14:textId="45391A16" w:rsidR="00767813" w:rsidRPr="003647F3" w:rsidRDefault="00156996" w:rsidP="00775979">
      <w:pPr>
        <w:pStyle w:val="ListParagraph"/>
        <w:numPr>
          <w:ilvl w:val="0"/>
          <w:numId w:val="245"/>
        </w:numPr>
        <w:tabs>
          <w:tab w:val="left" w:pos="756"/>
        </w:tabs>
        <w:spacing w:after="0" w:line="240" w:lineRule="auto"/>
        <w:ind w:left="568" w:hanging="284"/>
        <w:jc w:val="both"/>
        <w:rPr>
          <w:rFonts w:ascii="Fira Sans" w:hAnsi="Fira Sans"/>
          <w:lang w:val="en-NZ" w:eastAsia="en-NZ"/>
        </w:rPr>
      </w:pPr>
      <w:r w:rsidRPr="003647F3">
        <w:rPr>
          <w:rFonts w:ascii="Fira Sans" w:hAnsi="Fira Sans"/>
          <w:lang w:val="en-NZ" w:eastAsia="en-NZ"/>
        </w:rPr>
        <w:t>drug and alcohol counselling</w:t>
      </w:r>
    </w:p>
    <w:p w14:paraId="503F2C19" w14:textId="46604871" w:rsidR="00767813" w:rsidRPr="003647F3" w:rsidRDefault="00767813" w:rsidP="00775979">
      <w:pPr>
        <w:numPr>
          <w:ilvl w:val="0"/>
          <w:numId w:val="184"/>
        </w:numPr>
        <w:tabs>
          <w:tab w:val="left" w:pos="756"/>
        </w:tabs>
        <w:spacing w:after="0" w:line="240" w:lineRule="auto"/>
        <w:ind w:left="568" w:hanging="284"/>
        <w:contextualSpacing/>
        <w:jc w:val="both"/>
        <w:rPr>
          <w:rFonts w:ascii="Fira Sans" w:hAnsi="Fira Sans"/>
          <w:lang w:val="en-NZ" w:eastAsia="en-NZ"/>
        </w:rPr>
      </w:pPr>
      <w:r w:rsidRPr="003647F3">
        <w:rPr>
          <w:rFonts w:ascii="Fira Sans" w:hAnsi="Fira Sans"/>
          <w:lang w:val="en-NZ" w:eastAsia="en-NZ"/>
        </w:rPr>
        <w:t xml:space="preserve">medications </w:t>
      </w:r>
      <w:r w:rsidR="00B80E03" w:rsidRPr="003647F3">
        <w:rPr>
          <w:rFonts w:ascii="Fira Sans" w:hAnsi="Fira Sans"/>
          <w:lang w:val="en-NZ" w:eastAsia="en-NZ"/>
        </w:rPr>
        <w:t xml:space="preserve">review </w:t>
      </w:r>
      <w:r w:rsidRPr="003647F3">
        <w:rPr>
          <w:rFonts w:ascii="Fira Sans" w:hAnsi="Fira Sans"/>
          <w:lang w:val="en-NZ" w:eastAsia="en-NZ"/>
        </w:rPr>
        <w:t>to ensure optimisation and correct adherence</w:t>
      </w:r>
    </w:p>
    <w:p w14:paraId="228BA8B4" w14:textId="77777777" w:rsidR="00767813" w:rsidRPr="003647F3" w:rsidRDefault="00767813" w:rsidP="00775979">
      <w:pPr>
        <w:numPr>
          <w:ilvl w:val="0"/>
          <w:numId w:val="184"/>
        </w:numPr>
        <w:tabs>
          <w:tab w:val="left" w:pos="756"/>
        </w:tabs>
        <w:spacing w:after="60" w:line="240" w:lineRule="auto"/>
        <w:ind w:left="568" w:hanging="284"/>
        <w:contextualSpacing/>
        <w:jc w:val="both"/>
        <w:rPr>
          <w:rFonts w:ascii="Fira Sans" w:hAnsi="Fira Sans"/>
          <w:lang w:val="en-NZ" w:eastAsia="en-NZ"/>
        </w:rPr>
      </w:pPr>
      <w:r w:rsidRPr="003647F3">
        <w:rPr>
          <w:rFonts w:ascii="Fira Sans" w:hAnsi="Fira Sans"/>
          <w:lang w:val="en-NZ" w:eastAsia="en-NZ"/>
        </w:rPr>
        <w:t>rongoā practitioners</w:t>
      </w:r>
    </w:p>
    <w:p w14:paraId="62D3D143" w14:textId="77777777" w:rsidR="00767813" w:rsidRPr="003647F3" w:rsidRDefault="00767813" w:rsidP="00775979">
      <w:pPr>
        <w:numPr>
          <w:ilvl w:val="0"/>
          <w:numId w:val="184"/>
        </w:numPr>
        <w:tabs>
          <w:tab w:val="left" w:pos="756"/>
        </w:tabs>
        <w:spacing w:after="60" w:line="240" w:lineRule="auto"/>
        <w:ind w:left="568" w:hanging="284"/>
        <w:contextualSpacing/>
        <w:jc w:val="both"/>
        <w:rPr>
          <w:rFonts w:ascii="Fira Sans" w:hAnsi="Fira Sans"/>
          <w:lang w:val="en-NZ" w:eastAsia="en-NZ"/>
        </w:rPr>
      </w:pPr>
      <w:r w:rsidRPr="003647F3">
        <w:rPr>
          <w:rFonts w:ascii="Fira Sans" w:hAnsi="Fira Sans"/>
          <w:lang w:val="en-NZ" w:eastAsia="en-NZ"/>
        </w:rPr>
        <w:t>psychosocial (distress screening)</w:t>
      </w:r>
    </w:p>
    <w:p w14:paraId="730FE94E" w14:textId="070BEBAF" w:rsidR="00767813" w:rsidRPr="003647F3" w:rsidRDefault="00767813" w:rsidP="00775979">
      <w:pPr>
        <w:numPr>
          <w:ilvl w:val="0"/>
          <w:numId w:val="184"/>
        </w:numPr>
        <w:tabs>
          <w:tab w:val="left" w:pos="756"/>
        </w:tabs>
        <w:spacing w:after="60" w:line="240" w:lineRule="auto"/>
        <w:ind w:left="568" w:hanging="284"/>
        <w:contextualSpacing/>
        <w:jc w:val="both"/>
        <w:rPr>
          <w:rFonts w:ascii="Fira Sans" w:hAnsi="Fira Sans"/>
          <w:lang w:val="en-NZ" w:eastAsia="en-NZ"/>
        </w:rPr>
      </w:pPr>
      <w:r w:rsidRPr="003647F3">
        <w:rPr>
          <w:rFonts w:ascii="Fira Sans" w:hAnsi="Fira Sans"/>
          <w:lang w:val="en-NZ" w:eastAsia="en-NZ"/>
        </w:rPr>
        <w:t>physiotherapy or exercise programme – aerobic, respiratory training, resistance training for person and their whānau preparing for surgery</w:t>
      </w:r>
      <w:r w:rsidR="004317B4" w:rsidRPr="003647F3">
        <w:rPr>
          <w:rFonts w:ascii="Fira Sans" w:hAnsi="Fira Sans"/>
          <w:lang w:val="en-NZ" w:eastAsia="en-NZ"/>
        </w:rPr>
        <w:t>.</w:t>
      </w:r>
    </w:p>
    <w:p w14:paraId="56D341B4" w14:textId="37F7B3B2" w:rsidR="00064FB0" w:rsidRPr="003647F3" w:rsidRDefault="008148B1" w:rsidP="008148B1">
      <w:pPr>
        <w:tabs>
          <w:tab w:val="left" w:pos="709"/>
        </w:tabs>
        <w:spacing w:before="240" w:after="120" w:line="240" w:lineRule="auto"/>
        <w:rPr>
          <w:rFonts w:ascii="Montserrat" w:eastAsia="Times New Roman" w:hAnsi="Montserrat"/>
          <w:b/>
          <w:color w:val="595454"/>
          <w:sz w:val="24"/>
          <w:szCs w:val="24"/>
          <w:lang w:eastAsia="en-NZ"/>
        </w:rPr>
      </w:pPr>
      <w:r w:rsidRPr="003647F3">
        <w:rPr>
          <w:rFonts w:ascii="Montserrat" w:eastAsia="Times New Roman" w:hAnsi="Montserrat"/>
          <w:b/>
          <w:color w:val="595454"/>
          <w:sz w:val="24"/>
          <w:szCs w:val="24"/>
          <w:lang w:eastAsia="en-NZ"/>
        </w:rPr>
        <w:t xml:space="preserve">4.6.4 </w:t>
      </w:r>
      <w:r w:rsidR="00064FB0" w:rsidRPr="003647F3">
        <w:rPr>
          <w:rFonts w:ascii="Montserrat" w:eastAsia="Times New Roman" w:hAnsi="Montserrat"/>
          <w:b/>
          <w:color w:val="595454"/>
          <w:sz w:val="24"/>
          <w:szCs w:val="24"/>
          <w:lang w:eastAsia="en-NZ"/>
        </w:rPr>
        <w:t>Clinical trials</w:t>
      </w:r>
    </w:p>
    <w:p w14:paraId="3CF0F9C1" w14:textId="7AEB462E" w:rsidR="00B1248B" w:rsidRPr="003647F3" w:rsidRDefault="00124E6C" w:rsidP="00B153CC">
      <w:pPr>
        <w:tabs>
          <w:tab w:val="left" w:pos="756"/>
        </w:tabs>
        <w:spacing w:after="0" w:line="240" w:lineRule="auto"/>
        <w:jc w:val="both"/>
        <w:rPr>
          <w:rFonts w:ascii="Fira Sans" w:hAnsi="Fira Sans"/>
          <w:lang w:val="en-NZ" w:eastAsia="en-NZ"/>
        </w:rPr>
      </w:pPr>
      <w:r w:rsidRPr="003647F3">
        <w:rPr>
          <w:rFonts w:ascii="Fira Sans" w:hAnsi="Fira Sans"/>
          <w:lang w:val="en-NZ" w:eastAsia="en-NZ"/>
        </w:rPr>
        <w:t xml:space="preserve">Where eligible, the person with cancer </w:t>
      </w:r>
      <w:r w:rsidR="00C17A11">
        <w:rPr>
          <w:rFonts w:ascii="Fira Sans" w:hAnsi="Fira Sans"/>
          <w:lang w:val="en-NZ" w:eastAsia="en-NZ"/>
        </w:rPr>
        <w:t>is</w:t>
      </w:r>
      <w:r w:rsidRPr="003647F3">
        <w:rPr>
          <w:rFonts w:ascii="Fira Sans" w:hAnsi="Fira Sans"/>
          <w:lang w:val="en-NZ" w:eastAsia="en-NZ"/>
        </w:rPr>
        <w:t xml:space="preserve"> offered and supported to participate in research or clinical trials. Many emerging treatments are only available as clinical trials and may require referral to specific trial centres. </w:t>
      </w:r>
    </w:p>
    <w:p w14:paraId="07F8E839" w14:textId="300807B6" w:rsidR="00064FB0" w:rsidRPr="003647F3" w:rsidRDefault="00064FB0" w:rsidP="007A228F">
      <w:pPr>
        <w:spacing w:before="120" w:after="120" w:line="240" w:lineRule="auto"/>
        <w:rPr>
          <w:rFonts w:ascii="Montserrat" w:eastAsia="Times New Roman" w:hAnsi="Montserrat"/>
          <w:b/>
          <w:color w:val="595454"/>
          <w:sz w:val="28"/>
          <w:szCs w:val="28"/>
          <w:lang w:eastAsia="en-NZ"/>
        </w:rPr>
      </w:pPr>
      <w:r w:rsidRPr="003647F3">
        <w:rPr>
          <w:rFonts w:ascii="Montserrat" w:eastAsia="Times New Roman" w:hAnsi="Montserrat"/>
          <w:b/>
          <w:color w:val="595454"/>
          <w:sz w:val="28"/>
          <w:szCs w:val="28"/>
          <w:lang w:eastAsia="en-NZ"/>
        </w:rPr>
        <w:t>4.7</w:t>
      </w:r>
      <w:r w:rsidR="007A228F" w:rsidRPr="003647F3">
        <w:rPr>
          <w:rFonts w:ascii="Montserrat" w:eastAsia="Times New Roman" w:hAnsi="Montserrat"/>
          <w:b/>
          <w:color w:val="595454"/>
          <w:sz w:val="28"/>
          <w:szCs w:val="28"/>
          <w:lang w:eastAsia="en-NZ"/>
        </w:rPr>
        <w:t xml:space="preserve"> </w:t>
      </w:r>
      <w:r w:rsidRPr="003647F3">
        <w:rPr>
          <w:rFonts w:ascii="Montserrat" w:eastAsia="Times New Roman" w:hAnsi="Montserrat"/>
          <w:b/>
          <w:color w:val="595454"/>
          <w:sz w:val="28"/>
          <w:szCs w:val="28"/>
          <w:lang w:eastAsia="en-NZ"/>
        </w:rPr>
        <w:t>Supportive care and communication</w:t>
      </w:r>
    </w:p>
    <w:p w14:paraId="63E5BE24" w14:textId="4FEB20FC" w:rsidR="00064FB0" w:rsidRPr="003647F3" w:rsidRDefault="00064FB0" w:rsidP="007A228F">
      <w:pPr>
        <w:spacing w:before="120" w:after="120" w:line="240" w:lineRule="auto"/>
        <w:rPr>
          <w:rFonts w:ascii="Montserrat" w:eastAsia="Times New Roman" w:hAnsi="Montserrat"/>
          <w:b/>
          <w:color w:val="595454"/>
          <w:sz w:val="24"/>
          <w:szCs w:val="24"/>
          <w:lang w:eastAsia="en-NZ"/>
        </w:rPr>
      </w:pPr>
      <w:r w:rsidRPr="003647F3">
        <w:rPr>
          <w:rFonts w:ascii="Montserrat" w:eastAsia="Times New Roman" w:hAnsi="Montserrat"/>
          <w:b/>
          <w:color w:val="595454"/>
          <w:sz w:val="24"/>
          <w:szCs w:val="24"/>
          <w:lang w:eastAsia="en-NZ"/>
        </w:rPr>
        <w:t>4.</w:t>
      </w:r>
      <w:r w:rsidR="00893B6B" w:rsidRPr="003647F3">
        <w:rPr>
          <w:rFonts w:ascii="Montserrat" w:eastAsia="Times New Roman" w:hAnsi="Montserrat"/>
          <w:b/>
          <w:color w:val="595454"/>
          <w:sz w:val="24"/>
          <w:szCs w:val="24"/>
          <w:lang w:eastAsia="en-NZ"/>
        </w:rPr>
        <w:t>7.</w:t>
      </w:r>
      <w:r w:rsidR="0026439A" w:rsidRPr="003647F3">
        <w:rPr>
          <w:rFonts w:ascii="Montserrat" w:eastAsia="Times New Roman" w:hAnsi="Montserrat"/>
          <w:b/>
          <w:color w:val="595454"/>
          <w:sz w:val="24"/>
          <w:szCs w:val="24"/>
          <w:lang w:eastAsia="en-NZ"/>
        </w:rPr>
        <w:t>1</w:t>
      </w:r>
      <w:r w:rsidRPr="003647F3">
        <w:rPr>
          <w:rFonts w:ascii="Montserrat" w:eastAsia="Times New Roman" w:hAnsi="Montserrat"/>
          <w:b/>
          <w:color w:val="595454"/>
          <w:sz w:val="24"/>
          <w:szCs w:val="24"/>
          <w:lang w:eastAsia="en-NZ"/>
        </w:rPr>
        <w:t xml:space="preserve">   Care coordination</w:t>
      </w:r>
    </w:p>
    <w:p w14:paraId="5B31C0C0" w14:textId="77777777" w:rsidR="001F7604" w:rsidRPr="003647F3" w:rsidRDefault="001F7604" w:rsidP="001F7604">
      <w:pPr>
        <w:tabs>
          <w:tab w:val="left" w:pos="756"/>
        </w:tabs>
        <w:spacing w:after="60" w:line="240" w:lineRule="auto"/>
        <w:jc w:val="both"/>
        <w:rPr>
          <w:rFonts w:ascii="Fira Sans" w:hAnsi="Fira Sans"/>
          <w:lang w:val="en-NZ" w:eastAsia="en-NZ"/>
        </w:rPr>
      </w:pPr>
      <w:r w:rsidRPr="003647F3">
        <w:rPr>
          <w:rFonts w:ascii="Fira Sans" w:hAnsi="Fira Sans"/>
          <w:lang w:val="en-NZ" w:eastAsia="en-NZ"/>
        </w:rPr>
        <w:t xml:space="preserve">Care coordination supports the navigation through diagnosis, staging, and treatment planning. The person and their whānau receive tailored education and are enabled to ask questions, seek further clarity around treatment options and recommendations, and gain support around the potential next steps in the pathway. The care coordinator will assist in the coordination and navigation of care, support the person and their whānau, and complete any additional referrals that may be required. </w:t>
      </w:r>
    </w:p>
    <w:p w14:paraId="1E8320B6" w14:textId="52E0D9B5" w:rsidR="002D6A44" w:rsidRPr="003647F3" w:rsidRDefault="001F7604" w:rsidP="009B16EE">
      <w:pPr>
        <w:spacing w:before="120" w:after="0" w:line="240" w:lineRule="auto"/>
        <w:textAlignment w:val="baseline"/>
        <w:rPr>
          <w:rFonts w:ascii="Fira Sans" w:eastAsiaTheme="minorEastAsia" w:hAnsi="Fira Sans"/>
          <w:lang w:val="en-NZ" w:eastAsia="en-NZ"/>
        </w:rPr>
      </w:pPr>
      <w:r w:rsidRPr="003647F3">
        <w:rPr>
          <w:rFonts w:ascii="Fira Sans" w:eastAsiaTheme="minorEastAsia" w:hAnsi="Fira Sans"/>
          <w:lang w:val="en-NZ" w:eastAsia="en-NZ"/>
        </w:rPr>
        <w:t xml:space="preserve">People and their whānau who have someone coordinating their care are often more satisfied with the opportunities provided to them and the decision-making process about their care (Cancer Institute NSW 2010). </w:t>
      </w:r>
    </w:p>
    <w:p w14:paraId="4574054B" w14:textId="08A02FB0" w:rsidR="003207CF" w:rsidRPr="003647F3" w:rsidRDefault="00311B8F" w:rsidP="009B16EE">
      <w:pPr>
        <w:spacing w:before="120" w:after="0" w:line="240" w:lineRule="auto"/>
        <w:textAlignment w:val="baseline"/>
        <w:rPr>
          <w:rFonts w:ascii="Fira Sans" w:hAnsi="Fira Sans"/>
          <w:lang w:val="en-NZ" w:eastAsia="en-NZ"/>
        </w:rPr>
      </w:pPr>
      <w:r w:rsidRPr="003647F3">
        <w:rPr>
          <w:rFonts w:ascii="Montserrat" w:eastAsiaTheme="minorEastAsia" w:hAnsi="Montserrat"/>
          <w:b/>
          <w:bCs/>
          <w:noProof/>
          <w:color w:val="595454"/>
          <w:sz w:val="28"/>
          <w:szCs w:val="28"/>
        </w:rPr>
        <mc:AlternateContent>
          <mc:Choice Requires="wps">
            <w:drawing>
              <wp:anchor distT="0" distB="0" distL="114300" distR="114300" simplePos="0" relativeHeight="251658250" behindDoc="1" locked="0" layoutInCell="1" allowOverlap="1" wp14:anchorId="269511F2" wp14:editId="49D1BE74">
                <wp:simplePos x="0" y="0"/>
                <wp:positionH relativeFrom="margin">
                  <wp:posOffset>3986761</wp:posOffset>
                </wp:positionH>
                <wp:positionV relativeFrom="page">
                  <wp:posOffset>7659659</wp:posOffset>
                </wp:positionV>
                <wp:extent cx="2105025" cy="2085975"/>
                <wp:effectExtent l="19050" t="19050" r="47625" b="314325"/>
                <wp:wrapTight wrapText="bothSides">
                  <wp:wrapPolygon edited="0">
                    <wp:start x="8796" y="-197"/>
                    <wp:lineTo x="7037" y="0"/>
                    <wp:lineTo x="2737" y="2170"/>
                    <wp:lineTo x="2737" y="3156"/>
                    <wp:lineTo x="586" y="5721"/>
                    <wp:lineTo x="-195" y="6312"/>
                    <wp:lineTo x="-195" y="12625"/>
                    <wp:lineTo x="586" y="15781"/>
                    <wp:lineTo x="5278" y="22093"/>
                    <wp:lineTo x="5864" y="24658"/>
                    <wp:lineTo x="6842" y="24658"/>
                    <wp:lineTo x="9578" y="22093"/>
                    <wp:lineTo x="11729" y="22093"/>
                    <wp:lineTo x="18766" y="19726"/>
                    <wp:lineTo x="18961" y="18937"/>
                    <wp:lineTo x="21111" y="15781"/>
                    <wp:lineTo x="21893" y="12625"/>
                    <wp:lineTo x="21893" y="9468"/>
                    <wp:lineTo x="21111" y="6510"/>
                    <wp:lineTo x="21111" y="6312"/>
                    <wp:lineTo x="19548" y="3945"/>
                    <wp:lineTo x="18961" y="2564"/>
                    <wp:lineTo x="14270" y="0"/>
                    <wp:lineTo x="12901" y="-197"/>
                    <wp:lineTo x="8796" y="-197"/>
                  </wp:wrapPolygon>
                </wp:wrapTight>
                <wp:docPr id="179285924" name="Speech Bubble: Oval 179285924"/>
                <wp:cNvGraphicFramePr/>
                <a:graphic xmlns:a="http://schemas.openxmlformats.org/drawingml/2006/main">
                  <a:graphicData uri="http://schemas.microsoft.com/office/word/2010/wordprocessingShape">
                    <wps:wsp>
                      <wps:cNvSpPr/>
                      <wps:spPr>
                        <a:xfrm>
                          <a:off x="0" y="0"/>
                          <a:ext cx="2105025" cy="208597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380073AE" w14:textId="77777777" w:rsidR="006A51A8" w:rsidRPr="0082027C" w:rsidRDefault="006A51A8" w:rsidP="006A51A8">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14:paraId="04629A81" w14:textId="77777777" w:rsidR="006A51A8" w:rsidRPr="0082027C" w:rsidRDefault="006A51A8" w:rsidP="006A51A8">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14:paraId="55CDF47E" w14:textId="77777777" w:rsidR="006A51A8" w:rsidRPr="0082027C" w:rsidRDefault="006A51A8" w:rsidP="006A51A8">
                            <w:pPr>
                              <w:jc w:val="center"/>
                              <w:rPr>
                                <w:sz w:val="20"/>
                                <w:szCs w:val="20"/>
                              </w:rPr>
                            </w:pPr>
                          </w:p>
                          <w:p w14:paraId="5929775D" w14:textId="77777777" w:rsidR="006A51A8" w:rsidRPr="00CE3868" w:rsidRDefault="006A51A8" w:rsidP="006A51A8">
                            <w:pPr>
                              <w:autoSpaceDE w:val="0"/>
                              <w:autoSpaceDN w:val="0"/>
                              <w:adjustRightInd w:val="0"/>
                              <w:spacing w:after="0" w:line="240" w:lineRule="auto"/>
                              <w:jc w:val="center"/>
                              <w:rPr>
                                <w:rFonts w:ascii="Montserrat" w:hAnsi="Montserrat"/>
                                <w:color w:val="2C463B"/>
                                <w:sz w:val="18"/>
                                <w:szCs w:val="18"/>
                                <w:lang w:eastAsia="en-NZ"/>
                              </w:rPr>
                            </w:pPr>
                          </w:p>
                          <w:p w14:paraId="26D512B6" w14:textId="77777777" w:rsidR="006A51A8" w:rsidRDefault="006A51A8" w:rsidP="006A51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511F2" id="Speech Bubble: Oval 179285924" o:spid="_x0000_s1043" type="#_x0000_t63" style="position:absolute;margin-left:313.9pt;margin-top:603.1pt;width:165.75pt;height:164.25pt;z-index:-25165823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" adj="6300,24300" fillcolor="#e2f0d9" strokecolor="#e2f0d9" strokeweight="1pt">
                <v:textbox>
                  <w:txbxContent>
                    <w:p w14:paraId="380073AE" w14:textId="77777777" w:rsidR="006A51A8" w:rsidRPr="0082027C" w:rsidRDefault="006A51A8" w:rsidP="006A51A8">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14:paraId="04629A81" w14:textId="77777777" w:rsidR="006A51A8" w:rsidRPr="0082027C" w:rsidRDefault="006A51A8" w:rsidP="006A51A8">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14:paraId="55CDF47E" w14:textId="77777777" w:rsidR="006A51A8" w:rsidRPr="0082027C" w:rsidRDefault="006A51A8" w:rsidP="006A51A8">
                      <w:pPr>
                        <w:jc w:val="center"/>
                        <w:rPr>
                          <w:sz w:val="20"/>
                          <w:szCs w:val="20"/>
                        </w:rPr>
                      </w:pPr>
                    </w:p>
                    <w:p w14:paraId="5929775D" w14:textId="77777777" w:rsidR="006A51A8" w:rsidRPr="00CE3868" w:rsidRDefault="006A51A8" w:rsidP="006A51A8">
                      <w:pPr>
                        <w:autoSpaceDE w:val="0"/>
                        <w:autoSpaceDN w:val="0"/>
                        <w:adjustRightInd w:val="0"/>
                        <w:spacing w:after="0" w:line="240" w:lineRule="auto"/>
                        <w:jc w:val="center"/>
                        <w:rPr>
                          <w:rFonts w:ascii="Montserrat" w:hAnsi="Montserrat"/>
                          <w:color w:val="2C463B"/>
                          <w:sz w:val="18"/>
                          <w:szCs w:val="18"/>
                          <w:lang w:eastAsia="en-NZ"/>
                        </w:rPr>
                      </w:pPr>
                    </w:p>
                    <w:p w14:paraId="26D512B6" w14:textId="77777777" w:rsidR="006A51A8" w:rsidRDefault="006A51A8" w:rsidP="006A51A8">
                      <w:pPr>
                        <w:jc w:val="center"/>
                      </w:pPr>
                    </w:p>
                  </w:txbxContent>
                </v:textbox>
                <w10:wrap type="tight" anchorx="margin" anchory="page"/>
              </v:shape>
            </w:pict>
          </mc:Fallback>
        </mc:AlternateContent>
      </w:r>
      <w:r w:rsidR="001F7604" w:rsidRPr="003647F3">
        <w:rPr>
          <w:rFonts w:ascii="Fira Sans" w:hAnsi="Fira Sans"/>
          <w:lang w:val="en-NZ"/>
        </w:rPr>
        <w:t>The person and their whānau will have a clear understanding of what to expect at each step of the cancer pathway, with a clear point of contact should they require support or further information (</w:t>
      </w:r>
      <w:r w:rsidR="001F7604" w:rsidRPr="003647F3">
        <w:rPr>
          <w:rFonts w:ascii="Fira Sans" w:hAnsi="Fira Sans"/>
          <w:lang w:val="en-NZ" w:eastAsia="en-NZ"/>
        </w:rPr>
        <w:t xml:space="preserve">refer to Principle 6). </w:t>
      </w:r>
    </w:p>
    <w:p w14:paraId="564F3C25" w14:textId="2B4CDE3A" w:rsidR="00064FB0" w:rsidRPr="003647F3" w:rsidRDefault="00064FB0" w:rsidP="00C17A11">
      <w:pPr>
        <w:spacing w:before="120" w:after="120" w:line="240" w:lineRule="auto"/>
        <w:rPr>
          <w:rFonts w:ascii="Montserrat" w:eastAsia="Times New Roman" w:hAnsi="Montserrat"/>
          <w:b/>
          <w:color w:val="595454"/>
          <w:sz w:val="24"/>
          <w:szCs w:val="24"/>
          <w:lang w:eastAsia="en-NZ"/>
        </w:rPr>
      </w:pPr>
      <w:r w:rsidRPr="003647F3">
        <w:rPr>
          <w:rFonts w:ascii="Montserrat" w:eastAsia="Times New Roman" w:hAnsi="Montserrat"/>
          <w:b/>
          <w:color w:val="595454"/>
          <w:sz w:val="24"/>
          <w:szCs w:val="24"/>
          <w:lang w:eastAsia="en-NZ"/>
        </w:rPr>
        <w:t>4.</w:t>
      </w:r>
      <w:r w:rsidR="00893B6B" w:rsidRPr="003647F3">
        <w:rPr>
          <w:rFonts w:ascii="Montserrat" w:eastAsia="Times New Roman" w:hAnsi="Montserrat"/>
          <w:b/>
          <w:color w:val="595454"/>
          <w:sz w:val="24"/>
          <w:szCs w:val="24"/>
          <w:lang w:eastAsia="en-NZ"/>
        </w:rPr>
        <w:t>7</w:t>
      </w:r>
      <w:r w:rsidRPr="003647F3">
        <w:rPr>
          <w:rFonts w:ascii="Montserrat" w:eastAsia="Times New Roman" w:hAnsi="Montserrat"/>
          <w:b/>
          <w:color w:val="595454"/>
          <w:sz w:val="24"/>
          <w:szCs w:val="24"/>
          <w:lang w:eastAsia="en-NZ"/>
        </w:rPr>
        <w:t>.</w:t>
      </w:r>
      <w:r w:rsidR="0026439A" w:rsidRPr="003647F3">
        <w:rPr>
          <w:rFonts w:ascii="Montserrat" w:eastAsia="Times New Roman" w:hAnsi="Montserrat"/>
          <w:b/>
          <w:color w:val="595454"/>
          <w:sz w:val="24"/>
          <w:szCs w:val="24"/>
          <w:lang w:eastAsia="en-NZ"/>
        </w:rPr>
        <w:t>2</w:t>
      </w:r>
      <w:r w:rsidRPr="003647F3">
        <w:rPr>
          <w:rFonts w:ascii="Montserrat" w:eastAsia="Times New Roman" w:hAnsi="Montserrat"/>
          <w:b/>
          <w:color w:val="595454"/>
          <w:sz w:val="24"/>
          <w:szCs w:val="24"/>
          <w:lang w:eastAsia="en-NZ"/>
        </w:rPr>
        <w:t xml:space="preserve">   Supportive Care</w:t>
      </w:r>
    </w:p>
    <w:p w14:paraId="664BE43A" w14:textId="77777777" w:rsidR="00DF40E4" w:rsidRPr="003647F3" w:rsidRDefault="00DF40E4" w:rsidP="00DF40E4">
      <w:pPr>
        <w:pStyle w:val="paragraph"/>
        <w:spacing w:before="0" w:beforeAutospacing="0" w:after="0" w:afterAutospacing="0"/>
        <w:jc w:val="both"/>
        <w:textAlignment w:val="baseline"/>
        <w:rPr>
          <w:rFonts w:ascii="Fira Sans" w:eastAsiaTheme="minorHAnsi" w:hAnsi="Fira Sans" w:cstheme="minorBidi"/>
          <w:sz w:val="22"/>
          <w:szCs w:val="22"/>
        </w:rPr>
      </w:pPr>
      <w:r w:rsidRPr="003647F3">
        <w:rPr>
          <w:rFonts w:ascii="Fira Sans" w:eastAsiaTheme="minorHAnsi" w:hAnsi="Fira Sans" w:cstheme="minorBidi"/>
          <w:sz w:val="22"/>
          <w:szCs w:val="22"/>
        </w:rPr>
        <w:t>Assess the supportive care needs of the person and their whānau, including:</w:t>
      </w:r>
    </w:p>
    <w:p w14:paraId="087F6941" w14:textId="075AF0E4" w:rsidR="00DF40E4" w:rsidRPr="003647F3" w:rsidRDefault="00DF40E4" w:rsidP="00775979">
      <w:pPr>
        <w:pStyle w:val="paragraph"/>
        <w:numPr>
          <w:ilvl w:val="0"/>
          <w:numId w:val="185"/>
        </w:numPr>
        <w:spacing w:before="0" w:beforeAutospacing="0" w:after="0" w:afterAutospacing="0"/>
        <w:ind w:left="567" w:hanging="283"/>
        <w:jc w:val="both"/>
        <w:textAlignment w:val="baseline"/>
        <w:rPr>
          <w:rFonts w:ascii="Fira Sans" w:eastAsiaTheme="minorHAnsi" w:hAnsi="Fira Sans" w:cstheme="minorBidi"/>
          <w:sz w:val="22"/>
          <w:szCs w:val="22"/>
        </w:rPr>
      </w:pPr>
      <w:r w:rsidRPr="003647F3">
        <w:rPr>
          <w:rFonts w:ascii="Fira Sans" w:eastAsiaTheme="minorHAnsi" w:hAnsi="Fira Sans" w:cstheme="minorBidi"/>
          <w:sz w:val="22"/>
          <w:szCs w:val="22"/>
        </w:rPr>
        <w:t>care coordinator</w:t>
      </w:r>
      <w:r w:rsidR="008858FD" w:rsidRPr="003647F3">
        <w:rPr>
          <w:rFonts w:ascii="Fira Sans" w:eastAsiaTheme="minorHAnsi" w:hAnsi="Fira Sans" w:cstheme="minorBidi"/>
          <w:sz w:val="22"/>
          <w:szCs w:val="22"/>
        </w:rPr>
        <w:t>/or equivalent</w:t>
      </w:r>
      <w:r w:rsidRPr="003647F3">
        <w:rPr>
          <w:rFonts w:ascii="Fira Sans" w:eastAsiaTheme="minorHAnsi" w:hAnsi="Fira Sans" w:cstheme="minorBidi"/>
          <w:sz w:val="22"/>
          <w:szCs w:val="22"/>
        </w:rPr>
        <w:t xml:space="preserve"> is in place </w:t>
      </w:r>
    </w:p>
    <w:p w14:paraId="1AF59079" w14:textId="0AB67171" w:rsidR="00DF40E4" w:rsidRPr="003647F3" w:rsidRDefault="00DF40E4" w:rsidP="00775979">
      <w:pPr>
        <w:pStyle w:val="paragraph"/>
        <w:numPr>
          <w:ilvl w:val="0"/>
          <w:numId w:val="185"/>
        </w:numPr>
        <w:spacing w:before="0" w:beforeAutospacing="0" w:after="0" w:afterAutospacing="0"/>
        <w:ind w:left="567" w:hanging="283"/>
        <w:jc w:val="both"/>
        <w:textAlignment w:val="baseline"/>
        <w:rPr>
          <w:rFonts w:ascii="Fira Sans" w:eastAsiaTheme="minorHAnsi" w:hAnsi="Fira Sans" w:cstheme="minorBidi"/>
          <w:sz w:val="22"/>
          <w:szCs w:val="22"/>
        </w:rPr>
      </w:pPr>
      <w:r w:rsidRPr="003647F3">
        <w:rPr>
          <w:rFonts w:ascii="Fira Sans" w:eastAsiaTheme="minorHAnsi" w:hAnsi="Fira Sans" w:cstheme="minorBidi"/>
          <w:sz w:val="22"/>
          <w:szCs w:val="22"/>
        </w:rPr>
        <w:t>prehabilitation</w:t>
      </w:r>
    </w:p>
    <w:p w14:paraId="59B42BBA" w14:textId="1B1CA518" w:rsidR="00DF40E4" w:rsidRDefault="00B352F6" w:rsidP="00775979">
      <w:pPr>
        <w:pStyle w:val="paragraph"/>
        <w:numPr>
          <w:ilvl w:val="0"/>
          <w:numId w:val="185"/>
        </w:numPr>
        <w:spacing w:before="0" w:beforeAutospacing="0" w:after="0" w:afterAutospacing="0"/>
        <w:ind w:left="567" w:hanging="283"/>
        <w:jc w:val="both"/>
        <w:textAlignment w:val="baseline"/>
        <w:rPr>
          <w:rFonts w:ascii="Fira Sans" w:eastAsiaTheme="minorHAnsi" w:hAnsi="Fira Sans" w:cstheme="minorBidi"/>
          <w:sz w:val="22"/>
          <w:szCs w:val="22"/>
        </w:rPr>
      </w:pPr>
      <w:r>
        <w:rPr>
          <w:rFonts w:ascii="Fira Sans" w:eastAsiaTheme="minorHAnsi" w:hAnsi="Fira Sans" w:cstheme="minorBidi"/>
          <w:sz w:val="22"/>
          <w:szCs w:val="22"/>
        </w:rPr>
        <w:t xml:space="preserve">contraception and </w:t>
      </w:r>
      <w:r w:rsidR="00DF40E4" w:rsidRPr="003647F3">
        <w:rPr>
          <w:rFonts w:ascii="Fira Sans" w:eastAsiaTheme="minorHAnsi" w:hAnsi="Fira Sans" w:cstheme="minorBidi"/>
          <w:sz w:val="22"/>
          <w:szCs w:val="22"/>
        </w:rPr>
        <w:t>fertility support</w:t>
      </w:r>
    </w:p>
    <w:p w14:paraId="66D58A7B" w14:textId="696B7E51" w:rsidR="00B352F6" w:rsidRPr="003647F3" w:rsidRDefault="00B352F6" w:rsidP="00775979">
      <w:pPr>
        <w:pStyle w:val="paragraph"/>
        <w:numPr>
          <w:ilvl w:val="0"/>
          <w:numId w:val="185"/>
        </w:numPr>
        <w:spacing w:before="0" w:beforeAutospacing="0" w:after="0" w:afterAutospacing="0"/>
        <w:ind w:left="567" w:hanging="283"/>
        <w:jc w:val="both"/>
        <w:textAlignment w:val="baseline"/>
        <w:rPr>
          <w:rFonts w:ascii="Fira Sans" w:eastAsiaTheme="minorHAnsi" w:hAnsi="Fira Sans" w:cstheme="minorBidi"/>
          <w:sz w:val="22"/>
          <w:szCs w:val="22"/>
        </w:rPr>
      </w:pPr>
      <w:r>
        <w:rPr>
          <w:rFonts w:ascii="Fira Sans" w:eastAsiaTheme="minorHAnsi" w:hAnsi="Fira Sans" w:cstheme="minorBidi"/>
          <w:sz w:val="22"/>
          <w:szCs w:val="22"/>
        </w:rPr>
        <w:t>early referral to palliative care</w:t>
      </w:r>
    </w:p>
    <w:p w14:paraId="2035CB0A" w14:textId="5BD9E3EF" w:rsidR="00064FB0" w:rsidRPr="003647F3" w:rsidRDefault="00DF40E4" w:rsidP="00775979">
      <w:pPr>
        <w:pStyle w:val="paragraph"/>
        <w:numPr>
          <w:ilvl w:val="0"/>
          <w:numId w:val="185"/>
        </w:numPr>
        <w:spacing w:before="0" w:beforeAutospacing="0" w:after="0" w:afterAutospacing="0"/>
        <w:ind w:left="567" w:hanging="283"/>
        <w:jc w:val="both"/>
        <w:textAlignment w:val="baseline"/>
        <w:rPr>
          <w:rFonts w:ascii="Fira Sans" w:eastAsiaTheme="minorHAnsi" w:hAnsi="Fira Sans" w:cstheme="minorBidi"/>
          <w:sz w:val="22"/>
          <w:szCs w:val="22"/>
        </w:rPr>
      </w:pPr>
      <w:r w:rsidRPr="003647F3">
        <w:rPr>
          <w:rFonts w:ascii="Fira Sans" w:eastAsiaTheme="minorHAnsi" w:hAnsi="Fira Sans" w:cstheme="minorBidi"/>
          <w:sz w:val="22"/>
          <w:szCs w:val="22"/>
        </w:rPr>
        <w:t xml:space="preserve">information and education needs are met (Step 3.5). </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7F3DED" w:rsidRPr="00E17404" w14:paraId="76B81CDE" w14:textId="77777777" w:rsidTr="00C617E8">
        <w:trPr>
          <w:cantSplit/>
          <w:trHeight w:val="170"/>
          <w:jc w:val="center"/>
        </w:trPr>
        <w:tc>
          <w:tcPr>
            <w:tcW w:w="1256" w:type="dxa"/>
            <w:tcBorders>
              <w:right w:val="single" w:sz="18" w:space="0" w:color="FFF7E9"/>
            </w:tcBorders>
            <w:shd w:val="clear" w:color="auto" w:fill="C2D9BA"/>
            <w:vAlign w:val="center"/>
          </w:tcPr>
          <w:p w14:paraId="5F213D0E" w14:textId="77777777" w:rsidR="007F3DED" w:rsidRPr="00166031" w:rsidRDefault="007F3DED" w:rsidP="00C617E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9302BBD" w14:textId="77777777" w:rsidR="007F3DED" w:rsidRPr="00B34FA0" w:rsidRDefault="007F3DED" w:rsidP="00C617E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680AA97B" w14:textId="77777777" w:rsidR="007F3DED" w:rsidRPr="0051442E" w:rsidRDefault="007F3DED" w:rsidP="00C617E8">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7C14B9E2" w14:textId="77777777" w:rsidR="007F3DED" w:rsidRPr="0051442E" w:rsidRDefault="007F3DED" w:rsidP="00C617E8">
            <w:pPr>
              <w:jc w:val="center"/>
              <w:rPr>
                <w:color w:val="FFF7E9"/>
                <w:sz w:val="14"/>
                <w:szCs w:val="14"/>
              </w:rPr>
            </w:pPr>
            <w:r w:rsidRPr="002A3D25">
              <w:rPr>
                <w:color w:val="FFF7E9"/>
                <w:sz w:val="14"/>
                <w:szCs w:val="14"/>
              </w:rPr>
              <w:t>Diagnosis, staging and treatment planning</w:t>
            </w:r>
          </w:p>
        </w:tc>
        <w:tc>
          <w:tcPr>
            <w:tcW w:w="1283" w:type="dxa"/>
            <w:tcBorders>
              <w:left w:val="single" w:sz="18" w:space="0" w:color="FFF7E9"/>
              <w:right w:val="single" w:sz="18" w:space="0" w:color="FFF7E9"/>
            </w:tcBorders>
            <w:shd w:val="clear" w:color="auto" w:fill="C2D9BA"/>
            <w:vAlign w:val="center"/>
          </w:tcPr>
          <w:p w14:paraId="422C0A03" w14:textId="77777777" w:rsidR="007F3DED" w:rsidRPr="00537E6F" w:rsidRDefault="007F3DED" w:rsidP="00C617E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2E88F91F" w14:textId="77777777" w:rsidR="007F3DED" w:rsidRPr="00537E6F" w:rsidRDefault="007F3DED" w:rsidP="00C617E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57C9E08B" w14:textId="77777777" w:rsidR="007F3DED" w:rsidRPr="00537E6F" w:rsidRDefault="007F3DED" w:rsidP="00C617E8">
            <w:pPr>
              <w:jc w:val="center"/>
              <w:rPr>
                <w:sz w:val="14"/>
                <w:szCs w:val="14"/>
              </w:rPr>
            </w:pPr>
            <w:r w:rsidRPr="00537E6F">
              <w:rPr>
                <w:rFonts w:eastAsia="Fira Sans" w:cs="Fira Sans"/>
                <w:sz w:val="14"/>
                <w:szCs w:val="14"/>
                <w:lang w:eastAsia="en-NZ"/>
              </w:rPr>
              <w:t>Palliative and end of life care</w:t>
            </w:r>
          </w:p>
        </w:tc>
      </w:tr>
    </w:tbl>
    <w:p w14:paraId="7863B7AE" w14:textId="76563AB2" w:rsidR="006A51A8" w:rsidRPr="003647F3" w:rsidRDefault="00064FB0" w:rsidP="00EB67D5">
      <w:pPr>
        <w:spacing w:before="240" w:after="120" w:line="240" w:lineRule="auto"/>
        <w:rPr>
          <w:rFonts w:ascii="Montserrat" w:eastAsia="Times New Roman" w:hAnsi="Montserrat"/>
          <w:b/>
          <w:color w:val="595454"/>
          <w:sz w:val="24"/>
          <w:szCs w:val="24"/>
          <w:lang w:eastAsia="en-NZ"/>
        </w:rPr>
      </w:pPr>
      <w:r w:rsidRPr="003647F3">
        <w:rPr>
          <w:rFonts w:ascii="Montserrat" w:eastAsia="Times New Roman" w:hAnsi="Montserrat"/>
          <w:b/>
          <w:color w:val="595454"/>
          <w:sz w:val="24"/>
          <w:szCs w:val="24"/>
          <w:lang w:eastAsia="en-NZ"/>
        </w:rPr>
        <w:t>4.</w:t>
      </w:r>
      <w:r w:rsidR="008462C6" w:rsidRPr="003647F3">
        <w:rPr>
          <w:rFonts w:ascii="Montserrat" w:eastAsia="Times New Roman" w:hAnsi="Montserrat"/>
          <w:b/>
          <w:color w:val="595454"/>
          <w:sz w:val="24"/>
          <w:szCs w:val="24"/>
          <w:lang w:eastAsia="en-NZ"/>
        </w:rPr>
        <w:t>7</w:t>
      </w:r>
      <w:r w:rsidRPr="003647F3">
        <w:rPr>
          <w:rFonts w:ascii="Montserrat" w:eastAsia="Times New Roman" w:hAnsi="Montserrat"/>
          <w:b/>
          <w:color w:val="595454"/>
          <w:sz w:val="24"/>
          <w:szCs w:val="24"/>
          <w:lang w:eastAsia="en-NZ"/>
        </w:rPr>
        <w:t>.</w:t>
      </w:r>
      <w:r w:rsidR="0026439A" w:rsidRPr="003647F3">
        <w:rPr>
          <w:rFonts w:ascii="Montserrat" w:eastAsia="Times New Roman" w:hAnsi="Montserrat"/>
          <w:b/>
          <w:color w:val="595454"/>
          <w:sz w:val="24"/>
          <w:szCs w:val="24"/>
          <w:lang w:eastAsia="en-NZ"/>
        </w:rPr>
        <w:t>3</w:t>
      </w:r>
      <w:r w:rsidRPr="003647F3">
        <w:rPr>
          <w:rFonts w:ascii="Montserrat" w:eastAsia="Times New Roman" w:hAnsi="Montserrat"/>
          <w:b/>
          <w:color w:val="595454"/>
          <w:sz w:val="24"/>
          <w:szCs w:val="24"/>
          <w:lang w:eastAsia="en-NZ"/>
        </w:rPr>
        <w:t xml:space="preserve">   Communicating with the person/whānau receiving care</w:t>
      </w:r>
    </w:p>
    <w:p w14:paraId="691D7D53" w14:textId="6769C9DC" w:rsidR="006520AD" w:rsidRPr="003647F3" w:rsidRDefault="00064FB0" w:rsidP="00EB67D5">
      <w:pPr>
        <w:spacing w:before="120" w:after="120" w:line="240" w:lineRule="auto"/>
        <w:rPr>
          <w:rFonts w:ascii="Montserrat" w:eastAsia="Times New Roman" w:hAnsi="Montserrat"/>
          <w:b/>
          <w:color w:val="595454"/>
          <w:sz w:val="24"/>
          <w:szCs w:val="24"/>
          <w:lang w:eastAsia="en-NZ"/>
        </w:rPr>
      </w:pPr>
      <w:r w:rsidRPr="003647F3">
        <w:rPr>
          <w:rFonts w:ascii="Montserrat" w:eastAsiaTheme="minorEastAsia" w:hAnsi="Montserrat"/>
          <w:b/>
          <w:color w:val="595454"/>
        </w:rPr>
        <w:t>Health providers</w:t>
      </w:r>
      <w:r w:rsidR="000A3D1E" w:rsidRPr="003647F3">
        <w:rPr>
          <w:rFonts w:ascii="Montserrat" w:eastAsiaTheme="minorEastAsia" w:hAnsi="Montserrat"/>
          <w:b/>
          <w:color w:val="595454"/>
        </w:rPr>
        <w:t>/professionals</w:t>
      </w:r>
    </w:p>
    <w:p w14:paraId="1E91F4C3" w14:textId="3CD2413C" w:rsidR="00F841F5" w:rsidRPr="003647F3" w:rsidRDefault="00F841F5" w:rsidP="00E4376E">
      <w:pPr>
        <w:numPr>
          <w:ilvl w:val="0"/>
          <w:numId w:val="5"/>
        </w:numPr>
        <w:autoSpaceDE w:val="0"/>
        <w:autoSpaceDN w:val="0"/>
        <w:adjustRightInd w:val="0"/>
        <w:spacing w:after="0" w:line="240" w:lineRule="auto"/>
        <w:ind w:left="567" w:hanging="283"/>
        <w:contextualSpacing/>
        <w:jc w:val="both"/>
        <w:rPr>
          <w:rFonts w:ascii="Fira Sans" w:hAnsi="Fira Sans"/>
          <w:lang w:val="en-NZ" w:eastAsia="en-NZ"/>
        </w:rPr>
      </w:pPr>
      <w:r w:rsidRPr="003647F3">
        <w:rPr>
          <w:rFonts w:ascii="Fira Sans" w:hAnsi="Fira Sans"/>
          <w:lang w:val="en-NZ" w:eastAsia="en-NZ"/>
        </w:rPr>
        <w:t>Ensure that person and their whānau have the option to have additional support people with them when having discussions.</w:t>
      </w:r>
    </w:p>
    <w:p w14:paraId="606793B0" w14:textId="05601A6D" w:rsidR="00F841F5" w:rsidRPr="003647F3" w:rsidRDefault="00F841F5" w:rsidP="00E4376E">
      <w:pPr>
        <w:numPr>
          <w:ilvl w:val="0"/>
          <w:numId w:val="5"/>
        </w:numPr>
        <w:autoSpaceDE w:val="0"/>
        <w:autoSpaceDN w:val="0"/>
        <w:adjustRightInd w:val="0"/>
        <w:spacing w:after="0" w:line="240" w:lineRule="auto"/>
        <w:ind w:left="567" w:hanging="283"/>
        <w:contextualSpacing/>
        <w:jc w:val="both"/>
        <w:rPr>
          <w:rFonts w:ascii="Fira Sans" w:hAnsi="Fira Sans"/>
          <w:lang w:val="en-NZ" w:eastAsia="en-NZ"/>
        </w:rPr>
      </w:pPr>
      <w:r w:rsidRPr="003647F3">
        <w:rPr>
          <w:rFonts w:ascii="Fira Sans" w:hAnsi="Fira Sans"/>
          <w:lang w:val="en-NZ" w:eastAsia="en-NZ"/>
        </w:rPr>
        <w:t>Explain and discuss with person’s diagnosis, staging and treatment options and recommendations in plain language.</w:t>
      </w:r>
    </w:p>
    <w:p w14:paraId="00999F48" w14:textId="7B8A7DCF" w:rsidR="00F841F5" w:rsidRPr="003647F3" w:rsidRDefault="00F841F5" w:rsidP="00E4376E">
      <w:pPr>
        <w:numPr>
          <w:ilvl w:val="0"/>
          <w:numId w:val="5"/>
        </w:numPr>
        <w:autoSpaceDE w:val="0"/>
        <w:autoSpaceDN w:val="0"/>
        <w:adjustRightInd w:val="0"/>
        <w:spacing w:after="0" w:line="240" w:lineRule="auto"/>
        <w:ind w:left="567" w:hanging="283"/>
        <w:contextualSpacing/>
        <w:jc w:val="both"/>
        <w:rPr>
          <w:rFonts w:ascii="Fira Sans" w:hAnsi="Fira Sans"/>
          <w:lang w:val="en-NZ" w:eastAsia="en-NZ"/>
        </w:rPr>
      </w:pPr>
      <w:r w:rsidRPr="003647F3">
        <w:rPr>
          <w:rFonts w:ascii="Fira Sans" w:hAnsi="Fira Sans"/>
          <w:lang w:val="en-NZ" w:eastAsia="en-NZ"/>
        </w:rPr>
        <w:t>Discuss the advantages and disadvantages of treatment options and associated potential side effects.</w:t>
      </w:r>
    </w:p>
    <w:p w14:paraId="2080468E" w14:textId="7FBA3984" w:rsidR="00F841F5" w:rsidRPr="003647F3" w:rsidRDefault="00F841F5" w:rsidP="00E4376E">
      <w:pPr>
        <w:numPr>
          <w:ilvl w:val="0"/>
          <w:numId w:val="5"/>
        </w:numPr>
        <w:autoSpaceDE w:val="0"/>
        <w:autoSpaceDN w:val="0"/>
        <w:adjustRightInd w:val="0"/>
        <w:spacing w:after="0" w:line="240" w:lineRule="auto"/>
        <w:ind w:left="567" w:hanging="283"/>
        <w:contextualSpacing/>
        <w:jc w:val="both"/>
        <w:rPr>
          <w:rFonts w:ascii="Fira Sans" w:hAnsi="Fira Sans"/>
          <w:lang w:val="en-NZ" w:eastAsia="en-NZ"/>
        </w:rPr>
      </w:pPr>
      <w:r w:rsidRPr="003647F3">
        <w:rPr>
          <w:rFonts w:ascii="Fira Sans" w:hAnsi="Fira Sans"/>
          <w:lang w:val="en-NZ" w:eastAsia="en-NZ"/>
        </w:rPr>
        <w:t>Provide information</w:t>
      </w:r>
      <w:r w:rsidR="00B352F6">
        <w:rPr>
          <w:rFonts w:ascii="Fira Sans" w:hAnsi="Fira Sans"/>
          <w:lang w:val="en-NZ" w:eastAsia="en-NZ"/>
        </w:rPr>
        <w:t>, education support</w:t>
      </w:r>
      <w:r w:rsidRPr="003647F3">
        <w:rPr>
          <w:rFonts w:ascii="Fira Sans" w:hAnsi="Fira Sans"/>
          <w:lang w:val="en-NZ" w:eastAsia="en-NZ"/>
        </w:rPr>
        <w:t xml:space="preserve"> and resources in a format that is useful to the person and their whānau (and that they can share with others as they wish).</w:t>
      </w:r>
    </w:p>
    <w:p w14:paraId="741F6E4E" w14:textId="5A0074F1" w:rsidR="00F841F5" w:rsidRPr="003647F3" w:rsidRDefault="00F841F5" w:rsidP="00E4376E">
      <w:pPr>
        <w:numPr>
          <w:ilvl w:val="0"/>
          <w:numId w:val="5"/>
        </w:numPr>
        <w:autoSpaceDE w:val="0"/>
        <w:autoSpaceDN w:val="0"/>
        <w:adjustRightInd w:val="0"/>
        <w:spacing w:after="0" w:line="240" w:lineRule="auto"/>
        <w:ind w:left="567" w:hanging="283"/>
        <w:contextualSpacing/>
        <w:jc w:val="both"/>
        <w:rPr>
          <w:rFonts w:ascii="Fira Sans" w:hAnsi="Fira Sans"/>
          <w:lang w:val="en-NZ" w:eastAsia="en-NZ"/>
        </w:rPr>
      </w:pPr>
      <w:r w:rsidRPr="003647F3">
        <w:rPr>
          <w:rFonts w:ascii="Fira Sans" w:hAnsi="Fira Sans"/>
          <w:lang w:val="en-NZ" w:eastAsia="en-NZ"/>
        </w:rPr>
        <w:t>Identify any barriers or challenges that may prevent the person and their whānau from accessing services or attending treatment.</w:t>
      </w:r>
    </w:p>
    <w:p w14:paraId="74D79EEE" w14:textId="74C79813" w:rsidR="00F841F5" w:rsidRPr="003647F3" w:rsidRDefault="00F841F5" w:rsidP="00E4376E">
      <w:pPr>
        <w:numPr>
          <w:ilvl w:val="0"/>
          <w:numId w:val="5"/>
        </w:numPr>
        <w:autoSpaceDE w:val="0"/>
        <w:autoSpaceDN w:val="0"/>
        <w:adjustRightInd w:val="0"/>
        <w:spacing w:after="0" w:line="240" w:lineRule="auto"/>
        <w:ind w:left="567" w:hanging="283"/>
        <w:contextualSpacing/>
        <w:jc w:val="both"/>
        <w:rPr>
          <w:rFonts w:ascii="Fira Sans" w:hAnsi="Fira Sans"/>
          <w:lang w:val="en-NZ" w:eastAsia="en-NZ"/>
        </w:rPr>
      </w:pPr>
      <w:r w:rsidRPr="003647F3">
        <w:rPr>
          <w:rFonts w:ascii="Fira Sans" w:hAnsi="Fira Sans"/>
          <w:lang w:val="en-NZ" w:eastAsia="en-NZ"/>
        </w:rPr>
        <w:t>Discuss with the person and their whānau ways to improve health outcomes and wellbeing prior to and during treatment.</w:t>
      </w:r>
    </w:p>
    <w:p w14:paraId="0EF90AF9" w14:textId="30688CFC" w:rsidR="00F841F5" w:rsidRPr="003647F3" w:rsidRDefault="00F841F5" w:rsidP="00E4376E">
      <w:pPr>
        <w:numPr>
          <w:ilvl w:val="0"/>
          <w:numId w:val="5"/>
        </w:numPr>
        <w:autoSpaceDE w:val="0"/>
        <w:autoSpaceDN w:val="0"/>
        <w:adjustRightInd w:val="0"/>
        <w:spacing w:after="0" w:line="240" w:lineRule="auto"/>
        <w:ind w:left="567" w:hanging="283"/>
        <w:contextualSpacing/>
        <w:jc w:val="both"/>
        <w:rPr>
          <w:rFonts w:ascii="Fira Sans" w:hAnsi="Fira Sans"/>
          <w:lang w:val="en-NZ" w:eastAsia="en-NZ"/>
        </w:rPr>
      </w:pPr>
      <w:r w:rsidRPr="003647F3">
        <w:rPr>
          <w:rFonts w:ascii="Fira Sans" w:hAnsi="Fira Sans"/>
          <w:lang w:val="en-NZ" w:eastAsia="en-NZ"/>
        </w:rPr>
        <w:t>Advise the person and their wh</w:t>
      </w:r>
      <w:r w:rsidR="00A52CC1" w:rsidRPr="003647F3">
        <w:rPr>
          <w:rFonts w:ascii="Fira Sans" w:hAnsi="Fira Sans"/>
          <w:lang w:val="en-NZ" w:eastAsia="en-NZ"/>
        </w:rPr>
        <w:t>ā</w:t>
      </w:r>
      <w:r w:rsidRPr="003647F3">
        <w:rPr>
          <w:rFonts w:ascii="Fira Sans" w:hAnsi="Fira Sans"/>
          <w:lang w:val="en-NZ" w:eastAsia="en-NZ"/>
        </w:rPr>
        <w:t>nau of their lead clinician and care coordinator.</w:t>
      </w:r>
    </w:p>
    <w:p w14:paraId="75758F1C" w14:textId="77777777" w:rsidR="00F841F5" w:rsidRPr="003647F3" w:rsidRDefault="00F841F5" w:rsidP="00E4376E">
      <w:pPr>
        <w:numPr>
          <w:ilvl w:val="0"/>
          <w:numId w:val="5"/>
        </w:numPr>
        <w:autoSpaceDE w:val="0"/>
        <w:autoSpaceDN w:val="0"/>
        <w:adjustRightInd w:val="0"/>
        <w:spacing w:after="0" w:line="240" w:lineRule="auto"/>
        <w:ind w:left="567" w:hanging="283"/>
        <w:contextualSpacing/>
        <w:jc w:val="both"/>
        <w:rPr>
          <w:rFonts w:ascii="Fira Sans" w:hAnsi="Fira Sans"/>
          <w:lang w:val="en-NZ" w:eastAsia="en-NZ"/>
        </w:rPr>
      </w:pPr>
      <w:r w:rsidRPr="003647F3">
        <w:rPr>
          <w:rFonts w:ascii="Fira Sans" w:hAnsi="Fira Sans"/>
          <w:lang w:val="en-NZ" w:eastAsia="en-NZ"/>
        </w:rPr>
        <w:t>Clarify that the person and their whānau have understood the information that has been communicated.</w:t>
      </w:r>
    </w:p>
    <w:p w14:paraId="1E9E554D" w14:textId="77777777" w:rsidR="00F841F5" w:rsidRPr="003647F3" w:rsidRDefault="00F841F5" w:rsidP="00E4376E">
      <w:pPr>
        <w:numPr>
          <w:ilvl w:val="0"/>
          <w:numId w:val="5"/>
        </w:numPr>
        <w:autoSpaceDE w:val="0"/>
        <w:autoSpaceDN w:val="0"/>
        <w:adjustRightInd w:val="0"/>
        <w:spacing w:after="0" w:line="240" w:lineRule="auto"/>
        <w:ind w:left="567" w:hanging="283"/>
        <w:contextualSpacing/>
        <w:jc w:val="both"/>
        <w:rPr>
          <w:rFonts w:ascii="Fira Sans" w:hAnsi="Fira Sans"/>
          <w:lang w:val="en-NZ" w:eastAsia="en-NZ"/>
        </w:rPr>
      </w:pPr>
      <w:r w:rsidRPr="003647F3">
        <w:rPr>
          <w:rFonts w:ascii="Fira Sans" w:hAnsi="Fira Sans"/>
          <w:lang w:val="en-NZ" w:eastAsia="en-NZ"/>
        </w:rPr>
        <w:t>The person and their whānau may require time to process the information that has been relayed, prior to consenting to treatment.</w:t>
      </w:r>
    </w:p>
    <w:p w14:paraId="5DCBF967" w14:textId="630053DE" w:rsidR="00F841F5" w:rsidRPr="003647F3" w:rsidRDefault="00F841F5" w:rsidP="00E4376E">
      <w:pPr>
        <w:numPr>
          <w:ilvl w:val="0"/>
          <w:numId w:val="5"/>
        </w:numPr>
        <w:autoSpaceDE w:val="0"/>
        <w:autoSpaceDN w:val="0"/>
        <w:adjustRightInd w:val="0"/>
        <w:spacing w:after="0" w:line="240" w:lineRule="auto"/>
        <w:ind w:left="567" w:hanging="283"/>
        <w:contextualSpacing/>
        <w:jc w:val="both"/>
        <w:rPr>
          <w:rFonts w:ascii="Fira Sans" w:hAnsi="Fira Sans"/>
          <w:lang w:val="en-NZ" w:eastAsia="en-NZ"/>
        </w:rPr>
      </w:pPr>
      <w:r w:rsidRPr="003647F3">
        <w:rPr>
          <w:rFonts w:ascii="Fira Sans" w:hAnsi="Fira Sans"/>
          <w:lang w:val="en-NZ" w:eastAsia="en-NZ"/>
        </w:rPr>
        <w:t>Coordinate scheduling of appointments with the person and their whānau to ensure access barriers are minimised and attendance is supported.</w:t>
      </w:r>
    </w:p>
    <w:p w14:paraId="13BACB5E" w14:textId="15E5B1FC" w:rsidR="00271D0C" w:rsidRPr="003647F3" w:rsidRDefault="00F841F5" w:rsidP="00E4376E">
      <w:pPr>
        <w:numPr>
          <w:ilvl w:val="0"/>
          <w:numId w:val="5"/>
        </w:numPr>
        <w:autoSpaceDE w:val="0"/>
        <w:autoSpaceDN w:val="0"/>
        <w:adjustRightInd w:val="0"/>
        <w:spacing w:after="0" w:line="240" w:lineRule="auto"/>
        <w:ind w:left="567" w:hanging="283"/>
        <w:contextualSpacing/>
        <w:jc w:val="both"/>
        <w:rPr>
          <w:rFonts w:ascii="Fira Sans" w:hAnsi="Fira Sans"/>
          <w:lang w:val="en-NZ" w:eastAsia="en-NZ"/>
        </w:rPr>
      </w:pPr>
      <w:r w:rsidRPr="003647F3">
        <w:rPr>
          <w:rFonts w:ascii="Fira Sans" w:hAnsi="Fira Sans"/>
          <w:lang w:val="en-NZ" w:eastAsia="en-NZ"/>
        </w:rPr>
        <w:t>Discuss with the person and their whānau the need to update or complete their advance care planning and/or advance directive.</w:t>
      </w:r>
    </w:p>
    <w:p w14:paraId="3345B6D2" w14:textId="35E03253" w:rsidR="00064FB0" w:rsidRPr="003647F3" w:rsidRDefault="00064FB0" w:rsidP="00F841F5">
      <w:pPr>
        <w:spacing w:before="120"/>
        <w:rPr>
          <w:rFonts w:ascii="Montserrat" w:eastAsia="Times New Roman" w:hAnsi="Montserrat"/>
          <w:b/>
          <w:color w:val="595454"/>
          <w:lang w:eastAsia="en-NZ"/>
        </w:rPr>
      </w:pPr>
      <w:r w:rsidRPr="003647F3">
        <w:rPr>
          <w:rFonts w:ascii="Montserrat" w:eastAsia="Times New Roman" w:hAnsi="Montserrat"/>
          <w:b/>
          <w:color w:val="595454"/>
          <w:lang w:eastAsia="en-NZ"/>
        </w:rPr>
        <w:t>Communicating between health services</w:t>
      </w:r>
    </w:p>
    <w:p w14:paraId="01B7B882" w14:textId="77777777" w:rsidR="005D33B9" w:rsidRPr="003647F3" w:rsidRDefault="005D33B9" w:rsidP="00E4376E">
      <w:pPr>
        <w:numPr>
          <w:ilvl w:val="0"/>
          <w:numId w:val="4"/>
        </w:numPr>
        <w:tabs>
          <w:tab w:val="left" w:pos="756"/>
        </w:tabs>
        <w:spacing w:before="240" w:after="60" w:line="240" w:lineRule="auto"/>
        <w:ind w:left="567" w:hanging="283"/>
        <w:contextualSpacing/>
        <w:rPr>
          <w:rFonts w:ascii="Fira Sans" w:hAnsi="Fira Sans"/>
          <w:lang w:val="en-NZ" w:eastAsia="en-NZ"/>
        </w:rPr>
      </w:pPr>
      <w:r w:rsidRPr="003647F3">
        <w:rPr>
          <w:rFonts w:ascii="Fira Sans" w:hAnsi="Fira Sans"/>
          <w:lang w:val="en-NZ" w:eastAsia="en-NZ"/>
        </w:rPr>
        <w:t>Coordinate appointments among health services, in discussion with the person and their whānau to make best use of their time and resources and to support access.</w:t>
      </w:r>
    </w:p>
    <w:p w14:paraId="002DF180" w14:textId="77777777" w:rsidR="005D33B9" w:rsidRPr="003647F3" w:rsidRDefault="005D33B9" w:rsidP="00E4376E">
      <w:pPr>
        <w:numPr>
          <w:ilvl w:val="0"/>
          <w:numId w:val="4"/>
        </w:numPr>
        <w:tabs>
          <w:tab w:val="left" w:pos="756"/>
        </w:tabs>
        <w:spacing w:after="60" w:line="240" w:lineRule="auto"/>
        <w:ind w:left="567" w:hanging="283"/>
        <w:contextualSpacing/>
        <w:rPr>
          <w:rFonts w:ascii="Fira Sans" w:hAnsi="Fira Sans"/>
          <w:lang w:val="en-NZ" w:eastAsia="en-NZ"/>
        </w:rPr>
      </w:pPr>
      <w:r w:rsidRPr="003647F3">
        <w:rPr>
          <w:rFonts w:ascii="Fira Sans" w:hAnsi="Fira Sans"/>
          <w:lang w:val="en-NZ" w:eastAsia="en-NZ"/>
        </w:rPr>
        <w:t>Communicate the diagnosis, MDM recommendations and treatment plan between health services.</w:t>
      </w:r>
    </w:p>
    <w:p w14:paraId="7D967DA9" w14:textId="6DC2AD70" w:rsidR="005D33B9" w:rsidRPr="003647F3" w:rsidRDefault="005D33B9" w:rsidP="00E4376E">
      <w:pPr>
        <w:numPr>
          <w:ilvl w:val="0"/>
          <w:numId w:val="4"/>
        </w:numPr>
        <w:tabs>
          <w:tab w:val="left" w:pos="756"/>
        </w:tabs>
        <w:spacing w:after="60" w:line="240" w:lineRule="auto"/>
        <w:ind w:left="567" w:hanging="283"/>
        <w:contextualSpacing/>
        <w:rPr>
          <w:rFonts w:ascii="Fira Sans" w:hAnsi="Fira Sans"/>
          <w:lang w:val="en-NZ" w:eastAsia="en-NZ"/>
        </w:rPr>
      </w:pPr>
      <w:r w:rsidRPr="003647F3">
        <w:rPr>
          <w:rFonts w:ascii="Fira Sans" w:hAnsi="Fira Sans"/>
          <w:lang w:val="en-NZ" w:eastAsia="en-NZ"/>
        </w:rPr>
        <w:t>Discuss and agree shared care arrangements, in symptom and co-morbidity management, supportive care and referral to local services.</w:t>
      </w:r>
    </w:p>
    <w:p w14:paraId="115FBC25" w14:textId="77777777" w:rsidR="005D33B9" w:rsidRPr="003647F3" w:rsidRDefault="005D33B9" w:rsidP="00E4376E">
      <w:pPr>
        <w:numPr>
          <w:ilvl w:val="0"/>
          <w:numId w:val="4"/>
        </w:numPr>
        <w:tabs>
          <w:tab w:val="left" w:pos="756"/>
        </w:tabs>
        <w:spacing w:after="60" w:line="240" w:lineRule="auto"/>
        <w:ind w:left="567" w:hanging="283"/>
        <w:contextualSpacing/>
        <w:rPr>
          <w:rFonts w:ascii="Fira Sans" w:hAnsi="Fira Sans"/>
          <w:lang w:val="en-NZ" w:eastAsia="en-NZ"/>
        </w:rPr>
      </w:pPr>
      <w:r w:rsidRPr="003647F3">
        <w:rPr>
          <w:rFonts w:ascii="Fira Sans" w:hAnsi="Fira Sans"/>
          <w:lang w:val="en-NZ" w:eastAsia="en-NZ"/>
        </w:rPr>
        <w:t>Confirm the lead clinician and provide handover details as necessary.</w:t>
      </w:r>
    </w:p>
    <w:p w14:paraId="40C32233" w14:textId="263D7DC2" w:rsidR="00064FB0" w:rsidRPr="003647F3" w:rsidRDefault="00064FB0" w:rsidP="00B352F6">
      <w:pPr>
        <w:spacing w:before="240" w:after="120" w:line="240" w:lineRule="auto"/>
        <w:textAlignment w:val="baseline"/>
        <w:rPr>
          <w:rFonts w:ascii="Montserrat" w:eastAsia="Times New Roman" w:hAnsi="Montserrat"/>
          <w:b/>
          <w:color w:val="595454"/>
          <w:sz w:val="28"/>
          <w:szCs w:val="28"/>
          <w:lang w:eastAsia="en-NZ"/>
        </w:rPr>
      </w:pPr>
      <w:r w:rsidRPr="003647F3">
        <w:rPr>
          <w:rFonts w:ascii="Montserrat" w:eastAsia="Times New Roman" w:hAnsi="Montserrat"/>
          <w:b/>
          <w:color w:val="595454"/>
          <w:sz w:val="28"/>
          <w:szCs w:val="28"/>
          <w:lang w:eastAsia="en-NZ"/>
        </w:rPr>
        <w:t>4.</w:t>
      </w:r>
      <w:r w:rsidR="00FC2F21" w:rsidRPr="003647F3">
        <w:rPr>
          <w:rFonts w:ascii="Montserrat" w:eastAsia="Times New Roman" w:hAnsi="Montserrat"/>
          <w:b/>
          <w:color w:val="595454"/>
          <w:sz w:val="28"/>
          <w:szCs w:val="28"/>
          <w:lang w:eastAsia="en-NZ"/>
        </w:rPr>
        <w:t>8</w:t>
      </w:r>
      <w:r w:rsidR="00271D0C" w:rsidRPr="003647F3">
        <w:rPr>
          <w:rFonts w:ascii="Montserrat" w:eastAsia="Times New Roman" w:hAnsi="Montserrat"/>
          <w:b/>
          <w:color w:val="595454"/>
          <w:sz w:val="28"/>
          <w:szCs w:val="28"/>
          <w:lang w:eastAsia="en-NZ"/>
        </w:rPr>
        <w:t xml:space="preserve"> </w:t>
      </w:r>
      <w:r w:rsidRPr="003647F3">
        <w:rPr>
          <w:rFonts w:ascii="Montserrat" w:eastAsia="Times New Roman" w:hAnsi="Montserrat"/>
          <w:b/>
          <w:color w:val="595454"/>
          <w:sz w:val="28"/>
          <w:szCs w:val="28"/>
          <w:lang w:eastAsia="en-NZ"/>
        </w:rPr>
        <w:t>Measuring and monitoring </w:t>
      </w:r>
    </w:p>
    <w:p w14:paraId="16AFE61E" w14:textId="39CB84E9" w:rsidR="00EF0629" w:rsidRPr="003647F3" w:rsidRDefault="00EF0629" w:rsidP="00EF0629">
      <w:pPr>
        <w:spacing w:after="0" w:line="240" w:lineRule="auto"/>
        <w:jc w:val="both"/>
        <w:textAlignment w:val="baseline"/>
        <w:rPr>
          <w:rFonts w:ascii="Fira Sans" w:hAnsi="Fira Sans"/>
          <w:lang w:val="en-NZ" w:eastAsia="en-NZ"/>
        </w:rPr>
      </w:pPr>
      <w:r w:rsidRPr="003647F3">
        <w:rPr>
          <w:rFonts w:ascii="Fira Sans" w:hAnsi="Fira Sans"/>
          <w:lang w:val="en-NZ" w:eastAsia="en-NZ"/>
        </w:rPr>
        <w:t>Below is a list of national measures that inform this step and can be used to monitor and measure cancer care.</w:t>
      </w:r>
    </w:p>
    <w:p w14:paraId="796D8ED2" w14:textId="77777777" w:rsidR="009565D1" w:rsidRPr="003647F3" w:rsidRDefault="00EF0629" w:rsidP="00B352F6">
      <w:pPr>
        <w:spacing w:before="120" w:after="120" w:line="240" w:lineRule="auto"/>
        <w:jc w:val="both"/>
        <w:textAlignment w:val="baseline"/>
        <w:rPr>
          <w:rFonts w:ascii="Fira Sans" w:hAnsi="Fira Sans"/>
          <w:lang w:val="en-NZ" w:eastAsia="en-NZ"/>
        </w:rPr>
      </w:pPr>
      <w:r w:rsidRPr="003647F3">
        <w:rPr>
          <w:rFonts w:ascii="Fira Sans" w:hAnsi="Fira Sans"/>
          <w:lang w:val="en-NZ" w:eastAsia="en-NZ"/>
        </w:rPr>
        <w:t>The route to diagnosis determines the FCT pathway that a person will be on.</w:t>
      </w:r>
    </w:p>
    <w:p w14:paraId="4ECD16D9" w14:textId="77777777" w:rsidR="009E46D3" w:rsidRPr="003647F3" w:rsidRDefault="00FF118D" w:rsidP="00962643">
      <w:pPr>
        <w:numPr>
          <w:ilvl w:val="0"/>
          <w:numId w:val="18"/>
        </w:numPr>
        <w:spacing w:line="240" w:lineRule="auto"/>
        <w:ind w:left="567" w:hanging="283"/>
        <w:contextualSpacing/>
        <w:textAlignment w:val="baseline"/>
        <w:rPr>
          <w:rFonts w:ascii="Fira Sans" w:eastAsia="Calibri" w:hAnsi="Fira Sans" w:cs="Arial"/>
          <w:lang w:val="en-NZ" w:eastAsia="en-NZ"/>
        </w:rPr>
      </w:pPr>
      <w:r w:rsidRPr="003647F3">
        <w:rPr>
          <w:rFonts w:ascii="Fira Sans" w:eastAsia="Times New Roman" w:hAnsi="Fira Sans"/>
          <w:b/>
          <w:color w:val="595454"/>
          <w:lang w:eastAsia="en-NZ"/>
        </w:rPr>
        <w:t xml:space="preserve">Te Aho o Te Kahu </w:t>
      </w:r>
      <w:r w:rsidRPr="003647F3">
        <w:rPr>
          <w:rFonts w:ascii="Fira Sans" w:eastAsia="Times New Roman" w:hAnsi="Fira Sans" w:cs="Calibri"/>
          <w:b/>
          <w:bCs/>
          <w:color w:val="595454"/>
          <w:lang w:val="en-NZ" w:eastAsia="en-NZ"/>
        </w:rPr>
        <w:t xml:space="preserve">Quality </w:t>
      </w:r>
      <w:r w:rsidR="004C5629" w:rsidRPr="003647F3">
        <w:rPr>
          <w:rFonts w:ascii="Fira Sans" w:eastAsia="Times New Roman" w:hAnsi="Fira Sans" w:cs="Calibri"/>
          <w:b/>
          <w:bCs/>
          <w:color w:val="595454"/>
          <w:lang w:val="en-NZ" w:eastAsia="en-NZ"/>
        </w:rPr>
        <w:t>P</w:t>
      </w:r>
      <w:r w:rsidRPr="003647F3">
        <w:rPr>
          <w:rFonts w:ascii="Fira Sans" w:eastAsia="Times New Roman" w:hAnsi="Fira Sans" w:cs="Calibri"/>
          <w:b/>
          <w:bCs/>
          <w:color w:val="595454"/>
          <w:lang w:val="en-NZ" w:eastAsia="en-NZ"/>
        </w:rPr>
        <w:t xml:space="preserve">erformance </w:t>
      </w:r>
      <w:r w:rsidR="004C5629" w:rsidRPr="003647F3">
        <w:rPr>
          <w:rFonts w:ascii="Fira Sans" w:eastAsia="Times New Roman" w:hAnsi="Fira Sans" w:cs="Calibri"/>
          <w:b/>
          <w:bCs/>
          <w:color w:val="595454"/>
          <w:lang w:val="en-NZ" w:eastAsia="en-NZ"/>
        </w:rPr>
        <w:t>I</w:t>
      </w:r>
      <w:r w:rsidRPr="003647F3">
        <w:rPr>
          <w:rFonts w:ascii="Fira Sans" w:eastAsia="Times New Roman" w:hAnsi="Fira Sans" w:cs="Calibri"/>
          <w:b/>
          <w:bCs/>
          <w:color w:val="595454"/>
          <w:lang w:val="en-NZ" w:eastAsia="en-NZ"/>
        </w:rPr>
        <w:t>ndicators</w:t>
      </w:r>
      <w:r w:rsidRPr="003647F3">
        <w:rPr>
          <w:rFonts w:ascii="Fira Sans" w:eastAsia="Times New Roman" w:hAnsi="Fira Sans" w:cs="Calibri"/>
          <w:color w:val="595454"/>
          <w:lang w:val="en-NZ" w:eastAsia="en-NZ"/>
        </w:rPr>
        <w:t xml:space="preserve"> </w:t>
      </w:r>
    </w:p>
    <w:p w14:paraId="3FC0D1B2" w14:textId="56546AA4" w:rsidR="009E46D3" w:rsidRPr="003647F3" w:rsidRDefault="009E46D3" w:rsidP="00962643">
      <w:pPr>
        <w:pStyle w:val="ListParagraph"/>
        <w:numPr>
          <w:ilvl w:val="1"/>
          <w:numId w:val="18"/>
        </w:numPr>
        <w:spacing w:before="120" w:after="120" w:line="240" w:lineRule="auto"/>
        <w:ind w:left="1418" w:hanging="284"/>
        <w:contextualSpacing w:val="0"/>
        <w:jc w:val="both"/>
        <w:textAlignment w:val="baseline"/>
        <w:rPr>
          <w:rFonts w:ascii="Fira Sans" w:eastAsia="Times New Roman" w:hAnsi="Fira Sans" w:cs="Times New Roman"/>
          <w:lang w:val="en-NZ" w:eastAsia="en-NZ"/>
        </w:rPr>
      </w:pPr>
      <w:r w:rsidRPr="003647F3">
        <w:rPr>
          <w:rFonts w:ascii="Fira Sans" w:eastAsia="Times New Roman" w:hAnsi="Fira Sans" w:cs="Times New Roman"/>
          <w:lang w:val="en-NZ" w:eastAsia="en-NZ"/>
        </w:rPr>
        <w:t>Route to diagnosis: People diagnosed with cancer within 30-days of an emergency or acute (unplanned) hospital admission</w:t>
      </w:r>
      <w:r w:rsidR="00AB34D8">
        <w:rPr>
          <w:rFonts w:ascii="Fira Sans" w:eastAsia="Times New Roman" w:hAnsi="Fira Sans" w:cs="Times New Roman"/>
          <w:lang w:val="en-NZ" w:eastAsia="en-NZ"/>
        </w:rPr>
        <w:t xml:space="preserve"> (Te Aho o Te Kahu, 2024)</w:t>
      </w:r>
      <w:r w:rsidRPr="003647F3">
        <w:rPr>
          <w:rFonts w:ascii="Fira Sans" w:eastAsia="Times New Roman" w:hAnsi="Fira Sans" w:cs="Times New Roman"/>
          <w:lang w:val="en-NZ" w:eastAsia="en-NZ"/>
        </w:rPr>
        <w:t>.</w:t>
      </w:r>
    </w:p>
    <w:p w14:paraId="74C97E09" w14:textId="77777777" w:rsidR="00B352F6" w:rsidRPr="003647F3" w:rsidRDefault="00B352F6" w:rsidP="00B352F6">
      <w:pPr>
        <w:numPr>
          <w:ilvl w:val="0"/>
          <w:numId w:val="18"/>
        </w:numPr>
        <w:spacing w:before="120" w:after="0" w:line="240" w:lineRule="auto"/>
        <w:ind w:left="568" w:hanging="284"/>
        <w:jc w:val="both"/>
        <w:textAlignment w:val="baseline"/>
        <w:rPr>
          <w:rFonts w:ascii="Fira Sans" w:eastAsia="Times New Roman" w:hAnsi="Fira Sans"/>
          <w:b/>
          <w:color w:val="595454"/>
          <w:lang w:eastAsia="en-NZ"/>
        </w:rPr>
      </w:pPr>
      <w:r w:rsidRPr="003647F3">
        <w:rPr>
          <w:rFonts w:ascii="Fira Sans" w:eastAsia="Times New Roman" w:hAnsi="Fira Sans"/>
          <w:b/>
          <w:color w:val="595454"/>
          <w:lang w:eastAsia="en-NZ"/>
        </w:rPr>
        <w:t xml:space="preserve">Faster Cancer Treatment </w:t>
      </w:r>
    </w:p>
    <w:p w14:paraId="70F520AB" w14:textId="744CDAB9" w:rsidR="00B352F6" w:rsidRDefault="00B352F6" w:rsidP="00B352F6">
      <w:pPr>
        <w:numPr>
          <w:ilvl w:val="0"/>
          <w:numId w:val="260"/>
        </w:numPr>
        <w:spacing w:before="120" w:after="120" w:line="240" w:lineRule="auto"/>
        <w:ind w:left="1418" w:hanging="284"/>
        <w:jc w:val="both"/>
        <w:rPr>
          <w:rFonts w:ascii="Fira Sans" w:hAnsi="Fira Sans"/>
          <w:lang w:val="en-NZ" w:eastAsia="en-NZ"/>
        </w:rPr>
      </w:pPr>
      <w:r w:rsidRPr="00F179C2">
        <w:rPr>
          <w:rFonts w:ascii="Fira Sans" w:eastAsia="Times New Roman" w:hAnsi="Fira Sans"/>
          <w:b/>
          <w:color w:val="595454"/>
          <w:lang w:eastAsia="en-NZ"/>
        </w:rPr>
        <w:t>31</w:t>
      </w:r>
      <w:r>
        <w:rPr>
          <w:rFonts w:ascii="Fira Sans" w:eastAsia="Times New Roman" w:hAnsi="Fira Sans"/>
          <w:b/>
          <w:color w:val="595454"/>
          <w:lang w:eastAsia="en-NZ"/>
        </w:rPr>
        <w:t>-</w:t>
      </w:r>
      <w:r w:rsidRPr="00F179C2">
        <w:rPr>
          <w:rFonts w:ascii="Fira Sans" w:eastAsia="Times New Roman" w:hAnsi="Fira Sans"/>
          <w:b/>
          <w:color w:val="595454"/>
          <w:lang w:eastAsia="en-NZ"/>
        </w:rPr>
        <w:t>day Health Target</w:t>
      </w:r>
      <w:r w:rsidRPr="00F179C2">
        <w:rPr>
          <w:rFonts w:ascii="Fira Sans" w:eastAsia="Times New Roman" w:hAnsi="Fira Sans"/>
          <w:b/>
          <w:color w:val="FF0000"/>
          <w:lang w:eastAsia="en-NZ"/>
        </w:rPr>
        <w:t xml:space="preserve"> </w:t>
      </w:r>
      <w:r w:rsidRPr="00F179C2">
        <w:rPr>
          <w:rFonts w:ascii="Fira Sans" w:eastAsia="Times New Roman" w:hAnsi="Fira Sans"/>
          <w:b/>
          <w:color w:val="595454"/>
          <w:lang w:eastAsia="en-NZ"/>
        </w:rPr>
        <w:t>-</w:t>
      </w:r>
      <w:r w:rsidRPr="00F179C2">
        <w:rPr>
          <w:rFonts w:ascii="Fira Sans" w:hAnsi="Fira Sans"/>
          <w:lang w:val="en-NZ" w:eastAsia="en-NZ"/>
        </w:rPr>
        <w:t xml:space="preserve"> to meet the 31</w:t>
      </w:r>
      <w:r>
        <w:rPr>
          <w:rFonts w:ascii="Fira Sans" w:hAnsi="Fira Sans"/>
          <w:lang w:val="en-NZ" w:eastAsia="en-NZ"/>
        </w:rPr>
        <w:t>-</w:t>
      </w:r>
      <w:r w:rsidRPr="00F179C2">
        <w:rPr>
          <w:rFonts w:ascii="Fira Sans" w:hAnsi="Fira Sans"/>
          <w:lang w:val="en-NZ" w:eastAsia="en-NZ"/>
        </w:rPr>
        <w:t>day Health Target</w:t>
      </w:r>
      <w:r>
        <w:rPr>
          <w:rFonts w:ascii="Fira Sans" w:hAnsi="Fira Sans"/>
          <w:lang w:val="en-NZ" w:eastAsia="en-NZ"/>
        </w:rPr>
        <w:t>,</w:t>
      </w:r>
      <w:r w:rsidRPr="00F179C2">
        <w:rPr>
          <w:rFonts w:ascii="Fira Sans" w:hAnsi="Fira Sans"/>
          <w:lang w:val="en-NZ" w:eastAsia="en-NZ"/>
        </w:rPr>
        <w:t xml:space="preserve"> the MDM</w:t>
      </w:r>
      <w:r>
        <w:rPr>
          <w:rFonts w:ascii="Fira Sans" w:hAnsi="Fira Sans"/>
          <w:lang w:val="en-NZ" w:eastAsia="en-NZ"/>
        </w:rPr>
        <w:t>,</w:t>
      </w:r>
      <w:r w:rsidRPr="00F179C2">
        <w:rPr>
          <w:rFonts w:ascii="Fira Sans" w:hAnsi="Fira Sans"/>
          <w:lang w:val="en-NZ" w:eastAsia="en-NZ"/>
        </w:rPr>
        <w:t xml:space="preserve"> person and their whānau agree to treatment as soon as possible following MDM</w:t>
      </w:r>
      <w:r>
        <w:rPr>
          <w:rFonts w:ascii="Fira Sans" w:hAnsi="Fira Sans"/>
          <w:lang w:val="en-NZ" w:eastAsia="en-NZ"/>
        </w:rPr>
        <w:t>.</w:t>
      </w:r>
    </w:p>
    <w:p w14:paraId="358044AC" w14:textId="77777777" w:rsidR="00B352F6" w:rsidRDefault="00B352F6" w:rsidP="00B352F6">
      <w:pPr>
        <w:spacing w:before="120" w:after="120" w:line="240" w:lineRule="auto"/>
        <w:jc w:val="both"/>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B352F6" w:rsidRPr="00E17404" w14:paraId="27E68645" w14:textId="77777777" w:rsidTr="00C617E8">
        <w:trPr>
          <w:cantSplit/>
          <w:trHeight w:val="170"/>
          <w:jc w:val="center"/>
        </w:trPr>
        <w:tc>
          <w:tcPr>
            <w:tcW w:w="1256" w:type="dxa"/>
            <w:tcBorders>
              <w:right w:val="single" w:sz="18" w:space="0" w:color="FFF7E9"/>
            </w:tcBorders>
            <w:shd w:val="clear" w:color="auto" w:fill="C2D9BA"/>
            <w:vAlign w:val="center"/>
          </w:tcPr>
          <w:p w14:paraId="31A3983C" w14:textId="77777777" w:rsidR="00B352F6" w:rsidRPr="00166031" w:rsidRDefault="00B352F6" w:rsidP="00C617E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C141315" w14:textId="77777777" w:rsidR="00B352F6" w:rsidRPr="00B34FA0" w:rsidRDefault="00B352F6" w:rsidP="00C617E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592CEBF0" w14:textId="77777777" w:rsidR="00B352F6" w:rsidRPr="0051442E" w:rsidRDefault="00B352F6" w:rsidP="00C617E8">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2B6431D4" w14:textId="77777777" w:rsidR="00B352F6" w:rsidRPr="0051442E" w:rsidRDefault="00B352F6" w:rsidP="00C617E8">
            <w:pPr>
              <w:jc w:val="center"/>
              <w:rPr>
                <w:color w:val="FFF7E9"/>
                <w:sz w:val="14"/>
                <w:szCs w:val="14"/>
              </w:rPr>
            </w:pPr>
            <w:r w:rsidRPr="002A3D25">
              <w:rPr>
                <w:color w:val="FFF7E9"/>
                <w:sz w:val="14"/>
                <w:szCs w:val="14"/>
              </w:rPr>
              <w:t>Diagnosis, staging and treatment planning</w:t>
            </w:r>
          </w:p>
        </w:tc>
        <w:tc>
          <w:tcPr>
            <w:tcW w:w="1283" w:type="dxa"/>
            <w:tcBorders>
              <w:left w:val="single" w:sz="18" w:space="0" w:color="FFF7E9"/>
              <w:right w:val="single" w:sz="18" w:space="0" w:color="FFF7E9"/>
            </w:tcBorders>
            <w:shd w:val="clear" w:color="auto" w:fill="C2D9BA"/>
            <w:vAlign w:val="center"/>
          </w:tcPr>
          <w:p w14:paraId="3DD84B1D" w14:textId="77777777" w:rsidR="00B352F6" w:rsidRPr="00537E6F" w:rsidRDefault="00B352F6" w:rsidP="00C617E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2DC65ABF" w14:textId="77777777" w:rsidR="00B352F6" w:rsidRPr="00537E6F" w:rsidRDefault="00B352F6" w:rsidP="00C617E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2D94289B" w14:textId="77777777" w:rsidR="00B352F6" w:rsidRPr="00537E6F" w:rsidRDefault="00B352F6" w:rsidP="00C617E8">
            <w:pPr>
              <w:jc w:val="center"/>
              <w:rPr>
                <w:sz w:val="14"/>
                <w:szCs w:val="14"/>
              </w:rPr>
            </w:pPr>
            <w:r w:rsidRPr="00537E6F">
              <w:rPr>
                <w:rFonts w:eastAsia="Fira Sans" w:cs="Fira Sans"/>
                <w:sz w:val="14"/>
                <w:szCs w:val="14"/>
                <w:lang w:eastAsia="en-NZ"/>
              </w:rPr>
              <w:t>Palliative and end of life care</w:t>
            </w:r>
          </w:p>
        </w:tc>
      </w:tr>
    </w:tbl>
    <w:p w14:paraId="06F334A3" w14:textId="011C8F6E" w:rsidR="00B352F6" w:rsidRPr="00F179C2" w:rsidRDefault="00B352F6" w:rsidP="00B352F6">
      <w:pPr>
        <w:numPr>
          <w:ilvl w:val="0"/>
          <w:numId w:val="260"/>
        </w:numPr>
        <w:spacing w:before="120" w:after="120" w:line="240" w:lineRule="auto"/>
        <w:ind w:left="1418" w:hanging="284"/>
        <w:jc w:val="both"/>
        <w:rPr>
          <w:rFonts w:ascii="Fira Sans" w:hAnsi="Fira Sans"/>
          <w:lang w:val="en-NZ" w:eastAsia="en-NZ"/>
        </w:rPr>
      </w:pPr>
      <w:r w:rsidRPr="00F179C2">
        <w:rPr>
          <w:rFonts w:ascii="Fira Sans" w:eastAsia="Times New Roman" w:hAnsi="Fira Sans"/>
          <w:b/>
          <w:color w:val="595454"/>
          <w:lang w:eastAsia="en-NZ"/>
        </w:rPr>
        <w:t>62</w:t>
      </w:r>
      <w:r>
        <w:rPr>
          <w:rFonts w:ascii="Fira Sans" w:eastAsia="Times New Roman" w:hAnsi="Fira Sans"/>
          <w:b/>
          <w:color w:val="595454"/>
          <w:lang w:eastAsia="en-NZ"/>
        </w:rPr>
        <w:t>-</w:t>
      </w:r>
      <w:r w:rsidRPr="00F179C2">
        <w:rPr>
          <w:rFonts w:ascii="Fira Sans" w:eastAsia="Times New Roman" w:hAnsi="Fira Sans"/>
          <w:b/>
          <w:color w:val="595454"/>
          <w:lang w:eastAsia="en-NZ"/>
        </w:rPr>
        <w:t>day indicator</w:t>
      </w:r>
      <w:r w:rsidRPr="00F179C2">
        <w:rPr>
          <w:rFonts w:ascii="Arial" w:eastAsia="Times New Roman" w:hAnsi="Arial" w:cs="Arial"/>
          <w:b/>
          <w:color w:val="595454"/>
          <w:lang w:eastAsia="en-NZ"/>
        </w:rPr>
        <w:t> </w:t>
      </w:r>
      <w:r w:rsidRPr="00F179C2">
        <w:rPr>
          <w:rFonts w:ascii="Fira Sans" w:hAnsi="Fira Sans"/>
          <w:lang w:val="en-NZ" w:eastAsia="en-NZ"/>
        </w:rPr>
        <w:t>– If a person does not attend MDM within 28 days, they are unlikely to meet the 62</w:t>
      </w:r>
      <w:r>
        <w:rPr>
          <w:rFonts w:ascii="Fira Sans" w:hAnsi="Fira Sans"/>
          <w:lang w:val="en-NZ" w:eastAsia="en-NZ"/>
        </w:rPr>
        <w:t>-</w:t>
      </w:r>
      <w:r w:rsidRPr="00F179C2">
        <w:rPr>
          <w:rFonts w:ascii="Fira Sans" w:hAnsi="Fira Sans"/>
          <w:lang w:val="en-NZ" w:eastAsia="en-NZ"/>
        </w:rPr>
        <w:t>day pathway.</w:t>
      </w:r>
    </w:p>
    <w:p w14:paraId="3E215674" w14:textId="4F232ED6" w:rsidR="00FC0A60" w:rsidRPr="003647F3" w:rsidRDefault="00FC0A60" w:rsidP="00BC7B19">
      <w:pPr>
        <w:numPr>
          <w:ilvl w:val="0"/>
          <w:numId w:val="21"/>
        </w:numPr>
        <w:spacing w:after="0" w:line="240" w:lineRule="auto"/>
        <w:ind w:left="568" w:hanging="284"/>
        <w:contextualSpacing/>
        <w:rPr>
          <w:rFonts w:ascii="Fira Sans" w:eastAsia="Times New Roman" w:hAnsi="Fira Sans"/>
          <w:b/>
          <w:color w:val="595454"/>
          <w:lang w:eastAsia="en-NZ"/>
        </w:rPr>
      </w:pPr>
      <w:r w:rsidRPr="003647F3">
        <w:rPr>
          <w:rFonts w:ascii="Fira Sans" w:eastAsia="Times New Roman" w:hAnsi="Fira Sans"/>
          <w:b/>
          <w:color w:val="595454"/>
          <w:lang w:eastAsia="en-NZ"/>
        </w:rPr>
        <w:t xml:space="preserve">MDM Standards </w:t>
      </w:r>
    </w:p>
    <w:p w14:paraId="7F48DC8A" w14:textId="7FD90631" w:rsidR="00F9663B" w:rsidRDefault="00FC0A60" w:rsidP="002125FA">
      <w:pPr>
        <w:spacing w:after="0" w:line="240" w:lineRule="auto"/>
        <w:ind w:left="284"/>
        <w:contextualSpacing/>
        <w:jc w:val="both"/>
        <w:rPr>
          <w:rFonts w:ascii="Fira Sans" w:eastAsia="Times New Roman" w:hAnsi="Fira Sans"/>
          <w:bCs/>
          <w:color w:val="595454"/>
          <w:lang w:eastAsia="en-NZ"/>
        </w:rPr>
      </w:pPr>
      <w:r w:rsidRPr="003647F3">
        <w:rPr>
          <w:rFonts w:ascii="Fira Sans" w:eastAsia="Times New Roman" w:hAnsi="Fira Sans"/>
          <w:bCs/>
          <w:lang w:eastAsia="en-NZ"/>
        </w:rPr>
        <w:t>For audit compliance with standards and standards audit tool the following may be used:</w:t>
      </w:r>
      <w:r w:rsidRPr="003647F3">
        <w:rPr>
          <w:rFonts w:ascii="Fira Sans" w:eastAsia="Times New Roman" w:hAnsi="Fira Sans"/>
          <w:bCs/>
          <w:color w:val="595454"/>
          <w:lang w:eastAsia="en-NZ"/>
        </w:rPr>
        <w:t xml:space="preserve"> </w:t>
      </w:r>
    </w:p>
    <w:p w14:paraId="2336DF47" w14:textId="77777777" w:rsidR="003D5D00" w:rsidRDefault="003B0228" w:rsidP="00775979">
      <w:pPr>
        <w:pStyle w:val="ListParagraph"/>
        <w:numPr>
          <w:ilvl w:val="0"/>
          <w:numId w:val="259"/>
        </w:numPr>
        <w:spacing w:after="120" w:line="252" w:lineRule="auto"/>
        <w:ind w:left="1418" w:hanging="284"/>
        <w:contextualSpacing w:val="0"/>
        <w:rPr>
          <w:rFonts w:ascii="Fira Sans" w:hAnsi="Fira Sans"/>
          <w:color w:val="595454"/>
          <w:u w:val="single"/>
          <w:lang w:eastAsia="en-NZ"/>
        </w:rPr>
      </w:pPr>
      <w:hyperlink r:id="rId40" w:tgtFrame="_blank" w:history="1">
        <w:r w:rsidR="003D5D00">
          <w:rPr>
            <w:rStyle w:val="normaltextrun"/>
            <w:rFonts w:ascii="Fira Sans" w:hAnsi="Fira Sans"/>
            <w:b/>
            <w:bCs/>
            <w:i/>
            <w:iCs/>
            <w:color w:val="595454"/>
            <w:u w:val="single"/>
          </w:rPr>
          <w:t>Standards for High-Quality Multidisciplinary Meetings (MDMs) in Aotearoa New Zealand</w:t>
        </w:r>
      </w:hyperlink>
      <w:r w:rsidR="003D5D00">
        <w:rPr>
          <w:rStyle w:val="normaltextrun"/>
          <w:rFonts w:ascii="Fira Sans" w:hAnsi="Fira Sans"/>
          <w:color w:val="595454"/>
          <w:u w:val="single"/>
        </w:rPr>
        <w:t xml:space="preserve"> </w:t>
      </w:r>
      <w:r w:rsidR="003D5D00">
        <w:rPr>
          <w:rStyle w:val="normaltextrun"/>
          <w:rFonts w:ascii="Fira Sans" w:hAnsi="Fira Sans"/>
          <w:u w:val="single"/>
        </w:rPr>
        <w:t>(Te Aho o Te Kahu 2024) </w:t>
      </w:r>
    </w:p>
    <w:p w14:paraId="0B205CF8" w14:textId="77777777" w:rsidR="003D5D00" w:rsidRDefault="003B0228" w:rsidP="00775979">
      <w:pPr>
        <w:pStyle w:val="ListParagraph"/>
        <w:numPr>
          <w:ilvl w:val="0"/>
          <w:numId w:val="259"/>
        </w:numPr>
        <w:spacing w:before="120" w:after="0" w:line="240" w:lineRule="auto"/>
        <w:ind w:left="1418" w:hanging="284"/>
        <w:rPr>
          <w:rFonts w:ascii="Fira Sans" w:hAnsi="Fira Sans"/>
          <w:color w:val="595454"/>
          <w:lang w:eastAsia="en-NZ"/>
          <w14:ligatures w14:val="standardContextual"/>
        </w:rPr>
      </w:pPr>
      <w:hyperlink r:id="rId41" w:history="1">
        <w:r w:rsidR="003D5D00">
          <w:rPr>
            <w:rStyle w:val="Hyperlink"/>
            <w:rFonts w:ascii="Fira Sans" w:hAnsi="Fira Sans"/>
            <w:b/>
            <w:bCs/>
            <w:i/>
            <w:iCs/>
            <w:color w:val="595454"/>
          </w:rPr>
          <w:t>HISO 0038.4:2021 Cancer Multidisciplinary Meeting Data Standard</w:t>
        </w:r>
      </w:hyperlink>
      <w:r w:rsidR="003D5D00">
        <w:rPr>
          <w:rStyle w:val="normaltextrun"/>
          <w:rFonts w:ascii="Fira Sans" w:hAnsi="Fira Sans"/>
          <w:b/>
          <w:bCs/>
          <w:i/>
          <w:iCs/>
          <w:color w:val="595454"/>
          <w:u w:val="single"/>
        </w:rPr>
        <w:t xml:space="preserve"> </w:t>
      </w:r>
      <w:r w:rsidR="003D5D00">
        <w:rPr>
          <w:rStyle w:val="normaltextrun"/>
          <w:rFonts w:ascii="Fira Sans" w:hAnsi="Fira Sans"/>
          <w:color w:val="595454"/>
          <w:u w:val="single"/>
        </w:rPr>
        <w:t>(</w:t>
      </w:r>
      <w:r w:rsidR="003D5D00">
        <w:rPr>
          <w:rStyle w:val="normaltextrun"/>
          <w:rFonts w:ascii="Fira Sans" w:hAnsi="Fira Sans"/>
          <w:u w:val="single"/>
        </w:rPr>
        <w:t>Te Aho o Te Kahu 2021b)</w:t>
      </w:r>
    </w:p>
    <w:p w14:paraId="723F117F" w14:textId="77777777" w:rsidR="003D5D00" w:rsidRPr="003647F3" w:rsidRDefault="003D5D00" w:rsidP="002A1A81">
      <w:pPr>
        <w:spacing w:after="0" w:line="240" w:lineRule="auto"/>
        <w:ind w:left="284"/>
        <w:contextualSpacing/>
        <w:jc w:val="both"/>
        <w:rPr>
          <w:rFonts w:ascii="Fira Sans" w:eastAsia="Times New Roman" w:hAnsi="Fira Sans"/>
          <w:bCs/>
          <w:color w:val="595454"/>
          <w:lang w:eastAsia="en-NZ"/>
        </w:rPr>
      </w:pPr>
    </w:p>
    <w:p w14:paraId="53D0DEAE" w14:textId="1F616F6C" w:rsidR="00FF118D" w:rsidRPr="003647F3" w:rsidRDefault="006520AD" w:rsidP="006520AD">
      <w:pPr>
        <w:rPr>
          <w:rFonts w:ascii="Fira Sans" w:eastAsia="Fira Sans" w:hAnsi="Fira Sans" w:cs="Fira Sans"/>
          <w:lang w:val="en-NZ" w:eastAsia="en-NZ"/>
        </w:rPr>
      </w:pPr>
      <w:r w:rsidRPr="003647F3">
        <w:rPr>
          <w:rFonts w:ascii="Fira Sans" w:eastAsia="Fira Sans" w:hAnsi="Fira Sans" w:cs="Fira Sans"/>
          <w:lang w:val="en-NZ" w:eastAsia="en-NZ"/>
        </w:rPr>
        <w:br w:type="page"/>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254C94" w:rsidRPr="00E17404" w14:paraId="2F3555DE" w14:textId="77777777" w:rsidTr="00C617E8">
        <w:trPr>
          <w:cantSplit/>
          <w:trHeight w:val="170"/>
          <w:jc w:val="center"/>
        </w:trPr>
        <w:tc>
          <w:tcPr>
            <w:tcW w:w="1256" w:type="dxa"/>
            <w:tcBorders>
              <w:right w:val="single" w:sz="18" w:space="0" w:color="FFF7E9"/>
            </w:tcBorders>
            <w:shd w:val="clear" w:color="auto" w:fill="C2D9BA"/>
            <w:vAlign w:val="center"/>
          </w:tcPr>
          <w:p w14:paraId="24C60B08" w14:textId="77777777" w:rsidR="00254C94" w:rsidRPr="00166031" w:rsidRDefault="00254C94" w:rsidP="00C617E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CA207D9" w14:textId="77777777" w:rsidR="00254C94" w:rsidRPr="00B34FA0" w:rsidRDefault="00254C94" w:rsidP="00C617E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4F13F6C8" w14:textId="77777777" w:rsidR="00254C94" w:rsidRPr="0051442E" w:rsidRDefault="00254C94" w:rsidP="00C617E8">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4BEF4686" w14:textId="77777777" w:rsidR="00254C94" w:rsidRPr="005E1CAB" w:rsidRDefault="00254C94" w:rsidP="00C617E8">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2C463B"/>
            <w:vAlign w:val="center"/>
          </w:tcPr>
          <w:p w14:paraId="357163CA" w14:textId="77777777" w:rsidR="00254C94" w:rsidRPr="005E1CAB" w:rsidRDefault="00254C94" w:rsidP="00C617E8">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5A0DFF71" w14:textId="77777777" w:rsidR="00254C94" w:rsidRPr="00537E6F" w:rsidRDefault="00254C94" w:rsidP="00C617E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660D81B1" w14:textId="77777777" w:rsidR="00254C94" w:rsidRPr="00537E6F" w:rsidRDefault="00254C94" w:rsidP="00C617E8">
            <w:pPr>
              <w:jc w:val="center"/>
              <w:rPr>
                <w:sz w:val="14"/>
                <w:szCs w:val="14"/>
              </w:rPr>
            </w:pPr>
            <w:r w:rsidRPr="00537E6F">
              <w:rPr>
                <w:rFonts w:eastAsia="Fira Sans" w:cs="Fira Sans"/>
                <w:sz w:val="14"/>
                <w:szCs w:val="14"/>
                <w:lang w:eastAsia="en-NZ"/>
              </w:rPr>
              <w:t>Palliative and end of life care</w:t>
            </w:r>
          </w:p>
        </w:tc>
      </w:tr>
    </w:tbl>
    <w:p w14:paraId="33E31B86" w14:textId="56147863" w:rsidR="003349E4" w:rsidRPr="003647F3" w:rsidRDefault="003349E4" w:rsidP="00C877A7">
      <w:pPr>
        <w:pStyle w:val="OCCP3"/>
      </w:pPr>
      <w:bookmarkStart w:id="35" w:name="_Toc172220980"/>
      <w:bookmarkStart w:id="36" w:name="_Toc189819905"/>
      <w:r w:rsidRPr="003647F3">
        <w:t>Step 5: Treatment</w:t>
      </w:r>
      <w:bookmarkEnd w:id="35"/>
      <w:bookmarkEnd w:id="36"/>
    </w:p>
    <w:p w14:paraId="55AC287C" w14:textId="410F3679" w:rsidR="0014208F" w:rsidRPr="001C2C71" w:rsidRDefault="0014208F" w:rsidP="006A4689">
      <w:pPr>
        <w:spacing w:before="120" w:after="120"/>
        <w:jc w:val="both"/>
        <w:rPr>
          <w:rFonts w:ascii="Fira Sans" w:hAnsi="Fira Sans"/>
          <w:b/>
          <w:bCs/>
          <w:color w:val="595454"/>
          <w:lang w:val="en-NZ" w:eastAsia="en-NZ"/>
        </w:rPr>
      </w:pPr>
      <w:r w:rsidRPr="001C2C71">
        <w:rPr>
          <w:rFonts w:ascii="Fira Sans" w:hAnsi="Fira Sans"/>
          <w:b/>
          <w:bCs/>
          <w:color w:val="595454"/>
          <w:lang w:val="en-NZ" w:eastAsia="en-NZ"/>
        </w:rPr>
        <w:t xml:space="preserve">This step describes publicly funded optimal treatments for </w:t>
      </w:r>
      <w:r w:rsidR="0088653E" w:rsidRPr="001C2C71">
        <w:rPr>
          <w:rFonts w:ascii="Fira Sans" w:hAnsi="Fira Sans"/>
          <w:b/>
          <w:bCs/>
          <w:color w:val="595454"/>
          <w:lang w:val="en-NZ" w:eastAsia="en-NZ"/>
        </w:rPr>
        <w:t>head and neck</w:t>
      </w:r>
      <w:r w:rsidRPr="001C2C71">
        <w:rPr>
          <w:rFonts w:ascii="Fira Sans" w:hAnsi="Fira Sans"/>
          <w:b/>
          <w:bCs/>
          <w:color w:val="595454"/>
          <w:lang w:val="en-NZ" w:eastAsia="en-NZ"/>
        </w:rPr>
        <w:t xml:space="preserve"> cancer by trained and experienced clinicians and team members, in an appropriate environment.</w:t>
      </w:r>
    </w:p>
    <w:p w14:paraId="4899FAEF" w14:textId="3D95D0BB" w:rsidR="0014208F" w:rsidRPr="003647F3" w:rsidRDefault="0014208F" w:rsidP="006A4689">
      <w:pPr>
        <w:spacing w:before="120" w:after="0"/>
        <w:ind w:left="567" w:hanging="567"/>
        <w:rPr>
          <w:rFonts w:ascii="Fira Sans" w:hAnsi="Fira Sans"/>
          <w:lang w:val="en-NZ" w:eastAsia="en-NZ"/>
        </w:rPr>
      </w:pPr>
      <w:r w:rsidRPr="003647F3">
        <w:rPr>
          <w:rFonts w:ascii="Fira Sans" w:hAnsi="Fira Sans"/>
          <w:lang w:val="en-NZ" w:eastAsia="en-NZ"/>
        </w:rPr>
        <w:t>The treatment of</w:t>
      </w:r>
      <w:r w:rsidRPr="003647F3">
        <w:rPr>
          <w:rFonts w:ascii="Fira Sans" w:eastAsia="Times New Roman" w:hAnsi="Fira Sans" w:cstheme="minorHAnsi"/>
          <w:color w:val="4472C4" w:themeColor="accent1"/>
          <w:sz w:val="24"/>
          <w:szCs w:val="24"/>
          <w:lang w:val="en-NZ" w:eastAsia="en-NZ"/>
        </w:rPr>
        <w:t xml:space="preserve"> </w:t>
      </w:r>
      <w:r w:rsidR="0088653E" w:rsidRPr="003647F3">
        <w:rPr>
          <w:rFonts w:ascii="Fira Sans" w:hAnsi="Fira Sans"/>
          <w:lang w:val="en-NZ" w:eastAsia="en-NZ"/>
        </w:rPr>
        <w:t>head and neck</w:t>
      </w:r>
      <w:r w:rsidRPr="003647F3">
        <w:rPr>
          <w:rFonts w:ascii="Fira Sans" w:hAnsi="Fira Sans"/>
          <w:lang w:val="en-NZ" w:eastAsia="en-NZ"/>
        </w:rPr>
        <w:t xml:space="preserve"> cancer is informed by</w:t>
      </w:r>
      <w:r w:rsidRPr="003647F3">
        <w:rPr>
          <w:rFonts w:ascii="Fira Sans" w:eastAsia="Times New Roman" w:hAnsi="Fira Sans" w:cstheme="minorHAnsi"/>
          <w:color w:val="385623" w:themeColor="accent6" w:themeShade="80"/>
          <w:sz w:val="24"/>
          <w:szCs w:val="24"/>
          <w:lang w:val="en-NZ" w:eastAsia="en-NZ"/>
        </w:rPr>
        <w:t xml:space="preserve"> </w:t>
      </w:r>
      <w:r w:rsidRPr="003647F3">
        <w:rPr>
          <w:rFonts w:ascii="Fira Sans" w:hAnsi="Fira Sans"/>
          <w:lang w:val="en-NZ" w:eastAsia="en-NZ"/>
        </w:rPr>
        <w:t>the following guidelines:</w:t>
      </w:r>
    </w:p>
    <w:p w14:paraId="3E0C51AB" w14:textId="5B96739B" w:rsidR="00941865" w:rsidRPr="001852A4" w:rsidRDefault="003B0228" w:rsidP="006A4689">
      <w:pPr>
        <w:numPr>
          <w:ilvl w:val="0"/>
          <w:numId w:val="22"/>
        </w:numPr>
        <w:shd w:val="clear" w:color="auto" w:fill="FFFFFF"/>
        <w:tabs>
          <w:tab w:val="clear" w:pos="360"/>
        </w:tabs>
        <w:spacing w:after="0" w:line="240" w:lineRule="auto"/>
        <w:ind w:left="568" w:hanging="284"/>
        <w:jc w:val="both"/>
        <w:rPr>
          <w:rFonts w:ascii="Fira Sans" w:eastAsia="Times New Roman" w:hAnsi="Fira Sans" w:cs="Times New Roman"/>
          <w:lang w:eastAsia="en-NZ"/>
        </w:rPr>
      </w:pPr>
      <w:hyperlink r:id="rId42" w:history="1">
        <w:r w:rsidR="00941865" w:rsidRPr="001852A4">
          <w:rPr>
            <w:rFonts w:ascii="Fira Sans" w:eastAsia="Times New Roman" w:hAnsi="Fira Sans" w:cs="Times New Roman"/>
            <w:lang w:eastAsia="en-NZ"/>
          </w:rPr>
          <w:t>National Comprehensive Cancer Network (US) clinical practice guidelines in oncology: head and neck cancers</w:t>
        </w:r>
      </w:hyperlink>
      <w:r w:rsidR="00422B00" w:rsidRPr="001852A4">
        <w:rPr>
          <w:rFonts w:ascii="Fira Sans" w:eastAsia="Times New Roman" w:hAnsi="Fira Sans" w:cs="Times New Roman"/>
          <w:u w:val="single"/>
          <w:lang w:eastAsia="en-NZ"/>
        </w:rPr>
        <w:tab/>
      </w:r>
      <w:hyperlink r:id="rId43" w:history="1">
        <w:r w:rsidR="00422B00" w:rsidRPr="00B352F6">
          <w:rPr>
            <w:rStyle w:val="Hyperlink"/>
            <w:rFonts w:ascii="Fira Sans" w:eastAsia="Times New Roman" w:hAnsi="Fira Sans" w:cs="Times New Roman"/>
            <w:b/>
            <w:bCs/>
            <w:color w:val="595454"/>
            <w:lang w:eastAsia="en-NZ"/>
          </w:rPr>
          <w:t>nccn.org/guidelines/guidelines</w:t>
        </w:r>
      </w:hyperlink>
      <w:r w:rsidR="00422B00" w:rsidRPr="00B352F6">
        <w:rPr>
          <w:rFonts w:ascii="Fira Sans" w:eastAsia="Times New Roman" w:hAnsi="Fira Sans" w:cs="Times New Roman"/>
          <w:color w:val="595454"/>
          <w:u w:val="single"/>
          <w:lang w:eastAsia="en-NZ"/>
        </w:rPr>
        <w:t xml:space="preserve"> </w:t>
      </w:r>
    </w:p>
    <w:p w14:paraId="79A5F33F" w14:textId="2B316C76" w:rsidR="00941865" w:rsidRPr="001852A4" w:rsidRDefault="003B0228" w:rsidP="002A1A81">
      <w:pPr>
        <w:numPr>
          <w:ilvl w:val="0"/>
          <w:numId w:val="22"/>
        </w:numPr>
        <w:shd w:val="clear" w:color="auto" w:fill="FFFFFF"/>
        <w:tabs>
          <w:tab w:val="clear" w:pos="360"/>
        </w:tabs>
        <w:spacing w:before="100" w:beforeAutospacing="1" w:after="100" w:afterAutospacing="1" w:line="240" w:lineRule="auto"/>
        <w:ind w:left="568" w:hanging="284"/>
        <w:jc w:val="both"/>
        <w:rPr>
          <w:rFonts w:ascii="Fira Sans" w:eastAsia="Times New Roman" w:hAnsi="Fira Sans" w:cs="Times New Roman"/>
          <w:lang w:eastAsia="en-NZ"/>
        </w:rPr>
      </w:pPr>
      <w:hyperlink r:id="rId44" w:history="1">
        <w:r w:rsidR="00941865" w:rsidRPr="001852A4">
          <w:rPr>
            <w:rFonts w:ascii="Fira Sans" w:eastAsia="Times New Roman" w:hAnsi="Fira Sans" w:cs="Times New Roman"/>
            <w:lang w:eastAsia="en-NZ"/>
          </w:rPr>
          <w:t>European Society for Medical Oncology’s clinical practice guidelines: head and neck cancers</w:t>
        </w:r>
      </w:hyperlink>
      <w:r w:rsidR="001052CE" w:rsidRPr="001852A4">
        <w:rPr>
          <w:rFonts w:ascii="Fira Sans" w:eastAsia="Times New Roman" w:hAnsi="Fira Sans" w:cs="Times New Roman"/>
          <w:u w:val="single"/>
          <w:lang w:eastAsia="en-NZ"/>
        </w:rPr>
        <w:t xml:space="preserve"> </w:t>
      </w:r>
      <w:hyperlink r:id="rId45" w:history="1">
        <w:r w:rsidR="00D264BF" w:rsidRPr="00B352F6">
          <w:rPr>
            <w:rStyle w:val="Hyperlink"/>
            <w:rFonts w:ascii="Fira Sans" w:eastAsia="Times New Roman" w:hAnsi="Fira Sans" w:cs="Times New Roman"/>
            <w:b/>
            <w:bCs/>
            <w:color w:val="595454"/>
            <w:lang w:eastAsia="en-NZ"/>
          </w:rPr>
          <w:t>esmo.org/guidelines/guidelines-by-topic/head-and-neck-cancers</w:t>
        </w:r>
      </w:hyperlink>
      <w:r w:rsidR="00D264BF" w:rsidRPr="001852A4">
        <w:rPr>
          <w:rFonts w:ascii="Fira Sans" w:eastAsia="Times New Roman" w:hAnsi="Fira Sans" w:cs="Times New Roman"/>
          <w:u w:val="single"/>
          <w:lang w:eastAsia="en-NZ"/>
        </w:rPr>
        <w:t xml:space="preserve"> </w:t>
      </w:r>
    </w:p>
    <w:p w14:paraId="6E71A7D4" w14:textId="432541F0" w:rsidR="00941865" w:rsidRPr="001852A4" w:rsidRDefault="003B0228" w:rsidP="002A1A81">
      <w:pPr>
        <w:numPr>
          <w:ilvl w:val="0"/>
          <w:numId w:val="22"/>
        </w:numPr>
        <w:shd w:val="clear" w:color="auto" w:fill="FFFFFF"/>
        <w:tabs>
          <w:tab w:val="clear" w:pos="360"/>
        </w:tabs>
        <w:spacing w:before="100" w:beforeAutospacing="1" w:after="100" w:afterAutospacing="1" w:line="240" w:lineRule="auto"/>
        <w:ind w:left="568" w:hanging="284"/>
        <w:jc w:val="both"/>
        <w:rPr>
          <w:rFonts w:ascii="Fira Sans" w:eastAsia="Times New Roman" w:hAnsi="Fira Sans" w:cs="Times New Roman"/>
          <w:lang w:eastAsia="en-NZ"/>
        </w:rPr>
      </w:pPr>
      <w:hyperlink r:id="rId46" w:history="1">
        <w:r w:rsidR="00941865" w:rsidRPr="001852A4">
          <w:rPr>
            <w:rFonts w:ascii="Fira Sans" w:eastAsia="Times New Roman" w:hAnsi="Fira Sans" w:cs="Times New Roman"/>
            <w:lang w:eastAsia="en-NZ"/>
          </w:rPr>
          <w:t>Clinical Oncology Society of Australia’s evidence-based practice guidelines for the nutritional management of adult patients with head and neck cancer</w:t>
        </w:r>
      </w:hyperlink>
      <w:r w:rsidR="009E72D8" w:rsidRPr="001852A4">
        <w:rPr>
          <w:rFonts w:ascii="Fira Sans" w:eastAsia="Times New Roman" w:hAnsi="Fira Sans" w:cs="Times New Roman"/>
          <w:u w:val="single"/>
          <w:lang w:eastAsia="en-NZ"/>
        </w:rPr>
        <w:t xml:space="preserve"> </w:t>
      </w:r>
      <w:r w:rsidR="004F7ABE" w:rsidRPr="001852A4">
        <w:rPr>
          <w:rFonts w:ascii="Fira Sans" w:eastAsia="Times New Roman" w:hAnsi="Fira Sans" w:cs="Times New Roman"/>
          <w:u w:val="single"/>
          <w:lang w:eastAsia="en-NZ"/>
        </w:rPr>
        <w:t xml:space="preserve">                       </w:t>
      </w:r>
      <w:hyperlink r:id="rId47" w:history="1">
        <w:r w:rsidR="004F7ABE" w:rsidRPr="00B352F6">
          <w:rPr>
            <w:rStyle w:val="Hyperlink"/>
            <w:rFonts w:ascii="Fira Sans" w:eastAsia="Times New Roman" w:hAnsi="Fira Sans" w:cs="Times New Roman"/>
            <w:b/>
            <w:bCs/>
            <w:color w:val="595454"/>
            <w:lang w:eastAsia="en-NZ"/>
          </w:rPr>
          <w:t>cancer.org.au/clinical-guidelines/head-neck-cancer</w:t>
        </w:r>
      </w:hyperlink>
      <w:r w:rsidR="004F7ABE" w:rsidRPr="001852A4">
        <w:rPr>
          <w:rFonts w:ascii="Fira Sans" w:eastAsia="Times New Roman" w:hAnsi="Fira Sans" w:cs="Times New Roman"/>
          <w:u w:val="single"/>
          <w:lang w:eastAsia="en-NZ"/>
        </w:rPr>
        <w:t xml:space="preserve"> </w:t>
      </w:r>
    </w:p>
    <w:p w14:paraId="1940583E" w14:textId="26B14481" w:rsidR="00941865" w:rsidRPr="001852A4" w:rsidRDefault="00941865" w:rsidP="002A1A81">
      <w:pPr>
        <w:numPr>
          <w:ilvl w:val="0"/>
          <w:numId w:val="22"/>
        </w:numPr>
        <w:shd w:val="clear" w:color="auto" w:fill="FFFFFF"/>
        <w:tabs>
          <w:tab w:val="clear" w:pos="360"/>
        </w:tabs>
        <w:spacing w:before="100" w:beforeAutospacing="1" w:after="100" w:afterAutospacing="1" w:line="240" w:lineRule="auto"/>
        <w:ind w:left="568" w:hanging="284"/>
        <w:jc w:val="both"/>
        <w:rPr>
          <w:rFonts w:ascii="Fira Sans" w:eastAsia="Times New Roman" w:hAnsi="Fira Sans" w:cs="Times New Roman"/>
          <w:lang w:eastAsia="en-NZ"/>
        </w:rPr>
      </w:pPr>
      <w:r w:rsidRPr="001852A4">
        <w:rPr>
          <w:rFonts w:ascii="Fira Sans" w:eastAsia="Times New Roman" w:hAnsi="Fira Sans" w:cs="Times New Roman"/>
          <w:lang w:eastAsia="en-NZ"/>
        </w:rPr>
        <w:t>British Association of Head &amp; Neck Oncologists. 2020. BAHNO Standards</w:t>
      </w:r>
      <w:r w:rsidR="005922C7" w:rsidRPr="001852A4">
        <w:rPr>
          <w:rFonts w:ascii="Fira Sans" w:eastAsia="Times New Roman" w:hAnsi="Fira Sans" w:cs="Times New Roman"/>
          <w:lang w:eastAsia="en-NZ"/>
        </w:rPr>
        <w:t xml:space="preserve"> </w:t>
      </w:r>
      <w:hyperlink r:id="rId48" w:history="1">
        <w:r w:rsidR="005922C7" w:rsidRPr="00B352F6">
          <w:rPr>
            <w:rStyle w:val="Hyperlink"/>
            <w:rFonts w:ascii="Fira Sans" w:eastAsia="Times New Roman" w:hAnsi="Fira Sans" w:cs="Times New Roman"/>
            <w:b/>
            <w:bCs/>
            <w:color w:val="595454"/>
            <w:lang w:eastAsia="en-NZ"/>
          </w:rPr>
          <w:t>bahno.org.uk/_userfiles/pages/files/final_bahno_standards_2020.pdf</w:t>
        </w:r>
      </w:hyperlink>
      <w:r w:rsidR="005922C7" w:rsidRPr="00B352F6">
        <w:rPr>
          <w:rFonts w:ascii="Fira Sans" w:eastAsia="Times New Roman" w:hAnsi="Fira Sans" w:cs="Times New Roman"/>
          <w:b/>
          <w:bCs/>
          <w:color w:val="595454"/>
          <w:lang w:eastAsia="en-NZ"/>
        </w:rPr>
        <w:t xml:space="preserve"> </w:t>
      </w:r>
    </w:p>
    <w:p w14:paraId="54860F79" w14:textId="0F50D18F" w:rsidR="00941865" w:rsidRPr="001852A4" w:rsidRDefault="00941865" w:rsidP="002A1A81">
      <w:pPr>
        <w:numPr>
          <w:ilvl w:val="0"/>
          <w:numId w:val="22"/>
        </w:numPr>
        <w:shd w:val="clear" w:color="auto" w:fill="FFFFFF"/>
        <w:tabs>
          <w:tab w:val="clear" w:pos="360"/>
        </w:tabs>
        <w:spacing w:before="100" w:beforeAutospacing="1" w:after="100" w:afterAutospacing="1" w:line="240" w:lineRule="auto"/>
        <w:ind w:left="568" w:hanging="284"/>
        <w:jc w:val="both"/>
        <w:rPr>
          <w:rFonts w:ascii="Fira Sans" w:eastAsia="Times New Roman" w:hAnsi="Fira Sans" w:cs="Times New Roman"/>
          <w:lang w:eastAsia="en-NZ"/>
        </w:rPr>
      </w:pPr>
      <w:r w:rsidRPr="001852A4">
        <w:rPr>
          <w:rFonts w:ascii="Fira Sans" w:eastAsia="Times New Roman" w:hAnsi="Fira Sans" w:cs="Times New Roman"/>
          <w:lang w:eastAsia="en-NZ"/>
        </w:rPr>
        <w:t xml:space="preserve">The Journal of Laryngology &amp; Otology. 2024. Head and Neck Cancer: United Kingdom </w:t>
      </w:r>
      <w:hyperlink r:id="rId49" w:history="1">
        <w:r w:rsidRPr="0095075E">
          <w:rPr>
            <w:rStyle w:val="Hyperlink"/>
            <w:rFonts w:ascii="Fira Sans" w:eastAsia="Times New Roman" w:hAnsi="Fira Sans" w:cs="Times New Roman"/>
            <w:b/>
            <w:bCs/>
            <w:color w:val="595454"/>
            <w:lang w:eastAsia="en-NZ"/>
          </w:rPr>
          <w:t>National Multidisciplinary Guidelines</w:t>
        </w:r>
      </w:hyperlink>
      <w:r w:rsidRPr="001852A4">
        <w:rPr>
          <w:rFonts w:ascii="Fira Sans" w:eastAsia="Times New Roman" w:hAnsi="Fira Sans" w:cs="Times New Roman"/>
          <w:lang w:eastAsia="en-NZ"/>
        </w:rPr>
        <w:t>, Sixth Edition</w:t>
      </w:r>
      <w:r w:rsidR="005922C7" w:rsidRPr="001852A4">
        <w:rPr>
          <w:rFonts w:ascii="Fira Sans" w:eastAsia="Times New Roman" w:hAnsi="Fira Sans" w:cs="Times New Roman"/>
          <w:lang w:eastAsia="en-NZ"/>
        </w:rPr>
        <w:t xml:space="preserve">  </w:t>
      </w:r>
    </w:p>
    <w:p w14:paraId="360C83B4" w14:textId="183A6B15" w:rsidR="00941865" w:rsidRPr="001852A4" w:rsidRDefault="00941865" w:rsidP="002A1A81">
      <w:pPr>
        <w:numPr>
          <w:ilvl w:val="0"/>
          <w:numId w:val="22"/>
        </w:numPr>
        <w:tabs>
          <w:tab w:val="clear" w:pos="360"/>
        </w:tabs>
        <w:spacing w:after="0" w:line="240" w:lineRule="auto"/>
        <w:ind w:left="568" w:hanging="284"/>
        <w:jc w:val="both"/>
        <w:textAlignment w:val="baseline"/>
        <w:rPr>
          <w:rFonts w:ascii="Fira Sans" w:eastAsia="Times New Roman" w:hAnsi="Fira Sans" w:cs="Segoe UI"/>
          <w:lang w:eastAsia="en-NZ"/>
        </w:rPr>
      </w:pPr>
      <w:r w:rsidRPr="001852A4">
        <w:rPr>
          <w:rFonts w:ascii="Fira Sans" w:eastAsia="Times New Roman" w:hAnsi="Fira Sans" w:cs="Segoe UI"/>
          <w:lang w:eastAsia="en-NZ"/>
        </w:rPr>
        <w:t>NZ Formulary Systemic Anticancer Therapy Regimen Library  </w:t>
      </w:r>
      <w:hyperlink r:id="rId50" w:history="1">
        <w:r w:rsidR="00801C72" w:rsidRPr="0095075E">
          <w:rPr>
            <w:rStyle w:val="Hyperlink"/>
            <w:rFonts w:ascii="Fira Sans" w:eastAsia="Times New Roman" w:hAnsi="Fira Sans" w:cs="Segoe UI"/>
            <w:b/>
            <w:bCs/>
            <w:color w:val="595454"/>
            <w:lang w:eastAsia="en-NZ"/>
          </w:rPr>
          <w:t>srl.org.nz/regimens</w:t>
        </w:r>
      </w:hyperlink>
      <w:r w:rsidRPr="001852A4">
        <w:rPr>
          <w:rFonts w:ascii="Fira Sans" w:eastAsia="Times New Roman" w:hAnsi="Fira Sans" w:cs="Segoe UI"/>
          <w:lang w:eastAsia="en-NZ"/>
        </w:rPr>
        <w:t xml:space="preserve"> </w:t>
      </w:r>
    </w:p>
    <w:p w14:paraId="199E6551" w14:textId="2F123B2D" w:rsidR="00941865" w:rsidRPr="001852A4" w:rsidRDefault="003B0228" w:rsidP="002A1A81">
      <w:pPr>
        <w:pStyle w:val="ListParagraph"/>
        <w:numPr>
          <w:ilvl w:val="0"/>
          <w:numId w:val="22"/>
        </w:numPr>
        <w:tabs>
          <w:tab w:val="clear" w:pos="360"/>
        </w:tabs>
        <w:spacing w:line="240" w:lineRule="auto"/>
        <w:ind w:left="568" w:hanging="284"/>
        <w:jc w:val="both"/>
        <w:rPr>
          <w:rFonts w:ascii="Fira Sans" w:eastAsia="Times New Roman" w:hAnsi="Fira Sans" w:cs="Segoe UI"/>
          <w:lang w:eastAsia="en-NZ"/>
        </w:rPr>
      </w:pPr>
      <w:hyperlink r:id="rId51" w:history="1">
        <w:r w:rsidR="00941865" w:rsidRPr="0095075E">
          <w:rPr>
            <w:rStyle w:val="Hyperlink"/>
            <w:rFonts w:ascii="Fira Sans" w:eastAsia="Times New Roman" w:hAnsi="Fira Sans" w:cs="Segoe UI"/>
            <w:b/>
            <w:bCs/>
            <w:color w:val="595454"/>
            <w:lang w:eastAsia="en-NZ"/>
          </w:rPr>
          <w:t>Radiotherapy Dose Fractionation</w:t>
        </w:r>
      </w:hyperlink>
      <w:r w:rsidR="00941865" w:rsidRPr="001852A4">
        <w:rPr>
          <w:rFonts w:ascii="Fira Sans" w:eastAsia="Times New Roman" w:hAnsi="Fira Sans" w:cs="Segoe UI"/>
          <w:lang w:eastAsia="en-NZ"/>
        </w:rPr>
        <w:t xml:space="preserve"> – fourth edition, The Royal College of Radiologists U</w:t>
      </w:r>
      <w:r w:rsidR="00E95231" w:rsidRPr="001852A4">
        <w:rPr>
          <w:rFonts w:ascii="Fira Sans" w:eastAsia="Times New Roman" w:hAnsi="Fira Sans" w:cs="Segoe UI"/>
          <w:lang w:eastAsia="en-NZ"/>
        </w:rPr>
        <w:t xml:space="preserve">nited </w:t>
      </w:r>
      <w:r w:rsidR="00941865" w:rsidRPr="001852A4">
        <w:rPr>
          <w:rFonts w:ascii="Fira Sans" w:eastAsia="Times New Roman" w:hAnsi="Fira Sans" w:cs="Segoe UI"/>
          <w:lang w:eastAsia="en-NZ"/>
        </w:rPr>
        <w:t>K</w:t>
      </w:r>
      <w:r w:rsidR="00E95231" w:rsidRPr="001852A4">
        <w:rPr>
          <w:rFonts w:ascii="Fira Sans" w:eastAsia="Times New Roman" w:hAnsi="Fira Sans" w:cs="Segoe UI"/>
          <w:lang w:eastAsia="en-NZ"/>
        </w:rPr>
        <w:t>ingdom</w:t>
      </w:r>
      <w:r w:rsidR="00941865" w:rsidRPr="001852A4">
        <w:rPr>
          <w:rFonts w:ascii="Fira Sans" w:eastAsia="Times New Roman" w:hAnsi="Fira Sans" w:cs="Segoe UI"/>
          <w:lang w:eastAsia="en-NZ"/>
        </w:rPr>
        <w:t xml:space="preserve"> </w:t>
      </w:r>
    </w:p>
    <w:p w14:paraId="25ACA887" w14:textId="77777777" w:rsidR="0095075E" w:rsidRPr="0095075E" w:rsidRDefault="00941865" w:rsidP="00C617E8">
      <w:pPr>
        <w:pStyle w:val="ListParagraph"/>
        <w:numPr>
          <w:ilvl w:val="0"/>
          <w:numId w:val="22"/>
        </w:numPr>
        <w:tabs>
          <w:tab w:val="clear" w:pos="360"/>
        </w:tabs>
        <w:spacing w:before="240" w:line="240" w:lineRule="auto"/>
        <w:ind w:left="568" w:hanging="284"/>
        <w:jc w:val="both"/>
        <w:rPr>
          <w:rFonts w:ascii="Montserrat" w:eastAsia="Times New Roman" w:hAnsi="Montserrat"/>
          <w:b/>
          <w:color w:val="595454"/>
          <w:sz w:val="28"/>
          <w:szCs w:val="28"/>
          <w:lang w:eastAsia="en-NZ"/>
        </w:rPr>
      </w:pPr>
      <w:r w:rsidRPr="0095075E">
        <w:rPr>
          <w:rFonts w:ascii="Fira Sans" w:eastAsia="Times New Roman" w:hAnsi="Fira Sans" w:cs="Segoe UI"/>
          <w:lang w:eastAsia="en-NZ"/>
        </w:rPr>
        <w:t xml:space="preserve">The Royal College of Radiologists head and neck </w:t>
      </w:r>
      <w:hyperlink r:id="rId52" w:history="1">
        <w:r w:rsidRPr="0095075E">
          <w:rPr>
            <w:rStyle w:val="Hyperlink"/>
            <w:rFonts w:ascii="Fira Sans" w:eastAsia="Times New Roman" w:hAnsi="Fira Sans" w:cs="Segoe UI"/>
            <w:b/>
            <w:bCs/>
            <w:color w:val="595454"/>
            <w:lang w:eastAsia="en-NZ"/>
          </w:rPr>
          <w:t>consensus statements</w:t>
        </w:r>
        <w:r w:rsidRPr="0095075E">
          <w:rPr>
            <w:rStyle w:val="Hyperlink"/>
            <w:rFonts w:ascii="Fira Sans" w:eastAsia="Times New Roman" w:hAnsi="Fira Sans" w:cs="Segoe UI"/>
            <w:lang w:eastAsia="en-NZ"/>
          </w:rPr>
          <w:t xml:space="preserve"> </w:t>
        </w:r>
        <w:r w:rsidR="00C8629E" w:rsidRPr="0095075E">
          <w:rPr>
            <w:rStyle w:val="Hyperlink"/>
            <w:rFonts w:ascii="Fira Sans" w:eastAsia="Times New Roman" w:hAnsi="Fira Sans" w:cs="Segoe UI"/>
            <w:lang w:eastAsia="en-NZ"/>
          </w:rPr>
          <w:t xml:space="preserve"> </w:t>
        </w:r>
      </w:hyperlink>
      <w:r w:rsidR="00C8629E" w:rsidRPr="0095075E">
        <w:rPr>
          <w:rFonts w:ascii="Fira Sans" w:eastAsia="Times New Roman" w:hAnsi="Fira Sans" w:cs="Segoe UI"/>
          <w:lang w:eastAsia="en-NZ"/>
        </w:rPr>
        <w:t xml:space="preserve"> </w:t>
      </w:r>
    </w:p>
    <w:p w14:paraId="1F66858E" w14:textId="6BC9FD8F" w:rsidR="003349E4" w:rsidRPr="0095075E" w:rsidRDefault="003349E4" w:rsidP="0095075E">
      <w:pPr>
        <w:spacing w:before="240" w:after="120" w:line="240" w:lineRule="auto"/>
        <w:jc w:val="both"/>
        <w:rPr>
          <w:rFonts w:ascii="Montserrat" w:eastAsia="Times New Roman" w:hAnsi="Montserrat"/>
          <w:b/>
          <w:color w:val="595454"/>
          <w:sz w:val="28"/>
          <w:szCs w:val="28"/>
          <w:lang w:eastAsia="en-NZ"/>
        </w:rPr>
      </w:pPr>
      <w:r w:rsidRPr="0095075E">
        <w:rPr>
          <w:rFonts w:ascii="Montserrat" w:eastAsia="Times New Roman" w:hAnsi="Montserrat"/>
          <w:b/>
          <w:color w:val="595454"/>
          <w:sz w:val="28"/>
          <w:szCs w:val="28"/>
          <w:lang w:eastAsia="en-NZ"/>
        </w:rPr>
        <w:t>5.1</w:t>
      </w:r>
      <w:r w:rsidR="00271D0C" w:rsidRPr="0095075E">
        <w:rPr>
          <w:rFonts w:ascii="Montserrat" w:eastAsia="Times New Roman" w:hAnsi="Montserrat"/>
          <w:b/>
          <w:color w:val="595454"/>
          <w:sz w:val="28"/>
          <w:szCs w:val="28"/>
          <w:lang w:eastAsia="en-NZ"/>
        </w:rPr>
        <w:t xml:space="preserve"> </w:t>
      </w:r>
      <w:r w:rsidRPr="0095075E">
        <w:rPr>
          <w:rFonts w:ascii="Montserrat" w:eastAsia="Times New Roman" w:hAnsi="Montserrat"/>
          <w:b/>
          <w:color w:val="595454"/>
          <w:sz w:val="28"/>
          <w:szCs w:val="28"/>
          <w:lang w:eastAsia="en-NZ"/>
        </w:rPr>
        <w:t>Te Tiriti o Waitangi</w:t>
      </w:r>
      <w:r w:rsidR="00271D0C" w:rsidRPr="0095075E">
        <w:rPr>
          <w:rFonts w:ascii="Montserrat" w:eastAsia="Times New Roman" w:hAnsi="Montserrat"/>
          <w:b/>
          <w:color w:val="595454"/>
          <w:sz w:val="28"/>
          <w:szCs w:val="28"/>
          <w:lang w:eastAsia="en-NZ"/>
        </w:rPr>
        <w:t xml:space="preserve"> </w:t>
      </w:r>
    </w:p>
    <w:p w14:paraId="5A888248" w14:textId="77777777" w:rsidR="00925CD0" w:rsidRPr="003647F3" w:rsidRDefault="00925CD0" w:rsidP="003F2C48">
      <w:pPr>
        <w:spacing w:after="0" w:line="240" w:lineRule="auto"/>
        <w:jc w:val="both"/>
        <w:rPr>
          <w:rFonts w:ascii="Fira Sans" w:hAnsi="Fira Sans"/>
        </w:rPr>
      </w:pPr>
      <w:r w:rsidRPr="003647F3">
        <w:rPr>
          <w:rFonts w:ascii="Fira Sans" w:hAnsi="Fira Sans"/>
          <w:lang w:val="en-NZ" w:eastAsia="en-NZ"/>
        </w:rPr>
        <w:t>Health providers/professionals enable and enact Te Tiriti o Waitangi through ensuring that:</w:t>
      </w:r>
    </w:p>
    <w:p w14:paraId="41FAE9D6" w14:textId="77777777" w:rsidR="00925CD0" w:rsidRPr="003647F3" w:rsidRDefault="00925CD0" w:rsidP="00775979">
      <w:pPr>
        <w:numPr>
          <w:ilvl w:val="0"/>
          <w:numId w:val="186"/>
        </w:numPr>
        <w:spacing w:after="0" w:line="240" w:lineRule="auto"/>
        <w:ind w:left="567" w:hanging="283"/>
        <w:contextualSpacing/>
        <w:jc w:val="both"/>
        <w:textAlignment w:val="baseline"/>
        <w:rPr>
          <w:rFonts w:ascii="Fira Sans" w:hAnsi="Fira Sans"/>
          <w:lang w:val="en-NZ" w:eastAsia="en-NZ"/>
        </w:rPr>
      </w:pPr>
      <w:bookmarkStart w:id="37" w:name="_Hlk159400412"/>
      <w:r w:rsidRPr="003647F3">
        <w:rPr>
          <w:rFonts w:ascii="Fira Sans" w:hAnsi="Fira Sans"/>
          <w:lang w:val="en-NZ" w:eastAsia="en-NZ"/>
        </w:rPr>
        <w:t xml:space="preserve">services achieve equity of access and outcomes irrespective of where treatment occurs  </w:t>
      </w:r>
    </w:p>
    <w:p w14:paraId="51E97CE0" w14:textId="77777777" w:rsidR="00925CD0" w:rsidRPr="003647F3" w:rsidRDefault="00925CD0" w:rsidP="00775979">
      <w:pPr>
        <w:numPr>
          <w:ilvl w:val="0"/>
          <w:numId w:val="186"/>
        </w:numPr>
        <w:spacing w:after="0" w:line="240" w:lineRule="auto"/>
        <w:ind w:left="567" w:hanging="283"/>
        <w:contextualSpacing/>
        <w:jc w:val="both"/>
        <w:textAlignment w:val="baseline"/>
        <w:rPr>
          <w:rFonts w:ascii="Fira Sans" w:hAnsi="Fira Sans"/>
          <w:lang w:val="en-NZ" w:eastAsia="en-NZ"/>
        </w:rPr>
      </w:pPr>
      <w:r w:rsidRPr="003647F3">
        <w:rPr>
          <w:rFonts w:ascii="Fira Sans" w:hAnsi="Fira Sans"/>
          <w:lang w:val="en-NZ" w:eastAsia="en-NZ"/>
        </w:rPr>
        <w:t>equity in access to treatment is facilitated through active and coordinated support of financial and social barriers to treatment</w:t>
      </w:r>
    </w:p>
    <w:p w14:paraId="056877D1" w14:textId="77777777" w:rsidR="00925CD0" w:rsidRPr="003647F3" w:rsidRDefault="00925CD0" w:rsidP="00775979">
      <w:pPr>
        <w:numPr>
          <w:ilvl w:val="0"/>
          <w:numId w:val="186"/>
        </w:numPr>
        <w:spacing w:after="0" w:line="240" w:lineRule="auto"/>
        <w:ind w:left="567" w:hanging="283"/>
        <w:contextualSpacing/>
        <w:jc w:val="both"/>
        <w:rPr>
          <w:rFonts w:ascii="Fira Sans" w:hAnsi="Fira Sans"/>
          <w:lang w:val="en-NZ" w:eastAsia="en-NZ"/>
        </w:rPr>
      </w:pPr>
      <w:r w:rsidRPr="003647F3">
        <w:rPr>
          <w:rFonts w:ascii="Fira Sans" w:hAnsi="Fira Sans"/>
          <w:lang w:val="en-NZ" w:eastAsia="en-NZ"/>
        </w:rPr>
        <w:t xml:space="preserve">tikanga Māori and rongoā is integrated and applied in discussion with treating clinicians </w:t>
      </w:r>
    </w:p>
    <w:p w14:paraId="4464ECE4" w14:textId="1C61902E" w:rsidR="00936058" w:rsidRPr="003647F3" w:rsidRDefault="00936058" w:rsidP="00775979">
      <w:pPr>
        <w:pStyle w:val="ListParagraph"/>
        <w:numPr>
          <w:ilvl w:val="0"/>
          <w:numId w:val="186"/>
        </w:numPr>
        <w:spacing w:after="0"/>
        <w:ind w:left="567" w:hanging="283"/>
        <w:rPr>
          <w:rFonts w:ascii="Fira Sans" w:hAnsi="Fira Sans"/>
          <w:lang w:val="en-NZ" w:eastAsia="en-NZ"/>
        </w:rPr>
      </w:pPr>
      <w:r w:rsidRPr="003647F3">
        <w:rPr>
          <w:rFonts w:ascii="Fira Sans" w:hAnsi="Fira Sans"/>
          <w:lang w:val="en-NZ" w:eastAsia="en-NZ"/>
        </w:rPr>
        <w:t xml:space="preserve">a referral to the Kia </w:t>
      </w:r>
      <w:r w:rsidR="0060017F" w:rsidRPr="003647F3">
        <w:rPr>
          <w:rFonts w:ascii="Fira Sans" w:hAnsi="Fira Sans"/>
          <w:lang w:val="en-NZ" w:eastAsia="en-NZ"/>
        </w:rPr>
        <w:t>O</w:t>
      </w:r>
      <w:r w:rsidRPr="003647F3">
        <w:rPr>
          <w:rFonts w:ascii="Fira Sans" w:hAnsi="Fira Sans"/>
          <w:lang w:val="en-NZ" w:eastAsia="en-NZ"/>
        </w:rPr>
        <w:t xml:space="preserve">ra E Te Iwi </w:t>
      </w:r>
      <w:r w:rsidR="0060017F" w:rsidRPr="003647F3">
        <w:rPr>
          <w:rFonts w:ascii="Fira Sans" w:hAnsi="Fira Sans"/>
          <w:lang w:val="en-NZ" w:eastAsia="en-NZ"/>
        </w:rPr>
        <w:t xml:space="preserve">(KOETI) </w:t>
      </w:r>
      <w:r w:rsidRPr="003647F3">
        <w:rPr>
          <w:rFonts w:ascii="Fira Sans" w:hAnsi="Fira Sans"/>
          <w:lang w:val="en-NZ" w:eastAsia="en-NZ"/>
        </w:rPr>
        <w:t>prog</w:t>
      </w:r>
      <w:r w:rsidR="0060017F" w:rsidRPr="003647F3">
        <w:rPr>
          <w:rFonts w:ascii="Fira Sans" w:hAnsi="Fira Sans"/>
          <w:lang w:val="en-NZ" w:eastAsia="en-NZ"/>
        </w:rPr>
        <w:t>r</w:t>
      </w:r>
      <w:r w:rsidRPr="003647F3">
        <w:rPr>
          <w:rFonts w:ascii="Fira Sans" w:hAnsi="Fira Sans"/>
          <w:lang w:val="en-NZ" w:eastAsia="en-NZ"/>
        </w:rPr>
        <w:t>amme (Cancer Society) occurs as required</w:t>
      </w:r>
    </w:p>
    <w:p w14:paraId="13C9499F" w14:textId="7027DD62" w:rsidR="00925CD0" w:rsidRPr="003647F3" w:rsidRDefault="00925CD0" w:rsidP="00775979">
      <w:pPr>
        <w:numPr>
          <w:ilvl w:val="0"/>
          <w:numId w:val="186"/>
        </w:numPr>
        <w:spacing w:after="0" w:line="240" w:lineRule="auto"/>
        <w:ind w:left="567" w:hanging="283"/>
        <w:contextualSpacing/>
        <w:jc w:val="both"/>
        <w:rPr>
          <w:rFonts w:ascii="Fira Sans" w:hAnsi="Fira Sans"/>
          <w:lang w:val="en-NZ" w:eastAsia="en-NZ"/>
        </w:rPr>
      </w:pPr>
      <w:r w:rsidRPr="003647F3">
        <w:rPr>
          <w:rFonts w:ascii="Fira Sans" w:hAnsi="Fira Sans"/>
          <w:lang w:val="en-NZ" w:eastAsia="en-NZ"/>
        </w:rPr>
        <w:t>the person and their wh</w:t>
      </w:r>
      <w:r w:rsidRPr="003647F3">
        <w:rPr>
          <w:rFonts w:ascii="Fira Sans" w:eastAsia="Fira Sans" w:hAnsi="Fira Sans" w:cs="Fira Sans"/>
          <w:lang w:val="en-NZ" w:eastAsia="en-NZ"/>
        </w:rPr>
        <w:t>ā</w:t>
      </w:r>
      <w:r w:rsidRPr="003647F3">
        <w:rPr>
          <w:rFonts w:ascii="Fira Sans" w:hAnsi="Fira Sans"/>
          <w:lang w:val="en-NZ" w:eastAsia="en-NZ"/>
        </w:rPr>
        <w:t>nau have all the information and resources to support their mana motuhake (empowerment).</w:t>
      </w:r>
    </w:p>
    <w:p w14:paraId="03346E51" w14:textId="77777777" w:rsidR="00254C94" w:rsidRPr="003647F3" w:rsidRDefault="00254C94" w:rsidP="00254C94">
      <w:pPr>
        <w:spacing w:before="240"/>
        <w:rPr>
          <w:rFonts w:ascii="Montserrat" w:eastAsia="Times New Roman" w:hAnsi="Montserrat"/>
          <w:b/>
          <w:color w:val="595454"/>
          <w:sz w:val="28"/>
          <w:szCs w:val="28"/>
          <w:lang w:eastAsia="en-NZ"/>
        </w:rPr>
      </w:pPr>
      <w:r w:rsidRPr="003647F3">
        <w:rPr>
          <w:rFonts w:ascii="Montserrat" w:eastAsia="Times New Roman" w:hAnsi="Montserrat"/>
          <w:b/>
          <w:color w:val="595454"/>
          <w:sz w:val="28"/>
          <w:szCs w:val="28"/>
          <w:lang w:eastAsia="en-NZ"/>
        </w:rPr>
        <w:t>5.2 Treatment intent</w:t>
      </w:r>
    </w:p>
    <w:p w14:paraId="7379F717" w14:textId="430778F4" w:rsidR="0037773C" w:rsidRPr="003647F3" w:rsidRDefault="00254C94" w:rsidP="002A5622">
      <w:pPr>
        <w:spacing w:before="120" w:after="120" w:line="240" w:lineRule="auto"/>
        <w:jc w:val="both"/>
        <w:rPr>
          <w:rFonts w:ascii="Fira Sans" w:hAnsi="Fira Sans"/>
          <w:lang w:val="en-NZ" w:eastAsia="en-NZ"/>
        </w:rPr>
      </w:pPr>
      <w:r w:rsidRPr="003647F3">
        <w:rPr>
          <w:rFonts w:ascii="Fira Sans" w:hAnsi="Fira Sans"/>
          <w:lang w:val="en-NZ" w:eastAsia="en-NZ"/>
        </w:rPr>
        <w:t>The treatment intent should be established in a multidisciplinary meeting/setting (see Step 4.6), documented in the person’s medical record, and shared with the person and their whānau as appropriate.</w:t>
      </w:r>
      <w:r w:rsidR="002A5622">
        <w:rPr>
          <w:rFonts w:ascii="Fira Sans" w:hAnsi="Fira Sans"/>
          <w:lang w:val="en-NZ" w:eastAsia="en-NZ"/>
        </w:rPr>
        <w:t xml:space="preserve"> </w:t>
      </w:r>
      <w:bookmarkEnd w:id="37"/>
      <w:r w:rsidR="0037773C" w:rsidRPr="003647F3">
        <w:rPr>
          <w:rFonts w:ascii="Fira Sans" w:hAnsi="Fira Sans"/>
          <w:lang w:val="en-NZ" w:eastAsia="en-NZ"/>
        </w:rPr>
        <w:t xml:space="preserve">Discuss the advantages and disadvantages of recommended treatments and associated side effects in plain language to support the person and their whānau to make an informed decision. If there is more than one suitable treatment option, services could facilitate the decision making of the person and their whānau by having all specialties involved in the single appointment. </w:t>
      </w:r>
    </w:p>
    <w:p w14:paraId="12A556BE" w14:textId="77777777" w:rsidR="002A5622" w:rsidRDefault="0037773C" w:rsidP="002A5622">
      <w:pPr>
        <w:spacing w:before="120" w:after="120" w:line="240" w:lineRule="auto"/>
        <w:jc w:val="both"/>
        <w:rPr>
          <w:rFonts w:ascii="Fira Sans" w:hAnsi="Fira Sans"/>
          <w:lang w:val="en-NZ" w:eastAsia="en-NZ"/>
        </w:rPr>
      </w:pPr>
      <w:r w:rsidRPr="003647F3">
        <w:rPr>
          <w:rFonts w:ascii="Fira Sans" w:hAnsi="Fira Sans"/>
          <w:lang w:val="en-NZ" w:eastAsia="en-NZ"/>
        </w:rPr>
        <w:t xml:space="preserve">Timeframes for starting treatment are informed by evidence-based guidelines where available. The treatment team recognises that shorter timeframes for appropriate consultations and treatment often provide a better experience for people. </w:t>
      </w:r>
    </w:p>
    <w:p w14:paraId="74FF75C1" w14:textId="77777777" w:rsidR="002A5622" w:rsidRDefault="002A5622" w:rsidP="002A5622">
      <w:pPr>
        <w:spacing w:before="120" w:after="120" w:line="240" w:lineRule="auto"/>
        <w:jc w:val="both"/>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2A5622" w:rsidRPr="00E17404" w14:paraId="0A9DF495" w14:textId="77777777" w:rsidTr="00C617E8">
        <w:trPr>
          <w:cantSplit/>
          <w:trHeight w:val="170"/>
          <w:jc w:val="center"/>
        </w:trPr>
        <w:tc>
          <w:tcPr>
            <w:tcW w:w="1256" w:type="dxa"/>
            <w:tcBorders>
              <w:right w:val="single" w:sz="18" w:space="0" w:color="FFF7E9"/>
            </w:tcBorders>
            <w:shd w:val="clear" w:color="auto" w:fill="C2D9BA"/>
            <w:vAlign w:val="center"/>
          </w:tcPr>
          <w:p w14:paraId="18CB0EE1" w14:textId="77777777" w:rsidR="002A5622" w:rsidRPr="00166031" w:rsidRDefault="002A5622" w:rsidP="00C617E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1069F56" w14:textId="77777777" w:rsidR="002A5622" w:rsidRPr="00B34FA0" w:rsidRDefault="002A5622" w:rsidP="00C617E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361B78AA" w14:textId="77777777" w:rsidR="002A5622" w:rsidRPr="0051442E" w:rsidRDefault="002A5622" w:rsidP="00C617E8">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56F0E41A" w14:textId="77777777" w:rsidR="002A5622" w:rsidRPr="005E1CAB" w:rsidRDefault="002A5622" w:rsidP="00C617E8">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2C463B"/>
            <w:vAlign w:val="center"/>
          </w:tcPr>
          <w:p w14:paraId="726BAB2F" w14:textId="77777777" w:rsidR="002A5622" w:rsidRPr="005E1CAB" w:rsidRDefault="002A5622" w:rsidP="00C617E8">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27931FF0" w14:textId="77777777" w:rsidR="002A5622" w:rsidRPr="00537E6F" w:rsidRDefault="002A5622" w:rsidP="00C617E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523D0963" w14:textId="77777777" w:rsidR="002A5622" w:rsidRPr="00537E6F" w:rsidRDefault="002A5622" w:rsidP="00C617E8">
            <w:pPr>
              <w:jc w:val="center"/>
              <w:rPr>
                <w:sz w:val="14"/>
                <w:szCs w:val="14"/>
              </w:rPr>
            </w:pPr>
            <w:r w:rsidRPr="00537E6F">
              <w:rPr>
                <w:rFonts w:eastAsia="Fira Sans" w:cs="Fira Sans"/>
                <w:sz w:val="14"/>
                <w:szCs w:val="14"/>
                <w:lang w:eastAsia="en-NZ"/>
              </w:rPr>
              <w:t>Palliative and end of life care</w:t>
            </w:r>
          </w:p>
        </w:tc>
      </w:tr>
    </w:tbl>
    <w:p w14:paraId="577B6045" w14:textId="77777777" w:rsidR="002A5622" w:rsidRPr="003647F3" w:rsidRDefault="002A5622" w:rsidP="002A5622">
      <w:pPr>
        <w:spacing w:before="120" w:after="0" w:line="240" w:lineRule="auto"/>
        <w:textAlignment w:val="baseline"/>
        <w:rPr>
          <w:rFonts w:ascii="Fira Sans" w:hAnsi="Fira Sans"/>
          <w:lang w:val="en-NZ" w:eastAsia="en-NZ"/>
        </w:rPr>
      </w:pPr>
      <w:r w:rsidRPr="003647F3">
        <w:rPr>
          <w:rFonts w:ascii="Fira Sans" w:hAnsi="Fira Sans"/>
          <w:lang w:val="en-NZ" w:eastAsia="en-NZ"/>
        </w:rPr>
        <w:t>Confirm decisions, and consent for treatment. If treatment is agreed, develop a treatment care plan that includes:</w:t>
      </w:r>
    </w:p>
    <w:p w14:paraId="33291E18" w14:textId="77777777" w:rsidR="002A5622" w:rsidRPr="003647F3" w:rsidRDefault="002A5622" w:rsidP="002A5622">
      <w:pPr>
        <w:numPr>
          <w:ilvl w:val="0"/>
          <w:numId w:val="26"/>
        </w:numPr>
        <w:spacing w:after="0" w:line="240" w:lineRule="auto"/>
        <w:ind w:left="567" w:hanging="283"/>
        <w:contextualSpacing/>
        <w:textAlignment w:val="baseline"/>
        <w:rPr>
          <w:rFonts w:ascii="Fira Sans" w:hAnsi="Fira Sans"/>
          <w:lang w:val="en-NZ" w:eastAsia="en-NZ"/>
        </w:rPr>
      </w:pPr>
      <w:r w:rsidRPr="003647F3">
        <w:rPr>
          <w:rFonts w:ascii="Fira Sans" w:hAnsi="Fira Sans"/>
          <w:lang w:val="en-NZ" w:eastAsia="en-NZ"/>
        </w:rPr>
        <w:t>what the treatment and intent is, alongside likely impacts</w:t>
      </w:r>
    </w:p>
    <w:p w14:paraId="4B744F31" w14:textId="77777777" w:rsidR="002A5622" w:rsidRPr="003647F3" w:rsidRDefault="002A5622" w:rsidP="002A5622">
      <w:pPr>
        <w:numPr>
          <w:ilvl w:val="0"/>
          <w:numId w:val="26"/>
        </w:numPr>
        <w:spacing w:after="0" w:line="240" w:lineRule="auto"/>
        <w:ind w:left="567" w:hanging="283"/>
        <w:contextualSpacing/>
        <w:jc w:val="both"/>
        <w:textAlignment w:val="baseline"/>
        <w:rPr>
          <w:rFonts w:ascii="Fira Sans" w:hAnsi="Fira Sans"/>
          <w:lang w:val="en-NZ" w:eastAsia="en-NZ"/>
        </w:rPr>
      </w:pPr>
      <w:r w:rsidRPr="003647F3">
        <w:rPr>
          <w:rFonts w:ascii="Fira Sans" w:hAnsi="Fira Sans"/>
          <w:lang w:val="en-NZ" w:eastAsia="en-NZ"/>
        </w:rPr>
        <w:t>ways to improve health outcomes and wellbeing during treatment, this includes where they can receive support and information</w:t>
      </w:r>
    </w:p>
    <w:p w14:paraId="480EE7C9" w14:textId="77777777" w:rsidR="002A5622" w:rsidRPr="003647F3" w:rsidRDefault="002A5622" w:rsidP="002A5622">
      <w:pPr>
        <w:numPr>
          <w:ilvl w:val="0"/>
          <w:numId w:val="26"/>
        </w:numPr>
        <w:spacing w:after="0" w:line="240" w:lineRule="auto"/>
        <w:ind w:left="567" w:hanging="283"/>
        <w:contextualSpacing/>
        <w:jc w:val="both"/>
        <w:textAlignment w:val="baseline"/>
        <w:rPr>
          <w:rFonts w:ascii="Fira Sans" w:hAnsi="Fira Sans"/>
          <w:lang w:val="en-NZ" w:eastAsia="en-NZ"/>
        </w:rPr>
      </w:pPr>
      <w:r w:rsidRPr="003647F3">
        <w:rPr>
          <w:rFonts w:ascii="Fira Sans" w:hAnsi="Fira Sans"/>
          <w:lang w:val="en-NZ" w:eastAsia="en-NZ"/>
        </w:rPr>
        <w:t xml:space="preserve">expected timeframes. </w:t>
      </w:r>
    </w:p>
    <w:p w14:paraId="4A3C850C" w14:textId="77777777" w:rsidR="002A5622" w:rsidRPr="002A5622" w:rsidRDefault="002A5622" w:rsidP="002A5622">
      <w:pPr>
        <w:spacing w:before="120" w:after="120" w:line="240" w:lineRule="auto"/>
        <w:jc w:val="both"/>
        <w:textAlignment w:val="baseline"/>
        <w:rPr>
          <w:rFonts w:ascii="Montserrat" w:hAnsi="Montserrat"/>
          <w:b/>
          <w:bCs/>
          <w:color w:val="595454"/>
          <w:sz w:val="24"/>
          <w:szCs w:val="24"/>
          <w:lang w:val="en-NZ" w:eastAsia="en-NZ"/>
        </w:rPr>
      </w:pPr>
      <w:r w:rsidRPr="002A5622">
        <w:rPr>
          <w:rFonts w:ascii="Montserrat" w:hAnsi="Montserrat"/>
          <w:b/>
          <w:bCs/>
          <w:color w:val="595454"/>
          <w:sz w:val="24"/>
          <w:szCs w:val="24"/>
          <w:lang w:val="en-NZ" w:eastAsia="en-NZ"/>
        </w:rPr>
        <w:t>5.2.1 Additional considerations</w:t>
      </w:r>
    </w:p>
    <w:p w14:paraId="007A9DAC" w14:textId="5236329B" w:rsidR="003B0205" w:rsidRPr="003647F3" w:rsidRDefault="0037773C" w:rsidP="004D3116">
      <w:pPr>
        <w:spacing w:line="240" w:lineRule="auto"/>
        <w:jc w:val="both"/>
        <w:rPr>
          <w:rFonts w:ascii="Fira Sans" w:hAnsi="Fira Sans"/>
          <w:lang w:val="en-NZ" w:eastAsia="en-NZ"/>
        </w:rPr>
      </w:pPr>
      <w:r w:rsidRPr="003647F3">
        <w:rPr>
          <w:rFonts w:ascii="Fira Sans" w:hAnsi="Fira Sans"/>
          <w:lang w:val="en-NZ" w:eastAsia="en-NZ"/>
        </w:rPr>
        <w:t xml:space="preserve">Undertake a needs assessment and address any possible barriers or challenges (such as financial, social, care coordination and cultural obligations) that may prevent the person and their whānau from accessing treatment. </w:t>
      </w:r>
    </w:p>
    <w:p w14:paraId="4D62AB3F" w14:textId="77777777" w:rsidR="002A5622" w:rsidRPr="003647F3" w:rsidRDefault="002A5622" w:rsidP="002A5622">
      <w:pPr>
        <w:spacing w:before="120" w:after="120" w:line="240" w:lineRule="auto"/>
        <w:jc w:val="both"/>
        <w:rPr>
          <w:rFonts w:ascii="Fira Sans" w:hAnsi="Fira Sans"/>
          <w:lang w:val="en-NZ" w:eastAsia="en-NZ"/>
        </w:rPr>
      </w:pPr>
      <w:r w:rsidRPr="003647F3">
        <w:rPr>
          <w:rFonts w:ascii="Fira Sans" w:hAnsi="Fira Sans"/>
          <w:lang w:val="en-NZ" w:eastAsia="en-NZ"/>
        </w:rPr>
        <w:t xml:space="preserve">Initiate advance care planning discussions with the person and their whānau before treatment begins (this could include appointing a substitute decision-maker and completing an advance care directive). </w:t>
      </w:r>
    </w:p>
    <w:p w14:paraId="325BE3F4" w14:textId="77777777" w:rsidR="008C4FF4" w:rsidRPr="003647F3" w:rsidRDefault="008C4FF4" w:rsidP="008C4FF4">
      <w:pPr>
        <w:spacing w:line="240" w:lineRule="auto"/>
        <w:jc w:val="both"/>
        <w:rPr>
          <w:rFonts w:ascii="Fira Sans" w:hAnsi="Fira Sans"/>
          <w:lang w:val="en-NZ" w:eastAsia="en-NZ"/>
        </w:rPr>
      </w:pPr>
      <w:r w:rsidRPr="003647F3">
        <w:rPr>
          <w:rFonts w:ascii="Fira Sans" w:hAnsi="Fira Sans"/>
          <w:lang w:val="en-NZ" w:eastAsia="en-NZ"/>
        </w:rPr>
        <w:t>Ensure prehabilitation is underway to optimise treatment outcomes, and management of comorbidities, ahead of treatment (see section 4.6.3).  Assess the current prehabilitation plans and modify as required dependent on the treatment decided.</w:t>
      </w:r>
    </w:p>
    <w:p w14:paraId="2C96EEBE" w14:textId="249B65B8" w:rsidR="00C170CA" w:rsidRPr="003647F3" w:rsidRDefault="0037773C" w:rsidP="004D3116">
      <w:pPr>
        <w:spacing w:line="240" w:lineRule="auto"/>
        <w:jc w:val="both"/>
        <w:rPr>
          <w:rFonts w:ascii="Fira Sans" w:hAnsi="Fira Sans"/>
          <w:lang w:val="en-NZ" w:eastAsia="en-NZ"/>
        </w:rPr>
      </w:pPr>
      <w:r w:rsidRPr="003647F3">
        <w:rPr>
          <w:rFonts w:ascii="Fira Sans" w:hAnsi="Fira Sans"/>
          <w:lang w:val="en-NZ" w:eastAsia="en-NZ"/>
        </w:rPr>
        <w:t xml:space="preserve">Formally involving the palliative care team/service </w:t>
      </w:r>
      <w:r w:rsidR="00AD77CF" w:rsidRPr="003647F3">
        <w:rPr>
          <w:rFonts w:ascii="Fira Sans" w:hAnsi="Fira Sans"/>
          <w:lang w:val="en-NZ" w:eastAsia="en-NZ"/>
        </w:rPr>
        <w:t xml:space="preserve">early </w:t>
      </w:r>
      <w:r w:rsidR="00E6773B" w:rsidRPr="003647F3">
        <w:rPr>
          <w:rFonts w:ascii="Fira Sans" w:hAnsi="Fira Sans"/>
          <w:lang w:val="en-NZ" w:eastAsia="en-NZ"/>
        </w:rPr>
        <w:t>can</w:t>
      </w:r>
      <w:r w:rsidRPr="003647F3">
        <w:rPr>
          <w:rFonts w:ascii="Fira Sans" w:hAnsi="Fira Sans"/>
          <w:lang w:val="en-NZ" w:eastAsia="en-NZ"/>
        </w:rPr>
        <w:t xml:space="preserve"> benefit the person receiving care, so it is important to know and respect each person’s preference. </w:t>
      </w:r>
    </w:p>
    <w:p w14:paraId="4D0C11A0" w14:textId="77777777" w:rsidR="004C6B1F" w:rsidRPr="003647F3" w:rsidRDefault="0037773C" w:rsidP="004D3116">
      <w:pPr>
        <w:spacing w:line="240" w:lineRule="auto"/>
        <w:jc w:val="both"/>
        <w:rPr>
          <w:rFonts w:ascii="Fira Sans" w:hAnsi="Fira Sans"/>
          <w:lang w:val="en-NZ" w:eastAsia="en-NZ"/>
        </w:rPr>
      </w:pPr>
      <w:r w:rsidRPr="003647F3">
        <w:rPr>
          <w:rFonts w:ascii="Fira Sans" w:hAnsi="Fira Sans"/>
          <w:lang w:val="en-NZ" w:eastAsia="en-NZ"/>
        </w:rPr>
        <w:t xml:space="preserve">The person’s current or intended use of any traditional or complementary therapies, including rongoā, will need to be discussed. </w:t>
      </w:r>
    </w:p>
    <w:p w14:paraId="7BFF7F19" w14:textId="7D54B1EF" w:rsidR="0037773C" w:rsidRPr="003647F3" w:rsidRDefault="0037773C" w:rsidP="004D3116">
      <w:pPr>
        <w:spacing w:line="240" w:lineRule="auto"/>
        <w:jc w:val="both"/>
        <w:rPr>
          <w:rFonts w:ascii="Fira Sans" w:hAnsi="Fira Sans"/>
          <w:lang w:val="en-NZ" w:eastAsia="en-NZ"/>
        </w:rPr>
      </w:pPr>
      <w:r w:rsidRPr="003647F3">
        <w:rPr>
          <w:rFonts w:ascii="Fira Sans" w:hAnsi="Fira Sans"/>
          <w:lang w:val="en-NZ" w:eastAsia="en-NZ"/>
        </w:rPr>
        <w:t>Information resources should be provided so the person and their whānau can review and take these away for further reflection and sharing, including contact information for services and key care coordinators.</w:t>
      </w:r>
    </w:p>
    <w:p w14:paraId="0FFD4170" w14:textId="77777777" w:rsidR="0037773C" w:rsidRPr="003647F3" w:rsidRDefault="0037773C" w:rsidP="0037773C">
      <w:pPr>
        <w:spacing w:before="120" w:after="0" w:line="240" w:lineRule="auto"/>
        <w:jc w:val="both"/>
        <w:textAlignment w:val="baseline"/>
        <w:rPr>
          <w:rFonts w:ascii="Fira Sans" w:hAnsi="Fira Sans"/>
          <w:lang w:val="en-NZ" w:eastAsia="en-NZ"/>
        </w:rPr>
      </w:pPr>
      <w:r w:rsidRPr="003647F3">
        <w:rPr>
          <w:rFonts w:ascii="Fira Sans" w:hAnsi="Fira Sans"/>
          <w:lang w:val="en-NZ" w:eastAsia="en-NZ"/>
        </w:rPr>
        <w:t>If initial treatment is declined, discuss next steps fully with the person and their whānau. This includes the option to re-engage with initial treatment if they change their minds, with the understanding it may no longer be viable and/or suitable.</w:t>
      </w:r>
    </w:p>
    <w:p w14:paraId="5AC414E7" w14:textId="77777777" w:rsidR="0037773C" w:rsidRPr="003647F3" w:rsidRDefault="0037773C" w:rsidP="0037773C">
      <w:pPr>
        <w:spacing w:before="120" w:after="0" w:line="240" w:lineRule="auto"/>
        <w:jc w:val="both"/>
        <w:textAlignment w:val="baseline"/>
        <w:rPr>
          <w:rFonts w:ascii="Fira Sans" w:hAnsi="Fira Sans"/>
          <w:lang w:val="en-NZ" w:eastAsia="en-NZ"/>
        </w:rPr>
      </w:pPr>
      <w:r w:rsidRPr="003647F3">
        <w:rPr>
          <w:rFonts w:ascii="Fira Sans" w:hAnsi="Fira Sans"/>
          <w:lang w:val="en-NZ" w:eastAsia="en-NZ"/>
        </w:rPr>
        <w:t>Ensure an escalation plan with key contact people is developed if the person becomes unwell before treatment begins.</w:t>
      </w:r>
    </w:p>
    <w:p w14:paraId="10549D4E" w14:textId="0D7C121A" w:rsidR="003349E4" w:rsidRPr="003647F3" w:rsidRDefault="003349E4" w:rsidP="00271D0C">
      <w:pPr>
        <w:spacing w:before="120" w:after="240" w:line="240" w:lineRule="auto"/>
        <w:textAlignment w:val="baseline"/>
        <w:rPr>
          <w:rFonts w:ascii="Montserrat" w:eastAsia="Times New Roman" w:hAnsi="Montserrat"/>
          <w:b/>
          <w:color w:val="595454"/>
          <w:sz w:val="28"/>
          <w:szCs w:val="28"/>
          <w:lang w:eastAsia="en-NZ"/>
        </w:rPr>
      </w:pPr>
      <w:r w:rsidRPr="003647F3">
        <w:rPr>
          <w:rFonts w:ascii="Montserrat" w:eastAsia="Times New Roman" w:hAnsi="Montserrat"/>
          <w:b/>
          <w:color w:val="595454"/>
          <w:sz w:val="28"/>
          <w:szCs w:val="28"/>
          <w:lang w:eastAsia="en-NZ"/>
        </w:rPr>
        <w:t>5.</w:t>
      </w:r>
      <w:r w:rsidR="002F2F06" w:rsidRPr="003647F3">
        <w:rPr>
          <w:rFonts w:ascii="Montserrat" w:eastAsia="Times New Roman" w:hAnsi="Montserrat"/>
          <w:b/>
          <w:color w:val="595454"/>
          <w:sz w:val="28"/>
          <w:szCs w:val="28"/>
          <w:lang w:eastAsia="en-NZ"/>
        </w:rPr>
        <w:t>3</w:t>
      </w:r>
      <w:r w:rsidR="00271D0C" w:rsidRPr="003647F3">
        <w:rPr>
          <w:rFonts w:ascii="Montserrat" w:eastAsia="Times New Roman" w:hAnsi="Montserrat"/>
          <w:b/>
          <w:color w:val="595454"/>
          <w:sz w:val="28"/>
          <w:szCs w:val="28"/>
          <w:lang w:eastAsia="en-NZ"/>
        </w:rPr>
        <w:t xml:space="preserve"> </w:t>
      </w:r>
      <w:r w:rsidRPr="003647F3">
        <w:rPr>
          <w:rFonts w:ascii="Montserrat" w:eastAsia="Times New Roman" w:hAnsi="Montserrat"/>
          <w:b/>
          <w:color w:val="595454"/>
          <w:sz w:val="28"/>
          <w:szCs w:val="28"/>
          <w:lang w:eastAsia="en-NZ"/>
        </w:rPr>
        <w:t>Treatment</w:t>
      </w:r>
      <w:r w:rsidR="00EC0594" w:rsidRPr="003647F3">
        <w:rPr>
          <w:rFonts w:ascii="Montserrat" w:eastAsia="Times New Roman" w:hAnsi="Montserrat"/>
          <w:b/>
          <w:color w:val="595454"/>
          <w:sz w:val="28"/>
          <w:szCs w:val="28"/>
          <w:lang w:eastAsia="en-NZ"/>
        </w:rPr>
        <w:t xml:space="preserve"> options</w:t>
      </w:r>
    </w:p>
    <w:p w14:paraId="4D3FD788" w14:textId="77777777" w:rsidR="00A145A8" w:rsidRDefault="00692B8E" w:rsidP="004D3116">
      <w:pPr>
        <w:spacing w:line="240" w:lineRule="auto"/>
        <w:jc w:val="both"/>
        <w:rPr>
          <w:rFonts w:ascii="Fira Sans" w:hAnsi="Fira Sans"/>
          <w:lang w:val="en-NZ" w:eastAsia="en-NZ"/>
        </w:rPr>
      </w:pPr>
      <w:r w:rsidRPr="003647F3">
        <w:rPr>
          <w:rFonts w:ascii="Fira Sans" w:hAnsi="Fira Sans"/>
          <w:lang w:val="en-NZ" w:eastAsia="en-NZ"/>
        </w:rPr>
        <w:t xml:space="preserve">The type of treatment recommended for </w:t>
      </w:r>
      <w:r w:rsidR="0088653E" w:rsidRPr="003647F3">
        <w:rPr>
          <w:rFonts w:ascii="Fira Sans" w:hAnsi="Fira Sans"/>
          <w:lang w:val="en-NZ" w:eastAsia="en-NZ"/>
        </w:rPr>
        <w:t>head and neck</w:t>
      </w:r>
      <w:r w:rsidRPr="003647F3">
        <w:rPr>
          <w:rFonts w:ascii="Fira Sans" w:hAnsi="Fira Sans"/>
          <w:lang w:val="en-NZ" w:eastAsia="en-NZ"/>
        </w:rPr>
        <w:t xml:space="preserve"> cancer depends on the type, stage and location of the cancer and the person’s age, health</w:t>
      </w:r>
      <w:r w:rsidR="00134532" w:rsidRPr="003647F3">
        <w:rPr>
          <w:rFonts w:ascii="Fira Sans" w:hAnsi="Fira Sans"/>
          <w:lang w:val="en-NZ" w:eastAsia="en-NZ"/>
        </w:rPr>
        <w:t>,</w:t>
      </w:r>
      <w:r w:rsidRPr="003647F3">
        <w:rPr>
          <w:rFonts w:ascii="Fira Sans" w:hAnsi="Fira Sans"/>
          <w:lang w:val="en-NZ" w:eastAsia="en-NZ"/>
        </w:rPr>
        <w:t xml:space="preserve"> and preferences. </w:t>
      </w:r>
    </w:p>
    <w:p w14:paraId="2D7A1ECC" w14:textId="50A6B5E5" w:rsidR="00692B8E" w:rsidRPr="003647F3" w:rsidRDefault="00692B8E" w:rsidP="004D3116">
      <w:pPr>
        <w:spacing w:line="240" w:lineRule="auto"/>
        <w:jc w:val="both"/>
        <w:rPr>
          <w:rFonts w:ascii="Fira Sans" w:hAnsi="Fira Sans"/>
          <w:lang w:val="en-NZ" w:eastAsia="en-NZ"/>
        </w:rPr>
      </w:pPr>
      <w:r w:rsidRPr="003647F3">
        <w:rPr>
          <w:rFonts w:ascii="Fira Sans" w:hAnsi="Fira Sans"/>
          <w:lang w:val="en-NZ" w:eastAsia="en-NZ"/>
        </w:rPr>
        <w:t>Treatment may include a combination of the items listed below, concurrently</w:t>
      </w:r>
      <w:r w:rsidR="00134532" w:rsidRPr="003647F3">
        <w:rPr>
          <w:rFonts w:ascii="Fira Sans" w:hAnsi="Fira Sans"/>
          <w:lang w:val="en-NZ" w:eastAsia="en-NZ"/>
        </w:rPr>
        <w:t>,</w:t>
      </w:r>
      <w:r w:rsidRPr="003647F3">
        <w:rPr>
          <w:rFonts w:ascii="Fira Sans" w:hAnsi="Fira Sans"/>
          <w:lang w:val="en-NZ" w:eastAsia="en-NZ"/>
        </w:rPr>
        <w:t xml:space="preserve"> or sequentially, to maximise optimal outcome. </w:t>
      </w:r>
      <w:r w:rsidR="00254C94" w:rsidRPr="003647F3">
        <w:rPr>
          <w:rFonts w:ascii="Fira Sans" w:hAnsi="Fira Sans"/>
          <w:lang w:val="en-NZ" w:eastAsia="en-NZ"/>
        </w:rPr>
        <w:t>The person may also be supported to participate in research or clinical trials where available and appropriate. Many emerging treatments are only available as clinical trials and may require referral to certain trial centres.</w:t>
      </w:r>
    </w:p>
    <w:p w14:paraId="36FAB640" w14:textId="77777777" w:rsidR="00692B8E" w:rsidRPr="003647F3" w:rsidRDefault="00692B8E" w:rsidP="007C6A58">
      <w:pPr>
        <w:numPr>
          <w:ilvl w:val="0"/>
          <w:numId w:val="8"/>
        </w:numPr>
        <w:tabs>
          <w:tab w:val="left" w:pos="756"/>
        </w:tabs>
        <w:spacing w:before="120" w:after="120" w:line="240" w:lineRule="auto"/>
        <w:ind w:left="568" w:hanging="284"/>
        <w:jc w:val="both"/>
        <w:rPr>
          <w:rFonts w:ascii="Fira Sans" w:hAnsi="Fira Sans"/>
          <w:color w:val="3B3838" w:themeColor="background2" w:themeShade="40"/>
          <w:lang w:val="en-NZ" w:eastAsia="en-NZ"/>
        </w:rPr>
      </w:pPr>
      <w:r w:rsidRPr="002843DE">
        <w:rPr>
          <w:rFonts w:ascii="Fira Sans" w:eastAsia="Times New Roman" w:hAnsi="Fira Sans"/>
          <w:b/>
          <w:color w:val="595454"/>
          <w:lang w:eastAsia="en-NZ"/>
        </w:rPr>
        <w:t>Observation</w:t>
      </w:r>
      <w:r w:rsidRPr="002843DE">
        <w:rPr>
          <w:rFonts w:ascii="Fira Sans" w:hAnsi="Fira Sans"/>
          <w:color w:val="595454"/>
          <w:lang w:val="en-NZ" w:eastAsia="en-NZ"/>
        </w:rPr>
        <w:t>.</w:t>
      </w:r>
      <w:r w:rsidRPr="003647F3">
        <w:rPr>
          <w:rFonts w:ascii="Fira Sans" w:hAnsi="Fira Sans"/>
          <w:lang w:val="en-NZ" w:eastAsia="en-NZ"/>
        </w:rPr>
        <w:t xml:space="preserve"> For example, monitoring the tumour/disease may be more appropriate than proceeding with interventional treatment.</w:t>
      </w:r>
    </w:p>
    <w:p w14:paraId="58BB9D76" w14:textId="24276308" w:rsidR="00692B8E" w:rsidRDefault="00692B8E" w:rsidP="007C6A58">
      <w:pPr>
        <w:numPr>
          <w:ilvl w:val="0"/>
          <w:numId w:val="8"/>
        </w:numPr>
        <w:tabs>
          <w:tab w:val="left" w:pos="756"/>
        </w:tabs>
        <w:spacing w:before="120" w:after="120" w:line="240" w:lineRule="auto"/>
        <w:ind w:left="568" w:hanging="284"/>
        <w:jc w:val="both"/>
        <w:rPr>
          <w:rFonts w:ascii="Fira Sans" w:eastAsia="Times New Roman" w:hAnsi="Fira Sans"/>
          <w:bCs/>
          <w:lang w:eastAsia="en-NZ"/>
        </w:rPr>
      </w:pPr>
      <w:r w:rsidRPr="002843DE">
        <w:rPr>
          <w:rFonts w:ascii="Fira Sans" w:eastAsia="Times New Roman" w:hAnsi="Fira Sans"/>
          <w:b/>
          <w:color w:val="595454"/>
          <w:lang w:eastAsia="en-NZ"/>
        </w:rPr>
        <w:t>Surgery</w:t>
      </w:r>
      <w:r w:rsidR="002843DE" w:rsidRPr="002843DE">
        <w:rPr>
          <w:rFonts w:ascii="Fira Sans" w:eastAsia="Times New Roman" w:hAnsi="Fira Sans"/>
          <w:b/>
          <w:color w:val="595454"/>
          <w:lang w:eastAsia="en-NZ"/>
        </w:rPr>
        <w:t xml:space="preserve">. </w:t>
      </w:r>
      <w:r w:rsidR="00A04F80" w:rsidRPr="003647F3">
        <w:rPr>
          <w:rFonts w:ascii="Fira Sans" w:eastAsia="Times New Roman" w:hAnsi="Fira Sans"/>
          <w:bCs/>
          <w:lang w:eastAsia="en-NZ"/>
        </w:rPr>
        <w:t xml:space="preserve">Surgery can be used as the primary treatment of </w:t>
      </w:r>
      <w:proofErr w:type="gramStart"/>
      <w:r w:rsidR="00A04F80" w:rsidRPr="003647F3">
        <w:rPr>
          <w:rFonts w:ascii="Fira Sans" w:eastAsia="Times New Roman" w:hAnsi="Fira Sans"/>
          <w:bCs/>
          <w:lang w:eastAsia="en-NZ"/>
        </w:rPr>
        <w:t>a number of</w:t>
      </w:r>
      <w:proofErr w:type="gramEnd"/>
      <w:r w:rsidR="00A04F80" w:rsidRPr="003647F3">
        <w:rPr>
          <w:rFonts w:ascii="Fira Sans" w:eastAsia="Times New Roman" w:hAnsi="Fira Sans"/>
          <w:bCs/>
          <w:lang w:eastAsia="en-NZ"/>
        </w:rPr>
        <w:t xml:space="preserve"> head and neck cancers with curative intent. It can be used to salvage residual or recurrent disease or in the palliative management of some p</w:t>
      </w:r>
      <w:r w:rsidR="00D40E05" w:rsidRPr="003647F3">
        <w:rPr>
          <w:rFonts w:ascii="Fira Sans" w:eastAsia="Times New Roman" w:hAnsi="Fira Sans"/>
          <w:bCs/>
          <w:lang w:eastAsia="en-NZ"/>
        </w:rPr>
        <w:t>eople</w:t>
      </w:r>
      <w:r w:rsidR="00A04F80" w:rsidRPr="003647F3">
        <w:rPr>
          <w:rFonts w:ascii="Fira Sans" w:eastAsia="Times New Roman" w:hAnsi="Fira Sans"/>
          <w:bCs/>
          <w:lang w:eastAsia="en-NZ"/>
        </w:rPr>
        <w:t>. P</w:t>
      </w:r>
      <w:r w:rsidR="00183B93" w:rsidRPr="003647F3">
        <w:rPr>
          <w:rFonts w:ascii="Fira Sans" w:eastAsia="Times New Roman" w:hAnsi="Fira Sans"/>
          <w:bCs/>
          <w:lang w:eastAsia="en-NZ"/>
        </w:rPr>
        <w:t>eople</w:t>
      </w:r>
      <w:r w:rsidR="00A04F80" w:rsidRPr="003647F3">
        <w:rPr>
          <w:rFonts w:ascii="Fira Sans" w:eastAsia="Times New Roman" w:hAnsi="Fira Sans"/>
          <w:bCs/>
          <w:lang w:eastAsia="en-NZ"/>
        </w:rPr>
        <w:t xml:space="preserve"> at high risk of locoregional recurrence will also benefit from adjuvant postoperative radiation treatment.</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8C4FF4" w:rsidRPr="00E17404" w14:paraId="6C3FE050" w14:textId="77777777" w:rsidTr="00C617E8">
        <w:trPr>
          <w:cantSplit/>
          <w:trHeight w:val="170"/>
          <w:jc w:val="center"/>
        </w:trPr>
        <w:tc>
          <w:tcPr>
            <w:tcW w:w="1256" w:type="dxa"/>
            <w:tcBorders>
              <w:right w:val="single" w:sz="18" w:space="0" w:color="FFF7E9"/>
            </w:tcBorders>
            <w:shd w:val="clear" w:color="auto" w:fill="C2D9BA"/>
            <w:vAlign w:val="center"/>
          </w:tcPr>
          <w:p w14:paraId="0E4BB8BC" w14:textId="77777777" w:rsidR="008C4FF4" w:rsidRPr="00166031" w:rsidRDefault="008C4FF4" w:rsidP="00C617E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9FAAAF7" w14:textId="77777777" w:rsidR="008C4FF4" w:rsidRPr="00B34FA0" w:rsidRDefault="008C4FF4" w:rsidP="00C617E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707D6EB7" w14:textId="77777777" w:rsidR="008C4FF4" w:rsidRPr="0051442E" w:rsidRDefault="008C4FF4" w:rsidP="00C617E8">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170D4A09" w14:textId="77777777" w:rsidR="008C4FF4" w:rsidRPr="005E1CAB" w:rsidRDefault="008C4FF4" w:rsidP="00C617E8">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2C463B"/>
            <w:vAlign w:val="center"/>
          </w:tcPr>
          <w:p w14:paraId="73DDEFF1" w14:textId="77777777" w:rsidR="008C4FF4" w:rsidRPr="005E1CAB" w:rsidRDefault="008C4FF4" w:rsidP="00C617E8">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244AE4FE" w14:textId="77777777" w:rsidR="008C4FF4" w:rsidRPr="00537E6F" w:rsidRDefault="008C4FF4" w:rsidP="00C617E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683FA23D" w14:textId="77777777" w:rsidR="008C4FF4" w:rsidRPr="00537E6F" w:rsidRDefault="008C4FF4" w:rsidP="00C617E8">
            <w:pPr>
              <w:jc w:val="center"/>
              <w:rPr>
                <w:sz w:val="14"/>
                <w:szCs w:val="14"/>
              </w:rPr>
            </w:pPr>
            <w:r w:rsidRPr="00537E6F">
              <w:rPr>
                <w:rFonts w:eastAsia="Fira Sans" w:cs="Fira Sans"/>
                <w:sz w:val="14"/>
                <w:szCs w:val="14"/>
                <w:lang w:eastAsia="en-NZ"/>
              </w:rPr>
              <w:t>Palliative and end of life care</w:t>
            </w:r>
          </w:p>
        </w:tc>
      </w:tr>
    </w:tbl>
    <w:p w14:paraId="4668A676" w14:textId="63774D23" w:rsidR="008C4FF4" w:rsidRPr="003647F3" w:rsidRDefault="008C4FF4" w:rsidP="008C4FF4">
      <w:pPr>
        <w:tabs>
          <w:tab w:val="left" w:pos="756"/>
        </w:tabs>
        <w:spacing w:before="120" w:after="120" w:line="240" w:lineRule="auto"/>
        <w:jc w:val="both"/>
        <w:rPr>
          <w:rFonts w:ascii="Fira Sans" w:eastAsia="Times New Roman" w:hAnsi="Fira Sans"/>
          <w:bCs/>
          <w:lang w:eastAsia="en-NZ"/>
        </w:rPr>
      </w:pPr>
      <w:r w:rsidRPr="003647F3">
        <w:rPr>
          <w:b/>
          <w:bCs/>
          <w:noProof/>
          <w:color w:val="000000" w:themeColor="text1"/>
        </w:rPr>
        <mc:AlternateContent>
          <mc:Choice Requires="wps">
            <w:drawing>
              <wp:anchor distT="0" distB="0" distL="114300" distR="114300" simplePos="0" relativeHeight="251658281" behindDoc="1" locked="0" layoutInCell="1" allowOverlap="1" wp14:anchorId="5BFEE1A5" wp14:editId="66516544">
                <wp:simplePos x="0" y="0"/>
                <wp:positionH relativeFrom="margin">
                  <wp:align>right</wp:align>
                </wp:positionH>
                <wp:positionV relativeFrom="paragraph">
                  <wp:posOffset>106155</wp:posOffset>
                </wp:positionV>
                <wp:extent cx="5666290" cy="412750"/>
                <wp:effectExtent l="0" t="0" r="10795" b="25400"/>
                <wp:wrapNone/>
                <wp:docPr id="103708918" name="Text Box 103708918"/>
                <wp:cNvGraphicFramePr/>
                <a:graphic xmlns:a="http://schemas.openxmlformats.org/drawingml/2006/main">
                  <a:graphicData uri="http://schemas.microsoft.com/office/word/2010/wordprocessingShape">
                    <wps:wsp>
                      <wps:cNvSpPr txBox="1"/>
                      <wps:spPr>
                        <a:xfrm>
                          <a:off x="0" y="0"/>
                          <a:ext cx="5666290" cy="412750"/>
                        </a:xfrm>
                        <a:prstGeom prst="rect">
                          <a:avLst/>
                        </a:prstGeom>
                        <a:solidFill>
                          <a:sysClr val="window" lastClr="FFFFFF">
                            <a:lumMod val="85000"/>
                          </a:sysClr>
                        </a:solidFill>
                        <a:ln w="6350">
                          <a:solidFill>
                            <a:prstClr val="black"/>
                          </a:solidFill>
                        </a:ln>
                      </wps:spPr>
                      <wps:txbx>
                        <w:txbxContent>
                          <w:p w14:paraId="0159E2D8" w14:textId="2BDA2BE8" w:rsidR="008C4FF4" w:rsidRDefault="008C4FF4" w:rsidP="008C4FF4">
                            <w:pPr>
                              <w:shd w:val="clear" w:color="auto" w:fill="D9D9D9" w:themeFill="background1" w:themeFillShade="D9"/>
                            </w:pPr>
                            <w:r>
                              <w:rPr>
                                <w:rFonts w:ascii="Fira Sans" w:eastAsia="Times New Roman" w:hAnsi="Fira Sans"/>
                                <w:b/>
                                <w:color w:val="595454"/>
                                <w:sz w:val="20"/>
                                <w:szCs w:val="20"/>
                                <w:u w:val="single"/>
                                <w:lang w:eastAsia="en-NZ"/>
                              </w:rPr>
                              <w:t>P</w:t>
                            </w:r>
                            <w:r w:rsidRPr="003647F3">
                              <w:rPr>
                                <w:rFonts w:ascii="Fira Sans" w:eastAsia="Times New Roman" w:hAnsi="Fira Sans"/>
                                <w:b/>
                                <w:color w:val="595454"/>
                                <w:sz w:val="20"/>
                                <w:szCs w:val="20"/>
                                <w:u w:val="single"/>
                                <w:lang w:eastAsia="en-NZ"/>
                              </w:rPr>
                              <w:t>eople suitable for surgery please refer to the Capability Requirements for Complex Surgery in Aotearoa New Zealand – Head and Neck (Te Aho o Te Kahu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EE1A5" id="Text Box 103708918" o:spid="_x0000_s1044" type="#_x0000_t202" style="position:absolute;left:0;text-align:left;margin-left:394.95pt;margin-top:8.35pt;width:446.15pt;height:32.5pt;z-index:-25165819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" fillcolor="#d9d9d9" strokeweight=".5pt">
                <v:textbox>
                  <w:txbxContent>
                    <w:p w14:paraId="0159E2D8" w14:textId="2BDA2BE8" w:rsidR="008C4FF4" w:rsidRDefault="008C4FF4" w:rsidP="008C4FF4">
                      <w:pPr>
                        <w:shd w:val="clear" w:color="auto" w:fill="D9D9D9" w:themeFill="background1" w:themeFillShade="D9"/>
                      </w:pPr>
                      <w:r>
                        <w:rPr>
                          <w:rFonts w:ascii="Fira Sans" w:eastAsia="Times New Roman" w:hAnsi="Fira Sans"/>
                          <w:b/>
                          <w:color w:val="595454"/>
                          <w:sz w:val="20"/>
                          <w:szCs w:val="20"/>
                          <w:u w:val="single"/>
                          <w:lang w:eastAsia="en-NZ"/>
                        </w:rPr>
                        <w:t>P</w:t>
                      </w:r>
                      <w:r w:rsidRPr="003647F3">
                        <w:rPr>
                          <w:rFonts w:ascii="Fira Sans" w:eastAsia="Times New Roman" w:hAnsi="Fira Sans"/>
                          <w:b/>
                          <w:color w:val="595454"/>
                          <w:sz w:val="20"/>
                          <w:szCs w:val="20"/>
                          <w:u w:val="single"/>
                          <w:lang w:eastAsia="en-NZ"/>
                        </w:rPr>
                        <w:t>eople suitable for surgery please refer to the Capability Requirements for Complex Surgery in Aotearoa New Zealand – Head and Neck (Te Aho o Te Kahu 2024)</w:t>
                      </w:r>
                    </w:p>
                  </w:txbxContent>
                </v:textbox>
                <w10:wrap anchorx="margin"/>
              </v:shape>
            </w:pict>
          </mc:Fallback>
        </mc:AlternateContent>
      </w:r>
    </w:p>
    <w:p w14:paraId="1847A827" w14:textId="1C1EC4F9" w:rsidR="008C4FF4" w:rsidRPr="008C4FF4" w:rsidRDefault="008C4FF4" w:rsidP="008C4FF4">
      <w:pPr>
        <w:tabs>
          <w:tab w:val="left" w:pos="756"/>
        </w:tabs>
        <w:spacing w:before="120" w:after="120" w:line="240" w:lineRule="auto"/>
        <w:ind w:left="284"/>
        <w:jc w:val="both"/>
        <w:rPr>
          <w:rFonts w:ascii="Fira Sans" w:eastAsia="Times New Roman" w:hAnsi="Fira Sans"/>
          <w:b/>
          <w:lang w:eastAsia="en-NZ"/>
        </w:rPr>
      </w:pPr>
    </w:p>
    <w:p w14:paraId="2E6480B8" w14:textId="1BA6EA9D" w:rsidR="005278D7" w:rsidRPr="008C4FF4" w:rsidRDefault="005278D7" w:rsidP="008C4FF4">
      <w:pPr>
        <w:pStyle w:val="ListParagraph"/>
        <w:numPr>
          <w:ilvl w:val="0"/>
          <w:numId w:val="187"/>
        </w:numPr>
        <w:tabs>
          <w:tab w:val="left" w:pos="756"/>
        </w:tabs>
        <w:spacing w:after="0" w:line="240" w:lineRule="auto"/>
        <w:ind w:left="568" w:hanging="284"/>
        <w:contextualSpacing w:val="0"/>
        <w:jc w:val="both"/>
        <w:rPr>
          <w:rFonts w:ascii="Fira Sans" w:eastAsia="Times New Roman" w:hAnsi="Fira Sans"/>
          <w:b/>
          <w:lang w:eastAsia="en-NZ"/>
        </w:rPr>
      </w:pPr>
      <w:r w:rsidRPr="002843DE">
        <w:rPr>
          <w:rFonts w:ascii="Fira Sans" w:eastAsia="Times New Roman" w:hAnsi="Fira Sans"/>
          <w:b/>
          <w:color w:val="595454"/>
          <w:lang w:eastAsia="en-NZ"/>
        </w:rPr>
        <w:t>Systemic anti-cancer therapy</w:t>
      </w:r>
      <w:r w:rsidR="002843DE" w:rsidRPr="002843DE">
        <w:rPr>
          <w:rFonts w:ascii="Fira Sans" w:eastAsia="Times New Roman" w:hAnsi="Fira Sans"/>
          <w:b/>
          <w:color w:val="595454"/>
          <w:lang w:eastAsia="en-NZ"/>
        </w:rPr>
        <w:t>.</w:t>
      </w:r>
      <w:r w:rsidR="008C4FF4">
        <w:rPr>
          <w:rFonts w:ascii="Fira Sans" w:eastAsia="Times New Roman" w:hAnsi="Fira Sans"/>
          <w:b/>
          <w:color w:val="595454"/>
          <w:lang w:eastAsia="en-NZ"/>
        </w:rPr>
        <w:t xml:space="preserve"> </w:t>
      </w:r>
      <w:r w:rsidR="008C4FF4" w:rsidRPr="003647F3">
        <w:rPr>
          <w:rFonts w:ascii="Fira Sans" w:hAnsi="Fira Sans"/>
          <w:lang w:eastAsia="en-NZ"/>
        </w:rPr>
        <w:t>Systemic therapy, concurrent with radiation therapy, can be used as the primary curative treatment or as an adjuvant treatment for several head and neck cancers. It has been shown to improve local control and add a survival benefit compared with radiation therapy alone in a high-risk person with good performance status. Neoadjuvant systemic therapy (before radiation therapy) is also appropriate in a small number of clinical scenarios. Targeted biological agents and immunotherapy are the standards of care for some recurrent head and neck cancers. Systemic therapy is also used in palliative treatment.</w:t>
      </w:r>
    </w:p>
    <w:p w14:paraId="149A2E97" w14:textId="3A5043AB" w:rsidR="00856FF4" w:rsidRPr="003647F3" w:rsidRDefault="00856FF4" w:rsidP="008C4FF4">
      <w:pPr>
        <w:pStyle w:val="ListParagraph"/>
        <w:numPr>
          <w:ilvl w:val="0"/>
          <w:numId w:val="242"/>
        </w:numPr>
        <w:tabs>
          <w:tab w:val="clear" w:pos="360"/>
          <w:tab w:val="num" w:pos="567"/>
          <w:tab w:val="left" w:pos="756"/>
        </w:tabs>
        <w:spacing w:before="120" w:after="120" w:line="240" w:lineRule="auto"/>
        <w:ind w:left="568" w:hanging="284"/>
        <w:contextualSpacing w:val="0"/>
        <w:jc w:val="both"/>
        <w:rPr>
          <w:rFonts w:ascii="Fira Sans" w:hAnsi="Fira Sans"/>
          <w:lang w:eastAsia="en-NZ"/>
        </w:rPr>
      </w:pPr>
      <w:r w:rsidRPr="002843DE">
        <w:rPr>
          <w:rFonts w:ascii="Fira Sans" w:hAnsi="Fira Sans"/>
          <w:b/>
          <w:bCs/>
          <w:color w:val="595454"/>
          <w:lang w:eastAsia="en-NZ"/>
        </w:rPr>
        <w:t>Targeted therapies and immunotherapy</w:t>
      </w:r>
      <w:r w:rsidR="002843DE">
        <w:rPr>
          <w:rFonts w:ascii="Fira Sans" w:hAnsi="Fira Sans"/>
          <w:b/>
          <w:bCs/>
          <w:color w:val="595454"/>
          <w:lang w:eastAsia="en-NZ"/>
        </w:rPr>
        <w:t>.</w:t>
      </w:r>
      <w:r w:rsidRPr="002843DE">
        <w:rPr>
          <w:rFonts w:ascii="Fira Sans" w:hAnsi="Fira Sans"/>
          <w:color w:val="595454"/>
          <w:lang w:eastAsia="en-NZ"/>
        </w:rPr>
        <w:t xml:space="preserve"> </w:t>
      </w:r>
      <w:r w:rsidRPr="003647F3">
        <w:rPr>
          <w:rFonts w:ascii="Fira Sans" w:hAnsi="Fira Sans"/>
          <w:lang w:eastAsia="en-NZ"/>
        </w:rPr>
        <w:t>Any decision on the use of targeted and immune therapies should include input from a medical oncologist and the p</w:t>
      </w:r>
      <w:r w:rsidR="008B5221" w:rsidRPr="003647F3">
        <w:rPr>
          <w:rFonts w:ascii="Fira Sans" w:hAnsi="Fira Sans"/>
          <w:lang w:eastAsia="en-NZ"/>
        </w:rPr>
        <w:t>erson</w:t>
      </w:r>
      <w:r w:rsidRPr="003647F3">
        <w:rPr>
          <w:rFonts w:ascii="Fira Sans" w:hAnsi="Fira Sans"/>
          <w:lang w:eastAsia="en-NZ"/>
        </w:rPr>
        <w:t>. For many p</w:t>
      </w:r>
      <w:r w:rsidR="00292F07" w:rsidRPr="003647F3">
        <w:rPr>
          <w:rFonts w:ascii="Fira Sans" w:hAnsi="Fira Sans"/>
          <w:lang w:eastAsia="en-NZ"/>
        </w:rPr>
        <w:t>eople</w:t>
      </w:r>
      <w:r w:rsidRPr="003647F3">
        <w:rPr>
          <w:rFonts w:ascii="Fira Sans" w:hAnsi="Fira Sans"/>
          <w:lang w:eastAsia="en-NZ"/>
        </w:rPr>
        <w:t>, access to clinical trials should always be considered.</w:t>
      </w:r>
    </w:p>
    <w:p w14:paraId="60AAE50A" w14:textId="77777777" w:rsidR="005278D7" w:rsidRPr="003647F3" w:rsidRDefault="005278D7" w:rsidP="005278D7">
      <w:pPr>
        <w:pStyle w:val="paragraph"/>
        <w:spacing w:before="0" w:beforeAutospacing="0" w:after="0" w:afterAutospacing="0"/>
        <w:jc w:val="both"/>
        <w:textAlignment w:val="baseline"/>
        <w:rPr>
          <w:rFonts w:ascii="Fira Sans" w:hAnsi="Fira Sans" w:cs="Segoe UI"/>
          <w:sz w:val="22"/>
          <w:szCs w:val="22"/>
        </w:rPr>
      </w:pPr>
      <w:r w:rsidRPr="003647F3">
        <w:rPr>
          <w:b/>
          <w:bCs/>
          <w:noProof/>
          <w:color w:val="000000" w:themeColor="text1"/>
        </w:rPr>
        <mc:AlternateContent>
          <mc:Choice Requires="wps">
            <w:drawing>
              <wp:anchor distT="0" distB="0" distL="114300" distR="114300" simplePos="0" relativeHeight="251658257" behindDoc="1" locked="0" layoutInCell="1" allowOverlap="1" wp14:anchorId="46C4DE24" wp14:editId="1828FC04">
                <wp:simplePos x="0" y="0"/>
                <wp:positionH relativeFrom="margin">
                  <wp:posOffset>93600</wp:posOffset>
                </wp:positionH>
                <wp:positionV relativeFrom="paragraph">
                  <wp:posOffset>56310</wp:posOffset>
                </wp:positionV>
                <wp:extent cx="5662675" cy="412750"/>
                <wp:effectExtent l="0" t="0" r="14605" b="25400"/>
                <wp:wrapNone/>
                <wp:docPr id="179285922" name="Text Box 179285922"/>
                <wp:cNvGraphicFramePr/>
                <a:graphic xmlns:a="http://schemas.openxmlformats.org/drawingml/2006/main">
                  <a:graphicData uri="http://schemas.microsoft.com/office/word/2010/wordprocessingShape">
                    <wps:wsp>
                      <wps:cNvSpPr txBox="1"/>
                      <wps:spPr>
                        <a:xfrm>
                          <a:off x="0" y="0"/>
                          <a:ext cx="5662675" cy="412750"/>
                        </a:xfrm>
                        <a:prstGeom prst="rect">
                          <a:avLst/>
                        </a:prstGeom>
                        <a:solidFill>
                          <a:sysClr val="window" lastClr="FFFFFF">
                            <a:lumMod val="85000"/>
                          </a:sysClr>
                        </a:solidFill>
                        <a:ln w="6350">
                          <a:solidFill>
                            <a:prstClr val="black"/>
                          </a:solidFill>
                        </a:ln>
                      </wps:spPr>
                      <wps:txbx>
                        <w:txbxContent>
                          <w:p w14:paraId="4961AA92" w14:textId="10D86241" w:rsidR="005278D7" w:rsidRPr="00FC1D19" w:rsidRDefault="008C4FF4" w:rsidP="005278D7">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u w:val="single"/>
                                <w:lang w:eastAsia="en-NZ"/>
                              </w:rPr>
                              <w:t>P</w:t>
                            </w:r>
                            <w:r w:rsidR="005278D7" w:rsidRPr="00FC1D19">
                              <w:rPr>
                                <w:rFonts w:ascii="Fira Sans" w:eastAsia="Times New Roman" w:hAnsi="Fira Sans"/>
                                <w:b/>
                                <w:color w:val="595454"/>
                                <w:sz w:val="20"/>
                                <w:szCs w:val="20"/>
                                <w:u w:val="single"/>
                                <w:lang w:eastAsia="en-NZ"/>
                              </w:rPr>
                              <w:t>eople suitable for systemic anti-cancer therapy</w:t>
                            </w:r>
                            <w:r w:rsidR="005278D7" w:rsidRPr="00FC1D19">
                              <w:rPr>
                                <w:rFonts w:ascii="Fira Sans" w:eastAsia="Times New Roman" w:hAnsi="Fira Sans"/>
                                <w:b/>
                                <w:color w:val="595454"/>
                                <w:sz w:val="20"/>
                                <w:szCs w:val="20"/>
                                <w:lang w:eastAsia="en-NZ"/>
                              </w:rPr>
                              <w:t xml:space="preserve"> (SACT) please refer to The Model of Care for Adult Systemic Anti-Cancer Therapy Services in Aotearoa</w:t>
                            </w:r>
                            <w:r w:rsidR="005278D7">
                              <w:rPr>
                                <w:rFonts w:ascii="Fira Sans" w:eastAsia="Times New Roman" w:hAnsi="Fira Sans"/>
                                <w:b/>
                                <w:color w:val="595454"/>
                                <w:sz w:val="20"/>
                                <w:szCs w:val="20"/>
                                <w:lang w:eastAsia="en-NZ"/>
                              </w:rPr>
                              <w:t>, New Zealand</w:t>
                            </w:r>
                            <w:r w:rsidR="005278D7" w:rsidRPr="00FC1D19">
                              <w:rPr>
                                <w:rFonts w:ascii="Fira Sans" w:eastAsia="Times New Roman" w:hAnsi="Fira Sans"/>
                                <w:b/>
                                <w:color w:val="595454"/>
                                <w:sz w:val="20"/>
                                <w:szCs w:val="20"/>
                                <w:lang w:eastAsia="en-NZ"/>
                              </w:rPr>
                              <w:t xml:space="preserve"> (Te Aho o Te Kahu 2024).</w:t>
                            </w:r>
                          </w:p>
                          <w:p w14:paraId="42D988DE" w14:textId="77777777" w:rsidR="005278D7" w:rsidRDefault="005278D7" w:rsidP="005278D7">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4DE24" id="Text Box 179285922" o:spid="_x0000_s1045" type="#_x0000_t202" style="position:absolute;left:0;text-align:left;margin-left:7.35pt;margin-top:4.45pt;width:445.9pt;height:32.5pt;z-index:-2516582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" fillcolor="#d9d9d9" strokeweight=".5pt">
                <v:textbox>
                  <w:txbxContent>
                    <w:p w14:paraId="4961AA92" w14:textId="10D86241" w:rsidR="005278D7" w:rsidRPr="00FC1D19" w:rsidRDefault="008C4FF4" w:rsidP="005278D7">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u w:val="single"/>
                          <w:lang w:eastAsia="en-NZ"/>
                        </w:rPr>
                        <w:t>P</w:t>
                      </w:r>
                      <w:r w:rsidR="005278D7" w:rsidRPr="00FC1D19">
                        <w:rPr>
                          <w:rFonts w:ascii="Fira Sans" w:eastAsia="Times New Roman" w:hAnsi="Fira Sans"/>
                          <w:b/>
                          <w:color w:val="595454"/>
                          <w:sz w:val="20"/>
                          <w:szCs w:val="20"/>
                          <w:u w:val="single"/>
                          <w:lang w:eastAsia="en-NZ"/>
                        </w:rPr>
                        <w:t>eople suitable for systemic anti-cancer therapy</w:t>
                      </w:r>
                      <w:r w:rsidR="005278D7" w:rsidRPr="00FC1D19">
                        <w:rPr>
                          <w:rFonts w:ascii="Fira Sans" w:eastAsia="Times New Roman" w:hAnsi="Fira Sans"/>
                          <w:b/>
                          <w:color w:val="595454"/>
                          <w:sz w:val="20"/>
                          <w:szCs w:val="20"/>
                          <w:lang w:eastAsia="en-NZ"/>
                        </w:rPr>
                        <w:t xml:space="preserve"> (SACT) please refer to The Model of Care for Adult Systemic Anti-Cancer Therapy Services in Aotearoa</w:t>
                      </w:r>
                      <w:r w:rsidR="005278D7">
                        <w:rPr>
                          <w:rFonts w:ascii="Fira Sans" w:eastAsia="Times New Roman" w:hAnsi="Fira Sans"/>
                          <w:b/>
                          <w:color w:val="595454"/>
                          <w:sz w:val="20"/>
                          <w:szCs w:val="20"/>
                          <w:lang w:eastAsia="en-NZ"/>
                        </w:rPr>
                        <w:t>, New Zealand</w:t>
                      </w:r>
                      <w:r w:rsidR="005278D7" w:rsidRPr="00FC1D19">
                        <w:rPr>
                          <w:rFonts w:ascii="Fira Sans" w:eastAsia="Times New Roman" w:hAnsi="Fira Sans"/>
                          <w:b/>
                          <w:color w:val="595454"/>
                          <w:sz w:val="20"/>
                          <w:szCs w:val="20"/>
                          <w:lang w:eastAsia="en-NZ"/>
                        </w:rPr>
                        <w:t xml:space="preserve"> (Te Aho o Te Kahu 2024).</w:t>
                      </w:r>
                    </w:p>
                    <w:p w14:paraId="42D988DE" w14:textId="77777777" w:rsidR="005278D7" w:rsidRDefault="005278D7" w:rsidP="005278D7">
                      <w:pPr>
                        <w:shd w:val="clear" w:color="auto" w:fill="D9D9D9" w:themeFill="background1" w:themeFillShade="D9"/>
                      </w:pPr>
                    </w:p>
                  </w:txbxContent>
                </v:textbox>
                <w10:wrap anchorx="margin"/>
              </v:shape>
            </w:pict>
          </mc:Fallback>
        </mc:AlternateContent>
      </w:r>
    </w:p>
    <w:p w14:paraId="17219471" w14:textId="77777777" w:rsidR="005278D7" w:rsidRPr="003647F3" w:rsidRDefault="005278D7" w:rsidP="005278D7">
      <w:pPr>
        <w:tabs>
          <w:tab w:val="left" w:pos="756"/>
        </w:tabs>
        <w:spacing w:after="60" w:line="240" w:lineRule="auto"/>
        <w:jc w:val="both"/>
        <w:rPr>
          <w:rFonts w:ascii="Fira Sans" w:eastAsia="Times New Roman" w:hAnsi="Fira Sans"/>
          <w:b/>
          <w:color w:val="595454"/>
          <w:lang w:eastAsia="en-NZ"/>
        </w:rPr>
      </w:pPr>
    </w:p>
    <w:p w14:paraId="7E48646D" w14:textId="77777777" w:rsidR="005278D7" w:rsidRPr="003647F3" w:rsidRDefault="005278D7" w:rsidP="005278D7">
      <w:pPr>
        <w:tabs>
          <w:tab w:val="left" w:pos="756"/>
        </w:tabs>
        <w:spacing w:after="60" w:line="240" w:lineRule="auto"/>
        <w:jc w:val="both"/>
        <w:rPr>
          <w:rFonts w:ascii="Fira Sans" w:eastAsia="Times New Roman" w:hAnsi="Fira Sans"/>
          <w:b/>
          <w:color w:val="595454"/>
          <w:lang w:eastAsia="en-NZ"/>
        </w:rPr>
      </w:pPr>
    </w:p>
    <w:p w14:paraId="3214A4D4" w14:textId="399FB514" w:rsidR="00692B8E" w:rsidRPr="00BF45F4" w:rsidRDefault="00692B8E" w:rsidP="007C6A58">
      <w:pPr>
        <w:pStyle w:val="ListParagraph"/>
        <w:numPr>
          <w:ilvl w:val="0"/>
          <w:numId w:val="187"/>
        </w:numPr>
        <w:tabs>
          <w:tab w:val="left" w:pos="756"/>
        </w:tabs>
        <w:spacing w:before="120" w:after="120" w:line="240" w:lineRule="auto"/>
        <w:ind w:left="568" w:hanging="284"/>
        <w:contextualSpacing w:val="0"/>
        <w:jc w:val="both"/>
        <w:rPr>
          <w:rFonts w:ascii="Fira Sans" w:eastAsia="Times New Roman" w:hAnsi="Fira Sans"/>
          <w:b/>
          <w:lang w:eastAsia="en-NZ"/>
        </w:rPr>
      </w:pPr>
      <w:r w:rsidRPr="002843DE">
        <w:rPr>
          <w:rFonts w:ascii="Fira Sans" w:eastAsia="Times New Roman" w:hAnsi="Fira Sans"/>
          <w:b/>
          <w:color w:val="595454"/>
          <w:lang w:eastAsia="en-NZ"/>
        </w:rPr>
        <w:t>Radiation therapy</w:t>
      </w:r>
      <w:r w:rsidR="002843DE">
        <w:rPr>
          <w:rFonts w:ascii="Fira Sans" w:eastAsia="Times New Roman" w:hAnsi="Fira Sans"/>
          <w:b/>
          <w:lang w:eastAsia="en-NZ"/>
        </w:rPr>
        <w:t>.</w:t>
      </w:r>
      <w:r w:rsidRPr="003647F3">
        <w:rPr>
          <w:rFonts w:ascii="Fira Sans" w:eastAsia="Times New Roman" w:hAnsi="Fira Sans"/>
          <w:b/>
          <w:lang w:eastAsia="en-NZ"/>
        </w:rPr>
        <w:t xml:space="preserve"> </w:t>
      </w:r>
      <w:r w:rsidR="00F04EAA" w:rsidRPr="003647F3">
        <w:rPr>
          <w:rFonts w:ascii="Fira Sans" w:hAnsi="Fira Sans"/>
          <w:lang w:eastAsia="en-NZ"/>
        </w:rPr>
        <w:t>Radiation therapy can be used as the primary curative treatment of several head and neck cancers and may be given concurrently with systemic therapy. It can be given following surgery (postoperatively) for p</w:t>
      </w:r>
      <w:r w:rsidR="002A3B18" w:rsidRPr="003647F3">
        <w:rPr>
          <w:rFonts w:ascii="Fira Sans" w:hAnsi="Fira Sans"/>
          <w:lang w:eastAsia="en-NZ"/>
        </w:rPr>
        <w:t>eople</w:t>
      </w:r>
      <w:r w:rsidR="00F04EAA" w:rsidRPr="003647F3">
        <w:rPr>
          <w:rFonts w:ascii="Fira Sans" w:hAnsi="Fira Sans"/>
          <w:lang w:eastAsia="en-NZ"/>
        </w:rPr>
        <w:t xml:space="preserve"> at high risk of locoregional recurrence. It is also useful in palliative care. </w:t>
      </w:r>
      <w:r w:rsidR="002A3B18" w:rsidRPr="003647F3">
        <w:rPr>
          <w:rFonts w:ascii="Fira Sans" w:hAnsi="Fira Sans"/>
          <w:lang w:eastAsia="en-NZ"/>
        </w:rPr>
        <w:t>The person</w:t>
      </w:r>
      <w:r w:rsidR="00F04EAA" w:rsidRPr="003647F3">
        <w:rPr>
          <w:rFonts w:ascii="Fira Sans" w:hAnsi="Fira Sans"/>
          <w:lang w:eastAsia="en-NZ"/>
        </w:rPr>
        <w:t xml:space="preserve"> should have access to a dietitian and a speech</w:t>
      </w:r>
      <w:r w:rsidR="00E43FA1" w:rsidRPr="003647F3">
        <w:rPr>
          <w:rFonts w:ascii="Fira Sans" w:hAnsi="Fira Sans"/>
          <w:lang w:eastAsia="en-NZ"/>
        </w:rPr>
        <w:t>-</w:t>
      </w:r>
      <w:r w:rsidR="00280248" w:rsidRPr="003647F3">
        <w:rPr>
          <w:rFonts w:ascii="Fira Sans" w:hAnsi="Fira Sans"/>
          <w:lang w:eastAsia="en-NZ"/>
        </w:rPr>
        <w:t>language therapist</w:t>
      </w:r>
      <w:r w:rsidR="00F04EAA" w:rsidRPr="003647F3">
        <w:rPr>
          <w:rFonts w:ascii="Fira Sans" w:hAnsi="Fira Sans"/>
          <w:lang w:eastAsia="en-NZ"/>
        </w:rPr>
        <w:t xml:space="preserve"> within the radiation therapy </w:t>
      </w:r>
      <w:proofErr w:type="spellStart"/>
      <w:r w:rsidR="00F04EAA" w:rsidRPr="003647F3">
        <w:rPr>
          <w:rFonts w:ascii="Fira Sans" w:hAnsi="Fira Sans"/>
          <w:lang w:eastAsia="en-NZ"/>
        </w:rPr>
        <w:t>centre</w:t>
      </w:r>
      <w:proofErr w:type="spellEnd"/>
      <w:r w:rsidR="00F04EAA" w:rsidRPr="003647F3">
        <w:rPr>
          <w:rFonts w:ascii="Fira Sans" w:hAnsi="Fira Sans"/>
          <w:lang w:eastAsia="en-NZ"/>
        </w:rPr>
        <w:t>, who should liaise closely with their counterparts in the p</w:t>
      </w:r>
      <w:r w:rsidR="002A3B18" w:rsidRPr="003647F3">
        <w:rPr>
          <w:rFonts w:ascii="Fira Sans" w:hAnsi="Fira Sans"/>
          <w:lang w:eastAsia="en-NZ"/>
        </w:rPr>
        <w:t>erson’s</w:t>
      </w:r>
      <w:r w:rsidR="00F04EAA" w:rsidRPr="003647F3">
        <w:rPr>
          <w:rFonts w:ascii="Fira Sans" w:hAnsi="Fira Sans"/>
          <w:lang w:eastAsia="en-NZ"/>
        </w:rPr>
        <w:t xml:space="preserve"> local support team. Outcomes are improved for </w:t>
      </w:r>
      <w:r w:rsidR="00062F17" w:rsidRPr="003647F3">
        <w:rPr>
          <w:rFonts w:ascii="Fira Sans" w:hAnsi="Fira Sans"/>
          <w:lang w:eastAsia="en-NZ"/>
        </w:rPr>
        <w:t>the person</w:t>
      </w:r>
      <w:r w:rsidR="00F04EAA" w:rsidRPr="003647F3">
        <w:rPr>
          <w:rFonts w:ascii="Fira Sans" w:hAnsi="Fira Sans"/>
          <w:lang w:eastAsia="en-NZ"/>
        </w:rPr>
        <w:t xml:space="preserve"> receiving curative radiation therapy for head and neck cancers when they are treated by radiation oncologists who have larger head and neck cancer caseloads.</w:t>
      </w:r>
    </w:p>
    <w:p w14:paraId="501208E7" w14:textId="1201A25E" w:rsidR="00BF45F4" w:rsidRPr="00BF45F4" w:rsidRDefault="00BF45F4" w:rsidP="00BF45F4">
      <w:pPr>
        <w:tabs>
          <w:tab w:val="left" w:pos="756"/>
        </w:tabs>
        <w:spacing w:after="60" w:line="240" w:lineRule="auto"/>
        <w:jc w:val="both"/>
        <w:rPr>
          <w:rFonts w:ascii="Fira Sans" w:eastAsia="Times New Roman" w:hAnsi="Fira Sans"/>
          <w:b/>
          <w:lang w:eastAsia="en-NZ"/>
        </w:rPr>
      </w:pPr>
      <w:r w:rsidRPr="003647F3">
        <w:rPr>
          <w:noProof/>
        </w:rPr>
        <mc:AlternateContent>
          <mc:Choice Requires="wps">
            <w:drawing>
              <wp:anchor distT="0" distB="0" distL="114300" distR="114300" simplePos="0" relativeHeight="251658256" behindDoc="1" locked="0" layoutInCell="1" allowOverlap="1" wp14:anchorId="0A51CCA0" wp14:editId="3859DCC6">
                <wp:simplePos x="0" y="0"/>
                <wp:positionH relativeFrom="margin">
                  <wp:posOffset>165600</wp:posOffset>
                </wp:positionH>
                <wp:positionV relativeFrom="paragraph">
                  <wp:posOffset>47170</wp:posOffset>
                </wp:positionV>
                <wp:extent cx="5558195" cy="412750"/>
                <wp:effectExtent l="0" t="0" r="23495" b="25400"/>
                <wp:wrapNone/>
                <wp:docPr id="179285923" name="Text Box 179285923"/>
                <wp:cNvGraphicFramePr/>
                <a:graphic xmlns:a="http://schemas.openxmlformats.org/drawingml/2006/main">
                  <a:graphicData uri="http://schemas.microsoft.com/office/word/2010/wordprocessingShape">
                    <wps:wsp>
                      <wps:cNvSpPr txBox="1"/>
                      <wps:spPr>
                        <a:xfrm>
                          <a:off x="0" y="0"/>
                          <a:ext cx="5558195" cy="412750"/>
                        </a:xfrm>
                        <a:prstGeom prst="rect">
                          <a:avLst/>
                        </a:prstGeom>
                        <a:solidFill>
                          <a:sysClr val="window" lastClr="FFFFFF">
                            <a:lumMod val="85000"/>
                          </a:sysClr>
                        </a:solidFill>
                        <a:ln w="6350">
                          <a:solidFill>
                            <a:prstClr val="black"/>
                          </a:solidFill>
                        </a:ln>
                      </wps:spPr>
                      <wps:txbx>
                        <w:txbxContent>
                          <w:p w14:paraId="7D8BB9C9" w14:textId="1923B13F" w:rsidR="000A7745" w:rsidRPr="00FC1D19" w:rsidRDefault="008C4FF4" w:rsidP="000A7745">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0A7745" w:rsidRPr="00FC1D19">
                              <w:rPr>
                                <w:rFonts w:ascii="Fira Sans" w:eastAsia="Times New Roman" w:hAnsi="Fira Sans"/>
                                <w:b/>
                                <w:color w:val="595454"/>
                                <w:sz w:val="20"/>
                                <w:szCs w:val="20"/>
                                <w:u w:val="single"/>
                                <w:lang w:eastAsia="en-NZ"/>
                              </w:rPr>
                              <w:t xml:space="preserve">eople suitable for </w:t>
                            </w:r>
                            <w:r w:rsidR="000A7745">
                              <w:rPr>
                                <w:rFonts w:ascii="Fira Sans" w:eastAsia="Times New Roman" w:hAnsi="Fira Sans"/>
                                <w:b/>
                                <w:color w:val="595454"/>
                                <w:sz w:val="20"/>
                                <w:szCs w:val="20"/>
                                <w:u w:val="single"/>
                                <w:lang w:eastAsia="en-NZ"/>
                              </w:rPr>
                              <w:t>radiation therapy</w:t>
                            </w:r>
                            <w:r w:rsidR="000A7745" w:rsidRPr="00FC1D19">
                              <w:rPr>
                                <w:rFonts w:ascii="Fira Sans" w:eastAsia="Times New Roman" w:hAnsi="Fira Sans"/>
                                <w:b/>
                                <w:color w:val="595454"/>
                                <w:sz w:val="20"/>
                                <w:szCs w:val="20"/>
                                <w:lang w:eastAsia="en-NZ"/>
                              </w:rPr>
                              <w:t xml:space="preserve"> please refer to The </w:t>
                            </w:r>
                            <w:r w:rsidR="000A7745">
                              <w:rPr>
                                <w:rFonts w:ascii="Fira Sans" w:eastAsia="Times New Roman" w:hAnsi="Fira Sans"/>
                                <w:b/>
                                <w:color w:val="595454"/>
                                <w:sz w:val="20"/>
                                <w:szCs w:val="20"/>
                                <w:lang w:eastAsia="en-NZ"/>
                              </w:rPr>
                              <w:t xml:space="preserve">Radiation Oncology </w:t>
                            </w:r>
                            <w:r w:rsidR="000A7745" w:rsidRPr="00FC1D19">
                              <w:rPr>
                                <w:rFonts w:ascii="Fira Sans" w:eastAsia="Times New Roman" w:hAnsi="Fira Sans"/>
                                <w:b/>
                                <w:color w:val="595454"/>
                                <w:sz w:val="20"/>
                                <w:szCs w:val="20"/>
                                <w:lang w:eastAsia="en-NZ"/>
                              </w:rPr>
                              <w:t>Model of Care (Te Aho o Te Kahu 2024).</w:t>
                            </w:r>
                          </w:p>
                          <w:p w14:paraId="74634FCC" w14:textId="77777777" w:rsidR="000A7745" w:rsidRDefault="000A7745" w:rsidP="000A7745">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1CCA0" id="Text Box 179285923" o:spid="_x0000_s1046" type="#_x0000_t202" style="position:absolute;left:0;text-align:left;margin-left:13.05pt;margin-top:3.7pt;width:437.65pt;height:32.5pt;z-index:-25165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" fillcolor="#d9d9d9" strokeweight=".5pt">
                <v:textbox>
                  <w:txbxContent>
                    <w:p w14:paraId="7D8BB9C9" w14:textId="1923B13F" w:rsidR="000A7745" w:rsidRPr="00FC1D19" w:rsidRDefault="008C4FF4" w:rsidP="000A7745">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0A7745" w:rsidRPr="00FC1D19">
                        <w:rPr>
                          <w:rFonts w:ascii="Fira Sans" w:eastAsia="Times New Roman" w:hAnsi="Fira Sans"/>
                          <w:b/>
                          <w:color w:val="595454"/>
                          <w:sz w:val="20"/>
                          <w:szCs w:val="20"/>
                          <w:u w:val="single"/>
                          <w:lang w:eastAsia="en-NZ"/>
                        </w:rPr>
                        <w:t xml:space="preserve">eople suitable for </w:t>
                      </w:r>
                      <w:r w:rsidR="000A7745">
                        <w:rPr>
                          <w:rFonts w:ascii="Fira Sans" w:eastAsia="Times New Roman" w:hAnsi="Fira Sans"/>
                          <w:b/>
                          <w:color w:val="595454"/>
                          <w:sz w:val="20"/>
                          <w:szCs w:val="20"/>
                          <w:u w:val="single"/>
                          <w:lang w:eastAsia="en-NZ"/>
                        </w:rPr>
                        <w:t>radiation therapy</w:t>
                      </w:r>
                      <w:r w:rsidR="000A7745" w:rsidRPr="00FC1D19">
                        <w:rPr>
                          <w:rFonts w:ascii="Fira Sans" w:eastAsia="Times New Roman" w:hAnsi="Fira Sans"/>
                          <w:b/>
                          <w:color w:val="595454"/>
                          <w:sz w:val="20"/>
                          <w:szCs w:val="20"/>
                          <w:lang w:eastAsia="en-NZ"/>
                        </w:rPr>
                        <w:t xml:space="preserve"> please refer to The </w:t>
                      </w:r>
                      <w:r w:rsidR="000A7745">
                        <w:rPr>
                          <w:rFonts w:ascii="Fira Sans" w:eastAsia="Times New Roman" w:hAnsi="Fira Sans"/>
                          <w:b/>
                          <w:color w:val="595454"/>
                          <w:sz w:val="20"/>
                          <w:szCs w:val="20"/>
                          <w:lang w:eastAsia="en-NZ"/>
                        </w:rPr>
                        <w:t xml:space="preserve">Radiation Oncology </w:t>
                      </w:r>
                      <w:r w:rsidR="000A7745" w:rsidRPr="00FC1D19">
                        <w:rPr>
                          <w:rFonts w:ascii="Fira Sans" w:eastAsia="Times New Roman" w:hAnsi="Fira Sans"/>
                          <w:b/>
                          <w:color w:val="595454"/>
                          <w:sz w:val="20"/>
                          <w:szCs w:val="20"/>
                          <w:lang w:eastAsia="en-NZ"/>
                        </w:rPr>
                        <w:t>Model of Care (Te Aho o Te Kahu 2024).</w:t>
                      </w:r>
                    </w:p>
                    <w:p w14:paraId="74634FCC" w14:textId="77777777" w:rsidR="000A7745" w:rsidRDefault="000A7745" w:rsidP="000A7745">
                      <w:pPr>
                        <w:shd w:val="clear" w:color="auto" w:fill="D9D9D9" w:themeFill="background1" w:themeFillShade="D9"/>
                      </w:pPr>
                    </w:p>
                  </w:txbxContent>
                </v:textbox>
                <w10:wrap anchorx="margin"/>
              </v:shape>
            </w:pict>
          </mc:Fallback>
        </mc:AlternateContent>
      </w:r>
    </w:p>
    <w:p w14:paraId="17C71AAB" w14:textId="642729BC" w:rsidR="009C1DC6" w:rsidRDefault="009C1DC6" w:rsidP="000A7745">
      <w:pPr>
        <w:tabs>
          <w:tab w:val="left" w:pos="756"/>
        </w:tabs>
        <w:spacing w:after="60" w:line="240" w:lineRule="auto"/>
        <w:jc w:val="both"/>
        <w:rPr>
          <w:rFonts w:ascii="Fira Sans" w:eastAsia="Times New Roman" w:hAnsi="Fira Sans"/>
          <w:b/>
          <w:color w:val="595454"/>
          <w:lang w:eastAsia="en-NZ"/>
        </w:rPr>
      </w:pPr>
    </w:p>
    <w:p w14:paraId="740BA5E8" w14:textId="77777777" w:rsidR="00BF45F4" w:rsidRDefault="00BF45F4" w:rsidP="000A7745">
      <w:pPr>
        <w:tabs>
          <w:tab w:val="left" w:pos="756"/>
        </w:tabs>
        <w:spacing w:after="60" w:line="240" w:lineRule="auto"/>
        <w:jc w:val="both"/>
        <w:rPr>
          <w:rFonts w:ascii="Fira Sans" w:eastAsia="Times New Roman" w:hAnsi="Fira Sans"/>
          <w:b/>
          <w:color w:val="595454"/>
          <w:lang w:eastAsia="en-NZ"/>
        </w:rPr>
      </w:pPr>
    </w:p>
    <w:p w14:paraId="42047F79" w14:textId="6DEEB17B" w:rsidR="007C6A58" w:rsidRPr="002843DE" w:rsidRDefault="007C6A58" w:rsidP="008C4FF4">
      <w:pPr>
        <w:pStyle w:val="ListParagraph"/>
        <w:numPr>
          <w:ilvl w:val="0"/>
          <w:numId w:val="261"/>
        </w:numPr>
        <w:spacing w:after="60" w:line="240" w:lineRule="auto"/>
        <w:ind w:left="568" w:hanging="284"/>
        <w:jc w:val="both"/>
        <w:rPr>
          <w:rFonts w:ascii="Fira Sans" w:eastAsia="Times New Roman" w:hAnsi="Fira Sans"/>
          <w:b/>
          <w:color w:val="595454"/>
          <w:lang w:eastAsia="en-NZ"/>
        </w:rPr>
      </w:pPr>
      <w:r w:rsidRPr="002843DE">
        <w:rPr>
          <w:rFonts w:ascii="Fira Sans" w:eastAsia="Times New Roman" w:hAnsi="Fira Sans"/>
          <w:b/>
          <w:color w:val="595454"/>
          <w:lang w:eastAsia="en-NZ"/>
        </w:rPr>
        <w:t xml:space="preserve">Palliative care - </w:t>
      </w:r>
      <w:r w:rsidRPr="002843DE">
        <w:rPr>
          <w:rFonts w:ascii="Fira Sans" w:hAnsi="Fira Sans"/>
          <w:lang w:val="en-NZ" w:eastAsia="en-NZ"/>
        </w:rPr>
        <w:t>Palliative care is an integral part of cancer treatment and care. It offers specific assessments, supportive care, programmes, and services focused on living with and dying from cancer.</w:t>
      </w:r>
    </w:p>
    <w:p w14:paraId="5A15BAE6" w14:textId="10FA89D2" w:rsidR="00E8508D" w:rsidRDefault="00E8508D" w:rsidP="008C4FF4">
      <w:pPr>
        <w:spacing w:before="120" w:after="0" w:line="240" w:lineRule="auto"/>
        <w:jc w:val="both"/>
        <w:textAlignment w:val="baseline"/>
        <w:rPr>
          <w:rFonts w:ascii="Fira Sans" w:hAnsi="Fira Sans"/>
          <w:lang w:eastAsia="en-NZ"/>
        </w:rPr>
      </w:pPr>
      <w:r w:rsidRPr="002843DE">
        <w:rPr>
          <w:rFonts w:ascii="Fira Sans" w:hAnsi="Fira Sans"/>
          <w:lang w:val="en-NZ" w:eastAsia="en-NZ"/>
        </w:rPr>
        <w:t xml:space="preserve">Early referral and access to palliative care is a critical aspect of best practice. The person and their whānau who cannot be offered curative treatment, or declines curative treatment, as well as those with a significant symptom burden, should be offered prompt access to palliative care services. </w:t>
      </w:r>
      <w:r w:rsidRPr="002843DE">
        <w:rPr>
          <w:rFonts w:ascii="Fira Sans" w:hAnsi="Fira Sans"/>
          <w:lang w:eastAsia="en-NZ"/>
        </w:rPr>
        <w:t>Early referral to palliative care can improve the quality of life for people with cancer and in some cases may be associated with survival benefits. This is particularly true for cancers with poor prognosis.</w:t>
      </w:r>
    </w:p>
    <w:p w14:paraId="1B9DAA28" w14:textId="77777777" w:rsidR="00692B8E" w:rsidRPr="003647F3" w:rsidRDefault="00692B8E" w:rsidP="002843DE">
      <w:pPr>
        <w:spacing w:before="120" w:after="120" w:line="240" w:lineRule="auto"/>
        <w:jc w:val="both"/>
        <w:rPr>
          <w:rFonts w:ascii="Fira Sans" w:hAnsi="Fira Sans"/>
          <w:b/>
          <w:bCs/>
          <w:color w:val="3B3838" w:themeColor="background2" w:themeShade="40"/>
          <w:lang w:val="en-NZ" w:eastAsia="en-NZ"/>
        </w:rPr>
      </w:pPr>
      <w:r w:rsidRPr="003647F3">
        <w:rPr>
          <w:rFonts w:ascii="Fira Sans" w:eastAsia="Times New Roman" w:hAnsi="Fira Sans"/>
          <w:b/>
          <w:color w:val="595454"/>
          <w:lang w:eastAsia="en-NZ"/>
        </w:rPr>
        <w:t>Timeframes for starting treatment</w:t>
      </w:r>
      <w:r w:rsidRPr="003647F3">
        <w:rPr>
          <w:rFonts w:ascii="Fira Sans" w:hAnsi="Fira Sans"/>
          <w:b/>
          <w:bCs/>
          <w:color w:val="3B3838" w:themeColor="background2" w:themeShade="40"/>
          <w:lang w:val="en-NZ" w:eastAsia="en-NZ"/>
        </w:rPr>
        <w:t xml:space="preserve"> </w:t>
      </w:r>
    </w:p>
    <w:p w14:paraId="2D019E9C" w14:textId="77777777" w:rsidR="00E73C06" w:rsidRPr="003647F3" w:rsidRDefault="00414A26" w:rsidP="00414A26">
      <w:pPr>
        <w:tabs>
          <w:tab w:val="left" w:pos="756"/>
        </w:tabs>
        <w:spacing w:after="60" w:line="240" w:lineRule="auto"/>
        <w:jc w:val="both"/>
        <w:rPr>
          <w:rFonts w:ascii="Fira Sans" w:hAnsi="Fira Sans"/>
          <w:lang w:val="en-NZ" w:eastAsia="en-NZ"/>
        </w:rPr>
      </w:pPr>
      <w:r w:rsidRPr="003647F3">
        <w:rPr>
          <w:rFonts w:ascii="Fira Sans" w:hAnsi="Fira Sans"/>
          <w:lang w:val="en-NZ" w:eastAsia="en-NZ"/>
        </w:rPr>
        <w:t xml:space="preserve">Surgery should be scheduled </w:t>
      </w:r>
      <w:r w:rsidRPr="003647F3">
        <w:rPr>
          <w:rFonts w:ascii="Fira Sans" w:hAnsi="Fira Sans"/>
          <w:b/>
          <w:bCs/>
          <w:lang w:val="en-NZ" w:eastAsia="en-NZ"/>
        </w:rPr>
        <w:t>within 4 weeks</w:t>
      </w:r>
      <w:r w:rsidRPr="003647F3">
        <w:rPr>
          <w:rFonts w:ascii="Fira Sans" w:hAnsi="Fira Sans"/>
          <w:lang w:val="en-NZ" w:eastAsia="en-NZ"/>
        </w:rPr>
        <w:t xml:space="preserve"> of the MDM. </w:t>
      </w:r>
    </w:p>
    <w:p w14:paraId="63F801ED" w14:textId="322E82D7" w:rsidR="00414A26" w:rsidRPr="003647F3" w:rsidRDefault="00414A26" w:rsidP="00674B96">
      <w:pPr>
        <w:tabs>
          <w:tab w:val="left" w:pos="756"/>
        </w:tabs>
        <w:spacing w:before="120" w:after="0" w:line="240" w:lineRule="auto"/>
        <w:jc w:val="both"/>
        <w:rPr>
          <w:rFonts w:ascii="Fira Sans" w:hAnsi="Fira Sans"/>
          <w:lang w:val="en-NZ" w:eastAsia="en-NZ"/>
        </w:rPr>
      </w:pPr>
      <w:r w:rsidRPr="003647F3">
        <w:rPr>
          <w:rFonts w:ascii="Fira Sans" w:hAnsi="Fira Sans"/>
          <w:lang w:val="en-NZ" w:eastAsia="en-NZ"/>
        </w:rPr>
        <w:t xml:space="preserve">Time from definitive surgery to beginning adjuvant treatment (plus concomitant systemic therapy when indicated) should be </w:t>
      </w:r>
      <w:proofErr w:type="spellStart"/>
      <w:r w:rsidRPr="003647F3">
        <w:rPr>
          <w:rFonts w:ascii="Fira Sans" w:hAnsi="Fira Sans"/>
          <w:b/>
          <w:bCs/>
          <w:lang w:val="en-NZ" w:eastAsia="en-NZ"/>
        </w:rPr>
        <w:t>not</w:t>
      </w:r>
      <w:proofErr w:type="spellEnd"/>
      <w:r w:rsidRPr="003647F3">
        <w:rPr>
          <w:rFonts w:ascii="Fira Sans" w:hAnsi="Fira Sans"/>
          <w:b/>
          <w:bCs/>
          <w:lang w:val="en-NZ" w:eastAsia="en-NZ"/>
        </w:rPr>
        <w:t xml:space="preserve"> more than 6 weeks</w:t>
      </w:r>
      <w:r w:rsidR="00BE0676" w:rsidRPr="003647F3">
        <w:rPr>
          <w:rFonts w:ascii="Fira Sans" w:hAnsi="Fira Sans"/>
          <w:lang w:val="en-NZ" w:eastAsia="en-NZ"/>
        </w:rPr>
        <w:t>. Where adjuvant treatment is not commenced within 6 weeks the reason should be documented by the MDM.</w:t>
      </w:r>
    </w:p>
    <w:p w14:paraId="6E414354" w14:textId="77777777" w:rsidR="00E73C06" w:rsidRDefault="00414A26" w:rsidP="00674B96">
      <w:pPr>
        <w:tabs>
          <w:tab w:val="left" w:pos="756"/>
        </w:tabs>
        <w:spacing w:before="120" w:after="0" w:line="240" w:lineRule="auto"/>
        <w:jc w:val="both"/>
        <w:rPr>
          <w:rFonts w:ascii="Fira Sans" w:hAnsi="Fira Sans"/>
          <w:lang w:val="en-NZ" w:eastAsia="en-NZ"/>
        </w:rPr>
      </w:pPr>
      <w:r w:rsidRPr="003647F3">
        <w:rPr>
          <w:rFonts w:ascii="Fira Sans" w:hAnsi="Fira Sans"/>
          <w:lang w:val="en-NZ" w:eastAsia="en-NZ"/>
        </w:rPr>
        <w:t xml:space="preserve">If radiation therapy or systemic therapy is the primary treatment modality at the time from the MDM to starting treatment, it should begin </w:t>
      </w:r>
      <w:r w:rsidRPr="003647F3">
        <w:rPr>
          <w:rFonts w:ascii="Fira Sans" w:hAnsi="Fira Sans"/>
          <w:b/>
          <w:bCs/>
          <w:lang w:val="en-NZ" w:eastAsia="en-NZ"/>
        </w:rPr>
        <w:t>within 4 weeks</w:t>
      </w:r>
      <w:r w:rsidRPr="003647F3">
        <w:rPr>
          <w:rFonts w:ascii="Fira Sans" w:hAnsi="Fira Sans"/>
          <w:lang w:val="en-NZ" w:eastAsia="en-NZ"/>
        </w:rPr>
        <w:t xml:space="preserve"> for curative intent and </w:t>
      </w:r>
      <w:r w:rsidRPr="003647F3">
        <w:rPr>
          <w:rFonts w:ascii="Fira Sans" w:hAnsi="Fira Sans"/>
          <w:b/>
          <w:bCs/>
          <w:lang w:val="en-NZ" w:eastAsia="en-NZ"/>
        </w:rPr>
        <w:t>within 2 weeks</w:t>
      </w:r>
      <w:r w:rsidRPr="003647F3">
        <w:rPr>
          <w:rFonts w:ascii="Fira Sans" w:hAnsi="Fira Sans"/>
          <w:lang w:val="en-NZ" w:eastAsia="en-NZ"/>
        </w:rPr>
        <w:t xml:space="preserve"> for palliative intent</w:t>
      </w:r>
      <w:r w:rsidR="00991C76" w:rsidRPr="003647F3">
        <w:rPr>
          <w:rFonts w:ascii="Fira Sans" w:hAnsi="Fira Sans"/>
          <w:lang w:val="en-NZ" w:eastAsia="en-NZ"/>
        </w:rPr>
        <w:t>.</w:t>
      </w:r>
      <w:r w:rsidRPr="003647F3">
        <w:rPr>
          <w:rFonts w:ascii="Fira Sans" w:hAnsi="Fira Sans"/>
          <w:lang w:val="en-NZ" w:eastAsia="en-NZ"/>
        </w:rPr>
        <w:t xml:space="preserve"> </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8C4FF4" w:rsidRPr="00E17404" w14:paraId="4F4524C7" w14:textId="77777777" w:rsidTr="00C617E8">
        <w:trPr>
          <w:cantSplit/>
          <w:trHeight w:val="170"/>
          <w:jc w:val="center"/>
        </w:trPr>
        <w:tc>
          <w:tcPr>
            <w:tcW w:w="1256" w:type="dxa"/>
            <w:tcBorders>
              <w:right w:val="single" w:sz="18" w:space="0" w:color="FFF7E9"/>
            </w:tcBorders>
            <w:shd w:val="clear" w:color="auto" w:fill="C2D9BA"/>
            <w:vAlign w:val="center"/>
          </w:tcPr>
          <w:p w14:paraId="3F57C973" w14:textId="77777777" w:rsidR="008C4FF4" w:rsidRPr="00166031" w:rsidRDefault="008C4FF4" w:rsidP="00C617E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5D804BD" w14:textId="77777777" w:rsidR="008C4FF4" w:rsidRPr="00B34FA0" w:rsidRDefault="008C4FF4" w:rsidP="00C617E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6B3A96D5" w14:textId="77777777" w:rsidR="008C4FF4" w:rsidRPr="0051442E" w:rsidRDefault="008C4FF4" w:rsidP="00C617E8">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41B950DB" w14:textId="77777777" w:rsidR="008C4FF4" w:rsidRPr="005E1CAB" w:rsidRDefault="008C4FF4" w:rsidP="00C617E8">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2C463B"/>
            <w:vAlign w:val="center"/>
          </w:tcPr>
          <w:p w14:paraId="7D5FB58D" w14:textId="77777777" w:rsidR="008C4FF4" w:rsidRPr="005E1CAB" w:rsidRDefault="008C4FF4" w:rsidP="00C617E8">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5BC4D3D0" w14:textId="77777777" w:rsidR="008C4FF4" w:rsidRPr="00537E6F" w:rsidRDefault="008C4FF4" w:rsidP="00C617E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28FEBA7D" w14:textId="77777777" w:rsidR="008C4FF4" w:rsidRPr="00537E6F" w:rsidRDefault="008C4FF4" w:rsidP="00C617E8">
            <w:pPr>
              <w:jc w:val="center"/>
              <w:rPr>
                <w:sz w:val="14"/>
                <w:szCs w:val="14"/>
              </w:rPr>
            </w:pPr>
            <w:r w:rsidRPr="00537E6F">
              <w:rPr>
                <w:rFonts w:eastAsia="Fira Sans" w:cs="Fira Sans"/>
                <w:sz w:val="14"/>
                <w:szCs w:val="14"/>
                <w:lang w:eastAsia="en-NZ"/>
              </w:rPr>
              <w:t>Palliative and end of life care</w:t>
            </w:r>
          </w:p>
        </w:tc>
      </w:tr>
    </w:tbl>
    <w:p w14:paraId="7B8C47AD" w14:textId="77777777" w:rsidR="00E73C06" w:rsidRPr="003647F3" w:rsidRDefault="00414A26" w:rsidP="00674B96">
      <w:pPr>
        <w:tabs>
          <w:tab w:val="left" w:pos="756"/>
        </w:tabs>
        <w:spacing w:before="120" w:after="0" w:line="240" w:lineRule="auto"/>
        <w:jc w:val="both"/>
        <w:rPr>
          <w:rFonts w:ascii="Fira Sans" w:hAnsi="Fira Sans"/>
          <w:lang w:val="en-NZ" w:eastAsia="en-NZ"/>
        </w:rPr>
      </w:pPr>
      <w:r w:rsidRPr="003647F3">
        <w:rPr>
          <w:rFonts w:ascii="Fira Sans" w:hAnsi="Fira Sans"/>
          <w:lang w:val="en-NZ" w:eastAsia="en-NZ"/>
        </w:rPr>
        <w:t xml:space="preserve">If systemic therapy is being used concurrently with radiation therapy, it should begin </w:t>
      </w:r>
      <w:r w:rsidRPr="003647F3">
        <w:rPr>
          <w:rFonts w:ascii="Fira Sans" w:hAnsi="Fira Sans"/>
          <w:b/>
          <w:bCs/>
          <w:lang w:val="en-NZ" w:eastAsia="en-NZ"/>
        </w:rPr>
        <w:t>within 1 week</w:t>
      </w:r>
      <w:r w:rsidRPr="003647F3">
        <w:rPr>
          <w:rFonts w:ascii="Fira Sans" w:hAnsi="Fira Sans"/>
          <w:lang w:val="en-NZ" w:eastAsia="en-NZ"/>
        </w:rPr>
        <w:t xml:space="preserve"> of radiation therapy</w:t>
      </w:r>
      <w:r w:rsidR="00991C76" w:rsidRPr="003647F3">
        <w:rPr>
          <w:rFonts w:ascii="Fira Sans" w:hAnsi="Fira Sans"/>
          <w:lang w:val="en-NZ" w:eastAsia="en-NZ"/>
        </w:rPr>
        <w:t>.</w:t>
      </w:r>
      <w:r w:rsidRPr="003647F3">
        <w:rPr>
          <w:rFonts w:ascii="Fira Sans" w:hAnsi="Fira Sans"/>
          <w:lang w:val="en-NZ" w:eastAsia="en-NZ"/>
        </w:rPr>
        <w:t xml:space="preserve"> </w:t>
      </w:r>
    </w:p>
    <w:p w14:paraId="00C9A68F" w14:textId="0AA9105E" w:rsidR="00414A26" w:rsidRDefault="00414A26" w:rsidP="00674B96">
      <w:pPr>
        <w:tabs>
          <w:tab w:val="left" w:pos="756"/>
        </w:tabs>
        <w:spacing w:before="120" w:after="0" w:line="240" w:lineRule="auto"/>
        <w:jc w:val="both"/>
        <w:rPr>
          <w:rFonts w:ascii="Fira Sans" w:hAnsi="Fira Sans"/>
          <w:lang w:val="en-NZ" w:eastAsia="en-NZ"/>
        </w:rPr>
      </w:pPr>
      <w:r w:rsidRPr="003647F3">
        <w:rPr>
          <w:rFonts w:ascii="Fira Sans" w:hAnsi="Fira Sans"/>
          <w:lang w:val="en-NZ" w:eastAsia="en-NZ"/>
        </w:rPr>
        <w:t xml:space="preserve">Radiation therapy as an adjuvant treatment should begin </w:t>
      </w:r>
      <w:r w:rsidRPr="003647F3">
        <w:rPr>
          <w:rFonts w:ascii="Fira Sans" w:hAnsi="Fira Sans"/>
          <w:b/>
          <w:bCs/>
          <w:lang w:val="en-NZ" w:eastAsia="en-NZ"/>
        </w:rPr>
        <w:t xml:space="preserve">within </w:t>
      </w:r>
      <w:r w:rsidR="006447D5" w:rsidRPr="003647F3">
        <w:rPr>
          <w:rFonts w:ascii="Fira Sans" w:hAnsi="Fira Sans"/>
          <w:b/>
          <w:bCs/>
          <w:lang w:val="en-NZ" w:eastAsia="en-NZ"/>
        </w:rPr>
        <w:t>6</w:t>
      </w:r>
      <w:r w:rsidRPr="003647F3">
        <w:rPr>
          <w:rFonts w:ascii="Fira Sans" w:hAnsi="Fira Sans"/>
          <w:b/>
          <w:bCs/>
          <w:lang w:val="en-NZ" w:eastAsia="en-NZ"/>
        </w:rPr>
        <w:t xml:space="preserve"> weeks</w:t>
      </w:r>
      <w:r w:rsidRPr="003647F3">
        <w:rPr>
          <w:rFonts w:ascii="Fira Sans" w:hAnsi="Fira Sans"/>
          <w:lang w:val="en-NZ" w:eastAsia="en-NZ"/>
        </w:rPr>
        <w:t xml:space="preserve"> after surgery</w:t>
      </w:r>
      <w:r w:rsidR="00214CC6">
        <w:rPr>
          <w:rFonts w:ascii="Fira Sans" w:hAnsi="Fira Sans"/>
          <w:lang w:val="en-NZ" w:eastAsia="en-NZ"/>
        </w:rPr>
        <w:t>.</w:t>
      </w:r>
    </w:p>
    <w:p w14:paraId="33E903F7" w14:textId="2DEB1D3B" w:rsidR="00692B8E" w:rsidRPr="003647F3" w:rsidRDefault="00692B8E" w:rsidP="00674B96">
      <w:pPr>
        <w:tabs>
          <w:tab w:val="left" w:pos="756"/>
        </w:tabs>
        <w:spacing w:before="120" w:after="0" w:line="240" w:lineRule="auto"/>
        <w:jc w:val="both"/>
        <w:rPr>
          <w:rFonts w:ascii="Fira Sans" w:hAnsi="Fira Sans"/>
          <w:lang w:val="en-NZ" w:eastAsia="en-NZ"/>
        </w:rPr>
      </w:pPr>
      <w:r w:rsidRPr="007C6A58">
        <w:rPr>
          <w:rFonts w:ascii="Fira Sans" w:hAnsi="Fira Sans"/>
          <w:lang w:val="en-NZ" w:eastAsia="en-NZ"/>
        </w:rPr>
        <w:t>Treatment includes managing the impact of cancer therapy,</w:t>
      </w:r>
      <w:r w:rsidRPr="003647F3">
        <w:rPr>
          <w:rFonts w:ascii="Fira Sans" w:hAnsi="Fira Sans"/>
          <w:lang w:val="en-NZ" w:eastAsia="en-NZ"/>
        </w:rPr>
        <w:t xml:space="preserve"> including the management of physical symptoms, distress</w:t>
      </w:r>
      <w:r w:rsidR="00F02DEE" w:rsidRPr="003647F3">
        <w:rPr>
          <w:rFonts w:ascii="Fira Sans" w:hAnsi="Fira Sans"/>
          <w:lang w:val="en-NZ" w:eastAsia="en-NZ"/>
        </w:rPr>
        <w:t>,</w:t>
      </w:r>
      <w:r w:rsidRPr="003647F3">
        <w:rPr>
          <w:rFonts w:ascii="Fira Sans" w:hAnsi="Fira Sans"/>
          <w:lang w:val="en-NZ" w:eastAsia="en-NZ"/>
        </w:rPr>
        <w:t xml:space="preserve"> and other clinical issues a person and their whānau may experience. </w:t>
      </w:r>
      <w:r w:rsidR="009A0460" w:rsidRPr="003647F3">
        <w:rPr>
          <w:rFonts w:ascii="Fira Sans" w:hAnsi="Fira Sans"/>
          <w:lang w:val="en-NZ" w:eastAsia="en-NZ"/>
        </w:rPr>
        <w:t xml:space="preserve"> </w:t>
      </w:r>
      <w:r w:rsidR="001F26C6" w:rsidRPr="003647F3">
        <w:rPr>
          <w:rFonts w:ascii="Fira Sans" w:hAnsi="Fira Sans"/>
          <w:lang w:val="en-NZ" w:eastAsia="en-NZ"/>
        </w:rPr>
        <w:t xml:space="preserve">Once treatment </w:t>
      </w:r>
      <w:r w:rsidR="00E02DDB" w:rsidRPr="003647F3">
        <w:rPr>
          <w:rFonts w:ascii="Fira Sans" w:hAnsi="Fira Sans"/>
          <w:lang w:val="en-NZ" w:eastAsia="en-NZ"/>
        </w:rPr>
        <w:t>commences</w:t>
      </w:r>
      <w:r w:rsidR="00B25F7F" w:rsidRPr="003647F3">
        <w:rPr>
          <w:rFonts w:ascii="Fira Sans" w:hAnsi="Fira Sans"/>
          <w:lang w:val="en-NZ" w:eastAsia="en-NZ"/>
        </w:rPr>
        <w:t>,</w:t>
      </w:r>
      <w:r w:rsidR="00E02DDB" w:rsidRPr="003647F3">
        <w:rPr>
          <w:rFonts w:ascii="Fira Sans" w:hAnsi="Fira Sans"/>
          <w:lang w:val="en-NZ" w:eastAsia="en-NZ"/>
        </w:rPr>
        <w:t xml:space="preserve"> people with head and neck cancer may require </w:t>
      </w:r>
      <w:r w:rsidR="00BC60C2" w:rsidRPr="003647F3">
        <w:rPr>
          <w:rFonts w:ascii="Fira Sans" w:hAnsi="Fira Sans"/>
          <w:lang w:val="en-NZ" w:eastAsia="en-NZ"/>
        </w:rPr>
        <w:t xml:space="preserve">additional </w:t>
      </w:r>
      <w:r w:rsidR="00E02DDB" w:rsidRPr="003647F3">
        <w:rPr>
          <w:rFonts w:ascii="Fira Sans" w:hAnsi="Fira Sans"/>
          <w:lang w:val="en-NZ" w:eastAsia="en-NZ"/>
        </w:rPr>
        <w:t xml:space="preserve">support from </w:t>
      </w:r>
      <w:r w:rsidR="00A561C8" w:rsidRPr="003647F3">
        <w:rPr>
          <w:rFonts w:ascii="Fira Sans" w:hAnsi="Fira Sans"/>
          <w:lang w:val="en-NZ" w:eastAsia="en-NZ"/>
        </w:rPr>
        <w:t>wider members of the multidisciplinary team</w:t>
      </w:r>
      <w:r w:rsidR="00756D9E" w:rsidRPr="003647F3">
        <w:rPr>
          <w:rFonts w:ascii="Fira Sans" w:hAnsi="Fira Sans"/>
          <w:lang w:val="en-NZ" w:eastAsia="en-NZ"/>
        </w:rPr>
        <w:t>,</w:t>
      </w:r>
      <w:r w:rsidR="00A51112" w:rsidRPr="003647F3">
        <w:rPr>
          <w:rFonts w:ascii="Fira Sans" w:hAnsi="Fira Sans"/>
          <w:lang w:val="en-NZ" w:eastAsia="en-NZ"/>
        </w:rPr>
        <w:t xml:space="preserve"> </w:t>
      </w:r>
      <w:r w:rsidR="00892D06" w:rsidRPr="003647F3">
        <w:rPr>
          <w:rFonts w:ascii="Fira Sans" w:hAnsi="Fira Sans"/>
          <w:lang w:val="en-NZ" w:eastAsia="en-NZ"/>
        </w:rPr>
        <w:t>who have</w:t>
      </w:r>
      <w:r w:rsidR="00A51112" w:rsidRPr="003647F3">
        <w:rPr>
          <w:rFonts w:ascii="Fira Sans" w:hAnsi="Fira Sans"/>
          <w:lang w:val="en-NZ" w:eastAsia="en-NZ"/>
        </w:rPr>
        <w:t xml:space="preserve"> specialist knowledge of head and neck cancer </w:t>
      </w:r>
      <w:r w:rsidR="00756D9E" w:rsidRPr="003647F3">
        <w:rPr>
          <w:rFonts w:ascii="Fira Sans" w:hAnsi="Fira Sans"/>
          <w:lang w:val="en-NZ" w:eastAsia="en-NZ"/>
        </w:rPr>
        <w:t>care,</w:t>
      </w:r>
      <w:r w:rsidRPr="003647F3">
        <w:rPr>
          <w:rFonts w:ascii="Fira Sans" w:hAnsi="Fira Sans"/>
          <w:lang w:val="en-NZ" w:eastAsia="en-NZ"/>
        </w:rPr>
        <w:t xml:space="preserve"> to help manage: </w:t>
      </w:r>
    </w:p>
    <w:p w14:paraId="053DBA69" w14:textId="41A2453E" w:rsidR="00982A63" w:rsidRDefault="007D175F" w:rsidP="008C4FF4">
      <w:pPr>
        <w:pStyle w:val="ListParagraph"/>
        <w:numPr>
          <w:ilvl w:val="0"/>
          <w:numId w:val="22"/>
        </w:numPr>
        <w:tabs>
          <w:tab w:val="clear" w:pos="360"/>
          <w:tab w:val="num" w:pos="567"/>
        </w:tabs>
        <w:spacing w:after="0" w:line="240" w:lineRule="auto"/>
        <w:ind w:left="567" w:hanging="283"/>
        <w:contextualSpacing w:val="0"/>
        <w:jc w:val="both"/>
        <w:rPr>
          <w:rFonts w:ascii="Fira Sans" w:hAnsi="Fira Sans"/>
          <w:lang w:val="en-NZ"/>
        </w:rPr>
      </w:pPr>
      <w:r w:rsidRPr="003647F3">
        <w:rPr>
          <w:rFonts w:ascii="Fira Sans" w:hAnsi="Fira Sans"/>
          <w:lang w:val="en-NZ"/>
        </w:rPr>
        <w:t>emotional and psychological issues, including body image concerns, fatigue, quitting smoking, traumatic experiences, existential anxiety, treatment phobias, anxiety</w:t>
      </w:r>
      <w:r w:rsidR="008C4FF4">
        <w:rPr>
          <w:rFonts w:ascii="Fira Sans" w:hAnsi="Fira Sans"/>
          <w:lang w:val="en-NZ"/>
        </w:rPr>
        <w:t xml:space="preserve">, </w:t>
      </w:r>
      <w:r w:rsidRPr="003647F3">
        <w:rPr>
          <w:rFonts w:ascii="Fira Sans" w:hAnsi="Fira Sans"/>
          <w:lang w:val="en-NZ"/>
        </w:rPr>
        <w:t>depression, interpersonal problems</w:t>
      </w:r>
      <w:r w:rsidR="00674B96" w:rsidRPr="003647F3">
        <w:rPr>
          <w:rFonts w:ascii="Fira Sans" w:hAnsi="Fira Sans"/>
          <w:lang w:val="en-NZ"/>
        </w:rPr>
        <w:t>,</w:t>
      </w:r>
      <w:r w:rsidRPr="003647F3">
        <w:rPr>
          <w:rFonts w:ascii="Fira Sans" w:hAnsi="Fira Sans"/>
          <w:lang w:val="en-NZ"/>
        </w:rPr>
        <w:t xml:space="preserve"> and sexuality concerns</w:t>
      </w:r>
      <w:r w:rsidR="00A87217" w:rsidRPr="003647F3">
        <w:rPr>
          <w:rFonts w:ascii="Fira Sans" w:hAnsi="Fira Sans"/>
          <w:lang w:val="en-NZ"/>
        </w:rPr>
        <w:t xml:space="preserve">. </w:t>
      </w:r>
    </w:p>
    <w:p w14:paraId="43D08010" w14:textId="2C24F6C2" w:rsidR="00997784" w:rsidRPr="003647F3" w:rsidRDefault="00770F89" w:rsidP="008C4FF4">
      <w:pPr>
        <w:pStyle w:val="ListParagraph"/>
        <w:numPr>
          <w:ilvl w:val="0"/>
          <w:numId w:val="22"/>
        </w:numPr>
        <w:tabs>
          <w:tab w:val="clear" w:pos="360"/>
          <w:tab w:val="num" w:pos="567"/>
        </w:tabs>
        <w:spacing w:after="0" w:line="240" w:lineRule="auto"/>
        <w:ind w:left="567" w:hanging="283"/>
        <w:contextualSpacing w:val="0"/>
        <w:jc w:val="both"/>
        <w:rPr>
          <w:rFonts w:ascii="Fira Sans" w:hAnsi="Fira Sans"/>
          <w:lang w:val="en-NZ"/>
        </w:rPr>
      </w:pPr>
      <w:r w:rsidRPr="003647F3">
        <w:rPr>
          <w:rFonts w:ascii="Fira Sans" w:hAnsi="Fira Sans"/>
          <w:lang w:val="en-NZ"/>
        </w:rPr>
        <w:t xml:space="preserve">support to cope with </w:t>
      </w:r>
      <w:r w:rsidR="00997784" w:rsidRPr="003647F3">
        <w:rPr>
          <w:rFonts w:ascii="Fira Sans" w:hAnsi="Fira Sans"/>
          <w:lang w:val="en-NZ"/>
        </w:rPr>
        <w:t>potential isolation from normal support networks, particularly for rural p</w:t>
      </w:r>
      <w:r w:rsidR="00D40E05" w:rsidRPr="003647F3">
        <w:rPr>
          <w:rFonts w:ascii="Fira Sans" w:hAnsi="Fira Sans"/>
          <w:lang w:val="en-NZ"/>
        </w:rPr>
        <w:t>eople</w:t>
      </w:r>
      <w:r w:rsidR="00997784" w:rsidRPr="003647F3">
        <w:rPr>
          <w:rFonts w:ascii="Fira Sans" w:hAnsi="Fira Sans"/>
          <w:lang w:val="en-NZ"/>
        </w:rPr>
        <w:t xml:space="preserve"> who are staying away from home for treatment</w:t>
      </w:r>
      <w:r w:rsidR="008D5EC4" w:rsidRPr="003647F3">
        <w:rPr>
          <w:rFonts w:ascii="Fira Sans" w:hAnsi="Fira Sans"/>
          <w:lang w:val="en-NZ"/>
        </w:rPr>
        <w:t xml:space="preserve">. </w:t>
      </w:r>
      <w:r w:rsidR="00B44CFA" w:rsidRPr="003647F3">
        <w:rPr>
          <w:rFonts w:ascii="Fira Sans" w:hAnsi="Fira Sans"/>
          <w:lang w:val="en-NZ"/>
        </w:rPr>
        <w:t>This may require the input of the</w:t>
      </w:r>
      <w:r w:rsidR="004E223A" w:rsidRPr="003647F3">
        <w:rPr>
          <w:rFonts w:ascii="Fira Sans" w:hAnsi="Fira Sans"/>
          <w:lang w:val="en-NZ"/>
        </w:rPr>
        <w:t xml:space="preserve"> psychosocial care team</w:t>
      </w:r>
    </w:p>
    <w:p w14:paraId="61AB6972" w14:textId="6C4FC591" w:rsidR="007D175F" w:rsidRPr="003647F3" w:rsidRDefault="007D175F" w:rsidP="008C4FF4">
      <w:pPr>
        <w:numPr>
          <w:ilvl w:val="0"/>
          <w:numId w:val="22"/>
        </w:numPr>
        <w:tabs>
          <w:tab w:val="clear" w:pos="360"/>
          <w:tab w:val="num" w:pos="567"/>
          <w:tab w:val="left" w:pos="756"/>
        </w:tabs>
        <w:spacing w:after="0" w:line="240" w:lineRule="auto"/>
        <w:ind w:left="567" w:hanging="283"/>
        <w:jc w:val="both"/>
        <w:rPr>
          <w:rFonts w:ascii="Fira Sans" w:hAnsi="Fira Sans"/>
          <w:lang w:val="en-NZ"/>
        </w:rPr>
      </w:pPr>
      <w:r w:rsidRPr="003647F3">
        <w:rPr>
          <w:rFonts w:ascii="Fira Sans" w:hAnsi="Fira Sans"/>
          <w:lang w:val="en-NZ"/>
        </w:rPr>
        <w:t>physical symptoms such as pain and fatigue</w:t>
      </w:r>
    </w:p>
    <w:p w14:paraId="07F9172E" w14:textId="43720923" w:rsidR="007D175F" w:rsidRPr="003647F3" w:rsidRDefault="007D175F" w:rsidP="008C4FF4">
      <w:pPr>
        <w:numPr>
          <w:ilvl w:val="0"/>
          <w:numId w:val="22"/>
        </w:numPr>
        <w:tabs>
          <w:tab w:val="clear" w:pos="360"/>
          <w:tab w:val="num" w:pos="567"/>
          <w:tab w:val="left" w:pos="756"/>
        </w:tabs>
        <w:spacing w:after="0" w:line="240" w:lineRule="auto"/>
        <w:ind w:left="567" w:hanging="283"/>
        <w:jc w:val="both"/>
        <w:rPr>
          <w:rFonts w:ascii="Fira Sans" w:hAnsi="Fira Sans"/>
          <w:lang w:val="en-NZ"/>
        </w:rPr>
      </w:pPr>
      <w:r w:rsidRPr="003647F3">
        <w:rPr>
          <w:rFonts w:ascii="Fira Sans" w:hAnsi="Fira Sans"/>
          <w:lang w:val="en-NZ"/>
        </w:rPr>
        <w:t>oral side effects of head and neck cancer treatments, which may require input from a special</w:t>
      </w:r>
      <w:r w:rsidR="004E223A" w:rsidRPr="003647F3">
        <w:rPr>
          <w:rFonts w:ascii="Fira Sans" w:hAnsi="Fira Sans"/>
          <w:lang w:val="en-NZ"/>
        </w:rPr>
        <w:t>ist</w:t>
      </w:r>
      <w:r w:rsidRPr="003647F3">
        <w:rPr>
          <w:rFonts w:ascii="Fira Sans" w:hAnsi="Fira Sans"/>
          <w:lang w:val="en-NZ"/>
        </w:rPr>
        <w:t xml:space="preserve"> dentist</w:t>
      </w:r>
    </w:p>
    <w:p w14:paraId="2D681DE6" w14:textId="7F7BEDC8" w:rsidR="00674B96" w:rsidRPr="003647F3" w:rsidRDefault="00674B96" w:rsidP="008C4FF4">
      <w:pPr>
        <w:numPr>
          <w:ilvl w:val="0"/>
          <w:numId w:val="22"/>
        </w:numPr>
        <w:tabs>
          <w:tab w:val="clear" w:pos="360"/>
          <w:tab w:val="num" w:pos="567"/>
          <w:tab w:val="left" w:pos="756"/>
        </w:tabs>
        <w:spacing w:after="0" w:line="240" w:lineRule="auto"/>
        <w:ind w:left="567" w:hanging="283"/>
        <w:jc w:val="both"/>
        <w:rPr>
          <w:rFonts w:ascii="Fira Sans" w:hAnsi="Fira Sans"/>
          <w:lang w:val="en-NZ"/>
        </w:rPr>
      </w:pPr>
      <w:r w:rsidRPr="003647F3">
        <w:rPr>
          <w:rFonts w:ascii="Fira Sans" w:hAnsi="Fira Sans"/>
          <w:lang w:val="en-NZ"/>
        </w:rPr>
        <w:t>malnutrition, which can occur because of disease or treatment</w:t>
      </w:r>
      <w:r w:rsidR="00E76D67">
        <w:rPr>
          <w:rFonts w:ascii="Fira Sans" w:hAnsi="Fira Sans"/>
          <w:lang w:val="en-NZ"/>
        </w:rPr>
        <w:t>,</w:t>
      </w:r>
      <w:r w:rsidRPr="003647F3">
        <w:rPr>
          <w:rFonts w:ascii="Fira Sans" w:hAnsi="Fira Sans"/>
          <w:lang w:val="en-NZ"/>
        </w:rPr>
        <w:t xml:space="preserve"> validated </w:t>
      </w:r>
      <w:r w:rsidR="00E76D67">
        <w:rPr>
          <w:rFonts w:ascii="Fira Sans" w:hAnsi="Fira Sans"/>
          <w:lang w:val="en-NZ"/>
        </w:rPr>
        <w:t xml:space="preserve">by </w:t>
      </w:r>
      <w:r w:rsidRPr="003647F3">
        <w:rPr>
          <w:rFonts w:ascii="Fira Sans" w:hAnsi="Fira Sans"/>
          <w:lang w:val="en-NZ"/>
        </w:rPr>
        <w:t>malnutrition screening tools (MST)</w:t>
      </w:r>
      <w:r w:rsidR="00E76D67">
        <w:rPr>
          <w:rFonts w:ascii="Fira Sans" w:hAnsi="Fira Sans"/>
          <w:lang w:val="en-NZ"/>
        </w:rPr>
        <w:t>,</w:t>
      </w:r>
      <w:r w:rsidRPr="003647F3">
        <w:rPr>
          <w:rFonts w:ascii="Fira Sans" w:hAnsi="Fira Sans"/>
          <w:lang w:val="en-NZ"/>
        </w:rPr>
        <w:t xml:space="preserve"> should be used at the key points in the care pathway to identify people at risk of malnutrition and refer to a dietitian for early nutrition intervention (all people with a head and neck cancer diagnosis receiving radiation therapy should be referred to a dietitian for assessment and intervention)</w:t>
      </w:r>
    </w:p>
    <w:p w14:paraId="2A9292A5" w14:textId="6B5989E3" w:rsidR="007D175F" w:rsidRPr="003647F3" w:rsidRDefault="007D175F" w:rsidP="008C4FF4">
      <w:pPr>
        <w:numPr>
          <w:ilvl w:val="0"/>
          <w:numId w:val="22"/>
        </w:numPr>
        <w:tabs>
          <w:tab w:val="clear" w:pos="360"/>
          <w:tab w:val="num" w:pos="567"/>
          <w:tab w:val="left" w:pos="756"/>
        </w:tabs>
        <w:spacing w:after="0" w:line="240" w:lineRule="auto"/>
        <w:ind w:left="568" w:hanging="284"/>
        <w:jc w:val="both"/>
        <w:rPr>
          <w:rFonts w:ascii="Fira Sans" w:hAnsi="Fira Sans"/>
          <w:lang w:val="en-NZ"/>
        </w:rPr>
      </w:pPr>
      <w:r w:rsidRPr="003647F3">
        <w:rPr>
          <w:rFonts w:ascii="Fira Sans" w:hAnsi="Fira Sans"/>
          <w:lang w:val="en-NZ"/>
        </w:rPr>
        <w:t>nutrition intake (oral diet and enteral feeding), weight loss and symptom management through dietary counselling</w:t>
      </w:r>
      <w:r w:rsidR="00D17757" w:rsidRPr="003647F3">
        <w:rPr>
          <w:rFonts w:ascii="Fira Sans" w:hAnsi="Fira Sans"/>
          <w:lang w:val="en-NZ"/>
        </w:rPr>
        <w:t xml:space="preserve"> </w:t>
      </w:r>
    </w:p>
    <w:p w14:paraId="632F31A2" w14:textId="7F1962A8" w:rsidR="004D106D" w:rsidRPr="003647F3" w:rsidRDefault="004D106D" w:rsidP="008C4FF4">
      <w:pPr>
        <w:numPr>
          <w:ilvl w:val="0"/>
          <w:numId w:val="22"/>
        </w:numPr>
        <w:tabs>
          <w:tab w:val="clear" w:pos="360"/>
          <w:tab w:val="num" w:pos="567"/>
          <w:tab w:val="left" w:pos="756"/>
        </w:tabs>
        <w:spacing w:after="0" w:line="240" w:lineRule="auto"/>
        <w:ind w:left="567" w:hanging="283"/>
        <w:jc w:val="both"/>
        <w:rPr>
          <w:rFonts w:ascii="Fira Sans" w:hAnsi="Fira Sans"/>
          <w:lang w:val="en-NZ"/>
        </w:rPr>
      </w:pPr>
      <w:r w:rsidRPr="003647F3">
        <w:rPr>
          <w:rFonts w:ascii="Fira Sans" w:hAnsi="Fira Sans"/>
          <w:lang w:val="en-NZ"/>
        </w:rPr>
        <w:t>oropharyngeal dysphagia, trismus</w:t>
      </w:r>
      <w:r w:rsidR="00674B96" w:rsidRPr="003647F3">
        <w:rPr>
          <w:rFonts w:ascii="Fira Sans" w:hAnsi="Fira Sans"/>
          <w:lang w:val="en-NZ"/>
        </w:rPr>
        <w:t>,</w:t>
      </w:r>
      <w:r w:rsidRPr="003647F3">
        <w:rPr>
          <w:rFonts w:ascii="Fira Sans" w:hAnsi="Fira Sans"/>
          <w:lang w:val="en-NZ"/>
        </w:rPr>
        <w:t xml:space="preserve"> or speech and/or voice changes</w:t>
      </w:r>
      <w:r w:rsidR="00D17757" w:rsidRPr="003647F3">
        <w:rPr>
          <w:rFonts w:ascii="Fira Sans" w:hAnsi="Fira Sans"/>
          <w:lang w:val="en-NZ"/>
        </w:rPr>
        <w:t xml:space="preserve"> </w:t>
      </w:r>
      <w:r w:rsidR="00385153" w:rsidRPr="003647F3">
        <w:rPr>
          <w:rFonts w:ascii="Fira Sans" w:hAnsi="Fira Sans"/>
          <w:lang w:val="en-NZ"/>
        </w:rPr>
        <w:t xml:space="preserve">requiring </w:t>
      </w:r>
      <w:r w:rsidR="008C6642" w:rsidRPr="003647F3">
        <w:rPr>
          <w:rFonts w:ascii="Fira Sans" w:hAnsi="Fira Sans"/>
          <w:lang w:val="en-NZ"/>
        </w:rPr>
        <w:t xml:space="preserve">the involvement </w:t>
      </w:r>
      <w:r w:rsidR="00582C98">
        <w:rPr>
          <w:rFonts w:ascii="Fira Sans" w:hAnsi="Fira Sans"/>
          <w:lang w:val="en-NZ"/>
        </w:rPr>
        <w:t>of a speech language therapist, particularly</w:t>
      </w:r>
      <w:r w:rsidR="00A7057A">
        <w:rPr>
          <w:rFonts w:ascii="Fira Sans" w:hAnsi="Fira Sans"/>
          <w:lang w:val="en-NZ"/>
        </w:rPr>
        <w:t xml:space="preserve"> critical</w:t>
      </w:r>
      <w:r w:rsidR="00EE4834" w:rsidRPr="003647F3">
        <w:rPr>
          <w:rFonts w:ascii="Fira Sans" w:hAnsi="Fira Sans"/>
          <w:lang w:val="en-NZ"/>
        </w:rPr>
        <w:t xml:space="preserve"> for people who have had a laryngectomy</w:t>
      </w:r>
      <w:r w:rsidR="00DD1691" w:rsidRPr="003647F3">
        <w:rPr>
          <w:rFonts w:ascii="Fira Sans" w:hAnsi="Fira Sans"/>
          <w:lang w:val="en-NZ"/>
        </w:rPr>
        <w:t xml:space="preserve"> </w:t>
      </w:r>
    </w:p>
    <w:p w14:paraId="0CF5C44B" w14:textId="20DEA8F3" w:rsidR="00214CC6" w:rsidRDefault="007D175F" w:rsidP="008C4FF4">
      <w:pPr>
        <w:numPr>
          <w:ilvl w:val="0"/>
          <w:numId w:val="22"/>
        </w:numPr>
        <w:tabs>
          <w:tab w:val="clear" w:pos="360"/>
          <w:tab w:val="num" w:pos="567"/>
          <w:tab w:val="left" w:pos="756"/>
        </w:tabs>
        <w:spacing w:after="0" w:line="240" w:lineRule="auto"/>
        <w:ind w:left="567" w:hanging="283"/>
        <w:jc w:val="both"/>
        <w:rPr>
          <w:rFonts w:ascii="Fira Sans" w:hAnsi="Fira Sans"/>
          <w:lang w:val="en-NZ"/>
        </w:rPr>
      </w:pPr>
      <w:r w:rsidRPr="003647F3">
        <w:rPr>
          <w:rFonts w:ascii="Fira Sans" w:hAnsi="Fira Sans"/>
          <w:lang w:val="en-NZ"/>
        </w:rPr>
        <w:t xml:space="preserve">postoperative respiratory </w:t>
      </w:r>
      <w:r w:rsidR="00D22B03" w:rsidRPr="003647F3">
        <w:rPr>
          <w:rFonts w:ascii="Fira Sans" w:hAnsi="Fira Sans"/>
          <w:lang w:val="en-NZ"/>
        </w:rPr>
        <w:t>function</w:t>
      </w:r>
      <w:r w:rsidRPr="003647F3">
        <w:rPr>
          <w:rFonts w:ascii="Fira Sans" w:hAnsi="Fira Sans"/>
          <w:lang w:val="en-NZ"/>
        </w:rPr>
        <w:t>, including secretion management, particularly in the case of laryngectomy or temporary tracheostomy</w:t>
      </w:r>
      <w:r w:rsidR="008C6642" w:rsidRPr="003647F3">
        <w:rPr>
          <w:rFonts w:ascii="Fira Sans" w:hAnsi="Fira Sans"/>
          <w:lang w:val="en-NZ"/>
        </w:rPr>
        <w:t xml:space="preserve"> </w:t>
      </w:r>
      <w:r w:rsidR="00F54C94" w:rsidRPr="003647F3">
        <w:rPr>
          <w:rFonts w:ascii="Fira Sans" w:hAnsi="Fira Sans"/>
          <w:lang w:val="en-NZ"/>
        </w:rPr>
        <w:t>requiring the involvement of</w:t>
      </w:r>
      <w:r w:rsidR="00F54C94" w:rsidRPr="003647F3">
        <w:t xml:space="preserve"> </w:t>
      </w:r>
      <w:r w:rsidR="008C6642" w:rsidRPr="003647F3">
        <w:rPr>
          <w:rFonts w:ascii="Fira Sans" w:hAnsi="Fira Sans"/>
          <w:lang w:val="en-NZ"/>
        </w:rPr>
        <w:t>physiotherapy</w:t>
      </w:r>
    </w:p>
    <w:p w14:paraId="7695A287" w14:textId="2604AB1B" w:rsidR="007D175F" w:rsidRPr="00214CC6" w:rsidRDefault="007D175F" w:rsidP="008C4FF4">
      <w:pPr>
        <w:pStyle w:val="ListParagraph"/>
        <w:numPr>
          <w:ilvl w:val="0"/>
          <w:numId w:val="22"/>
        </w:numPr>
        <w:tabs>
          <w:tab w:val="clear" w:pos="360"/>
        </w:tabs>
        <w:spacing w:after="0" w:line="240" w:lineRule="auto"/>
        <w:ind w:left="568" w:hanging="284"/>
        <w:contextualSpacing w:val="0"/>
        <w:jc w:val="both"/>
        <w:rPr>
          <w:rFonts w:ascii="Fira Sans" w:hAnsi="Fira Sans"/>
          <w:lang w:val="en-NZ"/>
        </w:rPr>
      </w:pPr>
      <w:r w:rsidRPr="00214CC6">
        <w:rPr>
          <w:rFonts w:ascii="Fira Sans" w:hAnsi="Fira Sans"/>
          <w:lang w:val="en-NZ"/>
        </w:rPr>
        <w:t>musculoskeletal changes such as shoulder and neck pain or dysfunction following treatment</w:t>
      </w:r>
      <w:r w:rsidR="00F65C39" w:rsidRPr="003647F3">
        <w:t xml:space="preserve"> </w:t>
      </w:r>
      <w:r w:rsidR="007F7583" w:rsidRPr="00214CC6">
        <w:rPr>
          <w:rFonts w:ascii="Fira Sans" w:hAnsi="Fira Sans"/>
          <w:lang w:val="en-NZ"/>
        </w:rPr>
        <w:t>requiring</w:t>
      </w:r>
      <w:r w:rsidR="00DC255E" w:rsidRPr="00214CC6">
        <w:rPr>
          <w:rFonts w:ascii="Fira Sans" w:hAnsi="Fira Sans"/>
          <w:lang w:val="en-NZ"/>
        </w:rPr>
        <w:t xml:space="preserve"> the</w:t>
      </w:r>
      <w:r w:rsidR="007F7583" w:rsidRPr="00214CC6">
        <w:rPr>
          <w:rFonts w:ascii="Fira Sans" w:hAnsi="Fira Sans"/>
          <w:lang w:val="en-NZ"/>
        </w:rPr>
        <w:t xml:space="preserve"> </w:t>
      </w:r>
      <w:r w:rsidR="00DC255E" w:rsidRPr="00214CC6">
        <w:rPr>
          <w:rFonts w:ascii="Fira Sans" w:hAnsi="Fira Sans"/>
          <w:lang w:val="en-NZ"/>
        </w:rPr>
        <w:t>involvement of</w:t>
      </w:r>
      <w:r w:rsidR="00DC255E" w:rsidRPr="003647F3">
        <w:t xml:space="preserve"> </w:t>
      </w:r>
      <w:r w:rsidR="00F65C39" w:rsidRPr="00214CC6">
        <w:rPr>
          <w:rFonts w:ascii="Fira Sans" w:hAnsi="Fira Sans"/>
          <w:lang w:val="en-NZ"/>
        </w:rPr>
        <w:t xml:space="preserve">physiotherapy </w:t>
      </w:r>
    </w:p>
    <w:p w14:paraId="73BA5D2E" w14:textId="730159DF" w:rsidR="00D21F12" w:rsidRPr="003647F3" w:rsidRDefault="00CB301F" w:rsidP="008C4FF4">
      <w:pPr>
        <w:numPr>
          <w:ilvl w:val="0"/>
          <w:numId w:val="22"/>
        </w:numPr>
        <w:tabs>
          <w:tab w:val="clear" w:pos="360"/>
          <w:tab w:val="num" w:pos="567"/>
          <w:tab w:val="left" w:pos="756"/>
        </w:tabs>
        <w:spacing w:after="0" w:line="240" w:lineRule="auto"/>
        <w:ind w:left="567" w:hanging="283"/>
        <w:jc w:val="both"/>
        <w:rPr>
          <w:rFonts w:ascii="Fira Sans" w:hAnsi="Fira Sans"/>
          <w:lang w:val="en-NZ"/>
        </w:rPr>
      </w:pPr>
      <w:r w:rsidRPr="003647F3">
        <w:rPr>
          <w:rFonts w:ascii="Fira Sans" w:hAnsi="Fira Sans"/>
          <w:lang w:val="en-NZ"/>
        </w:rPr>
        <w:t>lymphoedema re</w:t>
      </w:r>
      <w:r w:rsidR="004A6B75" w:rsidRPr="003647F3">
        <w:rPr>
          <w:rFonts w:ascii="Fira Sans" w:hAnsi="Fira Sans"/>
          <w:lang w:val="en-NZ"/>
        </w:rPr>
        <w:t xml:space="preserve">quiring the involvement of </w:t>
      </w:r>
      <w:r w:rsidR="007D175F" w:rsidRPr="003647F3">
        <w:rPr>
          <w:rFonts w:ascii="Fira Sans" w:hAnsi="Fira Sans"/>
          <w:lang w:val="en-NZ"/>
        </w:rPr>
        <w:t>therapist trained in lymphoedema</w:t>
      </w:r>
      <w:r w:rsidR="004A6B75" w:rsidRPr="003647F3">
        <w:rPr>
          <w:rFonts w:ascii="Fira Sans" w:hAnsi="Fira Sans"/>
          <w:lang w:val="en-NZ"/>
        </w:rPr>
        <w:t xml:space="preserve"> </w:t>
      </w:r>
      <w:r w:rsidR="00D21F12" w:rsidRPr="003647F3">
        <w:rPr>
          <w:rFonts w:ascii="Fira Sans" w:hAnsi="Fira Sans"/>
          <w:lang w:val="en-NZ"/>
        </w:rPr>
        <w:t>management</w:t>
      </w:r>
    </w:p>
    <w:p w14:paraId="2DD60DC8" w14:textId="54F10D05" w:rsidR="00393041" w:rsidRPr="003647F3" w:rsidRDefault="007D175F" w:rsidP="008C4FF4">
      <w:pPr>
        <w:numPr>
          <w:ilvl w:val="0"/>
          <w:numId w:val="22"/>
        </w:numPr>
        <w:tabs>
          <w:tab w:val="clear" w:pos="360"/>
          <w:tab w:val="num" w:pos="567"/>
          <w:tab w:val="left" w:pos="756"/>
        </w:tabs>
        <w:spacing w:after="0" w:line="240" w:lineRule="auto"/>
        <w:ind w:left="567" w:hanging="283"/>
        <w:jc w:val="both"/>
        <w:rPr>
          <w:rFonts w:ascii="Fira Sans" w:hAnsi="Fira Sans"/>
          <w:lang w:val="en-NZ"/>
        </w:rPr>
      </w:pPr>
      <w:r w:rsidRPr="003647F3">
        <w:rPr>
          <w:rFonts w:ascii="Fira Sans" w:hAnsi="Fira Sans"/>
          <w:lang w:val="en-NZ"/>
        </w:rPr>
        <w:t>fatigue/endurance</w:t>
      </w:r>
      <w:r w:rsidR="001960E0" w:rsidRPr="003647F3">
        <w:t xml:space="preserve"> </w:t>
      </w:r>
      <w:r w:rsidR="001960E0" w:rsidRPr="003647F3">
        <w:rPr>
          <w:rFonts w:ascii="Fira Sans" w:hAnsi="Fira Sans"/>
          <w:lang w:val="en-NZ"/>
        </w:rPr>
        <w:t>requiring the involvement of</w:t>
      </w:r>
      <w:r w:rsidR="001960E0" w:rsidRPr="003647F3">
        <w:t xml:space="preserve"> </w:t>
      </w:r>
      <w:r w:rsidR="001960E0" w:rsidRPr="003647F3">
        <w:rPr>
          <w:rFonts w:ascii="Fira Sans" w:hAnsi="Fira Sans"/>
          <w:lang w:val="en-NZ"/>
        </w:rPr>
        <w:t>occupational</w:t>
      </w:r>
      <w:r w:rsidR="00630163" w:rsidRPr="003647F3">
        <w:rPr>
          <w:rFonts w:ascii="Fira Sans" w:hAnsi="Fira Sans"/>
          <w:lang w:val="en-NZ"/>
        </w:rPr>
        <w:t>/vocational</w:t>
      </w:r>
      <w:r w:rsidR="001960E0" w:rsidRPr="003647F3">
        <w:rPr>
          <w:rFonts w:ascii="Fira Sans" w:hAnsi="Fira Sans"/>
          <w:lang w:val="en-NZ"/>
        </w:rPr>
        <w:t xml:space="preserve"> therapy</w:t>
      </w:r>
    </w:p>
    <w:p w14:paraId="3A875B6B" w14:textId="38E719A9" w:rsidR="007D175F" w:rsidRDefault="007D175F" w:rsidP="008C4FF4">
      <w:pPr>
        <w:numPr>
          <w:ilvl w:val="0"/>
          <w:numId w:val="22"/>
        </w:numPr>
        <w:tabs>
          <w:tab w:val="clear" w:pos="360"/>
          <w:tab w:val="num" w:pos="567"/>
          <w:tab w:val="left" w:pos="756"/>
        </w:tabs>
        <w:spacing w:after="0" w:line="240" w:lineRule="auto"/>
        <w:ind w:left="567" w:hanging="283"/>
        <w:jc w:val="both"/>
        <w:rPr>
          <w:rFonts w:ascii="Fira Sans" w:hAnsi="Fira Sans"/>
          <w:lang w:val="en-NZ"/>
        </w:rPr>
      </w:pPr>
      <w:r w:rsidRPr="003647F3">
        <w:rPr>
          <w:rFonts w:ascii="Fira Sans" w:hAnsi="Fira Sans"/>
          <w:lang w:val="en-NZ"/>
        </w:rPr>
        <w:t xml:space="preserve">occupational therapy or psychology support for social skills training and/or a social worker for </w:t>
      </w:r>
      <w:r w:rsidR="00A90005" w:rsidRPr="003647F3">
        <w:rPr>
          <w:rFonts w:ascii="Fira Sans" w:eastAsia="Fira Sans" w:hAnsi="Fira Sans" w:cs="Fira Sans"/>
          <w:lang w:val="en-NZ" w:eastAsia="en-NZ"/>
        </w:rPr>
        <w:t>whānau</w:t>
      </w:r>
      <w:r w:rsidRPr="003647F3">
        <w:rPr>
          <w:rFonts w:ascii="Fira Sans" w:hAnsi="Fira Sans"/>
          <w:lang w:val="en-NZ"/>
        </w:rPr>
        <w:t xml:space="preserve"> liaison to help to reduce psychosocial difficulties</w:t>
      </w:r>
    </w:p>
    <w:p w14:paraId="57DA1259" w14:textId="7666E315" w:rsidR="007D175F" w:rsidRDefault="007D175F" w:rsidP="008C4FF4">
      <w:pPr>
        <w:numPr>
          <w:ilvl w:val="0"/>
          <w:numId w:val="22"/>
        </w:numPr>
        <w:tabs>
          <w:tab w:val="clear" w:pos="360"/>
          <w:tab w:val="num" w:pos="567"/>
          <w:tab w:val="left" w:pos="756"/>
        </w:tabs>
        <w:spacing w:after="0" w:line="240" w:lineRule="auto"/>
        <w:ind w:left="568" w:hanging="284"/>
        <w:jc w:val="both"/>
        <w:rPr>
          <w:rFonts w:ascii="Fira Sans" w:hAnsi="Fira Sans"/>
          <w:lang w:val="en-NZ"/>
        </w:rPr>
      </w:pPr>
      <w:r w:rsidRPr="003647F3">
        <w:rPr>
          <w:rFonts w:ascii="Fira Sans" w:hAnsi="Fira Sans"/>
          <w:lang w:val="en-NZ"/>
        </w:rPr>
        <w:t>changes in physical appearance that impact on social and mental wellbeing</w:t>
      </w:r>
      <w:r w:rsidR="00CE7108" w:rsidRPr="003647F3">
        <w:rPr>
          <w:rFonts w:ascii="Fira Sans" w:hAnsi="Fira Sans"/>
          <w:lang w:val="en-NZ"/>
        </w:rPr>
        <w:t>,</w:t>
      </w:r>
      <w:r w:rsidR="001F608F" w:rsidRPr="003647F3">
        <w:rPr>
          <w:rFonts w:ascii="Fira Sans" w:hAnsi="Fira Sans"/>
          <w:lang w:val="en-NZ"/>
        </w:rPr>
        <w:t xml:space="preserve"> including</w:t>
      </w:r>
      <w:r w:rsidR="00CE7108" w:rsidRPr="003647F3">
        <w:rPr>
          <w:rFonts w:ascii="Fira Sans" w:hAnsi="Fira Sans"/>
          <w:lang w:val="en-NZ"/>
        </w:rPr>
        <w:t xml:space="preserve"> </w:t>
      </w:r>
      <w:r w:rsidR="00E2277F" w:rsidRPr="003647F3">
        <w:rPr>
          <w:rFonts w:ascii="Fira Sans" w:hAnsi="Fira Sans"/>
          <w:lang w:val="en-NZ"/>
        </w:rPr>
        <w:t xml:space="preserve">changes in </w:t>
      </w:r>
      <w:r w:rsidRPr="003647F3">
        <w:rPr>
          <w:rFonts w:ascii="Fira Sans" w:hAnsi="Fira Sans"/>
          <w:lang w:val="en-NZ"/>
        </w:rPr>
        <w:t xml:space="preserve">facial appearance </w:t>
      </w:r>
      <w:r w:rsidR="00E2277F" w:rsidRPr="003647F3">
        <w:rPr>
          <w:rFonts w:ascii="Fira Sans" w:hAnsi="Fira Sans"/>
          <w:lang w:val="en-NZ"/>
        </w:rPr>
        <w:t>which may require</w:t>
      </w:r>
      <w:r w:rsidR="00E2277F" w:rsidRPr="003647F3">
        <w:t xml:space="preserve"> </w:t>
      </w:r>
      <w:r w:rsidR="00E2277F" w:rsidRPr="003647F3">
        <w:rPr>
          <w:rFonts w:ascii="Fira Sans" w:hAnsi="Fira Sans"/>
          <w:lang w:val="en-NZ"/>
        </w:rPr>
        <w:t xml:space="preserve">referral to </w:t>
      </w:r>
      <w:r w:rsidR="00CE7108" w:rsidRPr="003647F3">
        <w:rPr>
          <w:rFonts w:ascii="Fira Sans" w:hAnsi="Fira Sans"/>
          <w:lang w:val="en-NZ"/>
        </w:rPr>
        <w:t xml:space="preserve">a </w:t>
      </w:r>
      <w:r w:rsidR="00E2277F" w:rsidRPr="003647F3">
        <w:rPr>
          <w:rFonts w:ascii="Fira Sans" w:hAnsi="Fira Sans"/>
          <w:lang w:val="en-NZ"/>
        </w:rPr>
        <w:t>prosthe</w:t>
      </w:r>
      <w:r w:rsidR="00CE7108" w:rsidRPr="003647F3">
        <w:rPr>
          <w:rFonts w:ascii="Fira Sans" w:hAnsi="Fira Sans"/>
          <w:lang w:val="en-NZ"/>
        </w:rPr>
        <w:t>tics specialist</w:t>
      </w:r>
    </w:p>
    <w:p w14:paraId="63FEC21D" w14:textId="288FC41F" w:rsidR="007D175F" w:rsidRPr="003647F3" w:rsidRDefault="007D175F" w:rsidP="008C4FF4">
      <w:pPr>
        <w:numPr>
          <w:ilvl w:val="0"/>
          <w:numId w:val="22"/>
        </w:numPr>
        <w:tabs>
          <w:tab w:val="clear" w:pos="360"/>
          <w:tab w:val="num" w:pos="567"/>
          <w:tab w:val="left" w:pos="756"/>
        </w:tabs>
        <w:spacing w:after="0" w:line="240" w:lineRule="auto"/>
        <w:ind w:left="568" w:hanging="284"/>
        <w:jc w:val="both"/>
        <w:rPr>
          <w:rFonts w:ascii="Fira Sans" w:hAnsi="Fira Sans"/>
          <w:lang w:val="en-NZ"/>
        </w:rPr>
      </w:pPr>
      <w:r w:rsidRPr="003647F3">
        <w:rPr>
          <w:rFonts w:ascii="Fira Sans" w:hAnsi="Fira Sans"/>
          <w:lang w:val="en-NZ"/>
        </w:rPr>
        <w:t xml:space="preserve">a decline in mobility or functional status </w:t>
      </w:r>
      <w:proofErr w:type="gramStart"/>
      <w:r w:rsidRPr="003647F3">
        <w:rPr>
          <w:rFonts w:ascii="Fira Sans" w:hAnsi="Fira Sans"/>
          <w:lang w:val="en-NZ"/>
        </w:rPr>
        <w:t>as a result of</w:t>
      </w:r>
      <w:proofErr w:type="gramEnd"/>
      <w:r w:rsidRPr="003647F3">
        <w:rPr>
          <w:rFonts w:ascii="Fira Sans" w:hAnsi="Fira Sans"/>
          <w:lang w:val="en-NZ"/>
        </w:rPr>
        <w:t xml:space="preserve"> treatment</w:t>
      </w:r>
      <w:r w:rsidR="00B977AF" w:rsidRPr="003647F3">
        <w:rPr>
          <w:rFonts w:ascii="Fira Sans" w:hAnsi="Fira Sans"/>
          <w:lang w:val="en-NZ"/>
        </w:rPr>
        <w:t xml:space="preserve">, including difficulties with </w:t>
      </w:r>
      <w:r w:rsidR="00B74347" w:rsidRPr="003647F3">
        <w:rPr>
          <w:rFonts w:ascii="Fira Sans" w:hAnsi="Fira Sans"/>
          <w:lang w:val="en-NZ"/>
        </w:rPr>
        <w:t xml:space="preserve">activities of daily living </w:t>
      </w:r>
      <w:r w:rsidR="008F3E76" w:rsidRPr="003647F3">
        <w:rPr>
          <w:rFonts w:ascii="Fira Sans" w:hAnsi="Fira Sans"/>
          <w:lang w:val="en-NZ"/>
        </w:rPr>
        <w:t xml:space="preserve">requiring the </w:t>
      </w:r>
      <w:r w:rsidR="009F6E76" w:rsidRPr="003647F3">
        <w:rPr>
          <w:rFonts w:ascii="Fira Sans" w:hAnsi="Fira Sans"/>
          <w:lang w:val="en-NZ"/>
        </w:rPr>
        <w:t xml:space="preserve">involvement of </w:t>
      </w:r>
      <w:r w:rsidR="00E6063B" w:rsidRPr="003647F3">
        <w:rPr>
          <w:rFonts w:ascii="Fira Sans" w:hAnsi="Fira Sans"/>
          <w:lang w:val="en-NZ"/>
        </w:rPr>
        <w:t>occupational therapy</w:t>
      </w:r>
    </w:p>
    <w:p w14:paraId="3F69ADF3" w14:textId="3B04D76B" w:rsidR="007D175F" w:rsidRPr="003647F3" w:rsidRDefault="007D175F" w:rsidP="008C4FF4">
      <w:pPr>
        <w:numPr>
          <w:ilvl w:val="0"/>
          <w:numId w:val="22"/>
        </w:numPr>
        <w:tabs>
          <w:tab w:val="clear" w:pos="360"/>
          <w:tab w:val="num" w:pos="567"/>
          <w:tab w:val="left" w:pos="756"/>
        </w:tabs>
        <w:spacing w:after="0" w:line="240" w:lineRule="auto"/>
        <w:ind w:left="567" w:hanging="283"/>
        <w:jc w:val="both"/>
        <w:rPr>
          <w:rFonts w:ascii="Fira Sans" w:hAnsi="Fira Sans"/>
          <w:lang w:val="en-NZ"/>
        </w:rPr>
      </w:pPr>
      <w:r w:rsidRPr="003647F3">
        <w:rPr>
          <w:rFonts w:ascii="Fira Sans" w:hAnsi="Fira Sans"/>
          <w:lang w:val="en-NZ"/>
        </w:rPr>
        <w:t xml:space="preserve">assistance with beginning or resuming regular exercise with </w:t>
      </w:r>
      <w:r w:rsidR="006677DA" w:rsidRPr="003647F3">
        <w:rPr>
          <w:rFonts w:ascii="Fira Sans" w:hAnsi="Fira Sans"/>
          <w:lang w:val="en-NZ"/>
        </w:rPr>
        <w:t xml:space="preserve">involvement of </w:t>
      </w:r>
      <w:r w:rsidRPr="003647F3">
        <w:rPr>
          <w:rFonts w:ascii="Fira Sans" w:hAnsi="Fira Sans"/>
          <w:lang w:val="en-NZ"/>
        </w:rPr>
        <w:t>a</w:t>
      </w:r>
      <w:r w:rsidR="00B46483" w:rsidRPr="003647F3">
        <w:rPr>
          <w:rFonts w:ascii="Fira Sans" w:hAnsi="Fira Sans"/>
          <w:lang w:val="en-NZ"/>
        </w:rPr>
        <w:t xml:space="preserve"> physiotherapist</w:t>
      </w:r>
      <w:r w:rsidR="003335CC" w:rsidRPr="003647F3">
        <w:rPr>
          <w:rFonts w:ascii="Fira Sans" w:hAnsi="Fira Sans"/>
          <w:lang w:val="en-NZ"/>
        </w:rPr>
        <w:t xml:space="preserve"> or </w:t>
      </w:r>
      <w:r w:rsidRPr="003647F3">
        <w:rPr>
          <w:rFonts w:ascii="Fira Sans" w:hAnsi="Fira Sans"/>
          <w:lang w:val="en-NZ"/>
        </w:rPr>
        <w:t>exercise physiologist</w:t>
      </w:r>
      <w:r w:rsidR="00B46483" w:rsidRPr="003647F3">
        <w:rPr>
          <w:rFonts w:ascii="Fira Sans" w:hAnsi="Fira Sans"/>
          <w:lang w:val="en-NZ"/>
        </w:rPr>
        <w:t xml:space="preserve"> (acces</w:t>
      </w:r>
      <w:r w:rsidR="003335CC" w:rsidRPr="003647F3">
        <w:rPr>
          <w:rFonts w:ascii="Fira Sans" w:hAnsi="Fira Sans"/>
          <w:lang w:val="en-NZ"/>
        </w:rPr>
        <w:t>s to an exercise physiologist may be via</w:t>
      </w:r>
      <w:r w:rsidR="0060179B" w:rsidRPr="003647F3">
        <w:rPr>
          <w:rFonts w:ascii="Fira Sans" w:hAnsi="Fira Sans"/>
          <w:lang w:val="en-NZ"/>
        </w:rPr>
        <w:t xml:space="preserve"> a referral to</w:t>
      </w:r>
      <w:r w:rsidR="003335CC" w:rsidRPr="003647F3">
        <w:rPr>
          <w:rFonts w:ascii="Fira Sans" w:hAnsi="Fira Sans"/>
          <w:lang w:val="en-NZ"/>
        </w:rPr>
        <w:t xml:space="preserve"> a cancer NGO</w:t>
      </w:r>
      <w:r w:rsidR="0060179B" w:rsidRPr="003647F3">
        <w:rPr>
          <w:rFonts w:ascii="Fira Sans" w:hAnsi="Fira Sans"/>
          <w:lang w:val="en-NZ"/>
        </w:rPr>
        <w:t>)</w:t>
      </w:r>
      <w:r w:rsidR="00E6063B" w:rsidRPr="003647F3">
        <w:rPr>
          <w:rFonts w:ascii="Fira Sans" w:hAnsi="Fira Sans"/>
          <w:lang w:val="en-NZ"/>
        </w:rPr>
        <w:t>.</w:t>
      </w:r>
    </w:p>
    <w:p w14:paraId="72C35DA1" w14:textId="538F28DA" w:rsidR="00F27D72" w:rsidRPr="003647F3" w:rsidRDefault="00F27D72" w:rsidP="000873F6">
      <w:pPr>
        <w:spacing w:before="120" w:after="120" w:line="240" w:lineRule="auto"/>
        <w:rPr>
          <w:rFonts w:ascii="Montserrat" w:eastAsia="Times New Roman" w:hAnsi="Montserrat"/>
          <w:b/>
          <w:bCs/>
          <w:color w:val="595454"/>
          <w:sz w:val="24"/>
          <w:szCs w:val="24"/>
          <w:lang w:eastAsia="en-NZ"/>
        </w:rPr>
      </w:pPr>
      <w:r w:rsidRPr="003647F3">
        <w:rPr>
          <w:rFonts w:ascii="Montserrat" w:eastAsia="Times New Roman" w:hAnsi="Montserrat"/>
          <w:b/>
          <w:bCs/>
          <w:color w:val="595454"/>
          <w:sz w:val="24"/>
          <w:szCs w:val="24"/>
          <w:lang w:eastAsia="en-NZ"/>
        </w:rPr>
        <w:t>5.3</w:t>
      </w:r>
      <w:r w:rsidR="7E999EE6" w:rsidRPr="003647F3">
        <w:rPr>
          <w:rFonts w:ascii="Montserrat" w:eastAsia="Times New Roman" w:hAnsi="Montserrat"/>
          <w:b/>
          <w:bCs/>
          <w:color w:val="595454"/>
          <w:sz w:val="24"/>
          <w:szCs w:val="24"/>
          <w:lang w:eastAsia="en-NZ"/>
        </w:rPr>
        <w:t>.1</w:t>
      </w:r>
      <w:r w:rsidRPr="003647F3">
        <w:rPr>
          <w:rFonts w:ascii="Montserrat" w:eastAsia="Times New Roman" w:hAnsi="Montserrat"/>
          <w:b/>
          <w:bCs/>
          <w:color w:val="595454"/>
          <w:sz w:val="24"/>
          <w:szCs w:val="24"/>
          <w:lang w:eastAsia="en-NZ"/>
        </w:rPr>
        <w:t xml:space="preserve">   Clinical Trials </w:t>
      </w:r>
    </w:p>
    <w:p w14:paraId="60E79566" w14:textId="33562221" w:rsidR="00271D0C" w:rsidRDefault="00F27D72" w:rsidP="00137601">
      <w:pPr>
        <w:spacing w:before="240" w:after="120" w:line="240" w:lineRule="auto"/>
        <w:contextualSpacing/>
        <w:jc w:val="both"/>
        <w:textAlignment w:val="baseline"/>
        <w:rPr>
          <w:rFonts w:ascii="Fira Sans" w:hAnsi="Fira Sans"/>
          <w:lang w:eastAsia="en-NZ"/>
        </w:rPr>
      </w:pPr>
      <w:r w:rsidRPr="003647F3">
        <w:rPr>
          <w:rFonts w:ascii="Fira Sans" w:hAnsi="Fira Sans"/>
          <w:lang w:eastAsia="en-NZ"/>
        </w:rPr>
        <w:t xml:space="preserve">The person </w:t>
      </w:r>
      <w:r w:rsidR="000873F6">
        <w:rPr>
          <w:rFonts w:ascii="Fira Sans" w:hAnsi="Fira Sans"/>
          <w:lang w:eastAsia="en-NZ"/>
        </w:rPr>
        <w:t>is</w:t>
      </w:r>
      <w:r w:rsidRPr="003647F3">
        <w:rPr>
          <w:rFonts w:ascii="Fira Sans" w:hAnsi="Fira Sans"/>
          <w:lang w:eastAsia="en-NZ"/>
        </w:rPr>
        <w:t xml:space="preserve"> supported to participate in research or clinical trials where available and appropriate. Many emerging treatments are only available as clinical trials and may require referral to certain trial centers (</w:t>
      </w:r>
      <w:r w:rsidR="000873F6">
        <w:rPr>
          <w:rFonts w:ascii="Fira Sans" w:hAnsi="Fira Sans"/>
          <w:lang w:eastAsia="en-NZ"/>
        </w:rPr>
        <w:t>refer</w:t>
      </w:r>
      <w:r w:rsidRPr="003647F3">
        <w:rPr>
          <w:rFonts w:ascii="Fira Sans" w:hAnsi="Fira Sans"/>
          <w:lang w:eastAsia="en-NZ"/>
        </w:rPr>
        <w:t xml:space="preserve"> principle</w:t>
      </w:r>
      <w:bookmarkStart w:id="38" w:name="_Hlk119935465"/>
      <w:r w:rsidR="000873F6">
        <w:rPr>
          <w:rFonts w:ascii="Fira Sans" w:hAnsi="Fira Sans"/>
          <w:lang w:eastAsia="en-NZ"/>
        </w:rPr>
        <w:t xml:space="preserve"> 8</w:t>
      </w:r>
      <w:r w:rsidRPr="003647F3">
        <w:rPr>
          <w:rFonts w:ascii="Fira Sans" w:hAnsi="Fira Sans"/>
          <w:lang w:eastAsia="en-NZ"/>
        </w:rPr>
        <w:t>)</w:t>
      </w:r>
      <w:bookmarkEnd w:id="38"/>
      <w:r w:rsidRPr="003647F3">
        <w:rPr>
          <w:rFonts w:ascii="Fira Sans" w:hAnsi="Fira Sans"/>
          <w:lang w:eastAsia="en-NZ"/>
        </w:rPr>
        <w:t xml:space="preserve">.  </w:t>
      </w:r>
    </w:p>
    <w:p w14:paraId="0BBA43C1" w14:textId="77777777" w:rsidR="008C4FF4" w:rsidRDefault="008C4FF4" w:rsidP="00137601">
      <w:pPr>
        <w:spacing w:before="240" w:after="120" w:line="240" w:lineRule="auto"/>
        <w:contextualSpacing/>
        <w:jc w:val="both"/>
        <w:textAlignment w:val="baseline"/>
        <w:rPr>
          <w:rFonts w:ascii="Fira Sans" w:hAnsi="Fira Sans"/>
          <w:lang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8C4FF4" w:rsidRPr="00E17404" w14:paraId="3B009407" w14:textId="77777777" w:rsidTr="00C617E8">
        <w:trPr>
          <w:cantSplit/>
          <w:trHeight w:val="170"/>
          <w:jc w:val="center"/>
        </w:trPr>
        <w:tc>
          <w:tcPr>
            <w:tcW w:w="1256" w:type="dxa"/>
            <w:tcBorders>
              <w:right w:val="single" w:sz="18" w:space="0" w:color="FFF7E9"/>
            </w:tcBorders>
            <w:shd w:val="clear" w:color="auto" w:fill="C2D9BA"/>
            <w:vAlign w:val="center"/>
          </w:tcPr>
          <w:p w14:paraId="29C6E0EF" w14:textId="77777777" w:rsidR="008C4FF4" w:rsidRPr="00166031" w:rsidRDefault="008C4FF4" w:rsidP="00C617E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DB00B0A" w14:textId="77777777" w:rsidR="008C4FF4" w:rsidRPr="00B34FA0" w:rsidRDefault="008C4FF4" w:rsidP="00C617E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75A44CC8" w14:textId="77777777" w:rsidR="008C4FF4" w:rsidRPr="0051442E" w:rsidRDefault="008C4FF4" w:rsidP="00C617E8">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3B227FCE" w14:textId="77777777" w:rsidR="008C4FF4" w:rsidRPr="005E1CAB" w:rsidRDefault="008C4FF4" w:rsidP="00C617E8">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2C463B"/>
            <w:vAlign w:val="center"/>
          </w:tcPr>
          <w:p w14:paraId="358DD216" w14:textId="77777777" w:rsidR="008C4FF4" w:rsidRPr="005E1CAB" w:rsidRDefault="008C4FF4" w:rsidP="00C617E8">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1CC15E13" w14:textId="77777777" w:rsidR="008C4FF4" w:rsidRPr="00537E6F" w:rsidRDefault="008C4FF4" w:rsidP="00C617E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4142CEB4" w14:textId="77777777" w:rsidR="008C4FF4" w:rsidRPr="00537E6F" w:rsidRDefault="008C4FF4" w:rsidP="00C617E8">
            <w:pPr>
              <w:jc w:val="center"/>
              <w:rPr>
                <w:sz w:val="14"/>
                <w:szCs w:val="14"/>
              </w:rPr>
            </w:pPr>
            <w:r w:rsidRPr="00537E6F">
              <w:rPr>
                <w:rFonts w:eastAsia="Fira Sans" w:cs="Fira Sans"/>
                <w:sz w:val="14"/>
                <w:szCs w:val="14"/>
                <w:lang w:eastAsia="en-NZ"/>
              </w:rPr>
              <w:t>Palliative and end of life care</w:t>
            </w:r>
          </w:p>
        </w:tc>
      </w:tr>
    </w:tbl>
    <w:p w14:paraId="494EBB07" w14:textId="6BDA65CE" w:rsidR="00172C27" w:rsidRPr="003647F3" w:rsidRDefault="005C5AB8" w:rsidP="008C4FF4">
      <w:pPr>
        <w:spacing w:before="240" w:after="120" w:line="240" w:lineRule="auto"/>
        <w:rPr>
          <w:rFonts w:ascii="Montserrat" w:eastAsia="Times New Roman" w:hAnsi="Montserrat"/>
          <w:b/>
          <w:color w:val="595454"/>
          <w:sz w:val="28"/>
          <w:szCs w:val="28"/>
          <w:lang w:eastAsia="en-NZ"/>
        </w:rPr>
      </w:pPr>
      <w:r w:rsidRPr="003647F3">
        <w:rPr>
          <w:rFonts w:ascii="Montserrat" w:eastAsia="Times New Roman" w:hAnsi="Montserrat"/>
          <w:b/>
          <w:color w:val="595454"/>
          <w:sz w:val="28"/>
          <w:szCs w:val="28"/>
          <w:lang w:eastAsia="en-NZ"/>
        </w:rPr>
        <w:t>5</w:t>
      </w:r>
      <w:r w:rsidR="00172C27" w:rsidRPr="003647F3">
        <w:rPr>
          <w:rFonts w:ascii="Montserrat" w:eastAsia="Times New Roman" w:hAnsi="Montserrat"/>
          <w:b/>
          <w:color w:val="595454"/>
          <w:sz w:val="28"/>
          <w:szCs w:val="28"/>
          <w:lang w:eastAsia="en-NZ"/>
        </w:rPr>
        <w:t>.4</w:t>
      </w:r>
      <w:r w:rsidR="00271D0C" w:rsidRPr="003647F3">
        <w:rPr>
          <w:rFonts w:ascii="Montserrat" w:eastAsia="Times New Roman" w:hAnsi="Montserrat"/>
          <w:b/>
          <w:color w:val="595454"/>
          <w:sz w:val="28"/>
          <w:szCs w:val="28"/>
          <w:lang w:eastAsia="en-NZ"/>
        </w:rPr>
        <w:t xml:space="preserve"> </w:t>
      </w:r>
      <w:r w:rsidR="00172C27" w:rsidRPr="003647F3">
        <w:rPr>
          <w:rFonts w:ascii="Montserrat" w:eastAsia="Times New Roman" w:hAnsi="Montserrat"/>
          <w:b/>
          <w:color w:val="595454"/>
          <w:sz w:val="28"/>
          <w:szCs w:val="28"/>
          <w:lang w:eastAsia="en-NZ"/>
        </w:rPr>
        <w:t>Treatment summary</w:t>
      </w:r>
    </w:p>
    <w:p w14:paraId="55BA2184" w14:textId="670FEBB1" w:rsidR="00B52053" w:rsidRPr="003647F3" w:rsidRDefault="00B52053" w:rsidP="000873F6">
      <w:pPr>
        <w:tabs>
          <w:tab w:val="left" w:pos="756"/>
        </w:tabs>
        <w:spacing w:before="120" w:after="0" w:line="240" w:lineRule="auto"/>
        <w:jc w:val="both"/>
        <w:textAlignment w:val="baseline"/>
        <w:rPr>
          <w:rFonts w:ascii="Fira Sans" w:hAnsi="Fira Sans"/>
          <w:lang w:val="en-NZ" w:eastAsia="en-NZ"/>
        </w:rPr>
      </w:pPr>
      <w:r w:rsidRPr="003647F3">
        <w:rPr>
          <w:rFonts w:ascii="Fira Sans" w:hAnsi="Fira Sans"/>
          <w:lang w:val="en-NZ" w:eastAsia="en-NZ"/>
        </w:rPr>
        <w:t>A treatment summary will be provided by the treating service for the person and their whānau and clinicians involved in their follow</w:t>
      </w:r>
      <w:r w:rsidR="00F735B6">
        <w:rPr>
          <w:rFonts w:ascii="Fira Sans" w:hAnsi="Fira Sans"/>
          <w:lang w:val="en-NZ" w:eastAsia="en-NZ"/>
        </w:rPr>
        <w:t xml:space="preserve"> </w:t>
      </w:r>
      <w:r w:rsidRPr="003647F3">
        <w:rPr>
          <w:rFonts w:ascii="Fira Sans" w:hAnsi="Fira Sans"/>
          <w:lang w:val="en-NZ" w:eastAsia="en-NZ"/>
        </w:rPr>
        <w:t>up care, including primary care. The summary includes:</w:t>
      </w:r>
    </w:p>
    <w:p w14:paraId="60A496D9" w14:textId="77777777" w:rsidR="00B52053" w:rsidRPr="003647F3" w:rsidRDefault="00B52053" w:rsidP="00602053">
      <w:pPr>
        <w:numPr>
          <w:ilvl w:val="0"/>
          <w:numId w:val="188"/>
        </w:numPr>
        <w:tabs>
          <w:tab w:val="left" w:pos="756"/>
        </w:tabs>
        <w:spacing w:after="0" w:line="240" w:lineRule="auto"/>
        <w:ind w:left="568" w:hanging="284"/>
        <w:jc w:val="both"/>
        <w:textAlignment w:val="baseline"/>
        <w:rPr>
          <w:rFonts w:ascii="Fira Sans" w:hAnsi="Fira Sans"/>
          <w:lang w:val="en-NZ" w:eastAsia="en-NZ"/>
        </w:rPr>
      </w:pPr>
      <w:r w:rsidRPr="003647F3">
        <w:rPr>
          <w:rFonts w:ascii="Fira Sans" w:hAnsi="Fira Sans"/>
          <w:lang w:val="en-NZ" w:eastAsia="en-NZ"/>
        </w:rPr>
        <w:t>relevant diagnostic tests performed and results</w:t>
      </w:r>
    </w:p>
    <w:p w14:paraId="253BF121" w14:textId="24935F96" w:rsidR="00B52053" w:rsidRPr="003647F3" w:rsidRDefault="00B52053" w:rsidP="00602053">
      <w:pPr>
        <w:numPr>
          <w:ilvl w:val="0"/>
          <w:numId w:val="188"/>
        </w:numPr>
        <w:tabs>
          <w:tab w:val="left" w:pos="756"/>
        </w:tabs>
        <w:spacing w:after="0" w:line="240" w:lineRule="auto"/>
        <w:ind w:left="568" w:hanging="284"/>
        <w:jc w:val="both"/>
        <w:textAlignment w:val="baseline"/>
        <w:rPr>
          <w:rFonts w:ascii="Fira Sans" w:hAnsi="Fira Sans"/>
          <w:lang w:val="en-NZ" w:eastAsia="en-NZ"/>
        </w:rPr>
      </w:pPr>
      <w:r w:rsidRPr="003647F3">
        <w:rPr>
          <w:rFonts w:ascii="Fira Sans" w:hAnsi="Fira Sans"/>
          <w:lang w:val="en-NZ" w:eastAsia="en-NZ"/>
        </w:rPr>
        <w:t>cancer diagnosis, characteristics, stage</w:t>
      </w:r>
      <w:r w:rsidR="00292E4F" w:rsidRPr="003647F3">
        <w:rPr>
          <w:rFonts w:ascii="Fira Sans" w:hAnsi="Fira Sans"/>
          <w:lang w:val="en-NZ" w:eastAsia="en-NZ"/>
        </w:rPr>
        <w:t>,</w:t>
      </w:r>
      <w:r w:rsidRPr="003647F3">
        <w:rPr>
          <w:rFonts w:ascii="Fira Sans" w:hAnsi="Fira Sans"/>
          <w:lang w:val="en-NZ" w:eastAsia="en-NZ"/>
        </w:rPr>
        <w:t xml:space="preserve"> and prognosis</w:t>
      </w:r>
    </w:p>
    <w:p w14:paraId="079E40DB" w14:textId="77777777" w:rsidR="00B52053" w:rsidRPr="003647F3" w:rsidRDefault="00B52053" w:rsidP="00602053">
      <w:pPr>
        <w:numPr>
          <w:ilvl w:val="0"/>
          <w:numId w:val="188"/>
        </w:numPr>
        <w:tabs>
          <w:tab w:val="left" w:pos="756"/>
        </w:tabs>
        <w:spacing w:after="0" w:line="240" w:lineRule="auto"/>
        <w:ind w:left="568" w:hanging="284"/>
        <w:jc w:val="both"/>
        <w:textAlignment w:val="baseline"/>
        <w:rPr>
          <w:rFonts w:ascii="Fira Sans" w:hAnsi="Fira Sans"/>
          <w:lang w:val="en-NZ" w:eastAsia="en-NZ"/>
        </w:rPr>
      </w:pPr>
      <w:r w:rsidRPr="003647F3">
        <w:rPr>
          <w:rFonts w:ascii="Fira Sans" w:hAnsi="Fira Sans"/>
          <w:lang w:val="en-NZ" w:eastAsia="en-NZ"/>
        </w:rPr>
        <w:t>treatment received</w:t>
      </w:r>
    </w:p>
    <w:p w14:paraId="5D2AB812" w14:textId="77777777" w:rsidR="00B52053" w:rsidRPr="003647F3" w:rsidRDefault="00B52053" w:rsidP="00602053">
      <w:pPr>
        <w:numPr>
          <w:ilvl w:val="0"/>
          <w:numId w:val="188"/>
        </w:numPr>
        <w:tabs>
          <w:tab w:val="left" w:pos="756"/>
        </w:tabs>
        <w:spacing w:after="0" w:line="240" w:lineRule="auto"/>
        <w:ind w:left="568" w:hanging="284"/>
        <w:jc w:val="both"/>
        <w:textAlignment w:val="baseline"/>
        <w:rPr>
          <w:rFonts w:ascii="Fira Sans" w:hAnsi="Fira Sans"/>
          <w:lang w:val="en-NZ" w:eastAsia="en-NZ"/>
        </w:rPr>
      </w:pPr>
      <w:r w:rsidRPr="003647F3">
        <w:rPr>
          <w:rFonts w:ascii="Fira Sans" w:hAnsi="Fira Sans"/>
          <w:lang w:val="en-NZ" w:eastAsia="en-NZ"/>
        </w:rPr>
        <w:t>current toxicities (severity, management and expected outcomes)</w:t>
      </w:r>
    </w:p>
    <w:p w14:paraId="4AE47250" w14:textId="77777777" w:rsidR="00B52053" w:rsidRPr="003647F3" w:rsidRDefault="00B52053" w:rsidP="00602053">
      <w:pPr>
        <w:numPr>
          <w:ilvl w:val="0"/>
          <w:numId w:val="188"/>
        </w:numPr>
        <w:tabs>
          <w:tab w:val="left" w:pos="756"/>
        </w:tabs>
        <w:spacing w:after="0" w:line="240" w:lineRule="auto"/>
        <w:ind w:left="568" w:hanging="284"/>
        <w:jc w:val="both"/>
        <w:textAlignment w:val="baseline"/>
        <w:rPr>
          <w:rFonts w:ascii="Fira Sans" w:hAnsi="Fira Sans"/>
          <w:lang w:val="en-NZ" w:eastAsia="en-NZ"/>
        </w:rPr>
      </w:pPr>
      <w:r w:rsidRPr="003647F3">
        <w:rPr>
          <w:rFonts w:ascii="Fira Sans" w:hAnsi="Fira Sans"/>
          <w:lang w:val="en-NZ" w:eastAsia="en-NZ"/>
        </w:rPr>
        <w:t>interventions and treatment plans from other health providers/professionals</w:t>
      </w:r>
    </w:p>
    <w:p w14:paraId="390256DB" w14:textId="77777777" w:rsidR="00B52053" w:rsidRPr="003647F3" w:rsidRDefault="00B52053" w:rsidP="00602053">
      <w:pPr>
        <w:numPr>
          <w:ilvl w:val="0"/>
          <w:numId w:val="188"/>
        </w:numPr>
        <w:tabs>
          <w:tab w:val="left" w:pos="756"/>
        </w:tabs>
        <w:spacing w:after="0" w:line="240" w:lineRule="auto"/>
        <w:ind w:left="568" w:hanging="284"/>
        <w:jc w:val="both"/>
        <w:textAlignment w:val="baseline"/>
        <w:rPr>
          <w:rFonts w:ascii="Fira Sans" w:hAnsi="Fira Sans"/>
          <w:lang w:val="en-NZ" w:eastAsia="en-NZ"/>
        </w:rPr>
      </w:pPr>
      <w:r w:rsidRPr="003647F3">
        <w:rPr>
          <w:rFonts w:ascii="Fira Sans" w:hAnsi="Fira Sans"/>
          <w:lang w:val="en-NZ" w:eastAsia="en-NZ"/>
        </w:rPr>
        <w:t>potential long-term and late effects of treatment</w:t>
      </w:r>
    </w:p>
    <w:p w14:paraId="29CAE9B3" w14:textId="77777777" w:rsidR="00B52053" w:rsidRPr="003647F3" w:rsidRDefault="00B52053" w:rsidP="00602053">
      <w:pPr>
        <w:numPr>
          <w:ilvl w:val="0"/>
          <w:numId w:val="188"/>
        </w:numPr>
        <w:tabs>
          <w:tab w:val="left" w:pos="756"/>
        </w:tabs>
        <w:spacing w:after="0" w:line="240" w:lineRule="auto"/>
        <w:ind w:left="568" w:hanging="284"/>
        <w:jc w:val="both"/>
        <w:textAlignment w:val="baseline"/>
        <w:rPr>
          <w:rFonts w:ascii="Fira Sans" w:hAnsi="Fira Sans"/>
          <w:lang w:val="en-NZ" w:eastAsia="en-NZ"/>
        </w:rPr>
      </w:pPr>
      <w:r w:rsidRPr="003647F3">
        <w:rPr>
          <w:rFonts w:ascii="Fira Sans" w:hAnsi="Fira Sans"/>
          <w:lang w:val="en-NZ" w:eastAsia="en-NZ"/>
        </w:rPr>
        <w:t>supportive care services provided</w:t>
      </w:r>
    </w:p>
    <w:p w14:paraId="68743F35" w14:textId="4FE042B5" w:rsidR="00B52053" w:rsidRPr="003647F3" w:rsidRDefault="00B52053" w:rsidP="00A44907">
      <w:pPr>
        <w:numPr>
          <w:ilvl w:val="0"/>
          <w:numId w:val="188"/>
        </w:numPr>
        <w:tabs>
          <w:tab w:val="left" w:pos="756"/>
        </w:tabs>
        <w:spacing w:after="0" w:line="240" w:lineRule="auto"/>
        <w:ind w:left="568" w:hanging="284"/>
        <w:jc w:val="both"/>
        <w:textAlignment w:val="baseline"/>
        <w:rPr>
          <w:rFonts w:ascii="Fira Sans" w:hAnsi="Fira Sans"/>
          <w:lang w:val="en-NZ"/>
        </w:rPr>
      </w:pPr>
      <w:r w:rsidRPr="003647F3">
        <w:rPr>
          <w:rFonts w:ascii="Fira Sans" w:hAnsi="Fira Sans"/>
          <w:lang w:val="en-NZ" w:eastAsia="en-NZ"/>
        </w:rPr>
        <w:t>recommended follow</w:t>
      </w:r>
      <w:r w:rsidR="00F735B6">
        <w:rPr>
          <w:rFonts w:ascii="Fira Sans" w:hAnsi="Fira Sans"/>
          <w:lang w:val="en-NZ" w:eastAsia="en-NZ"/>
        </w:rPr>
        <w:t xml:space="preserve"> </w:t>
      </w:r>
      <w:r w:rsidRPr="003647F3">
        <w:rPr>
          <w:rFonts w:ascii="Fira Sans" w:hAnsi="Fira Sans"/>
          <w:lang w:val="en-NZ" w:eastAsia="en-NZ"/>
        </w:rPr>
        <w:t>up and surveillance.</w:t>
      </w:r>
    </w:p>
    <w:p w14:paraId="54EFBB76" w14:textId="77777777" w:rsidR="004C25E2" w:rsidRPr="003647F3" w:rsidRDefault="004C25E2" w:rsidP="00A44907">
      <w:pPr>
        <w:spacing w:before="240" w:after="120" w:line="240" w:lineRule="auto"/>
        <w:rPr>
          <w:rFonts w:ascii="Montserrat" w:eastAsia="Times New Roman" w:hAnsi="Montserrat"/>
          <w:b/>
          <w:color w:val="595454"/>
          <w:sz w:val="28"/>
          <w:szCs w:val="28"/>
          <w:lang w:eastAsia="en-NZ"/>
        </w:rPr>
      </w:pPr>
      <w:r w:rsidRPr="003647F3">
        <w:rPr>
          <w:rFonts w:ascii="Montserrat" w:eastAsia="Times New Roman" w:hAnsi="Montserrat"/>
          <w:b/>
          <w:color w:val="595454"/>
          <w:sz w:val="28"/>
          <w:szCs w:val="28"/>
          <w:lang w:eastAsia="en-NZ"/>
        </w:rPr>
        <w:t>5.5 Supportive care and communication</w:t>
      </w:r>
    </w:p>
    <w:p w14:paraId="0BF76F51" w14:textId="77777777" w:rsidR="004C25E2" w:rsidRPr="003647F3" w:rsidRDefault="004C25E2" w:rsidP="00775979">
      <w:pPr>
        <w:pStyle w:val="ListParagraph"/>
        <w:numPr>
          <w:ilvl w:val="0"/>
          <w:numId w:val="188"/>
        </w:numPr>
        <w:spacing w:after="60" w:line="240" w:lineRule="auto"/>
        <w:ind w:left="568" w:hanging="284"/>
        <w:jc w:val="both"/>
        <w:rPr>
          <w:rFonts w:ascii="Fira Sans" w:hAnsi="Fira Sans"/>
          <w:lang w:val="en-NZ" w:eastAsia="en-NZ"/>
        </w:rPr>
      </w:pPr>
      <w:r w:rsidRPr="003647F3">
        <w:rPr>
          <w:rFonts w:ascii="Fira Sans" w:hAnsi="Fira Sans"/>
          <w:lang w:val="en-NZ" w:eastAsia="en-NZ"/>
        </w:rPr>
        <w:t xml:space="preserve">Supportive care needs for the person and their whānau are assessed for all cancer treatment modalities, including surgery, chemotherapy, radiation, and palliative care. </w:t>
      </w:r>
    </w:p>
    <w:p w14:paraId="3E7EC2E3" w14:textId="77777777" w:rsidR="00137601" w:rsidRPr="003647F3" w:rsidRDefault="00137601" w:rsidP="000873F6">
      <w:pPr>
        <w:tabs>
          <w:tab w:val="left" w:pos="756"/>
        </w:tabs>
        <w:spacing w:before="120" w:after="0" w:line="240" w:lineRule="auto"/>
        <w:jc w:val="both"/>
        <w:rPr>
          <w:rFonts w:ascii="Fira Sans" w:hAnsi="Fira Sans"/>
          <w:lang w:val="en-NZ" w:eastAsia="en-NZ"/>
        </w:rPr>
      </w:pPr>
      <w:r w:rsidRPr="003647F3">
        <w:rPr>
          <w:rFonts w:ascii="Fira Sans" w:hAnsi="Fira Sans"/>
          <w:lang w:val="en-NZ" w:eastAsia="en-NZ"/>
        </w:rPr>
        <w:t xml:space="preserve">Assess challenges and changes in health status that may arise for the person and their whānau due to their treatment, including: </w:t>
      </w:r>
    </w:p>
    <w:p w14:paraId="2A642D9F" w14:textId="77777777" w:rsidR="00137601" w:rsidRPr="003647F3" w:rsidRDefault="00137601" w:rsidP="008C4FF4">
      <w:pPr>
        <w:numPr>
          <w:ilvl w:val="0"/>
          <w:numId w:val="9"/>
        </w:numPr>
        <w:tabs>
          <w:tab w:val="left" w:pos="756"/>
        </w:tabs>
        <w:spacing w:after="0" w:line="240" w:lineRule="auto"/>
        <w:ind w:left="567" w:hanging="283"/>
        <w:jc w:val="both"/>
        <w:rPr>
          <w:rFonts w:ascii="Fira Sans" w:hAnsi="Fira Sans"/>
          <w:lang w:val="en-NZ" w:eastAsia="en-NZ"/>
        </w:rPr>
      </w:pPr>
      <w:r w:rsidRPr="003647F3">
        <w:rPr>
          <w:rFonts w:ascii="Fira Sans" w:hAnsi="Fira Sans"/>
          <w:lang w:val="en-NZ" w:eastAsia="en-NZ"/>
        </w:rPr>
        <w:t>general health care issues (such as smoking cessation and sleep disturbance), which can be referred to a general practitioner</w:t>
      </w:r>
    </w:p>
    <w:p w14:paraId="22D253EA" w14:textId="2F4E84EC" w:rsidR="00FE2EF4" w:rsidRPr="003647F3" w:rsidRDefault="00137601" w:rsidP="008C4FF4">
      <w:pPr>
        <w:numPr>
          <w:ilvl w:val="0"/>
          <w:numId w:val="9"/>
        </w:numPr>
        <w:tabs>
          <w:tab w:val="left" w:pos="756"/>
        </w:tabs>
        <w:spacing w:after="0" w:line="240" w:lineRule="auto"/>
        <w:ind w:left="567" w:hanging="283"/>
        <w:jc w:val="both"/>
        <w:rPr>
          <w:rFonts w:ascii="Fira Sans" w:hAnsi="Fira Sans"/>
          <w:lang w:val="en-NZ" w:eastAsia="en-NZ"/>
        </w:rPr>
      </w:pPr>
      <w:r w:rsidRPr="003647F3">
        <w:rPr>
          <w:rFonts w:ascii="Fira Sans" w:hAnsi="Fira Sans"/>
          <w:lang w:val="en-NZ" w:eastAsia="en-NZ"/>
        </w:rPr>
        <w:t>altered cognitive function due to chemotherapy or radiation therapy, which requires strategies such as maintaining written notes or a diary and repetition of information</w:t>
      </w:r>
    </w:p>
    <w:p w14:paraId="3107E677" w14:textId="1BA4FFB6" w:rsidR="00686E42" w:rsidRPr="003647F3" w:rsidRDefault="00137601" w:rsidP="008C4FF4">
      <w:pPr>
        <w:numPr>
          <w:ilvl w:val="0"/>
          <w:numId w:val="9"/>
        </w:numPr>
        <w:tabs>
          <w:tab w:val="left" w:pos="756"/>
        </w:tabs>
        <w:spacing w:after="0" w:line="240" w:lineRule="auto"/>
        <w:ind w:left="567" w:hanging="283"/>
        <w:jc w:val="both"/>
        <w:rPr>
          <w:rFonts w:ascii="Fira Sans" w:hAnsi="Fira Sans"/>
          <w:lang w:val="en-NZ" w:eastAsia="en-NZ"/>
        </w:rPr>
      </w:pPr>
      <w:r w:rsidRPr="003647F3">
        <w:rPr>
          <w:rFonts w:ascii="Fira Sans" w:hAnsi="Fira Sans"/>
          <w:lang w:val="en-NZ" w:eastAsia="en-NZ"/>
        </w:rPr>
        <w:t>loss of fertility, sexual dysfunction or other symptoms associated with chemically induced menopause, which requires sensitive discussion and possible referral to a clinician skilled in this area</w:t>
      </w:r>
    </w:p>
    <w:p w14:paraId="749816B0" w14:textId="4982D738" w:rsidR="00137601" w:rsidRPr="003647F3" w:rsidRDefault="00137601" w:rsidP="008C4FF4">
      <w:pPr>
        <w:numPr>
          <w:ilvl w:val="0"/>
          <w:numId w:val="9"/>
        </w:numPr>
        <w:tabs>
          <w:tab w:val="left" w:pos="756"/>
        </w:tabs>
        <w:spacing w:after="0" w:line="240" w:lineRule="auto"/>
        <w:ind w:left="567" w:hanging="283"/>
        <w:jc w:val="both"/>
        <w:rPr>
          <w:rFonts w:ascii="Fira Sans" w:hAnsi="Fira Sans"/>
          <w:lang w:val="en-NZ" w:eastAsia="en-NZ"/>
        </w:rPr>
      </w:pPr>
      <w:r w:rsidRPr="003647F3">
        <w:rPr>
          <w:rFonts w:ascii="Fira Sans" w:hAnsi="Fira Sans"/>
          <w:lang w:val="en-NZ" w:eastAsia="en-NZ"/>
        </w:rPr>
        <w:t>management of physical symptoms such as pain, arthralgia</w:t>
      </w:r>
      <w:r w:rsidR="00BC241E" w:rsidRPr="003647F3">
        <w:rPr>
          <w:rFonts w:ascii="Fira Sans" w:hAnsi="Fira Sans"/>
          <w:lang w:val="en-NZ" w:eastAsia="en-NZ"/>
        </w:rPr>
        <w:t>,</w:t>
      </w:r>
      <w:r w:rsidRPr="003647F3">
        <w:rPr>
          <w:rFonts w:ascii="Fira Sans" w:hAnsi="Fira Sans"/>
          <w:lang w:val="en-NZ" w:eastAsia="en-NZ"/>
        </w:rPr>
        <w:t xml:space="preserve"> and fatigue</w:t>
      </w:r>
    </w:p>
    <w:p w14:paraId="0D52AF80" w14:textId="0CC514E8" w:rsidR="007F0097" w:rsidRPr="003647F3" w:rsidRDefault="00137601" w:rsidP="008C4FF4">
      <w:pPr>
        <w:numPr>
          <w:ilvl w:val="0"/>
          <w:numId w:val="9"/>
        </w:numPr>
        <w:tabs>
          <w:tab w:val="left" w:pos="756"/>
        </w:tabs>
        <w:spacing w:after="0" w:line="240" w:lineRule="auto"/>
        <w:ind w:left="567" w:hanging="283"/>
        <w:jc w:val="both"/>
        <w:rPr>
          <w:rFonts w:ascii="Fira Sans" w:hAnsi="Fira Sans"/>
          <w:lang w:val="en-NZ" w:eastAsia="en-NZ"/>
        </w:rPr>
      </w:pPr>
      <w:r w:rsidRPr="003647F3">
        <w:rPr>
          <w:rFonts w:ascii="Fira Sans" w:hAnsi="Fira Sans"/>
          <w:lang w:val="en-NZ" w:eastAsia="en-NZ"/>
        </w:rPr>
        <w:t xml:space="preserve">early management for acute pain postoperatively to avoid chronic pain </w:t>
      </w:r>
    </w:p>
    <w:p w14:paraId="0D1F4A13" w14:textId="0BC7370B" w:rsidR="00137601" w:rsidRPr="003647F3" w:rsidRDefault="00137601" w:rsidP="008C4FF4">
      <w:pPr>
        <w:numPr>
          <w:ilvl w:val="0"/>
          <w:numId w:val="9"/>
        </w:numPr>
        <w:tabs>
          <w:tab w:val="left" w:pos="756"/>
        </w:tabs>
        <w:spacing w:after="0" w:line="240" w:lineRule="auto"/>
        <w:ind w:left="568" w:hanging="284"/>
        <w:jc w:val="both"/>
        <w:rPr>
          <w:rFonts w:ascii="Fira Sans" w:hAnsi="Fira Sans"/>
          <w:lang w:val="en-NZ" w:eastAsia="en-NZ"/>
        </w:rPr>
      </w:pPr>
      <w:r w:rsidRPr="003647F3">
        <w:rPr>
          <w:rFonts w:ascii="Fira Sans" w:hAnsi="Fira Sans"/>
          <w:lang w:val="en-NZ" w:eastAsia="en-NZ"/>
        </w:rPr>
        <w:t>side effects of chemotherapy such as neuropathy, cardiac dysfunction, nausea</w:t>
      </w:r>
      <w:r w:rsidR="000D08FD">
        <w:rPr>
          <w:rFonts w:ascii="Fira Sans" w:hAnsi="Fira Sans"/>
          <w:lang w:val="en-NZ" w:eastAsia="en-NZ"/>
        </w:rPr>
        <w:t>,</w:t>
      </w:r>
      <w:r w:rsidRPr="003647F3">
        <w:rPr>
          <w:rFonts w:ascii="Fira Sans" w:hAnsi="Fira Sans"/>
          <w:lang w:val="en-NZ" w:eastAsia="en-NZ"/>
        </w:rPr>
        <w:t xml:space="preserve"> and vomiting – managing these side effects is important in protecting the person’s quality of life </w:t>
      </w:r>
    </w:p>
    <w:p w14:paraId="04697068" w14:textId="77777777" w:rsidR="00137601" w:rsidRPr="003647F3" w:rsidRDefault="00137601" w:rsidP="008C4FF4">
      <w:pPr>
        <w:numPr>
          <w:ilvl w:val="0"/>
          <w:numId w:val="9"/>
        </w:numPr>
        <w:tabs>
          <w:tab w:val="left" w:pos="756"/>
        </w:tabs>
        <w:spacing w:after="0" w:line="240" w:lineRule="auto"/>
        <w:ind w:left="567" w:hanging="283"/>
        <w:jc w:val="both"/>
        <w:rPr>
          <w:rFonts w:ascii="Fira Sans" w:hAnsi="Fira Sans"/>
          <w:lang w:val="en-NZ" w:eastAsia="en-NZ"/>
        </w:rPr>
      </w:pPr>
      <w:r w:rsidRPr="003647F3">
        <w:rPr>
          <w:rFonts w:ascii="Fira Sans" w:hAnsi="Fira Sans"/>
          <w:lang w:val="en-NZ" w:eastAsia="en-NZ"/>
        </w:rPr>
        <w:t xml:space="preserve">managing complex medication regimens, multiple medications, assessment of side effects and assistance with difficulties swallowing medications – referral to a pharmacist may be required </w:t>
      </w:r>
    </w:p>
    <w:p w14:paraId="5C09ED6B" w14:textId="77777777" w:rsidR="00137601" w:rsidRDefault="00137601" w:rsidP="008C4FF4">
      <w:pPr>
        <w:numPr>
          <w:ilvl w:val="0"/>
          <w:numId w:val="9"/>
        </w:numPr>
        <w:tabs>
          <w:tab w:val="left" w:pos="756"/>
        </w:tabs>
        <w:spacing w:after="0" w:line="240" w:lineRule="auto"/>
        <w:ind w:left="567" w:hanging="283"/>
        <w:jc w:val="both"/>
        <w:rPr>
          <w:rFonts w:ascii="Fira Sans" w:hAnsi="Fira Sans"/>
          <w:lang w:val="en-NZ" w:eastAsia="en-NZ"/>
        </w:rPr>
      </w:pPr>
      <w:r w:rsidRPr="003647F3">
        <w:rPr>
          <w:rFonts w:ascii="Fira Sans" w:hAnsi="Fira Sans"/>
          <w:lang w:val="en-NZ" w:eastAsia="en-NZ"/>
        </w:rPr>
        <w:t>disfigurement and scarring from appearance-altering treatment (and possible need for a prosthetic) – referral to a specialist psychologist, psychiatrist or social worker may be required</w:t>
      </w:r>
    </w:p>
    <w:p w14:paraId="2977A0F9" w14:textId="77777777" w:rsidR="00137601" w:rsidRPr="003647F3" w:rsidRDefault="00137601" w:rsidP="008C4FF4">
      <w:pPr>
        <w:numPr>
          <w:ilvl w:val="0"/>
          <w:numId w:val="9"/>
        </w:numPr>
        <w:tabs>
          <w:tab w:val="left" w:pos="756"/>
        </w:tabs>
        <w:spacing w:after="0" w:line="240" w:lineRule="auto"/>
        <w:ind w:left="568" w:hanging="284"/>
        <w:jc w:val="both"/>
        <w:rPr>
          <w:rFonts w:ascii="Fira Sans" w:hAnsi="Fira Sans"/>
          <w:lang w:val="en-NZ" w:eastAsia="en-NZ"/>
        </w:rPr>
      </w:pPr>
      <w:r w:rsidRPr="003647F3">
        <w:rPr>
          <w:rFonts w:ascii="Fira Sans" w:hAnsi="Fira Sans"/>
          <w:lang w:val="en-NZ" w:eastAsia="en-NZ"/>
        </w:rPr>
        <w:t xml:space="preserve">hair loss and changes in physical appearance – referral to Look Good Feel Better </w:t>
      </w:r>
    </w:p>
    <w:p w14:paraId="6D6729DA" w14:textId="1F4D3F03" w:rsidR="00137601" w:rsidRPr="003647F3" w:rsidRDefault="00137601" w:rsidP="008C4FF4">
      <w:pPr>
        <w:numPr>
          <w:ilvl w:val="0"/>
          <w:numId w:val="9"/>
        </w:numPr>
        <w:tabs>
          <w:tab w:val="left" w:pos="756"/>
        </w:tabs>
        <w:spacing w:after="0" w:line="240" w:lineRule="auto"/>
        <w:ind w:left="567" w:hanging="283"/>
        <w:jc w:val="both"/>
        <w:rPr>
          <w:rFonts w:ascii="Fira Sans" w:hAnsi="Fira Sans"/>
          <w:color w:val="3B3838" w:themeColor="background2" w:themeShade="40"/>
          <w:lang w:val="en-NZ" w:eastAsia="en-NZ"/>
        </w:rPr>
      </w:pPr>
      <w:r w:rsidRPr="003647F3">
        <w:rPr>
          <w:rFonts w:ascii="Fira Sans" w:hAnsi="Fira Sans"/>
          <w:lang w:val="en-NZ" w:eastAsia="en-NZ"/>
        </w:rPr>
        <w:t>assistance with beginning or resuming regular exercise – referral to an exercise physiologist or physiotherapist</w:t>
      </w:r>
      <w:r w:rsidR="005D0201" w:rsidRPr="003647F3">
        <w:rPr>
          <w:rFonts w:ascii="Fira Sans" w:hAnsi="Fira Sans"/>
          <w:lang w:val="en-NZ" w:eastAsia="en-NZ"/>
        </w:rPr>
        <w:t xml:space="preserve">, including </w:t>
      </w:r>
      <w:r w:rsidR="00353721" w:rsidRPr="003647F3">
        <w:rPr>
          <w:rFonts w:ascii="Fira Sans" w:hAnsi="Fira Sans"/>
          <w:lang w:val="en-NZ" w:eastAsia="en-NZ"/>
        </w:rPr>
        <w:t>specialist programmes offered by cancer NGOs</w:t>
      </w:r>
      <w:r w:rsidR="00D20E27" w:rsidRPr="003647F3">
        <w:rPr>
          <w:rFonts w:ascii="Fira Sans" w:hAnsi="Fira Sans"/>
          <w:lang w:val="en-NZ" w:eastAsia="en-NZ"/>
        </w:rPr>
        <w:t>.</w:t>
      </w:r>
    </w:p>
    <w:p w14:paraId="63D04728" w14:textId="13EFC9DB" w:rsidR="00137601" w:rsidRPr="003647F3" w:rsidRDefault="00137601" w:rsidP="000873F6">
      <w:pPr>
        <w:spacing w:before="120" w:after="0" w:line="240" w:lineRule="auto"/>
        <w:jc w:val="both"/>
        <w:rPr>
          <w:rFonts w:ascii="Fira Sans" w:hAnsi="Fira Sans"/>
          <w:lang w:val="en-NZ"/>
        </w:rPr>
      </w:pPr>
      <w:r w:rsidRPr="003647F3">
        <w:rPr>
          <w:rFonts w:ascii="Fira Sans" w:hAnsi="Fira Sans"/>
          <w:lang w:val="en-NZ"/>
        </w:rPr>
        <w:t>The person and their whānau may also need to manage:</w:t>
      </w:r>
    </w:p>
    <w:p w14:paraId="4846ADDC" w14:textId="77777777" w:rsidR="00137601" w:rsidRPr="003647F3" w:rsidRDefault="00137601" w:rsidP="00962643">
      <w:pPr>
        <w:numPr>
          <w:ilvl w:val="0"/>
          <w:numId w:val="16"/>
        </w:numPr>
        <w:tabs>
          <w:tab w:val="left" w:pos="4536"/>
        </w:tabs>
        <w:spacing w:line="240" w:lineRule="auto"/>
        <w:ind w:left="567" w:hanging="283"/>
        <w:contextualSpacing/>
        <w:jc w:val="both"/>
        <w:rPr>
          <w:rFonts w:ascii="Fira Sans" w:hAnsi="Fira Sans"/>
          <w:lang w:val="en-NZ"/>
        </w:rPr>
      </w:pPr>
      <w:r w:rsidRPr="003647F3">
        <w:rPr>
          <w:rFonts w:ascii="Fira Sans" w:hAnsi="Fira Sans"/>
          <w:lang w:val="en-NZ"/>
        </w:rPr>
        <w:t xml:space="preserve">financial issues related to loss of income (through reduced capacity to work or loss of work) and additional expenses </w:t>
      </w:r>
      <w:proofErr w:type="gramStart"/>
      <w:r w:rsidRPr="003647F3">
        <w:rPr>
          <w:rFonts w:ascii="Fira Sans" w:hAnsi="Fira Sans"/>
          <w:lang w:val="en-NZ"/>
        </w:rPr>
        <w:t>as a result of</w:t>
      </w:r>
      <w:proofErr w:type="gramEnd"/>
      <w:r w:rsidRPr="003647F3">
        <w:rPr>
          <w:rFonts w:ascii="Fira Sans" w:hAnsi="Fira Sans"/>
          <w:lang w:val="en-NZ"/>
        </w:rPr>
        <w:t xml:space="preserve"> illness or treatment </w:t>
      </w:r>
    </w:p>
    <w:p w14:paraId="5A88B314" w14:textId="77777777" w:rsidR="00137601" w:rsidRDefault="00137601" w:rsidP="00962643">
      <w:pPr>
        <w:numPr>
          <w:ilvl w:val="0"/>
          <w:numId w:val="16"/>
        </w:numPr>
        <w:tabs>
          <w:tab w:val="left" w:pos="4536"/>
        </w:tabs>
        <w:spacing w:line="240" w:lineRule="auto"/>
        <w:ind w:left="567" w:hanging="283"/>
        <w:contextualSpacing/>
        <w:jc w:val="both"/>
        <w:rPr>
          <w:rFonts w:ascii="Fira Sans" w:hAnsi="Fira Sans"/>
          <w:lang w:val="en-NZ"/>
        </w:rPr>
      </w:pPr>
      <w:r w:rsidRPr="003647F3">
        <w:rPr>
          <w:rFonts w:ascii="Fira Sans" w:hAnsi="Fira Sans"/>
          <w:lang w:val="en-NZ"/>
        </w:rPr>
        <w:t xml:space="preserve">advance care planning, which may involve appointing a substitute decision-maker and completing an advance care directive </w:t>
      </w:r>
    </w:p>
    <w:p w14:paraId="255B7A56" w14:textId="77777777" w:rsidR="00602053" w:rsidRDefault="00602053" w:rsidP="00602053">
      <w:pPr>
        <w:tabs>
          <w:tab w:val="left" w:pos="4536"/>
        </w:tabs>
        <w:spacing w:line="240" w:lineRule="auto"/>
        <w:contextualSpacing/>
        <w:jc w:val="both"/>
        <w:rPr>
          <w:rFonts w:ascii="Fira Sans" w:hAnsi="Fira Sans"/>
          <w:lang w:val="en-NZ"/>
        </w:rPr>
      </w:pPr>
    </w:p>
    <w:p w14:paraId="288D739D" w14:textId="77777777" w:rsidR="00602053" w:rsidRDefault="00602053" w:rsidP="00602053">
      <w:pPr>
        <w:tabs>
          <w:tab w:val="left" w:pos="4536"/>
        </w:tabs>
        <w:spacing w:line="240" w:lineRule="auto"/>
        <w:contextualSpacing/>
        <w:jc w:val="both"/>
        <w:rPr>
          <w:rFonts w:ascii="Fira Sans" w:hAnsi="Fira Sans"/>
          <w:lang w:val="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602053" w:rsidRPr="00E17404" w14:paraId="7F600190" w14:textId="77777777" w:rsidTr="00C617E8">
        <w:trPr>
          <w:cantSplit/>
          <w:trHeight w:val="170"/>
          <w:jc w:val="center"/>
        </w:trPr>
        <w:tc>
          <w:tcPr>
            <w:tcW w:w="1256" w:type="dxa"/>
            <w:tcBorders>
              <w:right w:val="single" w:sz="18" w:space="0" w:color="FFF7E9"/>
            </w:tcBorders>
            <w:shd w:val="clear" w:color="auto" w:fill="C2D9BA"/>
            <w:vAlign w:val="center"/>
          </w:tcPr>
          <w:p w14:paraId="12967F47" w14:textId="77777777" w:rsidR="00602053" w:rsidRPr="00166031" w:rsidRDefault="00602053" w:rsidP="00C617E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29D8642" w14:textId="77777777" w:rsidR="00602053" w:rsidRPr="00B34FA0" w:rsidRDefault="00602053" w:rsidP="00C617E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6034660B" w14:textId="77777777" w:rsidR="00602053" w:rsidRPr="0051442E" w:rsidRDefault="00602053" w:rsidP="00C617E8">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553BAC8E" w14:textId="77777777" w:rsidR="00602053" w:rsidRPr="005E1CAB" w:rsidRDefault="00602053" w:rsidP="00C617E8">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2C463B"/>
            <w:vAlign w:val="center"/>
          </w:tcPr>
          <w:p w14:paraId="6D57A763" w14:textId="77777777" w:rsidR="00602053" w:rsidRPr="005E1CAB" w:rsidRDefault="00602053" w:rsidP="00C617E8">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56BD7F11" w14:textId="77777777" w:rsidR="00602053" w:rsidRPr="00537E6F" w:rsidRDefault="00602053" w:rsidP="00C617E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3EC0A3FD" w14:textId="77777777" w:rsidR="00602053" w:rsidRPr="00537E6F" w:rsidRDefault="00602053" w:rsidP="00C617E8">
            <w:pPr>
              <w:jc w:val="center"/>
              <w:rPr>
                <w:sz w:val="14"/>
                <w:szCs w:val="14"/>
              </w:rPr>
            </w:pPr>
            <w:r w:rsidRPr="00537E6F">
              <w:rPr>
                <w:rFonts w:eastAsia="Fira Sans" w:cs="Fira Sans"/>
                <w:sz w:val="14"/>
                <w:szCs w:val="14"/>
                <w:lang w:eastAsia="en-NZ"/>
              </w:rPr>
              <w:t>Palliative and end of life care</w:t>
            </w:r>
          </w:p>
        </w:tc>
      </w:tr>
    </w:tbl>
    <w:p w14:paraId="4F575BD6" w14:textId="77777777" w:rsidR="008C4FF4" w:rsidRPr="003647F3" w:rsidRDefault="008C4FF4" w:rsidP="00602053">
      <w:pPr>
        <w:numPr>
          <w:ilvl w:val="0"/>
          <w:numId w:val="16"/>
        </w:numPr>
        <w:tabs>
          <w:tab w:val="left" w:pos="4536"/>
        </w:tabs>
        <w:spacing w:before="120" w:after="120" w:line="240" w:lineRule="auto"/>
        <w:ind w:left="568" w:hanging="284"/>
        <w:jc w:val="both"/>
        <w:rPr>
          <w:rFonts w:ascii="Fira Sans" w:hAnsi="Fira Sans"/>
          <w:lang w:val="en-NZ"/>
        </w:rPr>
      </w:pPr>
      <w:r w:rsidRPr="003647F3">
        <w:rPr>
          <w:rFonts w:ascii="Fira Sans" w:hAnsi="Fira Sans"/>
          <w:lang w:val="en-NZ"/>
        </w:rPr>
        <w:t>legal issues (completing a will, care of dependent children) or making an insurance, superannuation or social security claim based on a terminal illness or permanent disability.</w:t>
      </w:r>
    </w:p>
    <w:p w14:paraId="57F419F8" w14:textId="146E1F2F" w:rsidR="001401E0" w:rsidRPr="003647F3" w:rsidRDefault="001401E0" w:rsidP="00523C04">
      <w:pPr>
        <w:spacing w:before="120" w:after="120" w:line="240" w:lineRule="auto"/>
        <w:rPr>
          <w:rFonts w:ascii="Montserrat" w:eastAsia="Times New Roman" w:hAnsi="Montserrat"/>
          <w:b/>
          <w:color w:val="595454"/>
          <w:sz w:val="24"/>
          <w:szCs w:val="24"/>
          <w:lang w:eastAsia="en-NZ"/>
        </w:rPr>
      </w:pPr>
      <w:r w:rsidRPr="003647F3">
        <w:rPr>
          <w:rFonts w:ascii="Montserrat" w:eastAsia="Times New Roman" w:hAnsi="Montserrat"/>
          <w:b/>
          <w:color w:val="595454"/>
          <w:sz w:val="24"/>
          <w:szCs w:val="24"/>
          <w:lang w:eastAsia="en-NZ"/>
        </w:rPr>
        <w:t>5.</w:t>
      </w:r>
      <w:r w:rsidR="005C5AB8" w:rsidRPr="003647F3">
        <w:rPr>
          <w:rFonts w:ascii="Montserrat" w:eastAsia="Times New Roman" w:hAnsi="Montserrat"/>
          <w:b/>
          <w:color w:val="595454"/>
          <w:sz w:val="24"/>
          <w:szCs w:val="24"/>
          <w:lang w:eastAsia="en-NZ"/>
        </w:rPr>
        <w:t>5</w:t>
      </w:r>
      <w:r w:rsidR="00BE4290" w:rsidRPr="003647F3">
        <w:rPr>
          <w:rFonts w:ascii="Montserrat" w:eastAsia="Times New Roman" w:hAnsi="Montserrat"/>
          <w:b/>
          <w:color w:val="595454"/>
          <w:sz w:val="24"/>
          <w:szCs w:val="24"/>
          <w:lang w:eastAsia="en-NZ"/>
        </w:rPr>
        <w:t>.1</w:t>
      </w:r>
      <w:r w:rsidR="00C03946" w:rsidRPr="003647F3">
        <w:rPr>
          <w:rFonts w:ascii="Montserrat" w:eastAsia="Times New Roman" w:hAnsi="Montserrat"/>
          <w:b/>
          <w:color w:val="595454"/>
          <w:sz w:val="24"/>
          <w:szCs w:val="24"/>
          <w:lang w:eastAsia="en-NZ"/>
        </w:rPr>
        <w:t xml:space="preserve"> </w:t>
      </w:r>
      <w:r w:rsidRPr="003647F3">
        <w:rPr>
          <w:rFonts w:ascii="Montserrat" w:eastAsia="Times New Roman" w:hAnsi="Montserrat"/>
          <w:b/>
          <w:color w:val="595454"/>
          <w:sz w:val="24"/>
          <w:szCs w:val="24"/>
          <w:lang w:eastAsia="en-NZ"/>
        </w:rPr>
        <w:t>Care coordination</w:t>
      </w:r>
    </w:p>
    <w:p w14:paraId="7E2F34ED" w14:textId="731FEADE" w:rsidR="00FF2C37" w:rsidRPr="003647F3" w:rsidRDefault="007B044D" w:rsidP="00FA4374">
      <w:pPr>
        <w:shd w:val="clear" w:color="auto" w:fill="FFFFFF" w:themeFill="background1"/>
        <w:tabs>
          <w:tab w:val="left" w:pos="756"/>
        </w:tabs>
        <w:spacing w:after="0" w:line="240" w:lineRule="auto"/>
        <w:jc w:val="both"/>
        <w:rPr>
          <w:rFonts w:ascii="Fira Sans" w:hAnsi="Fira Sans"/>
          <w:lang w:val="en-NZ" w:eastAsia="en-NZ"/>
        </w:rPr>
      </w:pPr>
      <w:r w:rsidRPr="003647F3">
        <w:rPr>
          <w:rFonts w:ascii="Fira Sans" w:hAnsi="Fira Sans"/>
          <w:lang w:val="en-NZ" w:eastAsia="en-NZ"/>
        </w:rPr>
        <w:t>Care coordination will support the person and their whānau through treatment. The care coordinator supports the implementation and activation of supportive care needs through</w:t>
      </w:r>
    </w:p>
    <w:p w14:paraId="5908D4C6" w14:textId="1AD7C528" w:rsidR="00BC1379" w:rsidRPr="003647F3" w:rsidRDefault="007B044D" w:rsidP="00CC7ABC">
      <w:pPr>
        <w:spacing w:line="240" w:lineRule="auto"/>
        <w:jc w:val="both"/>
        <w:rPr>
          <w:rFonts w:ascii="Fira Sans" w:hAnsi="Fira Sans"/>
          <w:lang w:val="en-NZ" w:eastAsia="en-NZ"/>
        </w:rPr>
      </w:pPr>
      <w:r w:rsidRPr="003647F3">
        <w:rPr>
          <w:rFonts w:ascii="Fira Sans" w:hAnsi="Fira Sans"/>
          <w:lang w:val="en-NZ" w:eastAsia="en-NZ"/>
        </w:rPr>
        <w:t>the provision of information, education and referral regarding the concerns and issues that have been raised by the person and their whānau (</w:t>
      </w:r>
      <w:r w:rsidR="00EF2EDF">
        <w:rPr>
          <w:rFonts w:ascii="Fira Sans" w:hAnsi="Fira Sans"/>
          <w:lang w:val="en-NZ" w:eastAsia="en-NZ"/>
        </w:rPr>
        <w:t>refer</w:t>
      </w:r>
      <w:r w:rsidRPr="003647F3">
        <w:rPr>
          <w:rFonts w:ascii="Fira Sans" w:hAnsi="Fira Sans"/>
          <w:lang w:val="en-NZ" w:eastAsia="en-NZ"/>
        </w:rPr>
        <w:t xml:space="preserve"> Principle 5). </w:t>
      </w:r>
    </w:p>
    <w:p w14:paraId="2427FA4F" w14:textId="77777777" w:rsidR="00931C23" w:rsidRPr="003647F3" w:rsidRDefault="00931C23" w:rsidP="00CC7ABC">
      <w:pPr>
        <w:spacing w:line="240" w:lineRule="auto"/>
        <w:jc w:val="both"/>
        <w:rPr>
          <w:rFonts w:ascii="Fira Sans" w:hAnsi="Fira Sans"/>
          <w:lang w:val="en-NZ" w:eastAsia="en-NZ"/>
        </w:rPr>
      </w:pPr>
      <w:r w:rsidRPr="003647F3">
        <w:rPr>
          <w:rFonts w:ascii="Fira Sans" w:hAnsi="Fira Sans"/>
          <w:lang w:val="en-NZ" w:eastAsia="en-NZ"/>
        </w:rPr>
        <w:t>It is acknowledged that, due to the complexity managing head and neck cancers, care is frequently provided in specialist centres. This provides challenges and needs to be considered as part of the ongoing care requirements.</w:t>
      </w:r>
    </w:p>
    <w:p w14:paraId="124C7995" w14:textId="4B6F3AC5" w:rsidR="003E0763" w:rsidRPr="003647F3" w:rsidRDefault="00602053" w:rsidP="00523C04">
      <w:pPr>
        <w:shd w:val="clear" w:color="auto" w:fill="FFFFFF" w:themeFill="background1"/>
        <w:tabs>
          <w:tab w:val="left" w:pos="756"/>
        </w:tabs>
        <w:spacing w:before="120" w:after="120" w:line="240" w:lineRule="auto"/>
        <w:jc w:val="both"/>
        <w:rPr>
          <w:rFonts w:ascii="Fira Sans" w:hAnsi="Fira Sans"/>
          <w:lang w:val="en-NZ" w:eastAsia="en-NZ"/>
        </w:rPr>
      </w:pPr>
      <w:r w:rsidRPr="003647F3">
        <w:rPr>
          <w:rFonts w:ascii="Montserrat" w:eastAsiaTheme="minorEastAsia" w:hAnsi="Montserrat"/>
          <w:b/>
          <w:bCs/>
          <w:noProof/>
          <w:color w:val="595454"/>
          <w:sz w:val="28"/>
          <w:szCs w:val="28"/>
        </w:rPr>
        <mc:AlternateContent>
          <mc:Choice Requires="wps">
            <w:drawing>
              <wp:anchor distT="0" distB="0" distL="114300" distR="114300" simplePos="0" relativeHeight="251658251" behindDoc="1" locked="0" layoutInCell="1" allowOverlap="1" wp14:anchorId="5F4A4887" wp14:editId="7A1F3EAC">
                <wp:simplePos x="0" y="0"/>
                <wp:positionH relativeFrom="margin">
                  <wp:posOffset>4028550</wp:posOffset>
                </wp:positionH>
                <wp:positionV relativeFrom="paragraph">
                  <wp:posOffset>219290</wp:posOffset>
                </wp:positionV>
                <wp:extent cx="2198370" cy="1967865"/>
                <wp:effectExtent l="19050" t="19050" r="30480" b="280035"/>
                <wp:wrapTight wrapText="bothSides">
                  <wp:wrapPolygon edited="0">
                    <wp:start x="8610" y="-209"/>
                    <wp:lineTo x="6925" y="0"/>
                    <wp:lineTo x="2433" y="2509"/>
                    <wp:lineTo x="2433" y="3346"/>
                    <wp:lineTo x="-187" y="6691"/>
                    <wp:lineTo x="-187" y="13382"/>
                    <wp:lineTo x="1310" y="16728"/>
                    <wp:lineTo x="1310" y="16937"/>
                    <wp:lineTo x="4492" y="20074"/>
                    <wp:lineTo x="5615" y="23419"/>
                    <wp:lineTo x="5802" y="24465"/>
                    <wp:lineTo x="6925" y="24465"/>
                    <wp:lineTo x="7113" y="24256"/>
                    <wp:lineTo x="8049" y="23419"/>
                    <wp:lineTo x="16846" y="20074"/>
                    <wp:lineTo x="17033" y="20074"/>
                    <wp:lineTo x="20215" y="16937"/>
                    <wp:lineTo x="20215" y="16728"/>
                    <wp:lineTo x="21712" y="13382"/>
                    <wp:lineTo x="21712" y="10037"/>
                    <wp:lineTo x="21525" y="8573"/>
                    <wp:lineTo x="21151" y="6691"/>
                    <wp:lineTo x="19279" y="3555"/>
                    <wp:lineTo x="19092" y="2718"/>
                    <wp:lineTo x="14225" y="0"/>
                    <wp:lineTo x="12915" y="-209"/>
                    <wp:lineTo x="8610" y="-209"/>
                  </wp:wrapPolygon>
                </wp:wrapTight>
                <wp:docPr id="179285926" name="Speech Bubble: Oval 179285926"/>
                <wp:cNvGraphicFramePr/>
                <a:graphic xmlns:a="http://schemas.openxmlformats.org/drawingml/2006/main">
                  <a:graphicData uri="http://schemas.microsoft.com/office/word/2010/wordprocessingShape">
                    <wps:wsp>
                      <wps:cNvSpPr/>
                      <wps:spPr>
                        <a:xfrm>
                          <a:off x="0" y="0"/>
                          <a:ext cx="2198370" cy="196786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36312D58" w14:textId="77777777" w:rsidR="003E0763" w:rsidRPr="00F7278C" w:rsidRDefault="003E0763" w:rsidP="003E0763">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14:paraId="17A5582C" w14:textId="77777777" w:rsidR="003E0763" w:rsidRPr="00AB18BD" w:rsidRDefault="003E0763" w:rsidP="003E0763">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14:paraId="3D34433C" w14:textId="77777777" w:rsidR="003E0763" w:rsidRPr="00CE3868" w:rsidRDefault="003E0763" w:rsidP="003E0763">
                            <w:pPr>
                              <w:autoSpaceDE w:val="0"/>
                              <w:autoSpaceDN w:val="0"/>
                              <w:adjustRightInd w:val="0"/>
                              <w:spacing w:after="0" w:line="240" w:lineRule="auto"/>
                              <w:jc w:val="center"/>
                              <w:rPr>
                                <w:rFonts w:ascii="Montserrat" w:hAnsi="Montserrat"/>
                                <w:color w:val="2C463B"/>
                                <w:sz w:val="18"/>
                                <w:szCs w:val="18"/>
                                <w:lang w:eastAsia="en-NZ"/>
                              </w:rPr>
                            </w:pPr>
                          </w:p>
                          <w:p w14:paraId="190437EE" w14:textId="77777777" w:rsidR="003E0763" w:rsidRDefault="003E0763" w:rsidP="003E07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A4887" id="Speech Bubble: Oval 179285926" o:spid="_x0000_s1047" type="#_x0000_t63" style="position:absolute;left:0;text-align:left;margin-left:317.2pt;margin-top:17.25pt;width:173.1pt;height:154.95pt;z-index:-2516582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" adj="6300,24300" fillcolor="#e2f0d9" strokecolor="#e2f0d9" strokeweight="1pt">
                <v:textbox>
                  <w:txbxContent>
                    <w:p w14:paraId="36312D58" w14:textId="77777777" w:rsidR="003E0763" w:rsidRPr="00F7278C" w:rsidRDefault="003E0763" w:rsidP="003E0763">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14:paraId="17A5582C" w14:textId="77777777" w:rsidR="003E0763" w:rsidRPr="00AB18BD" w:rsidRDefault="003E0763" w:rsidP="003E0763">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14:paraId="3D34433C" w14:textId="77777777" w:rsidR="003E0763" w:rsidRPr="00CE3868" w:rsidRDefault="003E0763" w:rsidP="003E0763">
                      <w:pPr>
                        <w:autoSpaceDE w:val="0"/>
                        <w:autoSpaceDN w:val="0"/>
                        <w:adjustRightInd w:val="0"/>
                        <w:spacing w:after="0" w:line="240" w:lineRule="auto"/>
                        <w:jc w:val="center"/>
                        <w:rPr>
                          <w:rFonts w:ascii="Montserrat" w:hAnsi="Montserrat"/>
                          <w:color w:val="2C463B"/>
                          <w:sz w:val="18"/>
                          <w:szCs w:val="18"/>
                          <w:lang w:eastAsia="en-NZ"/>
                        </w:rPr>
                      </w:pPr>
                    </w:p>
                    <w:p w14:paraId="190437EE" w14:textId="77777777" w:rsidR="003E0763" w:rsidRDefault="003E0763" w:rsidP="003E0763">
                      <w:pPr>
                        <w:jc w:val="center"/>
                      </w:pPr>
                    </w:p>
                  </w:txbxContent>
                </v:textbox>
                <w10:wrap type="tight" anchorx="margin"/>
              </v:shape>
            </w:pict>
          </mc:Fallback>
        </mc:AlternateContent>
      </w:r>
      <w:r w:rsidR="003349E4" w:rsidRPr="003647F3">
        <w:rPr>
          <w:rFonts w:ascii="Montserrat" w:eastAsia="Times New Roman" w:hAnsi="Montserrat"/>
          <w:b/>
          <w:color w:val="595454"/>
          <w:sz w:val="24"/>
          <w:szCs w:val="24"/>
          <w:lang w:eastAsia="en-NZ"/>
        </w:rPr>
        <w:t>5.</w:t>
      </w:r>
      <w:r w:rsidR="005C5AB8" w:rsidRPr="003647F3">
        <w:rPr>
          <w:rFonts w:ascii="Montserrat" w:eastAsia="Times New Roman" w:hAnsi="Montserrat"/>
          <w:b/>
          <w:color w:val="595454"/>
          <w:sz w:val="24"/>
          <w:szCs w:val="24"/>
          <w:lang w:eastAsia="en-NZ"/>
        </w:rPr>
        <w:t>5</w:t>
      </w:r>
      <w:r w:rsidR="00BE4290" w:rsidRPr="003647F3">
        <w:rPr>
          <w:rFonts w:ascii="Montserrat" w:eastAsia="Times New Roman" w:hAnsi="Montserrat"/>
          <w:b/>
          <w:color w:val="595454"/>
          <w:sz w:val="24"/>
          <w:szCs w:val="24"/>
          <w:lang w:eastAsia="en-NZ"/>
        </w:rPr>
        <w:t>.2</w:t>
      </w:r>
      <w:r w:rsidR="00C03946" w:rsidRPr="003647F3">
        <w:rPr>
          <w:rFonts w:ascii="Montserrat" w:eastAsia="Times New Roman" w:hAnsi="Montserrat"/>
          <w:b/>
          <w:color w:val="595454"/>
          <w:sz w:val="24"/>
          <w:szCs w:val="24"/>
          <w:lang w:eastAsia="en-NZ"/>
        </w:rPr>
        <w:t xml:space="preserve"> </w:t>
      </w:r>
      <w:r w:rsidR="003349E4" w:rsidRPr="003647F3">
        <w:rPr>
          <w:rFonts w:ascii="Montserrat" w:eastAsia="Times New Roman" w:hAnsi="Montserrat"/>
          <w:b/>
          <w:color w:val="595454"/>
          <w:sz w:val="24"/>
          <w:szCs w:val="24"/>
          <w:lang w:eastAsia="en-NZ"/>
        </w:rPr>
        <w:t>Communication with the person/whānau receiving car</w:t>
      </w:r>
      <w:r w:rsidR="003E0763" w:rsidRPr="003647F3">
        <w:rPr>
          <w:rFonts w:ascii="Montserrat" w:eastAsia="Times New Roman" w:hAnsi="Montserrat"/>
          <w:b/>
          <w:color w:val="595454"/>
          <w:sz w:val="24"/>
          <w:szCs w:val="24"/>
          <w:lang w:eastAsia="en-NZ"/>
        </w:rPr>
        <w:t>e</w:t>
      </w:r>
    </w:p>
    <w:p w14:paraId="51E264D9" w14:textId="3F80CE18" w:rsidR="003E0763" w:rsidRPr="003647F3" w:rsidRDefault="003E0763" w:rsidP="00523C04">
      <w:pPr>
        <w:spacing w:before="120" w:after="120"/>
        <w:rPr>
          <w:rFonts w:ascii="Montserrat" w:eastAsia="Times New Roman" w:hAnsi="Montserrat"/>
          <w:b/>
          <w:color w:val="595454"/>
          <w:sz w:val="24"/>
          <w:szCs w:val="24"/>
          <w:lang w:eastAsia="en-NZ"/>
        </w:rPr>
      </w:pPr>
      <w:r w:rsidRPr="003647F3">
        <w:rPr>
          <w:rFonts w:ascii="Montserrat" w:eastAsia="Times New Roman" w:hAnsi="Montserrat"/>
          <w:b/>
          <w:color w:val="595454"/>
          <w:lang w:eastAsia="en-NZ"/>
        </w:rPr>
        <w:t>Health providers/professionals</w:t>
      </w:r>
    </w:p>
    <w:p w14:paraId="7543CC4B" w14:textId="77777777" w:rsidR="003E0763" w:rsidRPr="003647F3" w:rsidRDefault="003E0763" w:rsidP="00523C04">
      <w:pPr>
        <w:numPr>
          <w:ilvl w:val="0"/>
          <w:numId w:val="6"/>
        </w:numPr>
        <w:spacing w:before="120" w:after="0" w:line="240" w:lineRule="auto"/>
        <w:ind w:left="568" w:hanging="284"/>
        <w:rPr>
          <w:rFonts w:ascii="Fira Sans" w:hAnsi="Fira Sans"/>
          <w:lang w:val="en-NZ" w:eastAsia="en-NZ"/>
        </w:rPr>
      </w:pPr>
      <w:r w:rsidRPr="003647F3">
        <w:rPr>
          <w:rFonts w:ascii="Fira Sans" w:hAnsi="Fira Sans"/>
          <w:lang w:val="en-NZ" w:eastAsia="en-NZ"/>
        </w:rPr>
        <w:t>Confirm lead clinician and other treatment teams/members involved in care.</w:t>
      </w:r>
    </w:p>
    <w:p w14:paraId="69392C1F" w14:textId="77777777" w:rsidR="003E0763" w:rsidRPr="003647F3" w:rsidRDefault="003E0763" w:rsidP="00E4376E">
      <w:pPr>
        <w:numPr>
          <w:ilvl w:val="0"/>
          <w:numId w:val="6"/>
        </w:numPr>
        <w:spacing w:after="120" w:line="240" w:lineRule="auto"/>
        <w:ind w:left="567" w:hanging="283"/>
        <w:contextualSpacing/>
        <w:rPr>
          <w:rFonts w:ascii="Fira Sans" w:hAnsi="Fira Sans"/>
          <w:lang w:val="en-NZ" w:eastAsia="en-NZ"/>
        </w:rPr>
      </w:pPr>
      <w:r w:rsidRPr="003647F3">
        <w:rPr>
          <w:rFonts w:ascii="Fira Sans" w:hAnsi="Fira Sans"/>
          <w:lang w:val="en-NZ" w:eastAsia="en-NZ"/>
        </w:rPr>
        <w:t>Advise the person and their whānau of the expected timeframes for treatment and ensure they have a key contact person.</w:t>
      </w:r>
    </w:p>
    <w:p w14:paraId="6735C9B5" w14:textId="0E2CD6CD" w:rsidR="002C7E85" w:rsidRPr="003647F3" w:rsidRDefault="002C7E85" w:rsidP="00E4376E">
      <w:pPr>
        <w:numPr>
          <w:ilvl w:val="0"/>
          <w:numId w:val="6"/>
        </w:numPr>
        <w:spacing w:after="120" w:line="240" w:lineRule="auto"/>
        <w:ind w:left="567" w:hanging="283"/>
        <w:contextualSpacing/>
        <w:rPr>
          <w:rFonts w:ascii="Fira Sans" w:hAnsi="Fira Sans"/>
          <w:lang w:val="en-NZ" w:eastAsia="en-NZ"/>
        </w:rPr>
      </w:pPr>
      <w:r w:rsidRPr="003647F3">
        <w:rPr>
          <w:rFonts w:ascii="Fira Sans" w:hAnsi="Fira Sans"/>
          <w:lang w:val="en-NZ" w:eastAsia="en-NZ"/>
        </w:rPr>
        <w:t>Clarify that the person and their whānau understand the information that has been communicated.</w:t>
      </w:r>
    </w:p>
    <w:p w14:paraId="158815D3" w14:textId="77777777" w:rsidR="002C7E85" w:rsidRPr="003647F3" w:rsidRDefault="002C7E85" w:rsidP="00E4376E">
      <w:pPr>
        <w:numPr>
          <w:ilvl w:val="0"/>
          <w:numId w:val="6"/>
        </w:numPr>
        <w:tabs>
          <w:tab w:val="left" w:pos="756"/>
        </w:tabs>
        <w:spacing w:after="60" w:line="240" w:lineRule="auto"/>
        <w:ind w:left="567" w:hanging="283"/>
        <w:contextualSpacing/>
        <w:textAlignment w:val="baseline"/>
        <w:rPr>
          <w:rFonts w:ascii="Fira Sans" w:hAnsi="Fira Sans"/>
          <w:lang w:val="en-NZ" w:eastAsia="en-NZ"/>
        </w:rPr>
      </w:pPr>
      <w:r w:rsidRPr="003647F3">
        <w:rPr>
          <w:rFonts w:ascii="Fira Sans" w:hAnsi="Fira Sans"/>
          <w:lang w:val="en-NZ" w:eastAsia="en-NZ"/>
        </w:rPr>
        <w:t xml:space="preserve">Refer the person to supportive care and other health care services to optimise wellbeing. </w:t>
      </w:r>
    </w:p>
    <w:p w14:paraId="20B9F6CD" w14:textId="27003549" w:rsidR="002C7E85" w:rsidRPr="003647F3" w:rsidRDefault="002C7E85" w:rsidP="00523C04">
      <w:pPr>
        <w:spacing w:before="120" w:after="120" w:line="240" w:lineRule="auto"/>
        <w:textAlignment w:val="baseline"/>
        <w:rPr>
          <w:rFonts w:ascii="Montserrat" w:eastAsia="Times New Roman" w:hAnsi="Montserrat"/>
          <w:b/>
          <w:color w:val="595454"/>
          <w:lang w:eastAsia="en-NZ"/>
        </w:rPr>
      </w:pPr>
      <w:r w:rsidRPr="003647F3">
        <w:rPr>
          <w:rFonts w:ascii="Montserrat" w:eastAsia="Times New Roman" w:hAnsi="Montserrat"/>
          <w:b/>
          <w:color w:val="595454"/>
          <w:lang w:eastAsia="en-NZ"/>
        </w:rPr>
        <w:t>Communication between health services</w:t>
      </w:r>
    </w:p>
    <w:p w14:paraId="193DE453" w14:textId="77777777" w:rsidR="002C7E85" w:rsidRPr="003647F3" w:rsidRDefault="002C7E85" w:rsidP="00523C04">
      <w:pPr>
        <w:numPr>
          <w:ilvl w:val="0"/>
          <w:numId w:val="7"/>
        </w:numPr>
        <w:tabs>
          <w:tab w:val="left" w:pos="756"/>
        </w:tabs>
        <w:spacing w:before="120" w:after="0" w:line="240" w:lineRule="auto"/>
        <w:ind w:left="568" w:hanging="284"/>
        <w:rPr>
          <w:rFonts w:ascii="Fira Sans" w:hAnsi="Fira Sans"/>
          <w:lang w:val="en-NZ" w:eastAsia="en-NZ"/>
        </w:rPr>
      </w:pPr>
      <w:r w:rsidRPr="003647F3">
        <w:rPr>
          <w:rFonts w:ascii="Fira Sans" w:hAnsi="Fira Sans"/>
          <w:lang w:val="en-NZ" w:eastAsia="en-NZ"/>
        </w:rPr>
        <w:t>Confirm the lead clinician and handover as necessary.</w:t>
      </w:r>
    </w:p>
    <w:p w14:paraId="766D136C" w14:textId="77777777" w:rsidR="002C7E85" w:rsidRDefault="002C7E85" w:rsidP="00591D6B">
      <w:pPr>
        <w:numPr>
          <w:ilvl w:val="0"/>
          <w:numId w:val="7"/>
        </w:numPr>
        <w:tabs>
          <w:tab w:val="left" w:pos="756"/>
        </w:tabs>
        <w:spacing w:after="0" w:line="240" w:lineRule="auto"/>
        <w:ind w:left="567" w:hanging="283"/>
        <w:contextualSpacing/>
        <w:rPr>
          <w:rFonts w:ascii="Fira Sans" w:hAnsi="Fira Sans"/>
          <w:lang w:val="en-NZ" w:eastAsia="en-NZ"/>
        </w:rPr>
      </w:pPr>
      <w:r w:rsidRPr="003647F3">
        <w:rPr>
          <w:rFonts w:ascii="Fira Sans" w:hAnsi="Fira Sans"/>
          <w:lang w:val="en-NZ" w:eastAsia="en-NZ"/>
        </w:rPr>
        <w:t>Confirm the diagnosis, treatment intent, recommendations, and plan, including potential side effects.</w:t>
      </w:r>
    </w:p>
    <w:p w14:paraId="518F1D2E" w14:textId="5B1118D7" w:rsidR="002C7E85" w:rsidRPr="003647F3" w:rsidRDefault="002C7E85" w:rsidP="00591D6B">
      <w:pPr>
        <w:numPr>
          <w:ilvl w:val="0"/>
          <w:numId w:val="7"/>
        </w:numPr>
        <w:tabs>
          <w:tab w:val="left" w:pos="756"/>
        </w:tabs>
        <w:spacing w:after="0" w:line="240" w:lineRule="auto"/>
        <w:ind w:left="568" w:hanging="284"/>
        <w:rPr>
          <w:rFonts w:ascii="Fira Sans" w:hAnsi="Fira Sans"/>
          <w:lang w:val="en-NZ" w:eastAsia="en-NZ"/>
        </w:rPr>
      </w:pPr>
      <w:r w:rsidRPr="003647F3">
        <w:rPr>
          <w:rFonts w:ascii="Fira Sans" w:hAnsi="Fira Sans"/>
          <w:lang w:val="en-NZ" w:eastAsia="en-NZ"/>
        </w:rPr>
        <w:t>Communicate supportive treatment plan and referrals between health services.</w:t>
      </w:r>
    </w:p>
    <w:p w14:paraId="7A5F4CCB" w14:textId="77777777" w:rsidR="002C7E85" w:rsidRPr="003647F3" w:rsidRDefault="002C7E85" w:rsidP="00E4376E">
      <w:pPr>
        <w:numPr>
          <w:ilvl w:val="0"/>
          <w:numId w:val="7"/>
        </w:numPr>
        <w:tabs>
          <w:tab w:val="left" w:pos="756"/>
        </w:tabs>
        <w:spacing w:after="60" w:line="240" w:lineRule="auto"/>
        <w:ind w:left="567" w:hanging="283"/>
        <w:contextualSpacing/>
        <w:rPr>
          <w:rFonts w:ascii="Fira Sans" w:hAnsi="Fira Sans"/>
          <w:lang w:val="en-NZ" w:eastAsia="en-NZ"/>
        </w:rPr>
      </w:pPr>
      <w:r w:rsidRPr="003647F3">
        <w:rPr>
          <w:rFonts w:ascii="Fira Sans" w:hAnsi="Fira Sans"/>
          <w:lang w:val="en-NZ" w:eastAsia="en-NZ"/>
        </w:rPr>
        <w:t>Advise of any enrolment in clinical trial as appropriate.</w:t>
      </w:r>
    </w:p>
    <w:p w14:paraId="097FD914" w14:textId="1BD74F02" w:rsidR="002C7E85" w:rsidRPr="003647F3" w:rsidRDefault="002C7E85" w:rsidP="00E4376E">
      <w:pPr>
        <w:numPr>
          <w:ilvl w:val="0"/>
          <w:numId w:val="7"/>
        </w:numPr>
        <w:spacing w:before="360" w:after="60" w:line="240" w:lineRule="auto"/>
        <w:ind w:left="567" w:hanging="283"/>
        <w:contextualSpacing/>
        <w:rPr>
          <w:rFonts w:ascii="Fira Sans" w:hAnsi="Fira Sans"/>
          <w:lang w:val="en-NZ" w:eastAsia="en-NZ"/>
        </w:rPr>
      </w:pPr>
      <w:r w:rsidRPr="003647F3">
        <w:rPr>
          <w:rFonts w:ascii="Fira Sans" w:hAnsi="Fira Sans"/>
          <w:lang w:val="en-NZ" w:eastAsia="en-NZ"/>
        </w:rPr>
        <w:t xml:space="preserve">Advise of changes in treatment or medications. </w:t>
      </w:r>
    </w:p>
    <w:p w14:paraId="5BBFCE55" w14:textId="6A50A1F4" w:rsidR="003349E4" w:rsidRPr="003647F3" w:rsidRDefault="003349E4" w:rsidP="00523C04">
      <w:pPr>
        <w:spacing w:before="240" w:after="120"/>
        <w:rPr>
          <w:rFonts w:ascii="Montserrat" w:eastAsia="Times New Roman" w:hAnsi="Montserrat"/>
          <w:bCs/>
          <w:color w:val="595454"/>
          <w:sz w:val="28"/>
          <w:szCs w:val="28"/>
          <w:lang w:eastAsia="en-NZ"/>
        </w:rPr>
      </w:pPr>
      <w:r w:rsidRPr="003647F3">
        <w:rPr>
          <w:rFonts w:ascii="Montserrat" w:eastAsia="Times New Roman" w:hAnsi="Montserrat"/>
          <w:b/>
          <w:color w:val="595454"/>
          <w:sz w:val="28"/>
          <w:szCs w:val="28"/>
          <w:lang w:eastAsia="en-NZ"/>
        </w:rPr>
        <w:t>5.</w:t>
      </w:r>
      <w:r w:rsidR="005C5AB8" w:rsidRPr="003647F3">
        <w:rPr>
          <w:rFonts w:ascii="Montserrat" w:eastAsia="Times New Roman" w:hAnsi="Montserrat"/>
          <w:b/>
          <w:color w:val="595454"/>
          <w:sz w:val="28"/>
          <w:szCs w:val="28"/>
          <w:lang w:eastAsia="en-NZ"/>
        </w:rPr>
        <w:t>6</w:t>
      </w:r>
      <w:r w:rsidR="00D669BF" w:rsidRPr="003647F3">
        <w:rPr>
          <w:rFonts w:ascii="Montserrat" w:eastAsia="Times New Roman" w:hAnsi="Montserrat"/>
          <w:b/>
          <w:color w:val="595454"/>
          <w:sz w:val="28"/>
          <w:szCs w:val="28"/>
          <w:lang w:eastAsia="en-NZ"/>
        </w:rPr>
        <w:t xml:space="preserve"> </w:t>
      </w:r>
      <w:r w:rsidRPr="003647F3">
        <w:rPr>
          <w:rFonts w:ascii="Montserrat" w:eastAsia="Times New Roman" w:hAnsi="Montserrat"/>
          <w:b/>
          <w:color w:val="595454"/>
          <w:sz w:val="28"/>
          <w:szCs w:val="28"/>
          <w:lang w:eastAsia="en-NZ"/>
        </w:rPr>
        <w:t xml:space="preserve">Measuring and monitoring </w:t>
      </w:r>
    </w:p>
    <w:p w14:paraId="55B8962F" w14:textId="1D64C0FC" w:rsidR="00EB16BA" w:rsidRDefault="00EB16BA" w:rsidP="00795D31">
      <w:pPr>
        <w:spacing w:before="120" w:after="120" w:line="240" w:lineRule="auto"/>
        <w:jc w:val="both"/>
        <w:textAlignment w:val="baseline"/>
        <w:rPr>
          <w:rFonts w:ascii="Fira Sans" w:hAnsi="Fira Sans"/>
          <w:lang w:val="en-NZ" w:eastAsia="en-NZ"/>
        </w:rPr>
      </w:pPr>
      <w:r w:rsidRPr="003647F3">
        <w:rPr>
          <w:rFonts w:ascii="Fira Sans" w:hAnsi="Fira Sans"/>
          <w:lang w:val="en-NZ" w:eastAsia="en-NZ"/>
        </w:rPr>
        <w:t xml:space="preserve">Monitoring and measuring </w:t>
      </w:r>
      <w:r w:rsidR="00696C31">
        <w:rPr>
          <w:rFonts w:ascii="Fira Sans" w:hAnsi="Fira Sans"/>
          <w:lang w:val="en-NZ" w:eastAsia="en-NZ"/>
        </w:rPr>
        <w:t>are</w:t>
      </w:r>
      <w:r w:rsidRPr="003647F3">
        <w:rPr>
          <w:rFonts w:ascii="Fira Sans" w:hAnsi="Fira Sans"/>
          <w:lang w:val="en-NZ" w:eastAsia="en-NZ"/>
        </w:rPr>
        <w:t xml:space="preserve"> key component</w:t>
      </w:r>
      <w:r w:rsidR="00696C31">
        <w:rPr>
          <w:rFonts w:ascii="Fira Sans" w:hAnsi="Fira Sans"/>
          <w:lang w:val="en-NZ" w:eastAsia="en-NZ"/>
        </w:rPr>
        <w:t>s</w:t>
      </w:r>
      <w:r w:rsidRPr="003647F3">
        <w:rPr>
          <w:rFonts w:ascii="Fira Sans" w:hAnsi="Fira Sans"/>
          <w:lang w:val="en-NZ" w:eastAsia="en-NZ"/>
        </w:rPr>
        <w:t xml:space="preserve"> of contemporary best practice.  Below is a list of national measures that inform this step and can be used to monitor and measure cancer care.</w:t>
      </w:r>
    </w:p>
    <w:p w14:paraId="29A9428B" w14:textId="77777777" w:rsidR="00EB16BA" w:rsidRPr="003647F3" w:rsidRDefault="00EB16BA" w:rsidP="00443DCD">
      <w:pPr>
        <w:tabs>
          <w:tab w:val="left" w:pos="756"/>
        </w:tabs>
        <w:spacing w:before="120" w:after="120" w:line="240" w:lineRule="auto"/>
        <w:rPr>
          <w:rFonts w:ascii="Fira Sans" w:hAnsi="Fira Sans"/>
          <w:lang w:val="en-NZ" w:eastAsia="en-NZ"/>
        </w:rPr>
      </w:pPr>
      <w:r w:rsidRPr="003647F3">
        <w:rPr>
          <w:rFonts w:ascii="Fira Sans" w:hAnsi="Fira Sans"/>
          <w:lang w:val="en-NZ" w:eastAsia="en-NZ"/>
        </w:rPr>
        <w:t>For those who have started on the FCT pathway, the FCT wait time indicators will apply. FCT applies to a person’s first cancer treatment of a new cancer.</w:t>
      </w:r>
    </w:p>
    <w:p w14:paraId="5D6A8D0F" w14:textId="7926919A" w:rsidR="00EB16BA" w:rsidRPr="003647F3" w:rsidRDefault="00EB16BA" w:rsidP="00E4376E">
      <w:pPr>
        <w:numPr>
          <w:ilvl w:val="0"/>
          <w:numId w:val="3"/>
        </w:numPr>
        <w:spacing w:after="60" w:line="240" w:lineRule="auto"/>
        <w:ind w:left="567" w:hanging="283"/>
        <w:textAlignment w:val="baseline"/>
        <w:rPr>
          <w:rFonts w:ascii="Fira Sans" w:eastAsia="Times New Roman" w:hAnsi="Fira Sans"/>
          <w:b/>
          <w:color w:val="595454"/>
          <w:lang w:eastAsia="en-NZ"/>
        </w:rPr>
      </w:pPr>
      <w:r w:rsidRPr="003647F3">
        <w:rPr>
          <w:rFonts w:ascii="Fira Sans" w:eastAsia="Times New Roman" w:hAnsi="Fira Sans"/>
          <w:b/>
          <w:color w:val="595454"/>
          <w:lang w:eastAsia="en-NZ"/>
        </w:rPr>
        <w:t xml:space="preserve">Faster Cancer Treatment </w:t>
      </w:r>
    </w:p>
    <w:p w14:paraId="75990160" w14:textId="380604B2" w:rsidR="0074601F" w:rsidRPr="003647F3" w:rsidRDefault="0074601F" w:rsidP="009050DA">
      <w:pPr>
        <w:numPr>
          <w:ilvl w:val="1"/>
          <w:numId w:val="3"/>
        </w:numPr>
        <w:spacing w:after="120" w:line="240" w:lineRule="auto"/>
        <w:ind w:left="1418" w:hanging="284"/>
        <w:jc w:val="both"/>
        <w:rPr>
          <w:rFonts w:ascii="Fira Sans" w:hAnsi="Fira Sans"/>
          <w:lang w:val="en-NZ" w:eastAsia="en-NZ"/>
        </w:rPr>
      </w:pPr>
      <w:r w:rsidRPr="003647F3">
        <w:rPr>
          <w:rFonts w:ascii="Fira Sans" w:eastAsia="Times New Roman" w:hAnsi="Fira Sans"/>
          <w:b/>
          <w:color w:val="595454"/>
          <w:lang w:eastAsia="en-NZ"/>
        </w:rPr>
        <w:t>31-day Health Target</w:t>
      </w:r>
      <w:r w:rsidRPr="003647F3">
        <w:rPr>
          <w:rFonts w:ascii="Fira Sans" w:hAnsi="Fira Sans"/>
          <w:lang w:val="en-NZ" w:eastAsia="en-NZ"/>
        </w:rPr>
        <w:t xml:space="preserve"> –90% of patients will receive their cancer treatment (or other management) within 31-days from the decision to treat.</w:t>
      </w:r>
    </w:p>
    <w:p w14:paraId="6D638DE9" w14:textId="59EF024B" w:rsidR="00275DDF" w:rsidRDefault="00275DDF" w:rsidP="00775979">
      <w:pPr>
        <w:numPr>
          <w:ilvl w:val="0"/>
          <w:numId w:val="219"/>
        </w:numPr>
        <w:spacing w:after="120" w:line="240" w:lineRule="auto"/>
        <w:ind w:left="1418" w:hanging="284"/>
        <w:contextualSpacing/>
        <w:jc w:val="both"/>
        <w:rPr>
          <w:rFonts w:ascii="Fira Sans" w:hAnsi="Fira Sans"/>
          <w:lang w:val="en-NZ" w:eastAsia="en-NZ"/>
        </w:rPr>
      </w:pPr>
      <w:r w:rsidRPr="003647F3">
        <w:rPr>
          <w:rFonts w:ascii="Fira Sans" w:eastAsia="Times New Roman" w:hAnsi="Fira Sans"/>
          <w:b/>
          <w:color w:val="595454"/>
          <w:lang w:eastAsia="en-NZ"/>
        </w:rPr>
        <w:t>62-day indicator –</w:t>
      </w:r>
      <w:r w:rsidRPr="003647F3">
        <w:rPr>
          <w:rFonts w:ascii="Fira Sans" w:hAnsi="Fira Sans"/>
          <w:lang w:val="en-NZ" w:eastAsia="en-NZ"/>
        </w:rPr>
        <w:t xml:space="preserve">90% of patients will receive their cancer treatment (or other management) within 62-days from date of referral to first treatment. </w:t>
      </w:r>
    </w:p>
    <w:p w14:paraId="19427DCA" w14:textId="77777777" w:rsidR="00523C04" w:rsidRDefault="00523C04" w:rsidP="00523C04">
      <w:pPr>
        <w:spacing w:after="120" w:line="240" w:lineRule="auto"/>
        <w:contextualSpacing/>
        <w:jc w:val="both"/>
        <w:rPr>
          <w:rFonts w:ascii="Fira Sans" w:hAnsi="Fira Sans"/>
          <w:lang w:val="en-NZ" w:eastAsia="en-NZ"/>
        </w:rPr>
      </w:pPr>
    </w:p>
    <w:p w14:paraId="0D303765" w14:textId="77777777" w:rsidR="00523C04" w:rsidRDefault="00523C04" w:rsidP="00523C04">
      <w:pPr>
        <w:spacing w:after="120" w:line="240" w:lineRule="auto"/>
        <w:contextualSpacing/>
        <w:jc w:val="both"/>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602053" w:rsidRPr="00E17404" w14:paraId="224ABCF1" w14:textId="77777777" w:rsidTr="00C617E8">
        <w:trPr>
          <w:cantSplit/>
          <w:trHeight w:val="170"/>
          <w:jc w:val="center"/>
        </w:trPr>
        <w:tc>
          <w:tcPr>
            <w:tcW w:w="1256" w:type="dxa"/>
            <w:tcBorders>
              <w:right w:val="single" w:sz="18" w:space="0" w:color="FFF7E9"/>
            </w:tcBorders>
            <w:shd w:val="clear" w:color="auto" w:fill="C2D9BA"/>
            <w:vAlign w:val="center"/>
          </w:tcPr>
          <w:p w14:paraId="6CF3A7A2" w14:textId="77777777" w:rsidR="00602053" w:rsidRPr="00166031" w:rsidRDefault="00602053" w:rsidP="00C617E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A72EAEF" w14:textId="77777777" w:rsidR="00602053" w:rsidRPr="00B34FA0" w:rsidRDefault="00602053" w:rsidP="00C617E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05ABC10C" w14:textId="77777777" w:rsidR="00602053" w:rsidRPr="0051442E" w:rsidRDefault="00602053" w:rsidP="00C617E8">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2919A441" w14:textId="77777777" w:rsidR="00602053" w:rsidRPr="005E1CAB" w:rsidRDefault="00602053" w:rsidP="00C617E8">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2C463B"/>
            <w:vAlign w:val="center"/>
          </w:tcPr>
          <w:p w14:paraId="57BF229C" w14:textId="77777777" w:rsidR="00602053" w:rsidRPr="005E1CAB" w:rsidRDefault="00602053" w:rsidP="00C617E8">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5A9FA212" w14:textId="77777777" w:rsidR="00602053" w:rsidRPr="00537E6F" w:rsidRDefault="00602053" w:rsidP="00C617E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39197FDB" w14:textId="77777777" w:rsidR="00602053" w:rsidRPr="00537E6F" w:rsidRDefault="00602053" w:rsidP="00C617E8">
            <w:pPr>
              <w:jc w:val="center"/>
              <w:rPr>
                <w:sz w:val="14"/>
                <w:szCs w:val="14"/>
              </w:rPr>
            </w:pPr>
            <w:r w:rsidRPr="00537E6F">
              <w:rPr>
                <w:rFonts w:eastAsia="Fira Sans" w:cs="Fira Sans"/>
                <w:sz w:val="14"/>
                <w:szCs w:val="14"/>
                <w:lang w:eastAsia="en-NZ"/>
              </w:rPr>
              <w:t>Palliative and end of life care</w:t>
            </w:r>
          </w:p>
        </w:tc>
      </w:tr>
    </w:tbl>
    <w:p w14:paraId="6F30206B" w14:textId="0748DD70" w:rsidR="00EB16BA" w:rsidRPr="003647F3" w:rsidRDefault="00EB16BA" w:rsidP="00602053">
      <w:pPr>
        <w:pStyle w:val="ListParagraph"/>
        <w:numPr>
          <w:ilvl w:val="0"/>
          <w:numId w:val="3"/>
        </w:numPr>
        <w:spacing w:before="120" w:after="0" w:line="240" w:lineRule="auto"/>
        <w:ind w:left="568" w:hanging="284"/>
        <w:contextualSpacing w:val="0"/>
        <w:textAlignment w:val="baseline"/>
        <w:rPr>
          <w:rFonts w:ascii="Fira Sans" w:eastAsia="Times New Roman" w:hAnsi="Fira Sans"/>
          <w:b/>
          <w:color w:val="595454"/>
          <w:lang w:eastAsia="en-NZ"/>
        </w:rPr>
      </w:pPr>
      <w:r w:rsidRPr="003647F3">
        <w:rPr>
          <w:rFonts w:ascii="Fira Sans" w:eastAsia="Times New Roman" w:hAnsi="Fira Sans"/>
          <w:b/>
          <w:color w:val="595454"/>
          <w:lang w:eastAsia="en-NZ"/>
        </w:rPr>
        <w:t>Medical oncology treatment timeframes</w:t>
      </w:r>
    </w:p>
    <w:p w14:paraId="2458A687" w14:textId="77777777" w:rsidR="00EB16BA" w:rsidRPr="003647F3" w:rsidRDefault="00EB16BA" w:rsidP="00775979">
      <w:pPr>
        <w:numPr>
          <w:ilvl w:val="0"/>
          <w:numId w:val="25"/>
        </w:numPr>
        <w:tabs>
          <w:tab w:val="left" w:pos="756"/>
        </w:tabs>
        <w:spacing w:after="60" w:line="240" w:lineRule="auto"/>
        <w:ind w:left="1418" w:hanging="284"/>
        <w:contextualSpacing/>
        <w:rPr>
          <w:rFonts w:ascii="Fira Sans" w:hAnsi="Fira Sans"/>
          <w:lang w:val="en-NZ" w:eastAsia="en-NZ"/>
        </w:rPr>
      </w:pPr>
      <w:r w:rsidRPr="003647F3">
        <w:rPr>
          <w:rFonts w:ascii="Fira Sans" w:hAnsi="Fira Sans"/>
          <w:lang w:val="en-NZ" w:eastAsia="en-NZ"/>
        </w:rPr>
        <w:t>Category A – urgent within 48 hours</w:t>
      </w:r>
    </w:p>
    <w:p w14:paraId="77F9540B" w14:textId="77777777" w:rsidR="00EB16BA" w:rsidRPr="003647F3" w:rsidRDefault="00EB16BA" w:rsidP="00775979">
      <w:pPr>
        <w:numPr>
          <w:ilvl w:val="0"/>
          <w:numId w:val="25"/>
        </w:numPr>
        <w:tabs>
          <w:tab w:val="left" w:pos="756"/>
        </w:tabs>
        <w:spacing w:after="60" w:line="240" w:lineRule="auto"/>
        <w:ind w:left="1418" w:hanging="284"/>
        <w:contextualSpacing/>
        <w:rPr>
          <w:rFonts w:ascii="Fira Sans" w:hAnsi="Fira Sans"/>
          <w:lang w:val="en-NZ" w:eastAsia="en-NZ"/>
        </w:rPr>
      </w:pPr>
      <w:r w:rsidRPr="003647F3">
        <w:rPr>
          <w:rFonts w:ascii="Fira Sans" w:hAnsi="Fira Sans"/>
          <w:lang w:val="en-NZ" w:eastAsia="en-NZ"/>
        </w:rPr>
        <w:t>Category B – semi-urgent within 2 weeks</w:t>
      </w:r>
    </w:p>
    <w:p w14:paraId="17B891BC" w14:textId="2B5B7831" w:rsidR="00EB16BA" w:rsidRPr="003647F3" w:rsidRDefault="00EB16BA" w:rsidP="00775979">
      <w:pPr>
        <w:numPr>
          <w:ilvl w:val="0"/>
          <w:numId w:val="25"/>
        </w:numPr>
        <w:tabs>
          <w:tab w:val="left" w:pos="756"/>
        </w:tabs>
        <w:spacing w:after="60" w:line="240" w:lineRule="auto"/>
        <w:ind w:left="1418" w:hanging="284"/>
        <w:contextualSpacing/>
        <w:rPr>
          <w:rFonts w:ascii="Fira Sans" w:hAnsi="Fira Sans"/>
          <w:lang w:val="en-NZ" w:eastAsia="en-NZ"/>
        </w:rPr>
      </w:pPr>
      <w:r w:rsidRPr="003647F3">
        <w:rPr>
          <w:rFonts w:ascii="Fira Sans" w:hAnsi="Fira Sans"/>
          <w:lang w:val="en-NZ" w:eastAsia="en-NZ"/>
        </w:rPr>
        <w:t>Category C – routine within 4 weeks</w:t>
      </w:r>
    </w:p>
    <w:p w14:paraId="0E8CB1DF" w14:textId="3D45654E" w:rsidR="00EB16BA" w:rsidRPr="003647F3" w:rsidRDefault="00EB16BA" w:rsidP="00775979">
      <w:pPr>
        <w:numPr>
          <w:ilvl w:val="0"/>
          <w:numId w:val="25"/>
        </w:numPr>
        <w:tabs>
          <w:tab w:val="left" w:pos="756"/>
        </w:tabs>
        <w:spacing w:after="60" w:line="240" w:lineRule="auto"/>
        <w:ind w:left="1418" w:hanging="284"/>
        <w:contextualSpacing/>
        <w:rPr>
          <w:rFonts w:ascii="Fira Sans" w:hAnsi="Fira Sans"/>
          <w:lang w:val="en-NZ" w:eastAsia="en-NZ"/>
        </w:rPr>
      </w:pPr>
      <w:r w:rsidRPr="003647F3">
        <w:rPr>
          <w:rFonts w:ascii="Fira Sans" w:hAnsi="Fira Sans"/>
          <w:lang w:val="en-NZ" w:eastAsia="en-NZ"/>
        </w:rPr>
        <w:t>Category D – combined modality treatment (determined by scheduling of the two treatment modalities).</w:t>
      </w:r>
    </w:p>
    <w:p w14:paraId="10EFEEE5" w14:textId="023E761B" w:rsidR="00D24E35" w:rsidRPr="00EB16BA" w:rsidRDefault="00D24E35" w:rsidP="00D24E35">
      <w:pPr>
        <w:numPr>
          <w:ilvl w:val="0"/>
          <w:numId w:val="3"/>
        </w:numPr>
        <w:spacing w:before="240" w:after="0" w:line="240" w:lineRule="auto"/>
        <w:ind w:left="568" w:hanging="284"/>
        <w:textAlignment w:val="baseline"/>
        <w:rPr>
          <w:rFonts w:ascii="Fira Sans" w:eastAsia="Times New Roman" w:hAnsi="Fira Sans"/>
          <w:b/>
          <w:color w:val="595454"/>
          <w:lang w:eastAsia="en-NZ"/>
        </w:rPr>
      </w:pPr>
      <w:r w:rsidRPr="00EB16BA">
        <w:rPr>
          <w:rFonts w:ascii="Fira Sans" w:eastAsia="Times New Roman" w:hAnsi="Fira Sans"/>
          <w:b/>
          <w:color w:val="595454"/>
          <w:lang w:eastAsia="en-NZ"/>
        </w:rPr>
        <w:t>Radiation</w:t>
      </w:r>
      <w:r>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oncology</w:t>
      </w:r>
      <w:r>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treatment</w:t>
      </w:r>
      <w:r>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timeframes</w:t>
      </w:r>
      <w:r w:rsidR="00E0155B">
        <w:rPr>
          <w:rStyle w:val="FootnoteReference"/>
          <w:rFonts w:ascii="Fira Sans" w:eastAsia="Times New Roman" w:hAnsi="Fira Sans"/>
          <w:b/>
          <w:color w:val="595454"/>
          <w:lang w:eastAsia="en-NZ"/>
        </w:rPr>
        <w:t>5</w:t>
      </w:r>
    </w:p>
    <w:p w14:paraId="5FAC787E" w14:textId="77777777" w:rsidR="00D24E35" w:rsidRPr="0086493C" w:rsidRDefault="00D24E35" w:rsidP="00D24E35">
      <w:pPr>
        <w:numPr>
          <w:ilvl w:val="0"/>
          <w:numId w:val="265"/>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 xml:space="preserve">Category A </w:t>
      </w:r>
      <w:r w:rsidRPr="0086493C">
        <w:rPr>
          <w:rFonts w:ascii="Fira Sans" w:hAnsi="Fira Sans"/>
          <w:lang w:val="en-NZ" w:eastAsia="en-NZ"/>
        </w:rPr>
        <w:t>–</w:t>
      </w:r>
      <w:r>
        <w:rPr>
          <w:rFonts w:ascii="Fira Sans" w:hAnsi="Fira Sans"/>
          <w:lang w:val="en-NZ" w:eastAsia="en-NZ"/>
        </w:rPr>
        <w:t xml:space="preserve"> treat </w:t>
      </w:r>
      <w:r w:rsidRPr="0086493C">
        <w:rPr>
          <w:rFonts w:ascii="Fira Sans" w:hAnsi="Fira Sans"/>
          <w:lang w:val="en-NZ" w:eastAsia="en-NZ"/>
        </w:rPr>
        <w:t>within</w:t>
      </w:r>
      <w:r>
        <w:rPr>
          <w:rFonts w:ascii="Fira Sans" w:hAnsi="Fira Sans"/>
          <w:lang w:val="en-NZ" w:eastAsia="en-NZ"/>
        </w:rPr>
        <w:t xml:space="preserve"> </w:t>
      </w:r>
      <w:r w:rsidRPr="0086493C">
        <w:rPr>
          <w:rFonts w:ascii="Fira Sans" w:hAnsi="Fira Sans"/>
          <w:lang w:val="en-NZ" w:eastAsia="en-NZ"/>
        </w:rPr>
        <w:t>24</w:t>
      </w:r>
      <w:r>
        <w:rPr>
          <w:rFonts w:ascii="Fira Sans" w:hAnsi="Fira Sans"/>
          <w:lang w:val="en-NZ" w:eastAsia="en-NZ"/>
        </w:rPr>
        <w:t xml:space="preserve"> </w:t>
      </w:r>
      <w:r w:rsidRPr="0086493C">
        <w:rPr>
          <w:rFonts w:ascii="Fira Sans" w:hAnsi="Fira Sans"/>
          <w:lang w:val="en-NZ" w:eastAsia="en-NZ"/>
        </w:rPr>
        <w:t>hours.</w:t>
      </w:r>
    </w:p>
    <w:p w14:paraId="7697678A" w14:textId="77777777" w:rsidR="00D24E35" w:rsidRPr="0086493C" w:rsidRDefault="00D24E35" w:rsidP="00D24E35">
      <w:pPr>
        <w:numPr>
          <w:ilvl w:val="0"/>
          <w:numId w:val="265"/>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 xml:space="preserve">Category </w:t>
      </w:r>
      <w:r w:rsidRPr="0086493C">
        <w:rPr>
          <w:rFonts w:ascii="Fira Sans" w:hAnsi="Fira Sans"/>
          <w:lang w:val="en-NZ" w:eastAsia="en-NZ"/>
        </w:rPr>
        <w:t>B</w:t>
      </w:r>
      <w:r>
        <w:rPr>
          <w:rFonts w:ascii="Fira Sans" w:hAnsi="Fira Sans"/>
          <w:lang w:val="en-NZ" w:eastAsia="en-NZ"/>
        </w:rPr>
        <w:t xml:space="preserve"> </w:t>
      </w:r>
      <w:r w:rsidRPr="0086493C">
        <w:rPr>
          <w:rFonts w:ascii="Fira Sans" w:hAnsi="Fira Sans"/>
          <w:lang w:val="en-NZ" w:eastAsia="en-NZ"/>
        </w:rPr>
        <w:t>–</w:t>
      </w:r>
      <w:r>
        <w:rPr>
          <w:rFonts w:ascii="Fira Sans" w:hAnsi="Fira Sans"/>
          <w:lang w:val="en-NZ" w:eastAsia="en-NZ"/>
        </w:rPr>
        <w:t xml:space="preserve"> treat </w:t>
      </w:r>
      <w:r w:rsidRPr="0086493C">
        <w:rPr>
          <w:rFonts w:ascii="Fira Sans" w:hAnsi="Fira Sans"/>
          <w:lang w:val="en-NZ" w:eastAsia="en-NZ"/>
        </w:rPr>
        <w:t>within</w:t>
      </w:r>
      <w:r>
        <w:rPr>
          <w:rFonts w:ascii="Fira Sans" w:hAnsi="Fira Sans"/>
          <w:lang w:val="en-NZ" w:eastAsia="en-NZ"/>
        </w:rPr>
        <w:t xml:space="preserve"> 10 working </w:t>
      </w:r>
      <w:r w:rsidRPr="0086493C">
        <w:rPr>
          <w:rFonts w:ascii="Fira Sans" w:hAnsi="Fira Sans"/>
          <w:lang w:val="en-NZ" w:eastAsia="en-NZ"/>
        </w:rPr>
        <w:t>days.</w:t>
      </w:r>
    </w:p>
    <w:p w14:paraId="296C1D4F" w14:textId="77777777" w:rsidR="00D24E35" w:rsidRDefault="00D24E35" w:rsidP="00D24E35">
      <w:pPr>
        <w:numPr>
          <w:ilvl w:val="0"/>
          <w:numId w:val="265"/>
        </w:numPr>
        <w:tabs>
          <w:tab w:val="left" w:pos="756"/>
        </w:tabs>
        <w:spacing w:after="60" w:line="240" w:lineRule="auto"/>
        <w:ind w:left="1418" w:hanging="284"/>
        <w:contextualSpacing/>
        <w:rPr>
          <w:rFonts w:ascii="Fira Sans" w:hAnsi="Fira Sans"/>
          <w:lang w:val="en-NZ" w:eastAsia="en-NZ"/>
        </w:rPr>
      </w:pPr>
      <w:r w:rsidRPr="00F70106">
        <w:rPr>
          <w:rFonts w:ascii="Fira Sans" w:hAnsi="Fira Sans"/>
          <w:lang w:val="en-NZ" w:eastAsia="en-NZ"/>
        </w:rPr>
        <w:t>Category C (palliative intent) – treat within 10 working days</w:t>
      </w:r>
    </w:p>
    <w:p w14:paraId="33AD2310" w14:textId="77777777" w:rsidR="00D24E35" w:rsidRPr="00F70106" w:rsidRDefault="00D24E35" w:rsidP="00D24E35">
      <w:pPr>
        <w:numPr>
          <w:ilvl w:val="0"/>
          <w:numId w:val="265"/>
        </w:numPr>
        <w:tabs>
          <w:tab w:val="left" w:pos="756"/>
        </w:tabs>
        <w:spacing w:after="60" w:line="240" w:lineRule="auto"/>
        <w:ind w:left="1418" w:hanging="284"/>
        <w:contextualSpacing/>
        <w:rPr>
          <w:rFonts w:ascii="Fira Sans" w:hAnsi="Fira Sans"/>
          <w:lang w:val="en-NZ" w:eastAsia="en-NZ"/>
        </w:rPr>
      </w:pPr>
      <w:r w:rsidRPr="00F70106">
        <w:rPr>
          <w:rFonts w:ascii="Fira Sans" w:hAnsi="Fira Sans"/>
          <w:lang w:val="en-NZ" w:eastAsia="en-NZ"/>
        </w:rPr>
        <w:t>Category C (curative intent) – treat within 20 days.</w:t>
      </w:r>
    </w:p>
    <w:p w14:paraId="1426DB9B" w14:textId="77777777" w:rsidR="00D24E35" w:rsidRDefault="00D24E35" w:rsidP="00D24E35">
      <w:pPr>
        <w:numPr>
          <w:ilvl w:val="0"/>
          <w:numId w:val="265"/>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 xml:space="preserve">Category </w:t>
      </w:r>
      <w:r w:rsidRPr="0086493C">
        <w:rPr>
          <w:rFonts w:ascii="Fira Sans" w:hAnsi="Fira Sans"/>
          <w:lang w:val="en-NZ" w:eastAsia="en-NZ"/>
        </w:rPr>
        <w:t>D</w:t>
      </w:r>
      <w:r>
        <w:rPr>
          <w:rFonts w:ascii="Fira Sans" w:hAnsi="Fira Sans"/>
          <w:lang w:val="en-NZ" w:eastAsia="en-NZ"/>
        </w:rPr>
        <w:t xml:space="preserve"> </w:t>
      </w:r>
      <w:r w:rsidRPr="0086493C">
        <w:rPr>
          <w:rFonts w:ascii="Fira Sans" w:hAnsi="Fira Sans"/>
          <w:lang w:val="en-NZ" w:eastAsia="en-NZ"/>
        </w:rPr>
        <w:t>–</w:t>
      </w:r>
      <w:r>
        <w:rPr>
          <w:rFonts w:ascii="Fira Sans" w:hAnsi="Fira Sans"/>
          <w:lang w:val="en-NZ" w:eastAsia="en-NZ"/>
        </w:rPr>
        <w:t xml:space="preserve"> </w:t>
      </w:r>
      <w:r w:rsidRPr="0086493C">
        <w:rPr>
          <w:rFonts w:ascii="Fira Sans" w:hAnsi="Fira Sans"/>
          <w:lang w:val="en-NZ" w:eastAsia="en-NZ"/>
        </w:rPr>
        <w:t>combined</w:t>
      </w:r>
      <w:r>
        <w:rPr>
          <w:rFonts w:ascii="Fira Sans" w:hAnsi="Fira Sans"/>
          <w:lang w:val="en-NZ" w:eastAsia="en-NZ"/>
        </w:rPr>
        <w:t xml:space="preserve"> </w:t>
      </w:r>
      <w:r w:rsidRPr="0086493C">
        <w:rPr>
          <w:rFonts w:ascii="Fira Sans" w:hAnsi="Fira Sans"/>
          <w:lang w:val="en-NZ" w:eastAsia="en-NZ"/>
        </w:rPr>
        <w:t>modality</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(determined</w:t>
      </w:r>
      <w:r>
        <w:rPr>
          <w:rFonts w:ascii="Fira Sans" w:hAnsi="Fira Sans"/>
          <w:lang w:val="en-NZ" w:eastAsia="en-NZ"/>
        </w:rPr>
        <w:t xml:space="preserve"> </w:t>
      </w:r>
      <w:r w:rsidRPr="0086493C">
        <w:rPr>
          <w:rFonts w:ascii="Fira Sans" w:hAnsi="Fira Sans"/>
          <w:lang w:val="en-NZ" w:eastAsia="en-NZ"/>
        </w:rPr>
        <w:t>by</w:t>
      </w:r>
      <w:r>
        <w:rPr>
          <w:rFonts w:ascii="Fira Sans" w:hAnsi="Fira Sans"/>
          <w:lang w:val="en-NZ" w:eastAsia="en-NZ"/>
        </w:rPr>
        <w:t xml:space="preserve"> </w:t>
      </w:r>
      <w:r w:rsidRPr="0086493C">
        <w:rPr>
          <w:rFonts w:ascii="Fira Sans" w:hAnsi="Fira Sans"/>
          <w:lang w:val="en-NZ" w:eastAsia="en-NZ"/>
        </w:rPr>
        <w:t>scheduling</w:t>
      </w:r>
      <w:r>
        <w:rPr>
          <w:rFonts w:ascii="Fira Sans" w:hAnsi="Fira Sans"/>
          <w:lang w:val="en-NZ" w:eastAsia="en-NZ"/>
        </w:rPr>
        <w:t xml:space="preserve"> </w:t>
      </w:r>
      <w:r w:rsidRPr="0086493C">
        <w:rPr>
          <w:rFonts w:ascii="Fira Sans" w:hAnsi="Fira Sans"/>
          <w:lang w:val="en-NZ" w:eastAsia="en-NZ"/>
        </w:rPr>
        <w:t>of</w:t>
      </w:r>
      <w:r>
        <w:rPr>
          <w:rFonts w:ascii="Fira Sans" w:hAnsi="Fira Sans"/>
          <w:lang w:val="en-NZ" w:eastAsia="en-NZ"/>
        </w:rPr>
        <w:t xml:space="preserve"> </w:t>
      </w:r>
      <w:r w:rsidRPr="0086493C">
        <w:rPr>
          <w:rFonts w:ascii="Fira Sans" w:hAnsi="Fira Sans"/>
          <w:lang w:val="en-NZ" w:eastAsia="en-NZ"/>
        </w:rPr>
        <w:t>the</w:t>
      </w:r>
      <w:r>
        <w:rPr>
          <w:rFonts w:ascii="Fira Sans" w:hAnsi="Fira Sans"/>
          <w:lang w:val="en-NZ" w:eastAsia="en-NZ"/>
        </w:rPr>
        <w:t xml:space="preserve"> </w:t>
      </w:r>
      <w:r w:rsidRPr="0086493C">
        <w:rPr>
          <w:rFonts w:ascii="Fira Sans" w:hAnsi="Fira Sans"/>
          <w:lang w:val="en-NZ" w:eastAsia="en-NZ"/>
        </w:rPr>
        <w:t>two</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modalities).</w:t>
      </w:r>
    </w:p>
    <w:p w14:paraId="31C38507" w14:textId="77777777" w:rsidR="00D24E35" w:rsidRPr="00A22774" w:rsidRDefault="00D24E35" w:rsidP="00D24E35">
      <w:pPr>
        <w:pStyle w:val="ListParagraph"/>
        <w:numPr>
          <w:ilvl w:val="0"/>
          <w:numId w:val="265"/>
        </w:numPr>
        <w:tabs>
          <w:tab w:val="left" w:pos="756"/>
        </w:tabs>
        <w:spacing w:after="60" w:line="240" w:lineRule="auto"/>
        <w:ind w:left="1418" w:hanging="284"/>
        <w:rPr>
          <w:rFonts w:ascii="Fira Sans" w:hAnsi="Fira Sans"/>
          <w:lang w:val="en-NZ" w:eastAsia="en-NZ"/>
        </w:rPr>
      </w:pPr>
      <w:r w:rsidRPr="00A22774">
        <w:rPr>
          <w:rFonts w:ascii="Fira Sans" w:hAnsi="Fira Sans"/>
          <w:lang w:val="en-NZ" w:eastAsia="en-NZ"/>
        </w:rPr>
        <w:t>Category E (benign disease) – treat within 80 working days.</w:t>
      </w:r>
    </w:p>
    <w:p w14:paraId="3FC2D223" w14:textId="1007A920" w:rsidR="00570D39" w:rsidRPr="0086493C" w:rsidRDefault="00570D39" w:rsidP="00D24E35">
      <w:pPr>
        <w:tabs>
          <w:tab w:val="left" w:pos="756"/>
        </w:tabs>
        <w:spacing w:after="60" w:line="240" w:lineRule="auto"/>
        <w:ind w:left="1418"/>
        <w:contextualSpacing/>
        <w:rPr>
          <w:rFonts w:ascii="Fira Sans" w:hAnsi="Fira Sans"/>
          <w:lang w:val="en-NZ" w:eastAsia="en-NZ"/>
        </w:rPr>
      </w:pPr>
    </w:p>
    <w:p w14:paraId="15472472" w14:textId="77777777" w:rsidR="00E0155B" w:rsidRDefault="00E0155B" w:rsidP="00E0155B">
      <w:pPr>
        <w:rPr>
          <w:rFonts w:ascii="Montserrat" w:hAnsi="Montserrat"/>
          <w:b/>
          <w:color w:val="595454"/>
          <w:sz w:val="48"/>
          <w:szCs w:val="48"/>
        </w:rPr>
      </w:pPr>
    </w:p>
    <w:p w14:paraId="7AAC3FA1" w14:textId="77777777" w:rsidR="00E0155B" w:rsidRDefault="00E0155B" w:rsidP="00E0155B">
      <w:pPr>
        <w:rPr>
          <w:rFonts w:ascii="Montserrat" w:hAnsi="Montserrat"/>
          <w:b/>
          <w:color w:val="595454"/>
          <w:sz w:val="48"/>
          <w:szCs w:val="48"/>
        </w:rPr>
      </w:pPr>
    </w:p>
    <w:p w14:paraId="7763AC33" w14:textId="77777777" w:rsidR="00E0155B" w:rsidRDefault="00E0155B" w:rsidP="00E0155B">
      <w:pPr>
        <w:rPr>
          <w:rFonts w:ascii="Montserrat" w:hAnsi="Montserrat"/>
          <w:b/>
          <w:color w:val="595454"/>
          <w:sz w:val="48"/>
          <w:szCs w:val="48"/>
        </w:rPr>
      </w:pPr>
    </w:p>
    <w:p w14:paraId="2821E469" w14:textId="77777777" w:rsidR="00E0155B" w:rsidRDefault="00E0155B" w:rsidP="00E0155B">
      <w:pPr>
        <w:rPr>
          <w:rFonts w:ascii="Montserrat" w:hAnsi="Montserrat"/>
          <w:b/>
          <w:color w:val="595454"/>
          <w:sz w:val="48"/>
          <w:szCs w:val="48"/>
        </w:rPr>
      </w:pPr>
    </w:p>
    <w:p w14:paraId="5477F32D" w14:textId="77777777" w:rsidR="00E0155B" w:rsidRDefault="00E0155B" w:rsidP="00E0155B">
      <w:pPr>
        <w:rPr>
          <w:rFonts w:ascii="Montserrat" w:hAnsi="Montserrat"/>
          <w:b/>
          <w:color w:val="595454"/>
          <w:sz w:val="48"/>
          <w:szCs w:val="48"/>
        </w:rPr>
      </w:pPr>
    </w:p>
    <w:p w14:paraId="0B7BB664" w14:textId="77777777" w:rsidR="00E0155B" w:rsidRDefault="00E0155B" w:rsidP="00E0155B">
      <w:pPr>
        <w:rPr>
          <w:rFonts w:ascii="Montserrat" w:hAnsi="Montserrat"/>
          <w:b/>
          <w:color w:val="595454"/>
          <w:sz w:val="48"/>
          <w:szCs w:val="48"/>
        </w:rPr>
      </w:pPr>
    </w:p>
    <w:p w14:paraId="35B6B25C" w14:textId="77777777" w:rsidR="00E0155B" w:rsidRDefault="00E0155B" w:rsidP="00E0155B">
      <w:pPr>
        <w:rPr>
          <w:rFonts w:ascii="Montserrat" w:hAnsi="Montserrat"/>
          <w:b/>
          <w:color w:val="595454"/>
          <w:sz w:val="48"/>
          <w:szCs w:val="48"/>
        </w:rPr>
      </w:pPr>
    </w:p>
    <w:p w14:paraId="427044EB" w14:textId="77777777" w:rsidR="00E0155B" w:rsidRDefault="00E0155B" w:rsidP="00E0155B">
      <w:pPr>
        <w:rPr>
          <w:rFonts w:ascii="Montserrat" w:hAnsi="Montserrat"/>
          <w:b/>
          <w:color w:val="595454"/>
          <w:sz w:val="48"/>
          <w:szCs w:val="48"/>
        </w:rPr>
      </w:pPr>
    </w:p>
    <w:p w14:paraId="67928CF7" w14:textId="77777777" w:rsidR="00E0155B" w:rsidRDefault="00E0155B" w:rsidP="00E0155B">
      <w:pPr>
        <w:rPr>
          <w:rFonts w:ascii="Montserrat" w:hAnsi="Montserrat"/>
          <w:b/>
          <w:color w:val="595454"/>
          <w:sz w:val="48"/>
          <w:szCs w:val="48"/>
        </w:rPr>
      </w:pPr>
    </w:p>
    <w:p w14:paraId="5FC98A8A" w14:textId="77777777" w:rsidR="00E0155B" w:rsidRDefault="00E0155B" w:rsidP="00E0155B">
      <w:pPr>
        <w:rPr>
          <w:rFonts w:ascii="Montserrat" w:hAnsi="Montserrat"/>
          <w:b/>
          <w:color w:val="595454"/>
          <w:sz w:val="48"/>
          <w:szCs w:val="48"/>
        </w:rPr>
      </w:pPr>
    </w:p>
    <w:p w14:paraId="334370EF" w14:textId="7C36DD02" w:rsidR="00E0155B" w:rsidRDefault="00E0155B" w:rsidP="00E0155B">
      <w:pPr>
        <w:rPr>
          <w:rFonts w:ascii="Montserrat" w:hAnsi="Montserrat"/>
          <w:b/>
          <w:color w:val="595454"/>
          <w:sz w:val="48"/>
          <w:szCs w:val="48"/>
        </w:rPr>
      </w:pPr>
      <w:r>
        <w:rPr>
          <w:rFonts w:ascii="Montserrat" w:hAnsi="Montserrat"/>
          <w:b/>
          <w:noProof/>
          <w:color w:val="595454"/>
          <w:sz w:val="48"/>
          <w:szCs w:val="48"/>
        </w:rPr>
        <mc:AlternateContent>
          <mc:Choice Requires="wps">
            <w:drawing>
              <wp:anchor distT="0" distB="0" distL="114300" distR="114300" simplePos="0" relativeHeight="251658283" behindDoc="0" locked="0" layoutInCell="1" allowOverlap="1" wp14:anchorId="4A439083" wp14:editId="1D0BDB8A">
                <wp:simplePos x="0" y="0"/>
                <wp:positionH relativeFrom="margin">
                  <wp:posOffset>-116006</wp:posOffset>
                </wp:positionH>
                <wp:positionV relativeFrom="paragraph">
                  <wp:posOffset>413196</wp:posOffset>
                </wp:positionV>
                <wp:extent cx="2000250" cy="9525"/>
                <wp:effectExtent l="0" t="0" r="19050" b="28575"/>
                <wp:wrapNone/>
                <wp:docPr id="201698643" name="Straight Connector 2"/>
                <wp:cNvGraphicFramePr/>
                <a:graphic xmlns:a="http://schemas.openxmlformats.org/drawingml/2006/main">
                  <a:graphicData uri="http://schemas.microsoft.com/office/word/2010/wordprocessingShape">
                    <wps:wsp>
                      <wps:cNvCnPr/>
                      <wps:spPr>
                        <a:xfrm>
                          <a:off x="0" y="0"/>
                          <a:ext cx="2000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365D167" id="Straight Connector 2" o:spid="_x0000_s1026" style="position:absolute;z-index:2516623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15pt,32.55pt" to="148.3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" strokecolor="black [3200]" strokeweight=".5pt">
                <v:stroke joinstyle="miter"/>
                <w10:wrap anchorx="margin"/>
              </v:line>
            </w:pict>
          </mc:Fallback>
        </mc:AlternateContent>
      </w:r>
    </w:p>
    <w:p w14:paraId="3D503D11" w14:textId="77777777" w:rsidR="00E0155B" w:rsidRDefault="00E0155B" w:rsidP="00E0155B">
      <w:pPr>
        <w:pStyle w:val="FootnoteText"/>
        <w:rPr>
          <w:rStyle w:val="Hyperlink"/>
          <w:rFonts w:ascii="Fira Sans" w:hAnsi="Fira Sans"/>
          <w:sz w:val="16"/>
          <w:szCs w:val="16"/>
        </w:rPr>
      </w:pPr>
      <w:r>
        <w:rPr>
          <w:rStyle w:val="FootnoteReference"/>
        </w:rPr>
        <w:t>5</w:t>
      </w:r>
      <w:r>
        <w:t xml:space="preserve"> </w:t>
      </w:r>
      <w:r w:rsidRPr="008F2313">
        <w:rPr>
          <w:rFonts w:ascii="Fira Sans" w:hAnsi="Fira Sans"/>
          <w:sz w:val="16"/>
          <w:szCs w:val="16"/>
        </w:rPr>
        <w:t xml:space="preserve">Radiation Oncology Waitlist Data Business Rules – </w:t>
      </w:r>
      <w:hyperlink r:id="rId53" w:history="1">
        <w:r w:rsidRPr="008F2313">
          <w:rPr>
            <w:rStyle w:val="Hyperlink"/>
            <w:rFonts w:ascii="Fira Sans" w:hAnsi="Fira Sans"/>
            <w:sz w:val="16"/>
            <w:szCs w:val="16"/>
          </w:rPr>
          <w:t>Te Whatu Ora</w:t>
        </w:r>
      </w:hyperlink>
    </w:p>
    <w:p w14:paraId="5F02957C" w14:textId="1463C0FF" w:rsidR="00FE2EF4" w:rsidRPr="003647F3" w:rsidRDefault="00FE2EF4">
      <w:pPr>
        <w:rPr>
          <w:rFonts w:ascii="Fira Sans" w:hAnsi="Fira Sans"/>
          <w:lang w:val="en-NZ" w:eastAsia="en-NZ"/>
        </w:rPr>
      </w:pPr>
      <w:r w:rsidRPr="003647F3">
        <w:rPr>
          <w:rFonts w:ascii="Fira Sans" w:hAnsi="Fira Sans"/>
          <w:lang w:val="en-NZ" w:eastAsia="en-NZ"/>
        </w:rPr>
        <w:br w:type="page"/>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37664E" w:rsidRPr="00E17404" w14:paraId="2084E3AA" w14:textId="77777777" w:rsidTr="00C617E8">
        <w:trPr>
          <w:cantSplit/>
          <w:trHeight w:val="170"/>
          <w:jc w:val="center"/>
        </w:trPr>
        <w:tc>
          <w:tcPr>
            <w:tcW w:w="1256" w:type="dxa"/>
            <w:tcBorders>
              <w:right w:val="single" w:sz="18" w:space="0" w:color="FFF7E9"/>
            </w:tcBorders>
            <w:shd w:val="clear" w:color="auto" w:fill="C2D9BA"/>
            <w:vAlign w:val="center"/>
          </w:tcPr>
          <w:p w14:paraId="24DC0E24" w14:textId="77777777" w:rsidR="0037664E" w:rsidRPr="00AD071E" w:rsidRDefault="0037664E" w:rsidP="00C617E8">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9175059" w14:textId="77777777" w:rsidR="0037664E" w:rsidRPr="00890B58" w:rsidRDefault="0037664E" w:rsidP="00C617E8">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E7234EE" w14:textId="77777777" w:rsidR="0037664E" w:rsidRPr="00713760" w:rsidRDefault="0037664E" w:rsidP="00C617E8">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E657D0D" w14:textId="77777777" w:rsidR="0037664E" w:rsidRPr="00E511C2" w:rsidRDefault="0037664E" w:rsidP="00C617E8">
            <w:pPr>
              <w:jc w:val="center"/>
              <w:rPr>
                <w:sz w:val="14"/>
                <w:szCs w:val="14"/>
              </w:rPr>
            </w:pPr>
            <w:r w:rsidRPr="00E511C2">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167B5FD3" w14:textId="77777777" w:rsidR="0037664E" w:rsidRPr="00C612AD" w:rsidRDefault="0037664E" w:rsidP="00C617E8">
            <w:pPr>
              <w:jc w:val="center"/>
              <w:rPr>
                <w:sz w:val="14"/>
                <w:szCs w:val="14"/>
              </w:rPr>
            </w:pPr>
            <w:r w:rsidRPr="00C612AD">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1617DE1F" w14:textId="77777777" w:rsidR="0037664E" w:rsidRPr="00C612AD" w:rsidRDefault="0037664E" w:rsidP="00C617E8">
            <w:pPr>
              <w:jc w:val="center"/>
              <w:rPr>
                <w:color w:val="FFF7E9"/>
                <w:sz w:val="14"/>
                <w:szCs w:val="14"/>
              </w:rPr>
            </w:pPr>
            <w:r w:rsidRPr="00C612AD">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2CB11524" w14:textId="77777777" w:rsidR="0037664E" w:rsidRPr="00537E6F" w:rsidRDefault="0037664E" w:rsidP="00C617E8">
            <w:pPr>
              <w:jc w:val="center"/>
              <w:rPr>
                <w:sz w:val="14"/>
                <w:szCs w:val="14"/>
              </w:rPr>
            </w:pPr>
            <w:r w:rsidRPr="00537E6F">
              <w:rPr>
                <w:rFonts w:eastAsia="Fira Sans" w:cs="Fira Sans"/>
                <w:sz w:val="14"/>
                <w:szCs w:val="14"/>
                <w:lang w:eastAsia="en-NZ"/>
              </w:rPr>
              <w:t>Palliative and end of life care</w:t>
            </w:r>
          </w:p>
        </w:tc>
      </w:tr>
    </w:tbl>
    <w:p w14:paraId="5AF3ABBB" w14:textId="12AB6C9B" w:rsidR="00544D2A" w:rsidRPr="003647F3" w:rsidRDefault="00544D2A" w:rsidP="00C877A7">
      <w:pPr>
        <w:pStyle w:val="OCCP3"/>
      </w:pPr>
      <w:bookmarkStart w:id="39" w:name="_Toc172220981"/>
      <w:bookmarkStart w:id="40" w:name="_Toc189819906"/>
      <w:r w:rsidRPr="003647F3">
        <w:t>Step 6: Care after treatment</w:t>
      </w:r>
      <w:bookmarkEnd w:id="39"/>
      <w:bookmarkEnd w:id="40"/>
    </w:p>
    <w:p w14:paraId="19D53D7B" w14:textId="6C75AB03" w:rsidR="00AF2C0D" w:rsidRPr="003647F3" w:rsidRDefault="00AF2C0D" w:rsidP="00602053">
      <w:pPr>
        <w:tabs>
          <w:tab w:val="left" w:pos="756"/>
        </w:tabs>
        <w:spacing w:after="120" w:line="240" w:lineRule="auto"/>
        <w:jc w:val="both"/>
        <w:rPr>
          <w:rFonts w:ascii="Fira Sans" w:eastAsia="Times New Roman" w:hAnsi="Fira Sans"/>
          <w:b/>
          <w:color w:val="595454"/>
          <w:lang w:eastAsia="en-NZ"/>
        </w:rPr>
      </w:pPr>
      <w:r w:rsidRPr="003647F3">
        <w:rPr>
          <w:rFonts w:ascii="Fira Sans" w:eastAsia="Times New Roman" w:hAnsi="Fira Sans"/>
          <w:b/>
          <w:color w:val="595454"/>
          <w:lang w:eastAsia="en-NZ"/>
        </w:rPr>
        <w:t>The person accesses appropriate follow</w:t>
      </w:r>
      <w:r w:rsidR="00F735B6">
        <w:rPr>
          <w:rFonts w:ascii="Fira Sans" w:eastAsia="Times New Roman" w:hAnsi="Fira Sans"/>
          <w:b/>
          <w:color w:val="595454"/>
          <w:lang w:eastAsia="en-NZ"/>
        </w:rPr>
        <w:t xml:space="preserve"> </w:t>
      </w:r>
      <w:r w:rsidRPr="003647F3">
        <w:rPr>
          <w:rFonts w:ascii="Fira Sans" w:eastAsia="Times New Roman" w:hAnsi="Fira Sans"/>
          <w:b/>
          <w:color w:val="595454"/>
          <w:lang w:eastAsia="en-NZ"/>
        </w:rPr>
        <w:t xml:space="preserve">up and surveillance and is supported to achieve their optimal health after cancer treatment. </w:t>
      </w:r>
    </w:p>
    <w:p w14:paraId="24A467A2" w14:textId="77777777" w:rsidR="00AF2C0D" w:rsidRPr="00EF2EDF" w:rsidRDefault="00AF2C0D" w:rsidP="002A1A81">
      <w:pPr>
        <w:spacing w:line="240" w:lineRule="auto"/>
        <w:jc w:val="both"/>
        <w:rPr>
          <w:rFonts w:ascii="Fira Sans" w:hAnsi="Fira Sans"/>
          <w:lang w:val="en-NZ" w:eastAsia="en-NZ"/>
        </w:rPr>
      </w:pPr>
      <w:r w:rsidRPr="00EF2EDF">
        <w:rPr>
          <w:rFonts w:ascii="Fira Sans" w:hAnsi="Fira Sans"/>
          <w:lang w:val="en-NZ" w:eastAsia="en-NZ"/>
        </w:rPr>
        <w:t xml:space="preserve">The transition from active treatment to care after treatment is critical to supporting long-term health. Survivorship care planning is the umbrella term for care described in this step, and whilst aspects of this care begin at diagnosis (prehabilitation, supportive care, etc) the term itself is not often used until this part of the pathway. </w:t>
      </w:r>
    </w:p>
    <w:p w14:paraId="5228846C" w14:textId="063CCC36" w:rsidR="00AF2C0D" w:rsidRPr="00EF2EDF" w:rsidRDefault="00AF2C0D" w:rsidP="002A1A81">
      <w:pPr>
        <w:spacing w:line="240" w:lineRule="auto"/>
        <w:jc w:val="both"/>
        <w:rPr>
          <w:rFonts w:ascii="Fira Sans" w:hAnsi="Fira Sans"/>
          <w:lang w:val="en-NZ" w:eastAsia="en-NZ"/>
        </w:rPr>
      </w:pPr>
      <w:r w:rsidRPr="00EF2EDF">
        <w:rPr>
          <w:rFonts w:ascii="Fira Sans" w:hAnsi="Fira Sans"/>
          <w:lang w:val="en-NZ" w:eastAsia="en-NZ"/>
        </w:rPr>
        <w:t>In some cases, people will need ongoing specialist care, and in other cases a shared follow</w:t>
      </w:r>
      <w:r w:rsidR="00F735B6">
        <w:rPr>
          <w:rFonts w:ascii="Fira Sans" w:hAnsi="Fira Sans"/>
          <w:lang w:val="en-NZ" w:eastAsia="en-NZ"/>
        </w:rPr>
        <w:t xml:space="preserve"> </w:t>
      </w:r>
      <w:r w:rsidRPr="00EF2EDF">
        <w:rPr>
          <w:rFonts w:ascii="Fira Sans" w:hAnsi="Fira Sans"/>
          <w:lang w:val="en-NZ" w:eastAsia="en-NZ"/>
        </w:rPr>
        <w:t>up care arrangement with their general practitioner may be appropriate. This will be informed by the type and stage of a person’s cancer, the treatment they have received and the needs of the p</w:t>
      </w:r>
      <w:r w:rsidR="0097346E" w:rsidRPr="00EF2EDF">
        <w:rPr>
          <w:rFonts w:ascii="Fira Sans" w:hAnsi="Fira Sans"/>
          <w:lang w:val="en-NZ" w:eastAsia="en-NZ"/>
        </w:rPr>
        <w:t>erson</w:t>
      </w:r>
      <w:r w:rsidRPr="00EF2EDF">
        <w:rPr>
          <w:rFonts w:ascii="Fira Sans" w:hAnsi="Fira Sans"/>
          <w:lang w:val="en-NZ" w:eastAsia="en-NZ"/>
        </w:rPr>
        <w:t xml:space="preserve"> and their whānau (</w:t>
      </w:r>
      <w:r w:rsidR="00667274">
        <w:rPr>
          <w:rFonts w:ascii="Fira Sans" w:hAnsi="Fira Sans"/>
          <w:lang w:val="en-NZ" w:eastAsia="en-NZ"/>
        </w:rPr>
        <w:t>refer</w:t>
      </w:r>
      <w:r w:rsidRPr="00EF2EDF">
        <w:rPr>
          <w:rFonts w:ascii="Fira Sans" w:hAnsi="Fira Sans"/>
          <w:lang w:val="en-NZ" w:eastAsia="en-NZ"/>
        </w:rPr>
        <w:t xml:space="preserve"> Principle 5).</w:t>
      </w:r>
    </w:p>
    <w:p w14:paraId="776D0384" w14:textId="48301CFC" w:rsidR="00AF2C0D" w:rsidRPr="00EF2EDF" w:rsidRDefault="00AF2C0D" w:rsidP="002A1A81">
      <w:pPr>
        <w:tabs>
          <w:tab w:val="left" w:pos="756"/>
        </w:tabs>
        <w:spacing w:after="60" w:line="240" w:lineRule="auto"/>
        <w:jc w:val="both"/>
        <w:textAlignment w:val="baseline"/>
        <w:rPr>
          <w:rFonts w:ascii="Fira Sans" w:hAnsi="Fira Sans"/>
          <w:lang w:val="en-NZ" w:eastAsia="en-NZ"/>
        </w:rPr>
      </w:pPr>
      <w:r w:rsidRPr="00EF2EDF">
        <w:rPr>
          <w:rFonts w:ascii="Fira Sans" w:hAnsi="Fira Sans"/>
          <w:lang w:val="en-NZ" w:eastAsia="en-NZ"/>
        </w:rPr>
        <w:t xml:space="preserve">The following references inform care after treatment for the person with </w:t>
      </w:r>
      <w:r w:rsidR="0088653E" w:rsidRPr="00EF2EDF">
        <w:rPr>
          <w:rFonts w:ascii="Fira Sans" w:hAnsi="Fira Sans"/>
          <w:lang w:val="en-NZ" w:eastAsia="en-NZ"/>
        </w:rPr>
        <w:t>head and neck</w:t>
      </w:r>
      <w:r w:rsidRPr="00EF2EDF">
        <w:rPr>
          <w:rFonts w:ascii="Fira Sans" w:hAnsi="Fira Sans"/>
          <w:lang w:val="en-NZ" w:eastAsia="en-NZ"/>
        </w:rPr>
        <w:t xml:space="preserve"> cancer: </w:t>
      </w:r>
    </w:p>
    <w:p w14:paraId="4CC2BD70" w14:textId="77777777" w:rsidR="002A50EA" w:rsidRPr="003647F3" w:rsidRDefault="00897E3B" w:rsidP="00775979">
      <w:pPr>
        <w:numPr>
          <w:ilvl w:val="0"/>
          <w:numId w:val="189"/>
        </w:numPr>
        <w:spacing w:after="0" w:line="240" w:lineRule="auto"/>
        <w:ind w:left="568" w:hanging="284"/>
        <w:contextualSpacing/>
        <w:textAlignment w:val="baseline"/>
        <w:rPr>
          <w:rFonts w:ascii="Fira Sans" w:hAnsi="Fira Sans"/>
          <w:lang w:val="en-NZ" w:eastAsia="en-NZ"/>
        </w:rPr>
      </w:pPr>
      <w:r w:rsidRPr="003647F3">
        <w:rPr>
          <w:rFonts w:ascii="Fira Sans" w:hAnsi="Fira Sans"/>
          <w:lang w:val="en-NZ" w:eastAsia="en-NZ"/>
        </w:rPr>
        <w:t xml:space="preserve">The Cancer Survivorship in New Zealand - Consensus </w:t>
      </w:r>
      <w:r w:rsidR="002A50EA" w:rsidRPr="003647F3">
        <w:rPr>
          <w:rFonts w:ascii="Fira Sans" w:hAnsi="Fira Sans"/>
          <w:lang w:val="en-NZ" w:eastAsia="en-NZ"/>
        </w:rPr>
        <w:t>s</w:t>
      </w:r>
      <w:r w:rsidRPr="003647F3">
        <w:rPr>
          <w:rFonts w:ascii="Fira Sans" w:hAnsi="Fira Sans"/>
          <w:lang w:val="en-NZ" w:eastAsia="en-NZ"/>
        </w:rPr>
        <w:t>tatement</w:t>
      </w:r>
      <w:r w:rsidRPr="003647F3">
        <w:rPr>
          <w:rFonts w:ascii="Arial" w:hAnsi="Arial" w:cs="Arial"/>
          <w:lang w:val="en-NZ" w:eastAsia="en-NZ"/>
        </w:rPr>
        <w:t> </w:t>
      </w:r>
    </w:p>
    <w:p w14:paraId="7A59470B" w14:textId="4824F473" w:rsidR="00897E3B" w:rsidRPr="00602053" w:rsidRDefault="003B0228" w:rsidP="002A50EA">
      <w:pPr>
        <w:spacing w:after="0" w:line="240" w:lineRule="auto"/>
        <w:ind w:left="567"/>
        <w:contextualSpacing/>
        <w:textAlignment w:val="baseline"/>
        <w:rPr>
          <w:rFonts w:ascii="Fira Sans" w:hAnsi="Fira Sans"/>
          <w:b/>
          <w:bCs/>
          <w:lang w:val="en-NZ" w:eastAsia="en-NZ"/>
        </w:rPr>
      </w:pPr>
      <w:hyperlink r:id="rId54" w:history="1">
        <w:r w:rsidR="0084649B" w:rsidRPr="00602053">
          <w:rPr>
            <w:rStyle w:val="Hyperlink"/>
            <w:rFonts w:ascii="Fira Sans" w:hAnsi="Fira Sans"/>
            <w:b/>
            <w:bCs/>
            <w:color w:val="595454"/>
            <w:lang w:val="en-NZ" w:eastAsia="en-NZ"/>
          </w:rPr>
          <w:t>cancer.org.nz/about-us/latest-news/cancer-survivorship-concensus-statement</w:t>
        </w:r>
      </w:hyperlink>
      <w:r w:rsidR="00897E3B" w:rsidRPr="00602053">
        <w:rPr>
          <w:rFonts w:ascii="Fira Sans" w:hAnsi="Fira Sans"/>
          <w:b/>
          <w:bCs/>
          <w:color w:val="595454"/>
          <w:lang w:val="en-NZ" w:eastAsia="en-NZ"/>
        </w:rPr>
        <w:t xml:space="preserve"> </w:t>
      </w:r>
      <w:r w:rsidR="00897E3B" w:rsidRPr="00602053">
        <w:rPr>
          <w:rFonts w:ascii="Fira Sans" w:hAnsi="Fira Sans"/>
          <w:b/>
          <w:bCs/>
          <w:lang w:val="en-NZ" w:eastAsia="en-NZ"/>
        </w:rPr>
        <w:t xml:space="preserve"> </w:t>
      </w:r>
    </w:p>
    <w:p w14:paraId="3AE19121" w14:textId="7294CC84" w:rsidR="00416E6A" w:rsidRPr="00602053" w:rsidRDefault="00897E3B" w:rsidP="00C617E8">
      <w:pPr>
        <w:numPr>
          <w:ilvl w:val="0"/>
          <w:numId w:val="189"/>
        </w:numPr>
        <w:spacing w:before="240" w:after="120" w:line="240" w:lineRule="auto"/>
        <w:ind w:left="568" w:hanging="284"/>
        <w:contextualSpacing/>
        <w:textAlignment w:val="baseline"/>
        <w:rPr>
          <w:rFonts w:ascii="Fira Sans" w:hAnsi="Fira Sans"/>
          <w:b/>
          <w:bCs/>
          <w:color w:val="595454"/>
          <w:sz w:val="20"/>
          <w:szCs w:val="20"/>
          <w:lang w:eastAsia="en-NZ"/>
        </w:rPr>
      </w:pPr>
      <w:r w:rsidRPr="00602053">
        <w:rPr>
          <w:rFonts w:ascii="Fira Sans" w:hAnsi="Fira Sans"/>
          <w:lang w:val="en-NZ" w:eastAsia="en-NZ"/>
        </w:rPr>
        <w:t xml:space="preserve">The Journal of Laryngology &amp; Otology. 2024. Head and Neck Cancer: United Kingdom </w:t>
      </w:r>
      <w:hyperlink r:id="rId55" w:history="1">
        <w:r w:rsidRPr="00602053">
          <w:rPr>
            <w:rStyle w:val="Hyperlink"/>
            <w:rFonts w:ascii="Fira Sans" w:hAnsi="Fira Sans"/>
            <w:b/>
            <w:bCs/>
            <w:color w:val="595454"/>
            <w:lang w:val="en-NZ" w:eastAsia="en-NZ"/>
          </w:rPr>
          <w:t>National Multidisciplinary Guidelines</w:t>
        </w:r>
      </w:hyperlink>
      <w:r w:rsidRPr="00602053">
        <w:rPr>
          <w:rFonts w:ascii="Fira Sans" w:hAnsi="Fira Sans"/>
          <w:lang w:val="en-NZ" w:eastAsia="en-NZ"/>
        </w:rPr>
        <w:t>, Sixth Edition</w:t>
      </w:r>
      <w:r w:rsidR="00602053">
        <w:rPr>
          <w:rFonts w:ascii="Fira Sans" w:hAnsi="Fira Sans"/>
          <w:lang w:val="en-NZ" w:eastAsia="en-NZ"/>
        </w:rPr>
        <w:t>.</w:t>
      </w:r>
      <w:r w:rsidRPr="00602053">
        <w:rPr>
          <w:rFonts w:ascii="Fira Sans" w:hAnsi="Fira Sans"/>
          <w:lang w:val="en-NZ" w:eastAsia="en-NZ"/>
        </w:rPr>
        <w:t xml:space="preserve"> </w:t>
      </w:r>
      <w:r w:rsidRPr="00602053" w:rsidDel="00726D7E">
        <w:rPr>
          <w:rFonts w:ascii="Fira Sans" w:hAnsi="Fira Sans"/>
          <w:lang w:val="en-NZ" w:eastAsia="en-NZ"/>
        </w:rPr>
        <w:t xml:space="preserve"> </w:t>
      </w:r>
      <w:r w:rsidR="003710CA" w:rsidRPr="00602053">
        <w:rPr>
          <w:rFonts w:ascii="Fira Sans" w:hAnsi="Fira Sans"/>
          <w:lang w:val="en-NZ" w:eastAsia="en-NZ"/>
        </w:rPr>
        <w:t xml:space="preserve"> </w:t>
      </w:r>
    </w:p>
    <w:p w14:paraId="6ED92B26" w14:textId="77777777" w:rsidR="00602053" w:rsidRPr="00602053" w:rsidRDefault="00602053" w:rsidP="00602053">
      <w:pPr>
        <w:spacing w:before="240" w:after="120" w:line="240" w:lineRule="auto"/>
        <w:ind w:left="284"/>
        <w:contextualSpacing/>
        <w:textAlignment w:val="baseline"/>
        <w:rPr>
          <w:rFonts w:ascii="Fira Sans" w:hAnsi="Fira Sans"/>
          <w:b/>
          <w:bCs/>
          <w:color w:val="595454"/>
          <w:sz w:val="20"/>
          <w:szCs w:val="20"/>
          <w:lang w:eastAsia="en-NZ"/>
        </w:rPr>
      </w:pPr>
    </w:p>
    <w:p w14:paraId="1258B3A7" w14:textId="75B592CB" w:rsidR="00544D2A" w:rsidRPr="003647F3" w:rsidRDefault="00544D2A" w:rsidP="00602053">
      <w:pPr>
        <w:spacing w:before="240" w:after="120" w:line="240" w:lineRule="auto"/>
        <w:rPr>
          <w:rFonts w:ascii="Montserrat" w:eastAsia="Times New Roman" w:hAnsi="Montserrat"/>
          <w:b/>
          <w:color w:val="595454"/>
          <w:sz w:val="28"/>
          <w:szCs w:val="28"/>
          <w:lang w:eastAsia="en-NZ"/>
        </w:rPr>
      </w:pPr>
      <w:r w:rsidRPr="003647F3">
        <w:rPr>
          <w:rFonts w:ascii="Montserrat" w:eastAsia="Times New Roman" w:hAnsi="Montserrat"/>
          <w:b/>
          <w:color w:val="595454"/>
          <w:sz w:val="28"/>
          <w:szCs w:val="28"/>
          <w:lang w:eastAsia="en-NZ"/>
        </w:rPr>
        <w:t>6.1</w:t>
      </w:r>
      <w:r w:rsidR="00D669BF" w:rsidRPr="003647F3">
        <w:rPr>
          <w:rFonts w:ascii="Montserrat" w:eastAsia="Times New Roman" w:hAnsi="Montserrat"/>
          <w:b/>
          <w:color w:val="595454"/>
          <w:sz w:val="28"/>
          <w:szCs w:val="28"/>
          <w:lang w:eastAsia="en-NZ"/>
        </w:rPr>
        <w:t xml:space="preserve"> </w:t>
      </w:r>
      <w:r w:rsidRPr="003647F3">
        <w:rPr>
          <w:rFonts w:ascii="Montserrat" w:eastAsia="Times New Roman" w:hAnsi="Montserrat"/>
          <w:b/>
          <w:color w:val="595454"/>
          <w:sz w:val="28"/>
          <w:szCs w:val="28"/>
          <w:lang w:eastAsia="en-NZ"/>
        </w:rPr>
        <w:t xml:space="preserve">Te Tiriti o Waitangi </w:t>
      </w:r>
    </w:p>
    <w:p w14:paraId="044885A5" w14:textId="77777777" w:rsidR="00871BA6" w:rsidRPr="000D08FD" w:rsidRDefault="00871BA6" w:rsidP="00602053">
      <w:pPr>
        <w:spacing w:before="120" w:after="0" w:line="240" w:lineRule="auto"/>
        <w:rPr>
          <w:rFonts w:ascii="Fira Sans" w:hAnsi="Fira Sans"/>
          <w:lang w:val="en-NZ" w:eastAsia="en-NZ"/>
        </w:rPr>
      </w:pPr>
      <w:r w:rsidRPr="000D08FD">
        <w:rPr>
          <w:rFonts w:ascii="Fira Sans" w:hAnsi="Fira Sans"/>
          <w:lang w:val="en-NZ" w:eastAsia="en-NZ"/>
        </w:rPr>
        <w:t>Health providers/professionals enable and enact Te Tiriti o Waitangi through:</w:t>
      </w:r>
    </w:p>
    <w:p w14:paraId="6D3BCED3" w14:textId="77777777" w:rsidR="00871BA6" w:rsidRPr="000D08FD" w:rsidRDefault="00871BA6" w:rsidP="00623233">
      <w:pPr>
        <w:pStyle w:val="ListParagraph"/>
        <w:numPr>
          <w:ilvl w:val="0"/>
          <w:numId w:val="10"/>
        </w:numPr>
        <w:spacing w:after="120" w:line="240" w:lineRule="auto"/>
        <w:ind w:left="567" w:hanging="283"/>
        <w:jc w:val="both"/>
        <w:rPr>
          <w:rFonts w:ascii="Fira Sans" w:hAnsi="Fira Sans"/>
          <w:lang w:val="en-NZ" w:eastAsia="en-NZ"/>
        </w:rPr>
      </w:pPr>
      <w:r w:rsidRPr="000D08FD">
        <w:rPr>
          <w:rFonts w:ascii="Fira Sans" w:hAnsi="Fira Sans"/>
          <w:lang w:val="en-NZ" w:eastAsia="en-NZ"/>
        </w:rPr>
        <w:t>offering options for holistic recovery and wellness care within hauora Māori models of care</w:t>
      </w:r>
    </w:p>
    <w:p w14:paraId="2A7A6439" w14:textId="47963BE4" w:rsidR="00871BA6" w:rsidRPr="000D08FD" w:rsidRDefault="00871BA6" w:rsidP="00623233">
      <w:pPr>
        <w:pStyle w:val="ListParagraph"/>
        <w:numPr>
          <w:ilvl w:val="0"/>
          <w:numId w:val="10"/>
        </w:numPr>
        <w:spacing w:before="240" w:after="120" w:line="240" w:lineRule="auto"/>
        <w:ind w:left="567" w:hanging="283"/>
        <w:jc w:val="both"/>
        <w:rPr>
          <w:rFonts w:ascii="Fira Sans" w:hAnsi="Fira Sans"/>
          <w:lang w:val="en-NZ" w:eastAsia="en-NZ"/>
        </w:rPr>
      </w:pPr>
      <w:r w:rsidRPr="000D08FD">
        <w:rPr>
          <w:rFonts w:ascii="Fira Sans" w:hAnsi="Fira Sans"/>
          <w:lang w:val="en-NZ" w:eastAsia="en-NZ"/>
        </w:rPr>
        <w:t>providing access to clinical, psychological, social, financial</w:t>
      </w:r>
      <w:r w:rsidR="00425CEC" w:rsidRPr="000D08FD">
        <w:rPr>
          <w:rFonts w:ascii="Fira Sans" w:hAnsi="Fira Sans"/>
          <w:lang w:val="en-NZ" w:eastAsia="en-NZ"/>
        </w:rPr>
        <w:t>,</w:t>
      </w:r>
      <w:r w:rsidRPr="000D08FD">
        <w:rPr>
          <w:rFonts w:ascii="Fira Sans" w:hAnsi="Fira Sans"/>
          <w:lang w:val="en-NZ" w:eastAsia="en-NZ"/>
        </w:rPr>
        <w:t xml:space="preserve"> and cultural support to transition back into recovery and life after cancer treatment </w:t>
      </w:r>
    </w:p>
    <w:p w14:paraId="6FF0CFD4" w14:textId="77777777" w:rsidR="00544D2A" w:rsidRPr="000D08FD" w:rsidRDefault="00544D2A" w:rsidP="00623233">
      <w:pPr>
        <w:pStyle w:val="ListParagraph"/>
        <w:numPr>
          <w:ilvl w:val="0"/>
          <w:numId w:val="10"/>
        </w:numPr>
        <w:spacing w:before="240" w:after="120" w:line="240" w:lineRule="auto"/>
        <w:ind w:left="567" w:hanging="283"/>
        <w:jc w:val="both"/>
        <w:rPr>
          <w:rFonts w:ascii="Fira Sans" w:hAnsi="Fira Sans"/>
          <w:lang w:val="en-NZ" w:eastAsia="en-NZ"/>
        </w:rPr>
      </w:pPr>
      <w:r w:rsidRPr="000D08FD">
        <w:rPr>
          <w:rFonts w:ascii="Fira Sans" w:hAnsi="Fira Sans"/>
          <w:lang w:val="en-NZ" w:eastAsia="en-NZ"/>
        </w:rPr>
        <w:t>offering options for holistic recovery and wellness care within hauora Māori models of care</w:t>
      </w:r>
    </w:p>
    <w:p w14:paraId="46AA86B1" w14:textId="1F887E34" w:rsidR="00785D15" w:rsidRPr="000D08FD" w:rsidRDefault="00744219" w:rsidP="00623233">
      <w:pPr>
        <w:pStyle w:val="ListParagraph"/>
        <w:numPr>
          <w:ilvl w:val="0"/>
          <w:numId w:val="10"/>
        </w:numPr>
        <w:spacing w:before="240" w:after="120" w:line="240" w:lineRule="auto"/>
        <w:ind w:left="567" w:hanging="283"/>
        <w:jc w:val="both"/>
        <w:rPr>
          <w:rFonts w:ascii="Fira Sans" w:hAnsi="Fira Sans"/>
          <w:lang w:val="en-NZ" w:eastAsia="en-NZ"/>
        </w:rPr>
      </w:pPr>
      <w:r w:rsidRPr="000D08FD">
        <w:rPr>
          <w:rFonts w:ascii="Fira Sans" w:hAnsi="Fira Sans"/>
          <w:lang w:val="en-NZ" w:eastAsia="en-NZ"/>
        </w:rPr>
        <w:t xml:space="preserve">provide </w:t>
      </w:r>
      <w:r w:rsidR="00544D2A" w:rsidRPr="000D08FD">
        <w:rPr>
          <w:rFonts w:ascii="Fira Sans" w:hAnsi="Fira Sans"/>
          <w:lang w:val="en-NZ" w:eastAsia="en-NZ"/>
        </w:rPr>
        <w:t>access to clinical, psychological, social financial and cultural support to transition back into recovery and life after cancer treatment.  </w:t>
      </w:r>
    </w:p>
    <w:p w14:paraId="39F896A5" w14:textId="73A7FED8" w:rsidR="00544D2A" w:rsidRPr="003647F3" w:rsidRDefault="00544D2A" w:rsidP="00602053">
      <w:pPr>
        <w:spacing w:before="240" w:after="120" w:line="240" w:lineRule="auto"/>
        <w:rPr>
          <w:rFonts w:ascii="Montserrat" w:eastAsia="Times New Roman" w:hAnsi="Montserrat"/>
          <w:b/>
          <w:color w:val="595454"/>
          <w:sz w:val="28"/>
          <w:szCs w:val="28"/>
          <w:lang w:eastAsia="en-NZ"/>
        </w:rPr>
      </w:pPr>
      <w:r w:rsidRPr="003647F3">
        <w:rPr>
          <w:rFonts w:ascii="Montserrat" w:eastAsia="Times New Roman" w:hAnsi="Montserrat"/>
          <w:b/>
          <w:color w:val="595454"/>
          <w:sz w:val="28"/>
          <w:szCs w:val="28"/>
          <w:lang w:eastAsia="en-NZ"/>
        </w:rPr>
        <w:t xml:space="preserve">6.2 </w:t>
      </w:r>
      <w:r w:rsidR="00CC3F5E" w:rsidRPr="003647F3">
        <w:rPr>
          <w:rFonts w:ascii="Montserrat" w:eastAsia="Times New Roman" w:hAnsi="Montserrat"/>
          <w:b/>
          <w:color w:val="595454"/>
          <w:sz w:val="28"/>
          <w:szCs w:val="28"/>
          <w:lang w:eastAsia="en-NZ"/>
        </w:rPr>
        <w:t>Survivorship care planning</w:t>
      </w:r>
    </w:p>
    <w:p w14:paraId="0F2CB1A5" w14:textId="77777777" w:rsidR="00884569" w:rsidRPr="00DA64B5" w:rsidRDefault="00884569" w:rsidP="00602053">
      <w:pPr>
        <w:spacing w:after="120" w:line="240" w:lineRule="auto"/>
        <w:jc w:val="both"/>
        <w:rPr>
          <w:rFonts w:ascii="Fira Sans" w:hAnsi="Fira Sans"/>
          <w:lang w:val="en-NZ" w:eastAsia="en-NZ"/>
        </w:rPr>
      </w:pPr>
      <w:r w:rsidRPr="00DA64B5">
        <w:rPr>
          <w:rFonts w:ascii="Fira Sans" w:hAnsi="Fira Sans"/>
          <w:lang w:val="en-NZ" w:eastAsia="en-NZ"/>
        </w:rPr>
        <w:t xml:space="preserve">After completing initial treatment, a designated member of the multidisciplinary team (most commonly nursing or medical staff involved in the person’s care) should undertake survivorship care planning with the person and their whānau. </w:t>
      </w:r>
    </w:p>
    <w:p w14:paraId="40A7BAB8" w14:textId="77777777" w:rsidR="00884569" w:rsidRPr="00DA64B5" w:rsidRDefault="00884569" w:rsidP="00C43F5F">
      <w:pPr>
        <w:spacing w:after="0" w:line="240" w:lineRule="auto"/>
        <w:jc w:val="both"/>
        <w:rPr>
          <w:rFonts w:ascii="Fira Sans" w:hAnsi="Fira Sans"/>
          <w:lang w:val="en-NZ" w:eastAsia="en-NZ"/>
        </w:rPr>
      </w:pPr>
      <w:r w:rsidRPr="00DA64B5">
        <w:rPr>
          <w:rFonts w:ascii="Fira Sans" w:hAnsi="Fira Sans"/>
          <w:lang w:val="en-NZ" w:eastAsia="en-NZ"/>
        </w:rPr>
        <w:t xml:space="preserve">The survivorship care plan should cover, but is not limited to: </w:t>
      </w:r>
    </w:p>
    <w:p w14:paraId="7DB2EC06" w14:textId="77777777" w:rsidR="00884569" w:rsidRPr="00DA64B5" w:rsidRDefault="00884569" w:rsidP="00775979">
      <w:pPr>
        <w:numPr>
          <w:ilvl w:val="0"/>
          <w:numId w:val="190"/>
        </w:numPr>
        <w:spacing w:line="240" w:lineRule="auto"/>
        <w:ind w:left="567" w:hanging="283"/>
        <w:contextualSpacing/>
        <w:jc w:val="both"/>
        <w:rPr>
          <w:rFonts w:ascii="Fira Sans" w:hAnsi="Fira Sans"/>
          <w:lang w:val="en-NZ" w:eastAsia="en-NZ"/>
        </w:rPr>
      </w:pPr>
      <w:r w:rsidRPr="00DA64B5">
        <w:rPr>
          <w:rFonts w:ascii="Fira Sans" w:hAnsi="Fira Sans"/>
          <w:lang w:val="en-NZ" w:eastAsia="en-NZ"/>
        </w:rPr>
        <w:t xml:space="preserve">the provision of a treatment summary </w:t>
      </w:r>
    </w:p>
    <w:p w14:paraId="06B40ADF" w14:textId="7EDC18F7" w:rsidR="000369E9" w:rsidRPr="00DA64B5" w:rsidRDefault="00884569" w:rsidP="00775979">
      <w:pPr>
        <w:numPr>
          <w:ilvl w:val="0"/>
          <w:numId w:val="190"/>
        </w:numPr>
        <w:spacing w:after="0" w:line="240" w:lineRule="auto"/>
        <w:ind w:left="567" w:hanging="283"/>
        <w:contextualSpacing/>
        <w:jc w:val="both"/>
        <w:rPr>
          <w:rFonts w:ascii="Fira Sans" w:hAnsi="Fira Sans"/>
          <w:lang w:val="en-NZ" w:eastAsia="en-NZ"/>
        </w:rPr>
      </w:pPr>
      <w:r w:rsidRPr="00DA64B5">
        <w:rPr>
          <w:rFonts w:ascii="Fira Sans" w:hAnsi="Fira Sans"/>
          <w:lang w:val="en-NZ" w:eastAsia="en-NZ"/>
        </w:rPr>
        <w:t>information on what medical follow</w:t>
      </w:r>
      <w:r w:rsidR="00F735B6">
        <w:rPr>
          <w:rFonts w:ascii="Fira Sans" w:hAnsi="Fira Sans"/>
          <w:lang w:val="en-NZ" w:eastAsia="en-NZ"/>
        </w:rPr>
        <w:t xml:space="preserve"> </w:t>
      </w:r>
      <w:r w:rsidRPr="00DA64B5">
        <w:rPr>
          <w:rFonts w:ascii="Fira Sans" w:hAnsi="Fira Sans"/>
          <w:lang w:val="en-NZ" w:eastAsia="en-NZ"/>
        </w:rPr>
        <w:t xml:space="preserve">up and surveillance is planned </w:t>
      </w:r>
    </w:p>
    <w:p w14:paraId="4B5D4BB1" w14:textId="77777777" w:rsidR="00B57C80" w:rsidRPr="00DA64B5" w:rsidRDefault="00B57C80" w:rsidP="0037664E">
      <w:pPr>
        <w:pStyle w:val="ListParagraph"/>
        <w:numPr>
          <w:ilvl w:val="0"/>
          <w:numId w:val="190"/>
        </w:numPr>
        <w:spacing w:after="0"/>
        <w:ind w:left="568" w:hanging="284"/>
        <w:contextualSpacing w:val="0"/>
        <w:rPr>
          <w:rFonts w:ascii="Fira Sans" w:hAnsi="Fira Sans"/>
          <w:lang w:val="en-NZ" w:eastAsia="en-NZ"/>
        </w:rPr>
      </w:pPr>
      <w:r w:rsidRPr="00DA64B5">
        <w:rPr>
          <w:rFonts w:ascii="Fira Sans" w:hAnsi="Fira Sans"/>
          <w:lang w:val="en-NZ" w:eastAsia="en-NZ"/>
        </w:rPr>
        <w:t>how care after treatment will be provided, including by whom and where, and contact information</w:t>
      </w:r>
    </w:p>
    <w:p w14:paraId="0AAACA67" w14:textId="2160B7DD" w:rsidR="00884569" w:rsidRDefault="00884569" w:rsidP="0037664E">
      <w:pPr>
        <w:numPr>
          <w:ilvl w:val="0"/>
          <w:numId w:val="10"/>
        </w:numPr>
        <w:spacing w:after="0" w:line="240" w:lineRule="auto"/>
        <w:ind w:left="568" w:hanging="284"/>
        <w:jc w:val="both"/>
        <w:rPr>
          <w:rFonts w:ascii="Fira Sans" w:hAnsi="Fira Sans"/>
          <w:lang w:val="en-NZ" w:eastAsia="en-NZ"/>
        </w:rPr>
      </w:pPr>
      <w:r w:rsidRPr="00DA64B5">
        <w:rPr>
          <w:rFonts w:ascii="Fira Sans" w:hAnsi="Fira Sans"/>
          <w:lang w:val="en-NZ" w:eastAsia="en-NZ"/>
        </w:rPr>
        <w:t xml:space="preserve">inclusion of care plans from other health providers to manage the consequences of cancer and cancer treatment </w:t>
      </w:r>
    </w:p>
    <w:p w14:paraId="23C8F694" w14:textId="77777777" w:rsidR="00602053" w:rsidRDefault="00602053" w:rsidP="00602053">
      <w:pPr>
        <w:numPr>
          <w:ilvl w:val="0"/>
          <w:numId w:val="10"/>
        </w:numPr>
        <w:spacing w:after="0" w:line="240" w:lineRule="auto"/>
        <w:ind w:left="568" w:hanging="284"/>
        <w:jc w:val="both"/>
        <w:rPr>
          <w:rFonts w:ascii="Fira Sans" w:hAnsi="Fira Sans"/>
          <w:lang w:val="en-NZ" w:eastAsia="en-NZ"/>
        </w:rPr>
      </w:pPr>
      <w:r w:rsidRPr="00DA64B5">
        <w:rPr>
          <w:rFonts w:ascii="Fira Sans" w:hAnsi="Fira Sans"/>
          <w:lang w:val="en-NZ" w:eastAsia="en-NZ"/>
        </w:rPr>
        <w:t>information about wellbeing and primary and secondary prevention health recommendations that align with chronic disease management principles (Step 1)</w:t>
      </w:r>
    </w:p>
    <w:p w14:paraId="6FA857E4" w14:textId="77777777" w:rsidR="00602053" w:rsidRPr="00DA64B5" w:rsidRDefault="00602053" w:rsidP="00602053">
      <w:pPr>
        <w:numPr>
          <w:ilvl w:val="0"/>
          <w:numId w:val="10"/>
        </w:numPr>
        <w:spacing w:line="240" w:lineRule="auto"/>
        <w:ind w:left="567" w:hanging="283"/>
        <w:contextualSpacing/>
        <w:jc w:val="both"/>
        <w:rPr>
          <w:rFonts w:ascii="Fira Sans" w:hAnsi="Fira Sans"/>
          <w:lang w:val="en-NZ" w:eastAsia="en-NZ"/>
        </w:rPr>
      </w:pPr>
      <w:r w:rsidRPr="00DA64B5">
        <w:rPr>
          <w:rFonts w:ascii="Fira Sans" w:hAnsi="Fira Sans"/>
          <w:lang w:val="en-NZ" w:eastAsia="en-NZ"/>
        </w:rPr>
        <w:t xml:space="preserve">rehabilitation recommendations and any referrals </w:t>
      </w:r>
    </w:p>
    <w:p w14:paraId="47CD3CE2" w14:textId="77777777" w:rsidR="0037664E" w:rsidRDefault="0037664E" w:rsidP="0037664E">
      <w:pPr>
        <w:spacing w:after="0" w:line="240" w:lineRule="auto"/>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37664E" w:rsidRPr="00E17404" w14:paraId="7D8B0A4F" w14:textId="77777777" w:rsidTr="00C617E8">
        <w:trPr>
          <w:cantSplit/>
          <w:trHeight w:val="170"/>
          <w:jc w:val="center"/>
        </w:trPr>
        <w:tc>
          <w:tcPr>
            <w:tcW w:w="1256" w:type="dxa"/>
            <w:tcBorders>
              <w:right w:val="single" w:sz="18" w:space="0" w:color="FFF7E9"/>
            </w:tcBorders>
            <w:shd w:val="clear" w:color="auto" w:fill="C2D9BA"/>
            <w:vAlign w:val="center"/>
          </w:tcPr>
          <w:p w14:paraId="7312CD67" w14:textId="77777777" w:rsidR="0037664E" w:rsidRPr="00AD071E" w:rsidRDefault="0037664E" w:rsidP="00C617E8">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35EEDF1" w14:textId="77777777" w:rsidR="0037664E" w:rsidRPr="00890B58" w:rsidRDefault="0037664E" w:rsidP="00C617E8">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BDB0466" w14:textId="77777777" w:rsidR="0037664E" w:rsidRPr="00713760" w:rsidRDefault="0037664E" w:rsidP="00C617E8">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C44B2B0" w14:textId="77777777" w:rsidR="0037664E" w:rsidRPr="00E511C2" w:rsidRDefault="0037664E" w:rsidP="00C617E8">
            <w:pPr>
              <w:jc w:val="center"/>
              <w:rPr>
                <w:sz w:val="14"/>
                <w:szCs w:val="14"/>
              </w:rPr>
            </w:pPr>
            <w:r w:rsidRPr="00E511C2">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728810E1" w14:textId="77777777" w:rsidR="0037664E" w:rsidRPr="00C612AD" w:rsidRDefault="0037664E" w:rsidP="00C617E8">
            <w:pPr>
              <w:jc w:val="center"/>
              <w:rPr>
                <w:sz w:val="14"/>
                <w:szCs w:val="14"/>
              </w:rPr>
            </w:pPr>
            <w:r w:rsidRPr="00C612AD">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68FC8D2F" w14:textId="77777777" w:rsidR="0037664E" w:rsidRPr="00C612AD" w:rsidRDefault="0037664E" w:rsidP="00C617E8">
            <w:pPr>
              <w:jc w:val="center"/>
              <w:rPr>
                <w:color w:val="FFF7E9"/>
                <w:sz w:val="14"/>
                <w:szCs w:val="14"/>
              </w:rPr>
            </w:pPr>
            <w:r w:rsidRPr="00C612AD">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3BC1313F" w14:textId="77777777" w:rsidR="0037664E" w:rsidRPr="00537E6F" w:rsidRDefault="0037664E" w:rsidP="00C617E8">
            <w:pPr>
              <w:jc w:val="center"/>
              <w:rPr>
                <w:sz w:val="14"/>
                <w:szCs w:val="14"/>
              </w:rPr>
            </w:pPr>
            <w:r w:rsidRPr="00537E6F">
              <w:rPr>
                <w:rFonts w:eastAsia="Fira Sans" w:cs="Fira Sans"/>
                <w:sz w:val="14"/>
                <w:szCs w:val="14"/>
                <w:lang w:eastAsia="en-NZ"/>
              </w:rPr>
              <w:t>Palliative and end of life care</w:t>
            </w:r>
          </w:p>
        </w:tc>
      </w:tr>
    </w:tbl>
    <w:p w14:paraId="7599083E" w14:textId="3E0EFF33" w:rsidR="00884569" w:rsidRPr="00DA64B5" w:rsidRDefault="00884569" w:rsidP="00602053">
      <w:pPr>
        <w:numPr>
          <w:ilvl w:val="0"/>
          <w:numId w:val="10"/>
        </w:numPr>
        <w:spacing w:before="120" w:after="0" w:line="240" w:lineRule="auto"/>
        <w:ind w:left="568" w:hanging="284"/>
        <w:jc w:val="both"/>
        <w:rPr>
          <w:rFonts w:ascii="Fira Sans" w:hAnsi="Fira Sans"/>
          <w:lang w:val="en-NZ" w:eastAsia="en-NZ"/>
        </w:rPr>
      </w:pPr>
      <w:r w:rsidRPr="00DA64B5">
        <w:rPr>
          <w:rFonts w:ascii="Fira Sans" w:hAnsi="Fira Sans"/>
          <w:lang w:val="en-NZ" w:eastAsia="en-NZ"/>
        </w:rPr>
        <w:t>available support services, including cancer NGO survivorship programmes/services (these may be tumour specific)</w:t>
      </w:r>
    </w:p>
    <w:p w14:paraId="0ADE23D2" w14:textId="510088CE" w:rsidR="00884569" w:rsidRPr="00DA64B5" w:rsidRDefault="00884569" w:rsidP="00774810">
      <w:pPr>
        <w:numPr>
          <w:ilvl w:val="0"/>
          <w:numId w:val="10"/>
        </w:numPr>
        <w:spacing w:line="240" w:lineRule="auto"/>
        <w:ind w:left="567" w:hanging="283"/>
        <w:contextualSpacing/>
        <w:jc w:val="both"/>
        <w:rPr>
          <w:rFonts w:ascii="Fira Sans" w:hAnsi="Fira Sans"/>
          <w:lang w:val="en-NZ" w:eastAsia="en-NZ"/>
        </w:rPr>
      </w:pPr>
      <w:r w:rsidRPr="00DA64B5">
        <w:rPr>
          <w:rFonts w:ascii="Fira Sans" w:hAnsi="Fira Sans"/>
          <w:lang w:val="en-NZ" w:eastAsia="en-NZ"/>
        </w:rPr>
        <w:t xml:space="preserve">signs and symptoms to be aware of that may indicate the cancer has recurred </w:t>
      </w:r>
    </w:p>
    <w:p w14:paraId="166F1397" w14:textId="1E082A92" w:rsidR="000369E9" w:rsidRPr="00DA64B5" w:rsidRDefault="00884569" w:rsidP="00774810">
      <w:pPr>
        <w:numPr>
          <w:ilvl w:val="0"/>
          <w:numId w:val="10"/>
        </w:numPr>
        <w:spacing w:line="240" w:lineRule="auto"/>
        <w:ind w:left="567" w:hanging="283"/>
        <w:contextualSpacing/>
        <w:jc w:val="both"/>
        <w:rPr>
          <w:rFonts w:ascii="Fira Sans" w:hAnsi="Fira Sans"/>
          <w:lang w:val="en-NZ" w:eastAsia="en-NZ"/>
        </w:rPr>
      </w:pPr>
      <w:r w:rsidRPr="00DA64B5">
        <w:rPr>
          <w:rFonts w:ascii="Fira Sans" w:hAnsi="Fira Sans"/>
          <w:lang w:val="en-NZ" w:eastAsia="en-NZ"/>
        </w:rPr>
        <w:t>the process for rapid re-entry to specialist medical services.</w:t>
      </w:r>
    </w:p>
    <w:p w14:paraId="200FBBAC" w14:textId="026EE889" w:rsidR="00D669BF" w:rsidRPr="00DA64B5" w:rsidRDefault="00884569" w:rsidP="00C30BC5">
      <w:pPr>
        <w:spacing w:before="240" w:after="120" w:line="240" w:lineRule="auto"/>
        <w:jc w:val="both"/>
        <w:rPr>
          <w:rFonts w:ascii="Fira Sans" w:hAnsi="Fira Sans"/>
          <w:lang w:val="en-NZ" w:eastAsia="en-NZ"/>
        </w:rPr>
      </w:pPr>
      <w:r w:rsidRPr="00DA64B5">
        <w:rPr>
          <w:rFonts w:ascii="Fira Sans" w:hAnsi="Fira Sans"/>
          <w:lang w:val="en-NZ" w:eastAsia="en-NZ"/>
        </w:rPr>
        <w:t>As people are often followed up for five or more years after treatment, this plan needs to be regularly reviewed and updated to reflect changes in the person’s clinical and psychosocial status. All health providers involved in the follow</w:t>
      </w:r>
      <w:r w:rsidR="00F735B6">
        <w:rPr>
          <w:rFonts w:ascii="Fira Sans" w:hAnsi="Fira Sans"/>
          <w:lang w:val="en-NZ" w:eastAsia="en-NZ"/>
        </w:rPr>
        <w:t xml:space="preserve"> </w:t>
      </w:r>
      <w:r w:rsidRPr="00DA64B5">
        <w:rPr>
          <w:rFonts w:ascii="Fira Sans" w:hAnsi="Fira Sans"/>
          <w:lang w:val="en-NZ" w:eastAsia="en-NZ"/>
        </w:rPr>
        <w:t>up care are responsible for updating the care plan.</w:t>
      </w:r>
    </w:p>
    <w:p w14:paraId="12242131" w14:textId="654C099D" w:rsidR="00013059" w:rsidRPr="003647F3" w:rsidRDefault="00013059" w:rsidP="00D669BF">
      <w:pPr>
        <w:spacing w:before="240" w:after="120" w:line="240" w:lineRule="auto"/>
        <w:rPr>
          <w:rFonts w:ascii="Montserrat" w:eastAsia="Times New Roman" w:hAnsi="Montserrat"/>
          <w:b/>
          <w:color w:val="595454"/>
          <w:sz w:val="28"/>
          <w:szCs w:val="28"/>
          <w:lang w:eastAsia="en-NZ"/>
        </w:rPr>
      </w:pPr>
      <w:r w:rsidRPr="003647F3">
        <w:rPr>
          <w:rFonts w:ascii="Montserrat" w:eastAsia="Times New Roman" w:hAnsi="Montserrat"/>
          <w:b/>
          <w:color w:val="595454"/>
          <w:sz w:val="28"/>
          <w:szCs w:val="28"/>
          <w:lang w:eastAsia="en-NZ"/>
        </w:rPr>
        <w:t>6.</w:t>
      </w:r>
      <w:r w:rsidR="00C40B47" w:rsidRPr="003647F3">
        <w:rPr>
          <w:rFonts w:ascii="Montserrat" w:eastAsia="Times New Roman" w:hAnsi="Montserrat"/>
          <w:b/>
          <w:color w:val="595454"/>
          <w:sz w:val="28"/>
          <w:szCs w:val="28"/>
          <w:lang w:eastAsia="en-NZ"/>
        </w:rPr>
        <w:t>3</w:t>
      </w:r>
      <w:r w:rsidR="00D669BF" w:rsidRPr="003647F3">
        <w:rPr>
          <w:rFonts w:ascii="Montserrat" w:eastAsia="Times New Roman" w:hAnsi="Montserrat"/>
          <w:b/>
          <w:color w:val="595454"/>
          <w:sz w:val="28"/>
          <w:szCs w:val="28"/>
          <w:lang w:eastAsia="en-NZ"/>
        </w:rPr>
        <w:t xml:space="preserve"> </w:t>
      </w:r>
      <w:r w:rsidRPr="003647F3">
        <w:rPr>
          <w:rFonts w:ascii="Montserrat" w:eastAsia="Times New Roman" w:hAnsi="Montserrat"/>
          <w:b/>
          <w:color w:val="595454"/>
          <w:sz w:val="28"/>
          <w:szCs w:val="28"/>
          <w:lang w:eastAsia="en-NZ"/>
        </w:rPr>
        <w:t>Treatment summary</w:t>
      </w:r>
    </w:p>
    <w:p w14:paraId="1608F198" w14:textId="46A02110" w:rsidR="00486C0B" w:rsidRPr="00DA64B5" w:rsidRDefault="00486C0B" w:rsidP="00623233">
      <w:pPr>
        <w:tabs>
          <w:tab w:val="left" w:pos="756"/>
        </w:tabs>
        <w:spacing w:after="60" w:line="240" w:lineRule="auto"/>
        <w:jc w:val="both"/>
        <w:textAlignment w:val="baseline"/>
        <w:rPr>
          <w:rFonts w:ascii="Fira Sans" w:hAnsi="Fira Sans"/>
          <w:lang w:val="en-NZ" w:eastAsia="en-NZ"/>
        </w:rPr>
      </w:pPr>
      <w:r w:rsidRPr="00DA64B5">
        <w:rPr>
          <w:rFonts w:ascii="Fira Sans" w:hAnsi="Fira Sans"/>
          <w:lang w:val="en-NZ" w:eastAsia="en-NZ"/>
        </w:rPr>
        <w:t>A treatment summary will be provided by the treating service(s) to the person and their whānau and to those clinicians involved in follow</w:t>
      </w:r>
      <w:r w:rsidR="00F735B6">
        <w:rPr>
          <w:rFonts w:ascii="Fira Sans" w:hAnsi="Fira Sans"/>
          <w:lang w:val="en-NZ" w:eastAsia="en-NZ"/>
        </w:rPr>
        <w:t xml:space="preserve"> </w:t>
      </w:r>
      <w:r w:rsidRPr="00DA64B5">
        <w:rPr>
          <w:rFonts w:ascii="Fira Sans" w:hAnsi="Fira Sans"/>
          <w:lang w:val="en-NZ" w:eastAsia="en-NZ"/>
        </w:rPr>
        <w:t>up care.</w:t>
      </w:r>
    </w:p>
    <w:p w14:paraId="70290512" w14:textId="77777777" w:rsidR="00013059" w:rsidRPr="00DA64B5" w:rsidRDefault="00013059" w:rsidP="00C30BC5">
      <w:pPr>
        <w:tabs>
          <w:tab w:val="left" w:pos="756"/>
        </w:tabs>
        <w:spacing w:after="0" w:line="240" w:lineRule="auto"/>
        <w:jc w:val="both"/>
        <w:textAlignment w:val="baseline"/>
        <w:rPr>
          <w:rFonts w:ascii="Fira Sans" w:hAnsi="Fira Sans"/>
          <w:lang w:val="en-NZ" w:eastAsia="en-NZ"/>
        </w:rPr>
      </w:pPr>
      <w:r w:rsidRPr="00DA64B5">
        <w:rPr>
          <w:rFonts w:ascii="Fira Sans" w:hAnsi="Fira Sans"/>
          <w:lang w:val="en-NZ" w:eastAsia="en-NZ"/>
        </w:rPr>
        <w:t>The summary includes:</w:t>
      </w:r>
    </w:p>
    <w:p w14:paraId="70B46DDC" w14:textId="77777777" w:rsidR="00013059" w:rsidRPr="00DA64B5" w:rsidRDefault="00013059" w:rsidP="00775979">
      <w:pPr>
        <w:pStyle w:val="ListParagraph"/>
        <w:numPr>
          <w:ilvl w:val="0"/>
          <w:numId w:val="212"/>
        </w:numPr>
        <w:spacing w:line="240" w:lineRule="auto"/>
        <w:ind w:left="567" w:hanging="284"/>
        <w:rPr>
          <w:rFonts w:ascii="Fira Sans" w:hAnsi="Fira Sans"/>
          <w:shd w:val="clear" w:color="auto" w:fill="FFFFFF"/>
        </w:rPr>
      </w:pPr>
      <w:r w:rsidRPr="00DA64B5">
        <w:rPr>
          <w:rFonts w:ascii="Fira Sans" w:hAnsi="Fira Sans"/>
          <w:shd w:val="clear" w:color="auto" w:fill="FFFFFF"/>
        </w:rPr>
        <w:t>the diagnostic tests performed and results</w:t>
      </w:r>
    </w:p>
    <w:p w14:paraId="54E78788" w14:textId="05B51322" w:rsidR="00013059" w:rsidRPr="00DA64B5" w:rsidRDefault="00013059" w:rsidP="00775979">
      <w:pPr>
        <w:pStyle w:val="ListParagraph"/>
        <w:numPr>
          <w:ilvl w:val="0"/>
          <w:numId w:val="212"/>
        </w:numPr>
        <w:spacing w:line="240" w:lineRule="auto"/>
        <w:ind w:left="567" w:hanging="284"/>
        <w:rPr>
          <w:rFonts w:ascii="Fira Sans" w:hAnsi="Fira Sans"/>
          <w:shd w:val="clear" w:color="auto" w:fill="FFFFFF"/>
        </w:rPr>
      </w:pPr>
      <w:r w:rsidRPr="00DA64B5">
        <w:rPr>
          <w:rFonts w:ascii="Fira Sans" w:hAnsi="Fira Sans"/>
          <w:shd w:val="clear" w:color="auto" w:fill="FFFFFF"/>
        </w:rPr>
        <w:t>cancer diagnosis, characteristics, stage</w:t>
      </w:r>
      <w:r w:rsidR="00425CEC" w:rsidRPr="00DA64B5">
        <w:rPr>
          <w:rFonts w:ascii="Fira Sans" w:hAnsi="Fira Sans"/>
          <w:shd w:val="clear" w:color="auto" w:fill="FFFFFF"/>
        </w:rPr>
        <w:t>,</w:t>
      </w:r>
      <w:r w:rsidRPr="00DA64B5">
        <w:rPr>
          <w:rFonts w:ascii="Fira Sans" w:hAnsi="Fira Sans"/>
          <w:shd w:val="clear" w:color="auto" w:fill="FFFFFF"/>
        </w:rPr>
        <w:t xml:space="preserve"> and prognosis</w:t>
      </w:r>
    </w:p>
    <w:p w14:paraId="51475AED" w14:textId="77777777" w:rsidR="00013059" w:rsidRPr="00DA64B5" w:rsidRDefault="00013059" w:rsidP="00775979">
      <w:pPr>
        <w:pStyle w:val="ListParagraph"/>
        <w:numPr>
          <w:ilvl w:val="0"/>
          <w:numId w:val="212"/>
        </w:numPr>
        <w:spacing w:line="240" w:lineRule="auto"/>
        <w:ind w:left="567" w:hanging="284"/>
        <w:rPr>
          <w:rFonts w:ascii="Fira Sans" w:hAnsi="Fira Sans"/>
          <w:shd w:val="clear" w:color="auto" w:fill="FFFFFF"/>
        </w:rPr>
      </w:pPr>
      <w:r w:rsidRPr="00DA64B5">
        <w:rPr>
          <w:rFonts w:ascii="Fira Sans" w:hAnsi="Fira Sans"/>
          <w:shd w:val="clear" w:color="auto" w:fill="FFFFFF"/>
        </w:rPr>
        <w:t>treatment received (types and dates)</w:t>
      </w:r>
    </w:p>
    <w:p w14:paraId="39780CDE" w14:textId="739FF55A" w:rsidR="00013059" w:rsidRPr="00DA64B5" w:rsidRDefault="00013059" w:rsidP="00775979">
      <w:pPr>
        <w:pStyle w:val="ListParagraph"/>
        <w:numPr>
          <w:ilvl w:val="0"/>
          <w:numId w:val="212"/>
        </w:numPr>
        <w:spacing w:line="240" w:lineRule="auto"/>
        <w:ind w:left="567" w:hanging="284"/>
        <w:rPr>
          <w:rFonts w:ascii="Fira Sans" w:hAnsi="Fira Sans"/>
          <w:shd w:val="clear" w:color="auto" w:fill="FFFFFF"/>
        </w:rPr>
      </w:pPr>
      <w:r w:rsidRPr="00DA64B5">
        <w:rPr>
          <w:rFonts w:ascii="Fira Sans" w:hAnsi="Fira Sans"/>
          <w:shd w:val="clear" w:color="auto" w:fill="FFFFFF"/>
        </w:rPr>
        <w:t xml:space="preserve">current toxicities (severity, management and expected outcomes), including who to contact </w:t>
      </w:r>
      <w:r w:rsidR="005D30D9" w:rsidRPr="00DA64B5">
        <w:rPr>
          <w:rFonts w:ascii="Fira Sans" w:hAnsi="Fira Sans"/>
          <w:shd w:val="clear" w:color="auto" w:fill="FFFFFF"/>
        </w:rPr>
        <w:t>s</w:t>
      </w:r>
      <w:r w:rsidRPr="00DA64B5">
        <w:rPr>
          <w:rFonts w:ascii="Fira Sans" w:hAnsi="Fira Sans"/>
          <w:shd w:val="clear" w:color="auto" w:fill="FFFFFF"/>
        </w:rPr>
        <w:t>hould they have any concerns about these</w:t>
      </w:r>
    </w:p>
    <w:p w14:paraId="4D926129" w14:textId="77777777" w:rsidR="00013059" w:rsidRPr="00DA64B5" w:rsidRDefault="00013059" w:rsidP="00775979">
      <w:pPr>
        <w:pStyle w:val="ListParagraph"/>
        <w:numPr>
          <w:ilvl w:val="0"/>
          <w:numId w:val="212"/>
        </w:numPr>
        <w:spacing w:line="240" w:lineRule="auto"/>
        <w:ind w:left="567" w:hanging="284"/>
        <w:rPr>
          <w:rFonts w:ascii="Fira Sans" w:hAnsi="Fira Sans"/>
          <w:shd w:val="clear" w:color="auto" w:fill="FFFFFF"/>
        </w:rPr>
      </w:pPr>
      <w:r w:rsidRPr="00DA64B5">
        <w:rPr>
          <w:rFonts w:ascii="Fira Sans" w:hAnsi="Fira Sans"/>
          <w:shd w:val="clear" w:color="auto" w:fill="FFFFFF"/>
        </w:rPr>
        <w:t>interventions and treatment plans from other health providers</w:t>
      </w:r>
    </w:p>
    <w:p w14:paraId="03A64ACC" w14:textId="77777777" w:rsidR="00013059" w:rsidRPr="00DA64B5" w:rsidRDefault="00013059" w:rsidP="00775979">
      <w:pPr>
        <w:pStyle w:val="ListParagraph"/>
        <w:numPr>
          <w:ilvl w:val="0"/>
          <w:numId w:val="212"/>
        </w:numPr>
        <w:spacing w:line="240" w:lineRule="auto"/>
        <w:ind w:left="567" w:hanging="284"/>
        <w:rPr>
          <w:rFonts w:ascii="Fira Sans" w:hAnsi="Fira Sans"/>
          <w:shd w:val="clear" w:color="auto" w:fill="FFFFFF"/>
        </w:rPr>
      </w:pPr>
      <w:r w:rsidRPr="00DA64B5">
        <w:rPr>
          <w:rFonts w:ascii="Fira Sans" w:hAnsi="Fira Sans"/>
          <w:shd w:val="clear" w:color="auto" w:fill="FFFFFF"/>
        </w:rPr>
        <w:t>potential long-term and late effects of treatment</w:t>
      </w:r>
      <w:r w:rsidR="0099177F" w:rsidRPr="00DA64B5">
        <w:rPr>
          <w:rFonts w:ascii="Fira Sans" w:hAnsi="Fira Sans"/>
          <w:shd w:val="clear" w:color="auto" w:fill="FFFFFF"/>
        </w:rPr>
        <w:t>.</w:t>
      </w:r>
    </w:p>
    <w:p w14:paraId="12B3C3D7" w14:textId="048CC19C" w:rsidR="00562AE2" w:rsidRPr="003647F3" w:rsidRDefault="00562AE2" w:rsidP="00562AE2">
      <w:pPr>
        <w:spacing w:before="240" w:after="120" w:line="240" w:lineRule="auto"/>
        <w:rPr>
          <w:rFonts w:ascii="Montserrat" w:eastAsia="Times New Roman" w:hAnsi="Montserrat"/>
          <w:b/>
          <w:color w:val="595454"/>
          <w:sz w:val="28"/>
          <w:szCs w:val="28"/>
          <w:lang w:eastAsia="en-NZ"/>
        </w:rPr>
      </w:pPr>
      <w:r w:rsidRPr="003647F3">
        <w:rPr>
          <w:rFonts w:ascii="Montserrat" w:eastAsia="Times New Roman" w:hAnsi="Montserrat"/>
          <w:b/>
          <w:color w:val="595454"/>
          <w:sz w:val="28"/>
          <w:szCs w:val="28"/>
          <w:lang w:eastAsia="en-NZ"/>
        </w:rPr>
        <w:t>6.4 Rehabilitation and recovery</w:t>
      </w:r>
    </w:p>
    <w:p w14:paraId="0B8CF3DF" w14:textId="080ADA08" w:rsidR="00255F10" w:rsidRPr="003647F3" w:rsidRDefault="00562AE2" w:rsidP="00007E71">
      <w:pPr>
        <w:spacing w:line="240" w:lineRule="auto"/>
        <w:jc w:val="both"/>
        <w:rPr>
          <w:rFonts w:ascii="Fira Sans" w:hAnsi="Fira Sans"/>
          <w:shd w:val="clear" w:color="auto" w:fill="FFFFFF"/>
          <w:lang w:val="en-NZ"/>
        </w:rPr>
      </w:pPr>
      <w:r w:rsidRPr="003647F3">
        <w:rPr>
          <w:rFonts w:ascii="Fira Sans" w:hAnsi="Fira Sans"/>
          <w:shd w:val="clear" w:color="auto" w:fill="FFFFFF"/>
          <w:lang w:val="en-NZ"/>
        </w:rPr>
        <w:t>Rehabilitation may be required at any point in the care pathway. Issues that may need to be dealt with at this stage include managing cancer-related fatigue, coping with cognitive or physical changes, returning to study or work, and ongoing adjustment to cancer and its sequelae.</w:t>
      </w:r>
      <w:r w:rsidR="007B2FA5" w:rsidRPr="003647F3">
        <w:rPr>
          <w:rFonts w:ascii="Fira Sans" w:hAnsi="Fira Sans"/>
          <w:shd w:val="clear" w:color="auto" w:fill="FFFFFF"/>
          <w:lang w:val="en-NZ"/>
        </w:rPr>
        <w:t xml:space="preserve"> </w:t>
      </w:r>
      <w:r w:rsidR="00714FAB" w:rsidRPr="003647F3">
        <w:rPr>
          <w:rFonts w:ascii="Fira Sans" w:hAnsi="Fira Sans"/>
          <w:shd w:val="clear" w:color="auto" w:fill="FFFFFF"/>
          <w:lang w:val="en-NZ"/>
        </w:rPr>
        <w:t>Due to</w:t>
      </w:r>
      <w:r w:rsidR="00007E71" w:rsidRPr="003647F3">
        <w:rPr>
          <w:rFonts w:ascii="Fira Sans" w:hAnsi="Fira Sans"/>
          <w:shd w:val="clear" w:color="auto" w:fill="FFFFFF"/>
          <w:lang w:val="en-NZ"/>
        </w:rPr>
        <w:t xml:space="preserve"> their anatomical location, head and neck tumours and their treatment result in significant morbidity, including problems with speech and voice, swallowing, pain, and disfigurement.</w:t>
      </w:r>
    </w:p>
    <w:p w14:paraId="6301D247" w14:textId="26DC336D" w:rsidR="00A06463" w:rsidRPr="003647F3" w:rsidRDefault="007B2FA5" w:rsidP="00562AE2">
      <w:pPr>
        <w:spacing w:line="240" w:lineRule="auto"/>
        <w:jc w:val="both"/>
        <w:rPr>
          <w:rFonts w:ascii="Fira Sans" w:hAnsi="Fira Sans"/>
          <w:shd w:val="clear" w:color="auto" w:fill="FFFFFF"/>
          <w:lang w:val="en-NZ"/>
        </w:rPr>
      </w:pPr>
      <w:r w:rsidRPr="003647F3">
        <w:rPr>
          <w:rFonts w:ascii="Fira Sans" w:hAnsi="Fira Sans"/>
          <w:lang w:val="en-NZ" w:eastAsia="en-NZ"/>
        </w:rPr>
        <w:t>For people with head and neck cancer</w:t>
      </w:r>
      <w:r w:rsidR="00362A77" w:rsidRPr="003647F3">
        <w:rPr>
          <w:rFonts w:ascii="Fira Sans" w:hAnsi="Fira Sans"/>
          <w:lang w:val="en-NZ" w:eastAsia="en-NZ"/>
        </w:rPr>
        <w:t>,</w:t>
      </w:r>
      <w:r w:rsidRPr="003647F3">
        <w:rPr>
          <w:rFonts w:ascii="Fira Sans" w:hAnsi="Fira Sans"/>
          <w:lang w:val="en-NZ" w:eastAsia="en-NZ"/>
        </w:rPr>
        <w:t xml:space="preserve"> many of the services that have been initiated to support people to prepare for treatment and then to manage treatment associated challenges continue to be relevant in this st</w:t>
      </w:r>
      <w:r w:rsidR="009671A5" w:rsidRPr="003647F3">
        <w:rPr>
          <w:rFonts w:ascii="Fira Sans" w:hAnsi="Fira Sans"/>
          <w:lang w:val="en-NZ" w:eastAsia="en-NZ"/>
        </w:rPr>
        <w:t>ep</w:t>
      </w:r>
      <w:r w:rsidR="00AE1115" w:rsidRPr="003647F3">
        <w:rPr>
          <w:rFonts w:ascii="Fira Sans" w:hAnsi="Fira Sans"/>
          <w:lang w:val="en-NZ" w:eastAsia="en-NZ"/>
        </w:rPr>
        <w:t xml:space="preserve"> (see sections</w:t>
      </w:r>
      <w:r w:rsidR="000551EB" w:rsidRPr="003647F3">
        <w:rPr>
          <w:rFonts w:ascii="Fira Sans" w:hAnsi="Fira Sans"/>
          <w:lang w:val="en-NZ" w:eastAsia="en-NZ"/>
        </w:rPr>
        <w:t xml:space="preserve"> 4.6.3 and </w:t>
      </w:r>
      <w:r w:rsidR="0041797E" w:rsidRPr="003647F3">
        <w:rPr>
          <w:rFonts w:ascii="Fira Sans" w:hAnsi="Fira Sans"/>
          <w:lang w:val="en-NZ" w:eastAsia="en-NZ"/>
        </w:rPr>
        <w:t>5.3)</w:t>
      </w:r>
      <w:r w:rsidR="009671A5" w:rsidRPr="003647F3">
        <w:rPr>
          <w:rFonts w:ascii="Fira Sans" w:hAnsi="Fira Sans"/>
          <w:lang w:val="en-NZ" w:eastAsia="en-NZ"/>
        </w:rPr>
        <w:t>.</w:t>
      </w:r>
      <w:r w:rsidR="000277D7" w:rsidRPr="003647F3">
        <w:rPr>
          <w:rFonts w:ascii="Fira Sans" w:hAnsi="Fira Sans"/>
          <w:lang w:val="en-NZ" w:eastAsia="en-NZ"/>
        </w:rPr>
        <w:t xml:space="preserve"> </w:t>
      </w:r>
      <w:r w:rsidR="00E155C8" w:rsidRPr="003647F3">
        <w:rPr>
          <w:rFonts w:ascii="Fira Sans" w:hAnsi="Fira Sans"/>
          <w:shd w:val="clear" w:color="auto" w:fill="FFFFFF"/>
          <w:lang w:val="en-NZ"/>
        </w:rPr>
        <w:t xml:space="preserve">Ongoing </w:t>
      </w:r>
      <w:r w:rsidR="00A60979" w:rsidRPr="003647F3">
        <w:rPr>
          <w:rFonts w:ascii="Fira Sans" w:hAnsi="Fira Sans"/>
          <w:shd w:val="clear" w:color="auto" w:fill="FFFFFF"/>
          <w:lang w:val="en-NZ"/>
        </w:rPr>
        <w:t xml:space="preserve">care and support from </w:t>
      </w:r>
      <w:r w:rsidR="00A56731" w:rsidRPr="003647F3">
        <w:rPr>
          <w:rFonts w:ascii="Fira Sans" w:hAnsi="Fira Sans"/>
          <w:shd w:val="clear" w:color="auto" w:fill="FFFFFF"/>
          <w:lang w:val="en-NZ"/>
        </w:rPr>
        <w:t>allied health and nursing</w:t>
      </w:r>
      <w:r w:rsidR="000F5460" w:rsidRPr="003647F3">
        <w:rPr>
          <w:rFonts w:ascii="Fira Sans" w:hAnsi="Fira Sans"/>
          <w:shd w:val="clear" w:color="auto" w:fill="FFFFFF"/>
          <w:lang w:val="en-NZ"/>
        </w:rPr>
        <w:t>,</w:t>
      </w:r>
      <w:r w:rsidR="00853246" w:rsidRPr="003647F3">
        <w:rPr>
          <w:rFonts w:ascii="Fira Sans" w:hAnsi="Fira Sans"/>
          <w:shd w:val="clear" w:color="auto" w:fill="FFFFFF"/>
          <w:lang w:val="en-NZ"/>
        </w:rPr>
        <w:t xml:space="preserve"> with specialist head and neck cancer knowledge</w:t>
      </w:r>
      <w:r w:rsidR="000F5460" w:rsidRPr="003647F3">
        <w:rPr>
          <w:rFonts w:ascii="Fira Sans" w:hAnsi="Fira Sans"/>
          <w:shd w:val="clear" w:color="auto" w:fill="FFFFFF"/>
          <w:lang w:val="en-NZ"/>
        </w:rPr>
        <w:t>,</w:t>
      </w:r>
      <w:r w:rsidR="00527696" w:rsidRPr="003647F3">
        <w:rPr>
          <w:rFonts w:ascii="Fira Sans" w:hAnsi="Fira Sans"/>
          <w:shd w:val="clear" w:color="auto" w:fill="FFFFFF"/>
          <w:lang w:val="en-NZ"/>
        </w:rPr>
        <w:t xml:space="preserve"> to maximise functional outcomes and quality of life</w:t>
      </w:r>
      <w:r w:rsidR="00A56731" w:rsidRPr="003647F3">
        <w:rPr>
          <w:rFonts w:ascii="Fira Sans" w:hAnsi="Fira Sans"/>
          <w:shd w:val="clear" w:color="auto" w:fill="FFFFFF"/>
          <w:lang w:val="en-NZ"/>
        </w:rPr>
        <w:t xml:space="preserve"> f</w:t>
      </w:r>
      <w:r w:rsidR="00591086" w:rsidRPr="003647F3">
        <w:rPr>
          <w:rFonts w:ascii="Fira Sans" w:hAnsi="Fira Sans"/>
          <w:shd w:val="clear" w:color="auto" w:fill="FFFFFF"/>
          <w:lang w:val="en-NZ"/>
        </w:rPr>
        <w:t xml:space="preserve">or people </w:t>
      </w:r>
      <w:r w:rsidR="00527696" w:rsidRPr="003647F3">
        <w:rPr>
          <w:rFonts w:ascii="Fira Sans" w:hAnsi="Fira Sans"/>
          <w:shd w:val="clear" w:color="auto" w:fill="FFFFFF"/>
          <w:lang w:val="en-NZ"/>
        </w:rPr>
        <w:t>who have had treatment for</w:t>
      </w:r>
      <w:r w:rsidR="00591086" w:rsidRPr="003647F3">
        <w:rPr>
          <w:rFonts w:ascii="Fira Sans" w:hAnsi="Fira Sans"/>
          <w:shd w:val="clear" w:color="auto" w:fill="FFFFFF"/>
          <w:lang w:val="en-NZ"/>
        </w:rPr>
        <w:t xml:space="preserve"> head and neck cancer </w:t>
      </w:r>
      <w:r w:rsidR="00043464" w:rsidRPr="003647F3">
        <w:rPr>
          <w:rFonts w:ascii="Fira Sans" w:hAnsi="Fira Sans"/>
          <w:shd w:val="clear" w:color="auto" w:fill="FFFFFF"/>
          <w:lang w:val="en-NZ"/>
        </w:rPr>
        <w:t xml:space="preserve">is important in the recovery and survivorship </w:t>
      </w:r>
      <w:r w:rsidR="00492C9F" w:rsidRPr="003647F3">
        <w:rPr>
          <w:rFonts w:ascii="Fira Sans" w:hAnsi="Fira Sans"/>
          <w:shd w:val="clear" w:color="auto" w:fill="FFFFFF"/>
          <w:lang w:val="en-NZ"/>
        </w:rPr>
        <w:t>phase.</w:t>
      </w:r>
    </w:p>
    <w:p w14:paraId="71161C1E" w14:textId="5A61D4D7" w:rsidR="00591086" w:rsidRPr="003647F3" w:rsidRDefault="00D328A5" w:rsidP="00E72231">
      <w:pPr>
        <w:spacing w:after="120" w:line="240" w:lineRule="auto"/>
        <w:jc w:val="both"/>
        <w:rPr>
          <w:rFonts w:ascii="Fira Sans" w:hAnsi="Fira Sans"/>
          <w:shd w:val="clear" w:color="auto" w:fill="FFFFFF"/>
          <w:lang w:val="en-NZ"/>
        </w:rPr>
      </w:pPr>
      <w:r w:rsidRPr="003647F3">
        <w:rPr>
          <w:rFonts w:ascii="Fira Sans" w:hAnsi="Fira Sans"/>
          <w:shd w:val="clear" w:color="auto" w:fill="FFFFFF"/>
          <w:lang w:val="en-NZ"/>
        </w:rPr>
        <w:t xml:space="preserve">The treatment centre will coordinate </w:t>
      </w:r>
      <w:r w:rsidR="006F4FD1" w:rsidRPr="003647F3">
        <w:rPr>
          <w:rFonts w:ascii="Fira Sans" w:hAnsi="Fira Sans"/>
          <w:shd w:val="clear" w:color="auto" w:fill="FFFFFF"/>
          <w:lang w:val="en-NZ"/>
        </w:rPr>
        <w:t>post treatment care</w:t>
      </w:r>
      <w:r w:rsidR="006A0A36" w:rsidRPr="003647F3">
        <w:rPr>
          <w:rFonts w:ascii="Fira Sans" w:hAnsi="Fira Sans"/>
          <w:shd w:val="clear" w:color="auto" w:fill="FFFFFF"/>
          <w:lang w:val="en-NZ"/>
        </w:rPr>
        <w:t xml:space="preserve"> in the early stages of recovery and make referrals </w:t>
      </w:r>
      <w:r w:rsidR="008F783D" w:rsidRPr="003647F3">
        <w:rPr>
          <w:rFonts w:ascii="Fira Sans" w:hAnsi="Fira Sans"/>
          <w:shd w:val="clear" w:color="auto" w:fill="FFFFFF"/>
          <w:lang w:val="en-NZ"/>
        </w:rPr>
        <w:t>to other service providers as and when appropriate.</w:t>
      </w:r>
      <w:r w:rsidR="003C4721" w:rsidRPr="003647F3">
        <w:rPr>
          <w:rFonts w:ascii="Fira Sans" w:hAnsi="Fira Sans"/>
          <w:shd w:val="clear" w:color="auto" w:fill="FFFFFF"/>
          <w:lang w:val="en-NZ"/>
        </w:rPr>
        <w:t xml:space="preserve"> </w:t>
      </w:r>
    </w:p>
    <w:tbl>
      <w:tblPr>
        <w:tblStyle w:val="TableGrid"/>
        <w:tblpPr w:leftFromText="180" w:rightFromText="180" w:vertAnchor="text" w:horzAnchor="margin" w:tblpY="102"/>
        <w:tblW w:w="0" w:type="auto"/>
        <w:shd w:val="clear" w:color="auto" w:fill="F2F2F2" w:themeFill="background1" w:themeFillShade="F2"/>
        <w:tblLook w:val="04A0" w:firstRow="1" w:lastRow="0" w:firstColumn="1" w:lastColumn="0" w:noHBand="0" w:noVBand="1"/>
      </w:tblPr>
      <w:tblGrid>
        <w:gridCol w:w="9010"/>
      </w:tblGrid>
      <w:tr w:rsidR="0037664E" w:rsidRPr="003647F3" w14:paraId="4A66F9A1" w14:textId="77777777" w:rsidTr="0037664E">
        <w:tc>
          <w:tcPr>
            <w:tcW w:w="9010" w:type="dxa"/>
            <w:shd w:val="clear" w:color="auto" w:fill="F2F2F2" w:themeFill="background1" w:themeFillShade="F2"/>
          </w:tcPr>
          <w:p w14:paraId="67C92D69" w14:textId="77777777" w:rsidR="0037664E" w:rsidRPr="003647F3" w:rsidRDefault="0037664E" w:rsidP="0037664E">
            <w:pPr>
              <w:spacing w:before="120" w:after="120"/>
              <w:rPr>
                <w:rFonts w:ascii="Fira Sans" w:hAnsi="Fira Sans"/>
                <w:b/>
                <w:bCs/>
                <w:lang w:eastAsia="en-NZ"/>
              </w:rPr>
            </w:pPr>
            <w:r w:rsidRPr="003647F3">
              <w:rPr>
                <w:rFonts w:ascii="Fira Sans" w:hAnsi="Fira Sans"/>
                <w:b/>
                <w:bCs/>
                <w:lang w:eastAsia="en-NZ"/>
              </w:rPr>
              <w:t>Dental care after treatment</w:t>
            </w:r>
          </w:p>
          <w:p w14:paraId="2BDFF92D" w14:textId="77777777" w:rsidR="0037664E" w:rsidRPr="003647F3" w:rsidRDefault="0037664E" w:rsidP="0037664E">
            <w:pPr>
              <w:spacing w:after="120"/>
              <w:jc w:val="both"/>
              <w:rPr>
                <w:rFonts w:ascii="Fira Sans" w:hAnsi="Fira Sans"/>
                <w:lang w:eastAsia="en-NZ"/>
              </w:rPr>
            </w:pPr>
            <w:r w:rsidRPr="003647F3">
              <w:rPr>
                <w:rFonts w:ascii="Fira Sans" w:hAnsi="Fira Sans"/>
                <w:lang w:eastAsia="en-NZ"/>
              </w:rPr>
              <w:t>Dental rehabilitation services for people who have had treatment for their head and neck cancer is not currently fully covered by the public health system. Treatment related care including dental surgery, dental implants and clinic visits are covered including if a maxillofacial prothesis is required. The provision of dentures is currently not covered in New Zealand.</w:t>
            </w:r>
          </w:p>
        </w:tc>
      </w:tr>
    </w:tbl>
    <w:p w14:paraId="5A178424" w14:textId="77777777" w:rsidR="00602053" w:rsidRDefault="00E329CA" w:rsidP="00E72231">
      <w:pPr>
        <w:spacing w:before="120" w:after="120" w:line="240" w:lineRule="auto"/>
        <w:jc w:val="both"/>
        <w:rPr>
          <w:rFonts w:ascii="Fira Sans" w:hAnsi="Fira Sans"/>
          <w:shd w:val="clear" w:color="auto" w:fill="FFFFFF"/>
          <w:lang w:val="en-NZ"/>
        </w:rPr>
      </w:pPr>
      <w:r w:rsidRPr="003647F3">
        <w:rPr>
          <w:rFonts w:ascii="Fira Sans" w:hAnsi="Fira Sans"/>
          <w:shd w:val="clear" w:color="auto" w:fill="FFFFFF"/>
          <w:lang w:val="en-NZ"/>
        </w:rPr>
        <w:t xml:space="preserve">Preventing </w:t>
      </w:r>
      <w:r w:rsidR="00132E91" w:rsidRPr="003647F3">
        <w:rPr>
          <w:rFonts w:ascii="Fira Sans" w:hAnsi="Fira Sans"/>
          <w:shd w:val="clear" w:color="auto" w:fill="FFFFFF"/>
          <w:lang w:val="en-NZ"/>
        </w:rPr>
        <w:t>r</w:t>
      </w:r>
      <w:r w:rsidRPr="003647F3">
        <w:rPr>
          <w:rFonts w:ascii="Fira Sans" w:hAnsi="Fira Sans"/>
          <w:shd w:val="clear" w:color="auto" w:fill="FFFFFF"/>
          <w:lang w:val="en-NZ"/>
        </w:rPr>
        <w:t xml:space="preserve">ecurrence includes </w:t>
      </w:r>
      <w:r w:rsidR="009515AD" w:rsidRPr="003647F3">
        <w:rPr>
          <w:rFonts w:ascii="Fira Sans" w:hAnsi="Fira Sans"/>
          <w:shd w:val="clear" w:color="auto" w:fill="FFFFFF"/>
          <w:lang w:val="en-NZ"/>
        </w:rPr>
        <w:t>n</w:t>
      </w:r>
      <w:r w:rsidRPr="003647F3">
        <w:rPr>
          <w:rFonts w:ascii="Fira Sans" w:hAnsi="Fira Sans"/>
          <w:shd w:val="clear" w:color="auto" w:fill="FFFFFF"/>
          <w:lang w:val="en-NZ"/>
        </w:rPr>
        <w:t xml:space="preserve">ot smoking, eating a healthy diet, being sun smart, avoiding or limiting alcohol intake, being physically active and maintaining a healthy body weight may help reduce the risk of primary recurrence or a second primary cancer.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602053" w:rsidRPr="00E17404" w14:paraId="24A2A860" w14:textId="77777777" w:rsidTr="00C617E8">
        <w:trPr>
          <w:cantSplit/>
          <w:trHeight w:val="170"/>
          <w:jc w:val="center"/>
        </w:trPr>
        <w:tc>
          <w:tcPr>
            <w:tcW w:w="1256" w:type="dxa"/>
            <w:tcBorders>
              <w:right w:val="single" w:sz="18" w:space="0" w:color="FFF7E9"/>
            </w:tcBorders>
            <w:shd w:val="clear" w:color="auto" w:fill="C2D9BA"/>
            <w:vAlign w:val="center"/>
          </w:tcPr>
          <w:p w14:paraId="0ABE3E27" w14:textId="77777777" w:rsidR="00602053" w:rsidRPr="00AD071E" w:rsidRDefault="00602053" w:rsidP="00C617E8">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F631CCF" w14:textId="77777777" w:rsidR="00602053" w:rsidRPr="00890B58" w:rsidRDefault="00602053" w:rsidP="00C617E8">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8550558" w14:textId="77777777" w:rsidR="00602053" w:rsidRPr="00713760" w:rsidRDefault="00602053" w:rsidP="00C617E8">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0BADA22" w14:textId="77777777" w:rsidR="00602053" w:rsidRPr="00E511C2" w:rsidRDefault="00602053" w:rsidP="00C617E8">
            <w:pPr>
              <w:jc w:val="center"/>
              <w:rPr>
                <w:sz w:val="14"/>
                <w:szCs w:val="14"/>
              </w:rPr>
            </w:pPr>
            <w:r w:rsidRPr="00E511C2">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2B4F2A09" w14:textId="77777777" w:rsidR="00602053" w:rsidRPr="00C612AD" w:rsidRDefault="00602053" w:rsidP="00C617E8">
            <w:pPr>
              <w:jc w:val="center"/>
              <w:rPr>
                <w:sz w:val="14"/>
                <w:szCs w:val="14"/>
              </w:rPr>
            </w:pPr>
            <w:r w:rsidRPr="00C612AD">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170C7363" w14:textId="77777777" w:rsidR="00602053" w:rsidRPr="00C612AD" w:rsidRDefault="00602053" w:rsidP="00C617E8">
            <w:pPr>
              <w:jc w:val="center"/>
              <w:rPr>
                <w:color w:val="FFF7E9"/>
                <w:sz w:val="14"/>
                <w:szCs w:val="14"/>
              </w:rPr>
            </w:pPr>
            <w:r w:rsidRPr="00C612AD">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53B367D1" w14:textId="77777777" w:rsidR="00602053" w:rsidRPr="00537E6F" w:rsidRDefault="00602053" w:rsidP="00C617E8">
            <w:pPr>
              <w:jc w:val="center"/>
              <w:rPr>
                <w:sz w:val="14"/>
                <w:szCs w:val="14"/>
              </w:rPr>
            </w:pPr>
            <w:r w:rsidRPr="00537E6F">
              <w:rPr>
                <w:rFonts w:eastAsia="Fira Sans" w:cs="Fira Sans"/>
                <w:sz w:val="14"/>
                <w:szCs w:val="14"/>
                <w:lang w:eastAsia="en-NZ"/>
              </w:rPr>
              <w:t>Palliative and end of life care</w:t>
            </w:r>
          </w:p>
        </w:tc>
      </w:tr>
    </w:tbl>
    <w:p w14:paraId="15DAABEB" w14:textId="53354E7D" w:rsidR="00E329CA" w:rsidRPr="003647F3" w:rsidRDefault="00E329CA" w:rsidP="00DA64B5">
      <w:pPr>
        <w:spacing w:before="120" w:after="120" w:line="240" w:lineRule="auto"/>
        <w:jc w:val="both"/>
        <w:rPr>
          <w:rFonts w:ascii="Fira Sans" w:hAnsi="Fira Sans"/>
          <w:shd w:val="clear" w:color="auto" w:fill="FFFFFF"/>
          <w:lang w:val="en-NZ"/>
        </w:rPr>
      </w:pPr>
      <w:r w:rsidRPr="003647F3">
        <w:rPr>
          <w:rFonts w:ascii="Fira Sans" w:hAnsi="Fira Sans"/>
          <w:shd w:val="clear" w:color="auto" w:fill="FFFFFF"/>
          <w:lang w:val="en-NZ"/>
        </w:rPr>
        <w:t>Encourage and support all cancer survivors to reduce modifiable risk factors for recurrence as well as other chronic diseases. Ongoing coordination of care between providers should also deal with any comorbidities, particularly ongoing complex and life-threatening comorbid conditions.</w:t>
      </w:r>
    </w:p>
    <w:p w14:paraId="297D8F4E" w14:textId="5A75629C" w:rsidR="00013059" w:rsidRPr="003647F3" w:rsidRDefault="00013059" w:rsidP="004C2D6F">
      <w:pPr>
        <w:spacing w:before="240" w:after="120" w:line="240" w:lineRule="auto"/>
        <w:rPr>
          <w:rFonts w:ascii="Montserrat" w:eastAsia="Times New Roman" w:hAnsi="Montserrat"/>
          <w:b/>
          <w:color w:val="595454"/>
          <w:sz w:val="28"/>
          <w:szCs w:val="28"/>
          <w:lang w:eastAsia="en-NZ"/>
        </w:rPr>
      </w:pPr>
      <w:r w:rsidRPr="003647F3">
        <w:rPr>
          <w:rFonts w:ascii="Montserrat" w:eastAsia="Times New Roman" w:hAnsi="Montserrat"/>
          <w:b/>
          <w:color w:val="595454"/>
          <w:sz w:val="28"/>
          <w:szCs w:val="28"/>
          <w:lang w:eastAsia="en-NZ"/>
        </w:rPr>
        <w:t>6.</w:t>
      </w:r>
      <w:r w:rsidR="00562AE2" w:rsidRPr="003647F3">
        <w:rPr>
          <w:rFonts w:ascii="Montserrat" w:eastAsia="Times New Roman" w:hAnsi="Montserrat"/>
          <w:b/>
          <w:color w:val="595454"/>
          <w:sz w:val="28"/>
          <w:szCs w:val="28"/>
          <w:lang w:eastAsia="en-NZ"/>
        </w:rPr>
        <w:t>5</w:t>
      </w:r>
      <w:r w:rsidR="00D669BF" w:rsidRPr="003647F3">
        <w:rPr>
          <w:color w:val="595454"/>
          <w:sz w:val="24"/>
          <w:szCs w:val="24"/>
        </w:rPr>
        <w:t xml:space="preserve"> </w:t>
      </w:r>
      <w:r w:rsidR="33D01520" w:rsidRPr="003647F3">
        <w:rPr>
          <w:rFonts w:ascii="Montserrat" w:eastAsia="Times New Roman" w:hAnsi="Montserrat"/>
          <w:b/>
          <w:bCs/>
          <w:color w:val="595454"/>
          <w:sz w:val="28"/>
          <w:szCs w:val="28"/>
          <w:lang w:eastAsia="en-NZ"/>
        </w:rPr>
        <w:t>F</w:t>
      </w:r>
      <w:r w:rsidRPr="003647F3">
        <w:rPr>
          <w:rFonts w:ascii="Montserrat" w:eastAsia="Times New Roman" w:hAnsi="Montserrat"/>
          <w:b/>
          <w:bCs/>
          <w:color w:val="595454"/>
          <w:sz w:val="28"/>
          <w:szCs w:val="28"/>
          <w:lang w:eastAsia="en-NZ"/>
        </w:rPr>
        <w:t>ollow</w:t>
      </w:r>
      <w:r w:rsidRPr="003647F3">
        <w:rPr>
          <w:rFonts w:ascii="Montserrat" w:eastAsia="Times New Roman" w:hAnsi="Montserrat"/>
          <w:b/>
          <w:color w:val="595454"/>
          <w:sz w:val="28"/>
          <w:szCs w:val="28"/>
          <w:lang w:eastAsia="en-NZ"/>
        </w:rPr>
        <w:t xml:space="preserve"> up and surveillance</w:t>
      </w:r>
    </w:p>
    <w:p w14:paraId="58511E90" w14:textId="77777777" w:rsidR="000C67E2" w:rsidRPr="003647F3" w:rsidRDefault="000C67E2" w:rsidP="00E25449">
      <w:pPr>
        <w:spacing w:after="0" w:line="240" w:lineRule="auto"/>
        <w:rPr>
          <w:rFonts w:ascii="Fira Sans" w:hAnsi="Fira Sans"/>
          <w:shd w:val="clear" w:color="auto" w:fill="FFFFFF"/>
          <w:lang w:val="en-NZ"/>
        </w:rPr>
      </w:pPr>
      <w:r w:rsidRPr="003647F3">
        <w:rPr>
          <w:rFonts w:ascii="Fira Sans" w:hAnsi="Fira Sans"/>
          <w:shd w:val="clear" w:color="auto" w:fill="FFFFFF"/>
          <w:lang w:val="en-NZ"/>
        </w:rPr>
        <w:t xml:space="preserve">Follow up and surveillance can have multiple functions, including: </w:t>
      </w:r>
    </w:p>
    <w:p w14:paraId="3B0E6529" w14:textId="77777777" w:rsidR="000C67E2" w:rsidRPr="003647F3" w:rsidRDefault="000C67E2" w:rsidP="00E25449">
      <w:pPr>
        <w:numPr>
          <w:ilvl w:val="0"/>
          <w:numId w:val="3"/>
        </w:numPr>
        <w:spacing w:line="240" w:lineRule="auto"/>
        <w:ind w:left="567" w:hanging="283"/>
        <w:contextualSpacing/>
        <w:rPr>
          <w:rFonts w:ascii="Fira Sans" w:hAnsi="Fira Sans"/>
          <w:shd w:val="clear" w:color="auto" w:fill="FFFFFF"/>
          <w:lang w:val="en-NZ"/>
        </w:rPr>
      </w:pPr>
      <w:r w:rsidRPr="003647F3">
        <w:rPr>
          <w:rFonts w:ascii="Fira Sans" w:hAnsi="Fira Sans"/>
          <w:shd w:val="clear" w:color="auto" w:fill="FFFFFF"/>
          <w:lang w:val="en-NZ"/>
        </w:rPr>
        <w:t>evaluation of treatment response</w:t>
      </w:r>
    </w:p>
    <w:p w14:paraId="324BB07C" w14:textId="77777777" w:rsidR="000C67E2" w:rsidRPr="003647F3" w:rsidRDefault="000C67E2" w:rsidP="00E25449">
      <w:pPr>
        <w:numPr>
          <w:ilvl w:val="0"/>
          <w:numId w:val="3"/>
        </w:numPr>
        <w:spacing w:line="240" w:lineRule="auto"/>
        <w:ind w:left="567" w:hanging="283"/>
        <w:contextualSpacing/>
        <w:rPr>
          <w:rFonts w:ascii="Fira Sans" w:hAnsi="Fira Sans"/>
          <w:shd w:val="clear" w:color="auto" w:fill="FFFFFF"/>
          <w:lang w:val="en-NZ"/>
        </w:rPr>
      </w:pPr>
      <w:r w:rsidRPr="003647F3">
        <w:rPr>
          <w:rFonts w:ascii="Fira Sans" w:hAnsi="Fira Sans"/>
          <w:shd w:val="clear" w:color="auto" w:fill="FFFFFF"/>
          <w:lang w:val="en-NZ"/>
        </w:rPr>
        <w:t>early identification of recurrence</w:t>
      </w:r>
    </w:p>
    <w:p w14:paraId="1CBE4FAE" w14:textId="77777777" w:rsidR="000C67E2" w:rsidRPr="003647F3" w:rsidRDefault="000C67E2" w:rsidP="00E25449">
      <w:pPr>
        <w:numPr>
          <w:ilvl w:val="0"/>
          <w:numId w:val="3"/>
        </w:numPr>
        <w:spacing w:line="240" w:lineRule="auto"/>
        <w:ind w:left="567" w:hanging="283"/>
        <w:contextualSpacing/>
        <w:rPr>
          <w:rFonts w:ascii="Fira Sans" w:hAnsi="Fira Sans"/>
          <w:shd w:val="clear" w:color="auto" w:fill="FFFFFF"/>
          <w:lang w:val="en-NZ"/>
        </w:rPr>
      </w:pPr>
      <w:r w:rsidRPr="003647F3">
        <w:rPr>
          <w:rFonts w:ascii="Fira Sans" w:hAnsi="Fira Sans"/>
          <w:shd w:val="clear" w:color="auto" w:fill="FFFFFF"/>
          <w:lang w:val="en-NZ"/>
        </w:rPr>
        <w:t>early detection of new primary tumours</w:t>
      </w:r>
    </w:p>
    <w:p w14:paraId="4C037664" w14:textId="77777777" w:rsidR="000C67E2" w:rsidRPr="003647F3" w:rsidRDefault="000C67E2" w:rsidP="00E25449">
      <w:pPr>
        <w:numPr>
          <w:ilvl w:val="0"/>
          <w:numId w:val="3"/>
        </w:numPr>
        <w:spacing w:line="240" w:lineRule="auto"/>
        <w:ind w:left="567" w:hanging="283"/>
        <w:contextualSpacing/>
        <w:rPr>
          <w:rFonts w:ascii="Fira Sans" w:hAnsi="Fira Sans"/>
          <w:shd w:val="clear" w:color="auto" w:fill="FFFFFF"/>
          <w:lang w:val="en-NZ"/>
        </w:rPr>
      </w:pPr>
      <w:r w:rsidRPr="003647F3">
        <w:rPr>
          <w:rFonts w:ascii="Fira Sans" w:hAnsi="Fira Sans"/>
          <w:shd w:val="clear" w:color="auto" w:fill="FFFFFF"/>
          <w:lang w:val="en-NZ"/>
        </w:rPr>
        <w:t>monitoring and management of complications</w:t>
      </w:r>
    </w:p>
    <w:p w14:paraId="3BE1AC4D" w14:textId="77777777" w:rsidR="000C67E2" w:rsidRPr="003647F3" w:rsidRDefault="000C67E2" w:rsidP="00E25449">
      <w:pPr>
        <w:numPr>
          <w:ilvl w:val="0"/>
          <w:numId w:val="3"/>
        </w:numPr>
        <w:spacing w:line="240" w:lineRule="auto"/>
        <w:ind w:left="567" w:hanging="283"/>
        <w:contextualSpacing/>
        <w:rPr>
          <w:rFonts w:ascii="Fira Sans" w:hAnsi="Fira Sans"/>
          <w:shd w:val="clear" w:color="auto" w:fill="FFFFFF"/>
          <w:lang w:val="en-NZ"/>
        </w:rPr>
      </w:pPr>
      <w:r w:rsidRPr="003647F3">
        <w:rPr>
          <w:rFonts w:ascii="Fira Sans" w:hAnsi="Fira Sans"/>
          <w:shd w:val="clear" w:color="auto" w:fill="FFFFFF"/>
          <w:lang w:val="en-NZ"/>
        </w:rPr>
        <w:t>optimisation of rehabilitation</w:t>
      </w:r>
    </w:p>
    <w:p w14:paraId="5B9BD4DF" w14:textId="5053AE09" w:rsidR="000C67E2" w:rsidRPr="003647F3" w:rsidRDefault="000C67E2" w:rsidP="00E25449">
      <w:pPr>
        <w:numPr>
          <w:ilvl w:val="0"/>
          <w:numId w:val="3"/>
        </w:numPr>
        <w:spacing w:line="240" w:lineRule="auto"/>
        <w:ind w:left="567" w:hanging="283"/>
        <w:contextualSpacing/>
        <w:rPr>
          <w:rFonts w:ascii="Fira Sans" w:hAnsi="Fira Sans"/>
          <w:shd w:val="clear" w:color="auto" w:fill="FFFFFF"/>
          <w:lang w:val="en-NZ"/>
        </w:rPr>
      </w:pPr>
      <w:r w:rsidRPr="003647F3">
        <w:rPr>
          <w:rFonts w:ascii="Fira Sans" w:hAnsi="Fira Sans"/>
          <w:shd w:val="clear" w:color="auto" w:fill="FFFFFF"/>
          <w:lang w:val="en-NZ"/>
        </w:rPr>
        <w:t xml:space="preserve">provision of support to </w:t>
      </w:r>
      <w:r w:rsidR="0097346E" w:rsidRPr="003647F3">
        <w:rPr>
          <w:rFonts w:ascii="Fira Sans" w:hAnsi="Fira Sans"/>
          <w:shd w:val="clear" w:color="auto" w:fill="FFFFFF"/>
          <w:lang w:val="en-NZ"/>
        </w:rPr>
        <w:t>the person</w:t>
      </w:r>
      <w:r w:rsidRPr="003647F3">
        <w:rPr>
          <w:rFonts w:ascii="Fira Sans" w:hAnsi="Fira Sans"/>
          <w:shd w:val="clear" w:color="auto" w:fill="FFFFFF"/>
          <w:lang w:val="en-NZ"/>
        </w:rPr>
        <w:t xml:space="preserve"> and their whānau. </w:t>
      </w:r>
    </w:p>
    <w:p w14:paraId="4DC173FE" w14:textId="77777777" w:rsidR="00F33F60" w:rsidRPr="003647F3" w:rsidRDefault="00F33F60" w:rsidP="00E25449">
      <w:pPr>
        <w:spacing w:after="0" w:line="240" w:lineRule="auto"/>
        <w:rPr>
          <w:rFonts w:ascii="Fira Sans" w:hAnsi="Fira Sans"/>
          <w:shd w:val="clear" w:color="auto" w:fill="FFFFFF"/>
          <w:lang w:val="en-NZ"/>
        </w:rPr>
      </w:pPr>
    </w:p>
    <w:p w14:paraId="0442531F" w14:textId="61B0E378" w:rsidR="000C67E2" w:rsidRPr="003647F3" w:rsidRDefault="000C67E2" w:rsidP="00E25449">
      <w:pPr>
        <w:spacing w:line="240" w:lineRule="auto"/>
        <w:rPr>
          <w:rFonts w:ascii="Fira Sans" w:hAnsi="Fira Sans"/>
          <w:shd w:val="clear" w:color="auto" w:fill="FFFFFF"/>
          <w:lang w:val="en-NZ"/>
        </w:rPr>
      </w:pPr>
      <w:r w:rsidRPr="003647F3">
        <w:rPr>
          <w:rFonts w:ascii="Fira Sans" w:hAnsi="Fira Sans"/>
          <w:shd w:val="clear" w:color="auto" w:fill="FFFFFF"/>
          <w:lang w:val="en-NZ"/>
        </w:rPr>
        <w:t xml:space="preserve">Care after treatment is driven by predicted risks and </w:t>
      </w:r>
      <w:r w:rsidR="00602053">
        <w:rPr>
          <w:rFonts w:ascii="Fira Sans" w:hAnsi="Fira Sans"/>
          <w:shd w:val="clear" w:color="auto" w:fill="FFFFFF"/>
          <w:lang w:val="en-NZ"/>
        </w:rPr>
        <w:t xml:space="preserve">an </w:t>
      </w:r>
      <w:r w:rsidRPr="003647F3">
        <w:rPr>
          <w:rFonts w:ascii="Fira Sans" w:hAnsi="Fira Sans"/>
          <w:shd w:val="clear" w:color="auto" w:fill="FFFFFF"/>
          <w:lang w:val="en-NZ"/>
        </w:rPr>
        <w:t>individuals’ clinical and supportive care needs.</w:t>
      </w:r>
    </w:p>
    <w:p w14:paraId="7F7B7325" w14:textId="0712781B" w:rsidR="000C67E2" w:rsidRPr="003647F3" w:rsidRDefault="000C67E2" w:rsidP="00E25449">
      <w:pPr>
        <w:spacing w:line="240" w:lineRule="auto"/>
        <w:jc w:val="both"/>
        <w:rPr>
          <w:rFonts w:ascii="Fira Sans" w:hAnsi="Fira Sans"/>
          <w:shd w:val="clear" w:color="auto" w:fill="FFFFFF"/>
          <w:lang w:val="en-NZ"/>
        </w:rPr>
      </w:pPr>
      <w:r w:rsidRPr="003647F3">
        <w:rPr>
          <w:rFonts w:ascii="Fira Sans" w:hAnsi="Fira Sans"/>
          <w:shd w:val="clear" w:color="auto" w:fill="FFFFFF"/>
          <w:lang w:val="en-NZ"/>
        </w:rPr>
        <w:t>Care includes regular physical examinations and medical tests and is based on the medical guidelines for the specific type and stage of cancer, the treatment that’s been received, and the needs and wishes of</w:t>
      </w:r>
      <w:r w:rsidRPr="003647F3">
        <w:rPr>
          <w:rFonts w:ascii="Fira Sans" w:hAnsi="Fira Sans"/>
        </w:rPr>
        <w:t xml:space="preserve"> </w:t>
      </w:r>
      <w:r w:rsidRPr="003647F3">
        <w:rPr>
          <w:rFonts w:ascii="Fira Sans" w:hAnsi="Fira Sans"/>
          <w:shd w:val="clear" w:color="auto" w:fill="FFFFFF"/>
          <w:lang w:val="en-NZ"/>
        </w:rPr>
        <w:t>the person and their whānau.</w:t>
      </w:r>
    </w:p>
    <w:p w14:paraId="03024950" w14:textId="7D18303C" w:rsidR="00C079FD" w:rsidRPr="003647F3" w:rsidRDefault="00C079FD" w:rsidP="00E25449">
      <w:pPr>
        <w:spacing w:line="240" w:lineRule="auto"/>
        <w:jc w:val="both"/>
        <w:rPr>
          <w:rFonts w:ascii="Fira Sans" w:hAnsi="Fira Sans"/>
          <w:shd w:val="clear" w:color="auto" w:fill="FFFFFF"/>
          <w:lang w:val="en-NZ"/>
        </w:rPr>
      </w:pPr>
      <w:r w:rsidRPr="003647F3">
        <w:rPr>
          <w:rFonts w:ascii="Fira Sans" w:hAnsi="Fira Sans"/>
          <w:shd w:val="clear" w:color="auto" w:fill="FFFFFF"/>
          <w:lang w:val="en-NZ"/>
        </w:rPr>
        <w:t xml:space="preserve">Follow up </w:t>
      </w:r>
      <w:r w:rsidR="00CA2810" w:rsidRPr="003647F3">
        <w:rPr>
          <w:rFonts w:ascii="Fira Sans" w:hAnsi="Fira Sans"/>
          <w:shd w:val="clear" w:color="auto" w:fill="FFFFFF"/>
          <w:lang w:val="en-NZ"/>
        </w:rPr>
        <w:t xml:space="preserve">for people who have had treatment for their head and neck cancer </w:t>
      </w:r>
      <w:r w:rsidRPr="003647F3">
        <w:rPr>
          <w:rFonts w:ascii="Fira Sans" w:hAnsi="Fira Sans"/>
          <w:shd w:val="clear" w:color="auto" w:fill="FFFFFF"/>
          <w:lang w:val="en-NZ"/>
        </w:rPr>
        <w:t>provides an opportunity to both assess symptom</w:t>
      </w:r>
      <w:r w:rsidR="00B74E39" w:rsidRPr="003647F3">
        <w:rPr>
          <w:rFonts w:ascii="Fira Sans" w:hAnsi="Fira Sans"/>
          <w:shd w:val="clear" w:color="auto" w:fill="FFFFFF"/>
          <w:lang w:val="en-NZ"/>
        </w:rPr>
        <w:t xml:space="preserve"> </w:t>
      </w:r>
      <w:r w:rsidRPr="003647F3">
        <w:rPr>
          <w:rFonts w:ascii="Fira Sans" w:hAnsi="Fira Sans"/>
          <w:shd w:val="clear" w:color="auto" w:fill="FFFFFF"/>
          <w:lang w:val="en-NZ"/>
        </w:rPr>
        <w:t>burden in the early phase after treatment, but also monitor for</w:t>
      </w:r>
      <w:r w:rsidR="00B74E39" w:rsidRPr="003647F3">
        <w:rPr>
          <w:rFonts w:ascii="Fira Sans" w:hAnsi="Fira Sans"/>
          <w:shd w:val="clear" w:color="auto" w:fill="FFFFFF"/>
          <w:lang w:val="en-NZ"/>
        </w:rPr>
        <w:t xml:space="preserve"> </w:t>
      </w:r>
      <w:r w:rsidRPr="003647F3">
        <w:rPr>
          <w:rFonts w:ascii="Fira Sans" w:hAnsi="Fira Sans"/>
          <w:shd w:val="clear" w:color="auto" w:fill="FFFFFF"/>
          <w:lang w:val="en-NZ"/>
        </w:rPr>
        <w:t>late and long-term effects. Examples of late effects include xerostomia,</w:t>
      </w:r>
      <w:r w:rsidR="00B74E39" w:rsidRPr="003647F3">
        <w:rPr>
          <w:rFonts w:ascii="Fira Sans" w:hAnsi="Fira Sans"/>
          <w:shd w:val="clear" w:color="auto" w:fill="FFFFFF"/>
          <w:lang w:val="en-NZ"/>
        </w:rPr>
        <w:t xml:space="preserve"> </w:t>
      </w:r>
      <w:r w:rsidRPr="003647F3">
        <w:rPr>
          <w:rFonts w:ascii="Fira Sans" w:hAnsi="Fira Sans"/>
          <w:shd w:val="clear" w:color="auto" w:fill="FFFFFF"/>
          <w:lang w:val="en-NZ"/>
        </w:rPr>
        <w:t>dysphagia, dental problems, osteoradionecrosis</w:t>
      </w:r>
      <w:r w:rsidR="00E25449" w:rsidRPr="003647F3">
        <w:rPr>
          <w:rFonts w:ascii="Fira Sans" w:hAnsi="Fira Sans"/>
          <w:shd w:val="clear" w:color="auto" w:fill="FFFFFF"/>
          <w:lang w:val="en-NZ"/>
        </w:rPr>
        <w:t>,</w:t>
      </w:r>
      <w:r w:rsidRPr="003647F3">
        <w:rPr>
          <w:rFonts w:ascii="Fira Sans" w:hAnsi="Fira Sans"/>
          <w:shd w:val="clear" w:color="auto" w:fill="FFFFFF"/>
          <w:lang w:val="en-NZ"/>
        </w:rPr>
        <w:t xml:space="preserve"> and</w:t>
      </w:r>
      <w:r w:rsidR="00B74E39" w:rsidRPr="003647F3">
        <w:rPr>
          <w:rFonts w:ascii="Fira Sans" w:hAnsi="Fira Sans"/>
          <w:shd w:val="clear" w:color="auto" w:fill="FFFFFF"/>
          <w:lang w:val="en-NZ"/>
        </w:rPr>
        <w:t xml:space="preserve"> </w:t>
      </w:r>
      <w:r w:rsidRPr="003647F3">
        <w:rPr>
          <w:rFonts w:ascii="Fira Sans" w:hAnsi="Fira Sans"/>
          <w:shd w:val="clear" w:color="auto" w:fill="FFFFFF"/>
          <w:lang w:val="en-NZ"/>
        </w:rPr>
        <w:t>lethargy. Some late effects of treatment, such as dysphagia,</w:t>
      </w:r>
      <w:r w:rsidR="00B74E39" w:rsidRPr="003647F3">
        <w:rPr>
          <w:rFonts w:ascii="Fira Sans" w:hAnsi="Fira Sans"/>
          <w:shd w:val="clear" w:color="auto" w:fill="FFFFFF"/>
          <w:lang w:val="en-NZ"/>
        </w:rPr>
        <w:t xml:space="preserve"> </w:t>
      </w:r>
      <w:r w:rsidRPr="003647F3">
        <w:rPr>
          <w:rFonts w:ascii="Fira Sans" w:hAnsi="Fira Sans"/>
          <w:shd w:val="clear" w:color="auto" w:fill="FFFFFF"/>
          <w:lang w:val="en-NZ"/>
        </w:rPr>
        <w:t>may have a period of stability for several years before late</w:t>
      </w:r>
      <w:r w:rsidR="00B74E39" w:rsidRPr="003647F3">
        <w:rPr>
          <w:rFonts w:ascii="Fira Sans" w:hAnsi="Fira Sans"/>
          <w:shd w:val="clear" w:color="auto" w:fill="FFFFFF"/>
          <w:lang w:val="en-NZ"/>
        </w:rPr>
        <w:t xml:space="preserve"> </w:t>
      </w:r>
      <w:r w:rsidRPr="003647F3">
        <w:rPr>
          <w:rFonts w:ascii="Fira Sans" w:hAnsi="Fira Sans"/>
          <w:shd w:val="clear" w:color="auto" w:fill="FFFFFF"/>
          <w:lang w:val="en-NZ"/>
        </w:rPr>
        <w:t>deterioration. The wide range of morbidity experienced by</w:t>
      </w:r>
      <w:r w:rsidR="00B74E39" w:rsidRPr="003647F3">
        <w:rPr>
          <w:rFonts w:ascii="Fira Sans" w:hAnsi="Fira Sans"/>
          <w:shd w:val="clear" w:color="auto" w:fill="FFFFFF"/>
          <w:lang w:val="en-NZ"/>
        </w:rPr>
        <w:t xml:space="preserve"> </w:t>
      </w:r>
      <w:r w:rsidRPr="003647F3">
        <w:rPr>
          <w:rFonts w:ascii="Fira Sans" w:hAnsi="Fira Sans"/>
          <w:shd w:val="clear" w:color="auto" w:fill="FFFFFF"/>
          <w:lang w:val="en-NZ"/>
        </w:rPr>
        <w:t>head and neck cancer survivors demonstrates the need for a</w:t>
      </w:r>
      <w:r w:rsidR="00B74E39" w:rsidRPr="003647F3">
        <w:rPr>
          <w:rFonts w:ascii="Fira Sans" w:hAnsi="Fira Sans"/>
          <w:shd w:val="clear" w:color="auto" w:fill="FFFFFF"/>
          <w:lang w:val="en-NZ"/>
        </w:rPr>
        <w:t xml:space="preserve"> </w:t>
      </w:r>
      <w:r w:rsidRPr="003647F3">
        <w:rPr>
          <w:rFonts w:ascii="Fira Sans" w:hAnsi="Fira Sans"/>
          <w:shd w:val="clear" w:color="auto" w:fill="FFFFFF"/>
          <w:lang w:val="en-NZ"/>
        </w:rPr>
        <w:t>multidisciplinary input into follow</w:t>
      </w:r>
      <w:r w:rsidR="00F735B6">
        <w:rPr>
          <w:rFonts w:ascii="Fira Sans" w:hAnsi="Fira Sans"/>
          <w:shd w:val="clear" w:color="auto" w:fill="FFFFFF"/>
          <w:lang w:val="en-NZ"/>
        </w:rPr>
        <w:t xml:space="preserve"> </w:t>
      </w:r>
      <w:r w:rsidRPr="003647F3">
        <w:rPr>
          <w:rFonts w:ascii="Fira Sans" w:hAnsi="Fira Sans"/>
          <w:shd w:val="clear" w:color="auto" w:fill="FFFFFF"/>
          <w:lang w:val="en-NZ"/>
        </w:rPr>
        <w:t>up services</w:t>
      </w:r>
      <w:r w:rsidR="007767A0" w:rsidRPr="003647F3">
        <w:rPr>
          <w:rFonts w:ascii="Fira Sans" w:hAnsi="Fira Sans"/>
          <w:shd w:val="clear" w:color="auto" w:fill="FFFFFF"/>
          <w:lang w:val="en-NZ"/>
        </w:rPr>
        <w:t>.</w:t>
      </w:r>
    </w:p>
    <w:p w14:paraId="3DFD5D0F" w14:textId="75E83A6D" w:rsidR="000C67E2" w:rsidRPr="003647F3" w:rsidRDefault="000C67E2" w:rsidP="00E25449">
      <w:pPr>
        <w:spacing w:after="0" w:line="240" w:lineRule="auto"/>
        <w:rPr>
          <w:rFonts w:ascii="Fira Sans" w:hAnsi="Fira Sans"/>
          <w:shd w:val="clear" w:color="auto" w:fill="FFFFFF"/>
          <w:lang w:val="en-NZ"/>
        </w:rPr>
      </w:pPr>
      <w:r w:rsidRPr="003647F3">
        <w:rPr>
          <w:rFonts w:ascii="Fira Sans" w:hAnsi="Fira Sans"/>
          <w:shd w:val="clear" w:color="auto" w:fill="FFFFFF"/>
          <w:lang w:val="en-NZ"/>
        </w:rPr>
        <w:t xml:space="preserve">For people with </w:t>
      </w:r>
      <w:r w:rsidR="0088653E" w:rsidRPr="003647F3">
        <w:rPr>
          <w:rFonts w:ascii="Fira Sans" w:hAnsi="Fira Sans"/>
          <w:shd w:val="clear" w:color="auto" w:fill="FFFFFF"/>
          <w:lang w:val="en-NZ"/>
        </w:rPr>
        <w:t>head and neck</w:t>
      </w:r>
      <w:r w:rsidRPr="003647F3">
        <w:rPr>
          <w:rFonts w:ascii="Fira Sans" w:hAnsi="Fira Sans"/>
          <w:shd w:val="clear" w:color="auto" w:fill="FFFFFF"/>
          <w:lang w:val="en-NZ"/>
        </w:rPr>
        <w:t xml:space="preserve"> cancer, care is informed by the following:</w:t>
      </w:r>
    </w:p>
    <w:p w14:paraId="673D5620" w14:textId="0014384D" w:rsidR="00A004C7" w:rsidRPr="003647F3" w:rsidRDefault="00E25449" w:rsidP="0037664E">
      <w:pPr>
        <w:numPr>
          <w:ilvl w:val="0"/>
          <w:numId w:val="24"/>
        </w:numPr>
        <w:spacing w:line="240" w:lineRule="auto"/>
        <w:ind w:left="568" w:hanging="284"/>
        <w:contextualSpacing/>
        <w:jc w:val="both"/>
        <w:rPr>
          <w:rFonts w:ascii="Fira Sans" w:hAnsi="Fira Sans"/>
          <w:lang w:val="en-NZ" w:eastAsia="en-NZ"/>
        </w:rPr>
      </w:pPr>
      <w:r w:rsidRPr="003647F3">
        <w:rPr>
          <w:rFonts w:ascii="Fira Sans" w:hAnsi="Fira Sans"/>
          <w:lang w:val="en-NZ" w:eastAsia="en-NZ"/>
        </w:rPr>
        <w:t>t</w:t>
      </w:r>
      <w:r w:rsidR="0050234D" w:rsidRPr="003647F3">
        <w:rPr>
          <w:rFonts w:ascii="Fira Sans" w:hAnsi="Fira Sans"/>
          <w:lang w:val="en-NZ" w:eastAsia="en-NZ"/>
        </w:rPr>
        <w:t>he person</w:t>
      </w:r>
      <w:r w:rsidR="00A004C7" w:rsidRPr="003647F3">
        <w:rPr>
          <w:rFonts w:ascii="Fira Sans" w:hAnsi="Fira Sans"/>
          <w:lang w:val="en-NZ" w:eastAsia="en-NZ"/>
        </w:rPr>
        <w:t xml:space="preserve"> should undergo follow up on at least a </w:t>
      </w:r>
      <w:r w:rsidR="004D69BE" w:rsidRPr="003647F3">
        <w:rPr>
          <w:rFonts w:ascii="Fira Sans" w:hAnsi="Fira Sans"/>
          <w:lang w:val="en-NZ" w:eastAsia="en-NZ"/>
        </w:rPr>
        <w:t>2</w:t>
      </w:r>
      <w:r w:rsidR="002B772B" w:rsidRPr="003647F3">
        <w:rPr>
          <w:rFonts w:ascii="Fira Sans" w:hAnsi="Fira Sans"/>
          <w:lang w:val="en-NZ" w:eastAsia="en-NZ"/>
        </w:rPr>
        <w:t>-</w:t>
      </w:r>
      <w:r w:rsidR="00A004C7" w:rsidRPr="003647F3">
        <w:rPr>
          <w:rFonts w:ascii="Fira Sans" w:hAnsi="Fira Sans"/>
          <w:lang w:val="en-NZ" w:eastAsia="en-NZ"/>
        </w:rPr>
        <w:t xml:space="preserve">monthly basis for </w:t>
      </w:r>
      <w:r w:rsidR="004D69BE" w:rsidRPr="003647F3">
        <w:rPr>
          <w:rFonts w:ascii="Fira Sans" w:hAnsi="Fira Sans"/>
          <w:lang w:val="en-NZ" w:eastAsia="en-NZ"/>
        </w:rPr>
        <w:t>2</w:t>
      </w:r>
      <w:r w:rsidR="00A004C7" w:rsidRPr="003647F3">
        <w:rPr>
          <w:rFonts w:ascii="Fira Sans" w:hAnsi="Fira Sans"/>
          <w:lang w:val="en-NZ" w:eastAsia="en-NZ"/>
        </w:rPr>
        <w:t xml:space="preserve"> years, then </w:t>
      </w:r>
      <w:r w:rsidR="00721178" w:rsidRPr="003647F3">
        <w:rPr>
          <w:rFonts w:ascii="Fira Sans" w:hAnsi="Fira Sans"/>
          <w:lang w:val="en-NZ" w:eastAsia="en-NZ"/>
        </w:rPr>
        <w:t xml:space="preserve">3-6 </w:t>
      </w:r>
      <w:r w:rsidR="00A004C7" w:rsidRPr="003647F3">
        <w:rPr>
          <w:rFonts w:ascii="Fira Sans" w:hAnsi="Fira Sans"/>
          <w:lang w:val="en-NZ" w:eastAsia="en-NZ"/>
        </w:rPr>
        <w:t xml:space="preserve">monthly thereafter for a minimum of </w:t>
      </w:r>
      <w:r w:rsidR="00721178" w:rsidRPr="003647F3">
        <w:rPr>
          <w:rFonts w:ascii="Fira Sans" w:hAnsi="Fira Sans"/>
          <w:lang w:val="en-NZ" w:eastAsia="en-NZ"/>
        </w:rPr>
        <w:t>5</w:t>
      </w:r>
      <w:r w:rsidR="00A004C7" w:rsidRPr="003647F3">
        <w:rPr>
          <w:rFonts w:ascii="Fira Sans" w:hAnsi="Fira Sans"/>
          <w:lang w:val="en-NZ" w:eastAsia="en-NZ"/>
        </w:rPr>
        <w:t xml:space="preserve"> years </w:t>
      </w:r>
    </w:p>
    <w:p w14:paraId="371DE6FD" w14:textId="3D877389" w:rsidR="00A004C7" w:rsidRPr="003647F3" w:rsidRDefault="00E25449" w:rsidP="0037664E">
      <w:pPr>
        <w:numPr>
          <w:ilvl w:val="0"/>
          <w:numId w:val="24"/>
        </w:numPr>
        <w:spacing w:line="240" w:lineRule="auto"/>
        <w:ind w:left="568" w:hanging="284"/>
        <w:contextualSpacing/>
        <w:jc w:val="both"/>
        <w:rPr>
          <w:rFonts w:ascii="Fira Sans" w:hAnsi="Fira Sans"/>
          <w:lang w:val="en-NZ" w:eastAsia="en-NZ"/>
        </w:rPr>
      </w:pPr>
      <w:r w:rsidRPr="003647F3">
        <w:rPr>
          <w:rFonts w:ascii="Fira Sans" w:hAnsi="Fira Sans"/>
          <w:lang w:val="en-NZ" w:eastAsia="en-NZ"/>
        </w:rPr>
        <w:t>p</w:t>
      </w:r>
      <w:r w:rsidR="0050234D" w:rsidRPr="003647F3">
        <w:rPr>
          <w:rFonts w:ascii="Fira Sans" w:hAnsi="Fira Sans"/>
          <w:lang w:val="en-NZ" w:eastAsia="en-NZ"/>
        </w:rPr>
        <w:t>eople</w:t>
      </w:r>
      <w:r w:rsidR="00A004C7" w:rsidRPr="003647F3">
        <w:rPr>
          <w:rFonts w:ascii="Fira Sans" w:hAnsi="Fira Sans"/>
          <w:lang w:val="en-NZ" w:eastAsia="en-NZ"/>
        </w:rPr>
        <w:t xml:space="preserve"> should be able to access urgent clinical assessment for suspicious symptoms at any time during follow up</w:t>
      </w:r>
    </w:p>
    <w:p w14:paraId="090CA681" w14:textId="4F167722" w:rsidR="00E25449" w:rsidRPr="003647F3" w:rsidRDefault="00E25449" w:rsidP="0037664E">
      <w:pPr>
        <w:numPr>
          <w:ilvl w:val="0"/>
          <w:numId w:val="24"/>
        </w:numPr>
        <w:ind w:left="568" w:hanging="284"/>
        <w:contextualSpacing/>
        <w:jc w:val="both"/>
        <w:rPr>
          <w:rFonts w:ascii="Fira Sans" w:hAnsi="Fira Sans"/>
          <w:lang w:val="en-NZ" w:eastAsia="en-NZ"/>
        </w:rPr>
      </w:pPr>
      <w:r w:rsidRPr="003647F3">
        <w:rPr>
          <w:rFonts w:ascii="Fira Sans" w:hAnsi="Fira Sans"/>
          <w:lang w:val="en-NZ" w:eastAsia="en-NZ"/>
        </w:rPr>
        <w:t>follow up and clinical examination with imaging, if indicated, should aim to identify cancer recurrence as early as possible and to detect second primary tumours</w:t>
      </w:r>
    </w:p>
    <w:p w14:paraId="74F1712A" w14:textId="186E1049" w:rsidR="00A004C7" w:rsidRPr="003647F3" w:rsidRDefault="00E25449" w:rsidP="0037664E">
      <w:pPr>
        <w:numPr>
          <w:ilvl w:val="0"/>
          <w:numId w:val="24"/>
        </w:numPr>
        <w:spacing w:before="120" w:after="0" w:line="240" w:lineRule="auto"/>
        <w:ind w:left="568" w:hanging="284"/>
        <w:jc w:val="both"/>
        <w:rPr>
          <w:rFonts w:ascii="Fira Sans" w:hAnsi="Fira Sans"/>
          <w:lang w:val="en-NZ" w:eastAsia="en-NZ"/>
        </w:rPr>
      </w:pPr>
      <w:r w:rsidRPr="003647F3">
        <w:rPr>
          <w:rFonts w:ascii="Fira Sans" w:hAnsi="Fira Sans"/>
          <w:lang w:val="en-NZ" w:eastAsia="en-NZ"/>
        </w:rPr>
        <w:t>p</w:t>
      </w:r>
      <w:r w:rsidR="0050234D" w:rsidRPr="003647F3">
        <w:rPr>
          <w:rFonts w:ascii="Fira Sans" w:hAnsi="Fira Sans"/>
          <w:lang w:val="en-NZ" w:eastAsia="en-NZ"/>
        </w:rPr>
        <w:t xml:space="preserve">eople </w:t>
      </w:r>
      <w:r w:rsidR="00A004C7" w:rsidRPr="003647F3">
        <w:rPr>
          <w:rFonts w:ascii="Fira Sans" w:hAnsi="Fira Sans"/>
          <w:lang w:val="en-NZ" w:eastAsia="en-NZ"/>
        </w:rPr>
        <w:t>should undergo follow up in clinics in the initial stages after treatment at, or linked to, a head and neck treatment centre, and have access to the wider multidisciplinary team (MDT), including clinical nurse specialists, speech and language therapists, and dieti</w:t>
      </w:r>
      <w:r w:rsidR="00837B6A" w:rsidRPr="003647F3">
        <w:rPr>
          <w:rFonts w:ascii="Fira Sans" w:hAnsi="Fira Sans"/>
          <w:lang w:val="en-NZ" w:eastAsia="en-NZ"/>
        </w:rPr>
        <w:t>t</w:t>
      </w:r>
      <w:r w:rsidR="00A004C7" w:rsidRPr="003647F3">
        <w:rPr>
          <w:rFonts w:ascii="Fira Sans" w:hAnsi="Fira Sans"/>
          <w:lang w:val="en-NZ" w:eastAsia="en-NZ"/>
        </w:rPr>
        <w:t xml:space="preserve">ians. </w:t>
      </w:r>
      <w:r w:rsidR="00D40E05" w:rsidRPr="003647F3">
        <w:rPr>
          <w:rFonts w:ascii="Fira Sans" w:hAnsi="Fira Sans"/>
          <w:lang w:val="en-NZ" w:eastAsia="en-NZ"/>
        </w:rPr>
        <w:t>F</w:t>
      </w:r>
      <w:r w:rsidR="00A004C7" w:rsidRPr="003647F3">
        <w:rPr>
          <w:rFonts w:ascii="Fira Sans" w:hAnsi="Fira Sans"/>
          <w:lang w:val="en-NZ" w:eastAsia="en-NZ"/>
        </w:rPr>
        <w:t>ollow</w:t>
      </w:r>
      <w:r w:rsidR="00F735B6">
        <w:rPr>
          <w:rFonts w:ascii="Fira Sans" w:hAnsi="Fira Sans"/>
          <w:lang w:val="en-NZ" w:eastAsia="en-NZ"/>
        </w:rPr>
        <w:t xml:space="preserve"> </w:t>
      </w:r>
      <w:r w:rsidR="00A004C7" w:rsidRPr="003647F3">
        <w:rPr>
          <w:rFonts w:ascii="Fira Sans" w:hAnsi="Fira Sans"/>
          <w:lang w:val="en-NZ" w:eastAsia="en-NZ"/>
        </w:rPr>
        <w:t>up may take place in regional units by suitably trained clinicians based on local cancer network agreements</w:t>
      </w:r>
    </w:p>
    <w:p w14:paraId="6D8F5E74" w14:textId="1F127573" w:rsidR="00A004C7" w:rsidRDefault="00E25449" w:rsidP="0037664E">
      <w:pPr>
        <w:numPr>
          <w:ilvl w:val="0"/>
          <w:numId w:val="24"/>
        </w:numPr>
        <w:spacing w:line="240" w:lineRule="auto"/>
        <w:ind w:left="568" w:hanging="284"/>
        <w:contextualSpacing/>
        <w:jc w:val="both"/>
        <w:rPr>
          <w:rFonts w:ascii="Fira Sans" w:hAnsi="Fira Sans"/>
          <w:lang w:val="en-NZ" w:eastAsia="en-NZ"/>
        </w:rPr>
      </w:pPr>
      <w:r w:rsidRPr="003647F3">
        <w:rPr>
          <w:rFonts w:ascii="Fira Sans" w:hAnsi="Fira Sans"/>
          <w:lang w:val="en-NZ" w:eastAsia="en-NZ"/>
        </w:rPr>
        <w:t>p</w:t>
      </w:r>
      <w:r w:rsidR="0050234D" w:rsidRPr="003647F3">
        <w:rPr>
          <w:rFonts w:ascii="Fira Sans" w:hAnsi="Fira Sans"/>
          <w:lang w:val="en-NZ" w:eastAsia="en-NZ"/>
        </w:rPr>
        <w:t>eople</w:t>
      </w:r>
      <w:r w:rsidR="00A004C7" w:rsidRPr="003647F3">
        <w:rPr>
          <w:rFonts w:ascii="Fira Sans" w:hAnsi="Fira Sans"/>
          <w:lang w:val="en-NZ" w:eastAsia="en-NZ"/>
        </w:rPr>
        <w:t xml:space="preserve"> receiving radiotherapy or chemoradiotherapy for stage 3 </w:t>
      </w:r>
      <w:r w:rsidR="008B5093">
        <w:rPr>
          <w:rFonts w:ascii="Fira Sans" w:hAnsi="Fira Sans"/>
          <w:lang w:val="en-NZ" w:eastAsia="en-NZ"/>
        </w:rPr>
        <w:t>or</w:t>
      </w:r>
      <w:r w:rsidR="00A004C7" w:rsidRPr="003647F3">
        <w:rPr>
          <w:rFonts w:ascii="Fira Sans" w:hAnsi="Fira Sans"/>
          <w:lang w:val="en-NZ" w:eastAsia="en-NZ"/>
        </w:rPr>
        <w:t xml:space="preserve"> 4 disease should undergo post-treatment surveillance imaging to assess for disease response, as well as for baseline imaging</w:t>
      </w:r>
    </w:p>
    <w:p w14:paraId="0DC5CB13" w14:textId="77777777" w:rsidR="0037664E" w:rsidRPr="003647F3" w:rsidRDefault="0037664E" w:rsidP="0037664E">
      <w:pPr>
        <w:numPr>
          <w:ilvl w:val="0"/>
          <w:numId w:val="24"/>
        </w:numPr>
        <w:spacing w:line="240" w:lineRule="auto"/>
        <w:ind w:left="568" w:hanging="284"/>
        <w:contextualSpacing/>
        <w:jc w:val="both"/>
        <w:rPr>
          <w:rFonts w:ascii="Fira Sans" w:hAnsi="Fira Sans"/>
          <w:lang w:val="en-NZ" w:eastAsia="en-NZ"/>
        </w:rPr>
      </w:pPr>
      <w:r w:rsidRPr="003647F3">
        <w:rPr>
          <w:rFonts w:ascii="Fira Sans" w:hAnsi="Fira Sans"/>
          <w:lang w:val="en-NZ" w:eastAsia="en-NZ"/>
        </w:rPr>
        <w:t>baseline imaging should be considered after primary surgery in which anatomy is altered</w:t>
      </w:r>
    </w:p>
    <w:p w14:paraId="28D93195" w14:textId="77777777" w:rsidR="00602053" w:rsidRPr="003647F3" w:rsidRDefault="00602053" w:rsidP="00602053">
      <w:pPr>
        <w:numPr>
          <w:ilvl w:val="0"/>
          <w:numId w:val="24"/>
        </w:numPr>
        <w:spacing w:before="120" w:after="0" w:line="240" w:lineRule="auto"/>
        <w:ind w:left="568" w:hanging="284"/>
        <w:jc w:val="both"/>
        <w:rPr>
          <w:rFonts w:ascii="Fira Sans" w:hAnsi="Fira Sans"/>
          <w:shd w:val="clear" w:color="auto" w:fill="FFFFFF"/>
          <w:lang w:val="en-NZ"/>
        </w:rPr>
      </w:pPr>
      <w:r w:rsidRPr="003647F3">
        <w:rPr>
          <w:rFonts w:ascii="Fira Sans" w:hAnsi="Fira Sans"/>
          <w:lang w:val="en-NZ" w:eastAsia="en-NZ"/>
        </w:rPr>
        <w:t xml:space="preserve">people should undergo regular thyroid function monitoring after treatment for head and neck cancer </w:t>
      </w:r>
    </w:p>
    <w:p w14:paraId="669AE897" w14:textId="77777777" w:rsidR="0037664E" w:rsidRDefault="0037664E" w:rsidP="0037664E">
      <w:pPr>
        <w:spacing w:line="240" w:lineRule="auto"/>
        <w:contextualSpacing/>
        <w:jc w:val="both"/>
        <w:rPr>
          <w:rFonts w:ascii="Fira Sans" w:hAnsi="Fira Sans"/>
          <w:lang w:val="en-NZ" w:eastAsia="en-NZ"/>
        </w:rPr>
      </w:pPr>
    </w:p>
    <w:p w14:paraId="582F4799" w14:textId="77777777" w:rsidR="00602053" w:rsidRDefault="00602053" w:rsidP="0037664E">
      <w:pPr>
        <w:spacing w:line="240" w:lineRule="auto"/>
        <w:contextualSpacing/>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37664E" w:rsidRPr="00E17404" w14:paraId="307E7725" w14:textId="77777777" w:rsidTr="00C617E8">
        <w:trPr>
          <w:cantSplit/>
          <w:trHeight w:val="170"/>
          <w:jc w:val="center"/>
        </w:trPr>
        <w:tc>
          <w:tcPr>
            <w:tcW w:w="1256" w:type="dxa"/>
            <w:tcBorders>
              <w:right w:val="single" w:sz="18" w:space="0" w:color="FFF7E9"/>
            </w:tcBorders>
            <w:shd w:val="clear" w:color="auto" w:fill="C2D9BA"/>
            <w:vAlign w:val="center"/>
          </w:tcPr>
          <w:p w14:paraId="4B509778" w14:textId="77777777" w:rsidR="0037664E" w:rsidRPr="00AD071E" w:rsidRDefault="0037664E" w:rsidP="00C617E8">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DCFB6A6" w14:textId="77777777" w:rsidR="0037664E" w:rsidRPr="00890B58" w:rsidRDefault="0037664E" w:rsidP="00C617E8">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49EF943" w14:textId="77777777" w:rsidR="0037664E" w:rsidRPr="00713760" w:rsidRDefault="0037664E" w:rsidP="00C617E8">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1CD5C06" w14:textId="77777777" w:rsidR="0037664E" w:rsidRPr="00E511C2" w:rsidRDefault="0037664E" w:rsidP="00C617E8">
            <w:pPr>
              <w:jc w:val="center"/>
              <w:rPr>
                <w:sz w:val="14"/>
                <w:szCs w:val="14"/>
              </w:rPr>
            </w:pPr>
            <w:r w:rsidRPr="00E511C2">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6E504677" w14:textId="77777777" w:rsidR="0037664E" w:rsidRPr="00C612AD" w:rsidRDefault="0037664E" w:rsidP="00C617E8">
            <w:pPr>
              <w:jc w:val="center"/>
              <w:rPr>
                <w:sz w:val="14"/>
                <w:szCs w:val="14"/>
              </w:rPr>
            </w:pPr>
            <w:r w:rsidRPr="00C612AD">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18AC3FD7" w14:textId="77777777" w:rsidR="0037664E" w:rsidRPr="00C612AD" w:rsidRDefault="0037664E" w:rsidP="00C617E8">
            <w:pPr>
              <w:jc w:val="center"/>
              <w:rPr>
                <w:color w:val="FFF7E9"/>
                <w:sz w:val="14"/>
                <w:szCs w:val="14"/>
              </w:rPr>
            </w:pPr>
            <w:r w:rsidRPr="00C612AD">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2319D148" w14:textId="77777777" w:rsidR="0037664E" w:rsidRPr="00537E6F" w:rsidRDefault="0037664E" w:rsidP="00C617E8">
            <w:pPr>
              <w:jc w:val="center"/>
              <w:rPr>
                <w:sz w:val="14"/>
                <w:szCs w:val="14"/>
              </w:rPr>
            </w:pPr>
            <w:r w:rsidRPr="00537E6F">
              <w:rPr>
                <w:rFonts w:eastAsia="Fira Sans" w:cs="Fira Sans"/>
                <w:sz w:val="14"/>
                <w:szCs w:val="14"/>
                <w:lang w:eastAsia="en-NZ"/>
              </w:rPr>
              <w:t>Palliative and end of life care</w:t>
            </w:r>
          </w:p>
        </w:tc>
      </w:tr>
    </w:tbl>
    <w:p w14:paraId="421901BD" w14:textId="6548DC85" w:rsidR="00B274DE" w:rsidRPr="003647F3" w:rsidRDefault="00E25449" w:rsidP="00602053">
      <w:pPr>
        <w:numPr>
          <w:ilvl w:val="0"/>
          <w:numId w:val="24"/>
        </w:numPr>
        <w:spacing w:before="120" w:after="120" w:line="240" w:lineRule="auto"/>
        <w:ind w:left="568" w:hanging="284"/>
        <w:jc w:val="both"/>
        <w:rPr>
          <w:rFonts w:ascii="Fira Sans" w:hAnsi="Fira Sans"/>
          <w:shd w:val="clear" w:color="auto" w:fill="FFFFFF"/>
          <w:lang w:val="en-NZ"/>
        </w:rPr>
      </w:pPr>
      <w:r w:rsidRPr="003647F3">
        <w:rPr>
          <w:rFonts w:ascii="Fira Sans" w:hAnsi="Fira Sans"/>
          <w:shd w:val="clear" w:color="auto" w:fill="FFFFFF"/>
          <w:lang w:val="en-NZ"/>
        </w:rPr>
        <w:t>i</w:t>
      </w:r>
      <w:r w:rsidR="00E6389B" w:rsidRPr="003647F3">
        <w:rPr>
          <w:rFonts w:ascii="Fira Sans" w:hAnsi="Fira Sans"/>
          <w:shd w:val="clear" w:color="auto" w:fill="FFFFFF"/>
          <w:lang w:val="en-NZ"/>
        </w:rPr>
        <w:t>f functional changes/new onset symptoms or worsening symptoms are identified at follow-up appointments that a referral to the appropriate member of the multi-disciplinary cancer care team should be made</w:t>
      </w:r>
      <w:r w:rsidR="00FF43E8" w:rsidRPr="003647F3">
        <w:rPr>
          <w:rFonts w:ascii="Fira Sans" w:hAnsi="Fira Sans"/>
          <w:shd w:val="clear" w:color="auto" w:fill="FFFFFF"/>
          <w:lang w:val="en-NZ"/>
        </w:rPr>
        <w:t>.</w:t>
      </w:r>
    </w:p>
    <w:p w14:paraId="7BE33395" w14:textId="43F2535C" w:rsidR="00627FF3" w:rsidRPr="003647F3" w:rsidRDefault="00A004C7" w:rsidP="00602053">
      <w:pPr>
        <w:spacing w:before="120" w:after="0" w:line="240" w:lineRule="auto"/>
        <w:jc w:val="both"/>
        <w:rPr>
          <w:rFonts w:ascii="Fira Sans" w:hAnsi="Fira Sans"/>
          <w:shd w:val="clear" w:color="auto" w:fill="FFFFFF"/>
        </w:rPr>
      </w:pPr>
      <w:r w:rsidRPr="003647F3">
        <w:rPr>
          <w:rFonts w:ascii="Fira Sans" w:hAnsi="Fira Sans"/>
          <w:shd w:val="clear" w:color="auto" w:fill="FFFFFF"/>
        </w:rPr>
        <w:t>P</w:t>
      </w:r>
      <w:r w:rsidR="00627FF3" w:rsidRPr="003647F3">
        <w:rPr>
          <w:rFonts w:ascii="Fira Sans" w:hAnsi="Fira Sans"/>
          <w:shd w:val="clear" w:color="auto" w:fill="FFFFFF"/>
        </w:rPr>
        <w:t xml:space="preserve">lanning needs to include: </w:t>
      </w:r>
    </w:p>
    <w:p w14:paraId="3780A67E" w14:textId="56B41E1B" w:rsidR="000C67E2" w:rsidRPr="003647F3" w:rsidRDefault="000C67E2" w:rsidP="00775979">
      <w:pPr>
        <w:numPr>
          <w:ilvl w:val="0"/>
          <w:numId w:val="191"/>
        </w:numPr>
        <w:spacing w:after="0" w:line="240" w:lineRule="auto"/>
        <w:ind w:left="567" w:hanging="283"/>
        <w:contextualSpacing/>
        <w:jc w:val="both"/>
        <w:rPr>
          <w:rFonts w:ascii="Fira Sans" w:hAnsi="Fira Sans"/>
          <w:shd w:val="clear" w:color="auto" w:fill="FFFFFF"/>
        </w:rPr>
      </w:pPr>
      <w:r w:rsidRPr="003647F3">
        <w:rPr>
          <w:rFonts w:ascii="Fira Sans" w:hAnsi="Fira Sans"/>
          <w:shd w:val="clear" w:color="auto" w:fill="FFFFFF"/>
        </w:rPr>
        <w:t>who will be providing follow</w:t>
      </w:r>
      <w:r w:rsidR="00F735B6">
        <w:rPr>
          <w:rFonts w:ascii="Fira Sans" w:hAnsi="Fira Sans"/>
          <w:shd w:val="clear" w:color="auto" w:fill="FFFFFF"/>
        </w:rPr>
        <w:t xml:space="preserve"> </w:t>
      </w:r>
      <w:r w:rsidRPr="003647F3">
        <w:rPr>
          <w:rFonts w:ascii="Fira Sans" w:hAnsi="Fira Sans"/>
          <w:shd w:val="clear" w:color="auto" w:fill="FFFFFF"/>
        </w:rPr>
        <w:t xml:space="preserve">up care </w:t>
      </w:r>
      <w:r w:rsidR="00EA2B0C" w:rsidRPr="003647F3">
        <w:rPr>
          <w:rFonts w:ascii="Fira Sans" w:hAnsi="Fira Sans"/>
          <w:shd w:val="clear" w:color="auto" w:fill="FFFFFF"/>
        </w:rPr>
        <w:t>for example,</w:t>
      </w:r>
      <w:r w:rsidRPr="003647F3">
        <w:rPr>
          <w:rFonts w:ascii="Fira Sans" w:hAnsi="Fira Sans"/>
          <w:shd w:val="clear" w:color="auto" w:fill="FFFFFF"/>
        </w:rPr>
        <w:t xml:space="preserve"> their specialists, their primary care provider (including palliative care) or if there will be a shared care approach (</w:t>
      </w:r>
      <w:r w:rsidR="00B55990">
        <w:rPr>
          <w:rFonts w:ascii="Fira Sans" w:hAnsi="Fira Sans"/>
          <w:shd w:val="clear" w:color="auto" w:fill="FFFFFF"/>
        </w:rPr>
        <w:t>refer</w:t>
      </w:r>
      <w:r w:rsidRPr="003647F3">
        <w:rPr>
          <w:rFonts w:ascii="Fira Sans" w:hAnsi="Fira Sans"/>
          <w:shd w:val="clear" w:color="auto" w:fill="FFFFFF"/>
        </w:rPr>
        <w:t xml:space="preserve"> Principle 1)</w:t>
      </w:r>
      <w:r w:rsidR="00EA2B0C" w:rsidRPr="003647F3">
        <w:rPr>
          <w:rFonts w:ascii="Fira Sans" w:hAnsi="Fira Sans"/>
          <w:shd w:val="clear" w:color="auto" w:fill="FFFFFF"/>
        </w:rPr>
        <w:t xml:space="preserve">. </w:t>
      </w:r>
      <w:r w:rsidRPr="003647F3">
        <w:rPr>
          <w:rFonts w:ascii="Fira Sans" w:hAnsi="Fira Sans"/>
          <w:shd w:val="clear" w:color="auto" w:fill="FFFFFF"/>
        </w:rPr>
        <w:t xml:space="preserve"> </w:t>
      </w:r>
      <w:r w:rsidR="00EA2B0C" w:rsidRPr="003647F3">
        <w:rPr>
          <w:rFonts w:ascii="Fira Sans" w:hAnsi="Fira Sans"/>
          <w:shd w:val="clear" w:color="auto" w:fill="FFFFFF"/>
        </w:rPr>
        <w:t>G</w:t>
      </w:r>
      <w:r w:rsidRPr="003647F3">
        <w:rPr>
          <w:rFonts w:ascii="Fira Sans" w:hAnsi="Fira Sans"/>
          <w:shd w:val="clear" w:color="auto" w:fill="FFFFFF"/>
        </w:rPr>
        <w:t>enerally, people will have at least one clinic visit with the specialist(s) involved in a person’s treatment and care to date</w:t>
      </w:r>
    </w:p>
    <w:p w14:paraId="5D8005A4" w14:textId="77777777" w:rsidR="000C67E2" w:rsidRPr="003647F3" w:rsidRDefault="000C67E2" w:rsidP="00775979">
      <w:pPr>
        <w:numPr>
          <w:ilvl w:val="0"/>
          <w:numId w:val="191"/>
        </w:numPr>
        <w:spacing w:after="0" w:line="240" w:lineRule="auto"/>
        <w:ind w:left="567" w:hanging="283"/>
        <w:contextualSpacing/>
        <w:jc w:val="both"/>
        <w:rPr>
          <w:rFonts w:ascii="Fira Sans" w:hAnsi="Fira Sans"/>
          <w:shd w:val="clear" w:color="auto" w:fill="FFFFFF"/>
        </w:rPr>
      </w:pPr>
      <w:r w:rsidRPr="003647F3">
        <w:rPr>
          <w:rFonts w:ascii="Fira Sans" w:hAnsi="Fira Sans"/>
          <w:shd w:val="clear" w:color="auto" w:fill="FFFFFF"/>
        </w:rPr>
        <w:t xml:space="preserve">what tests (such as blood or radiological tests) need to be carried out, who is responsible for ordering them, how frequently they need to be done, and who will discuss the results with the person and their whānau </w:t>
      </w:r>
    </w:p>
    <w:p w14:paraId="13654490" w14:textId="77777777" w:rsidR="000C67E2" w:rsidRPr="003647F3" w:rsidRDefault="000C67E2" w:rsidP="00775979">
      <w:pPr>
        <w:numPr>
          <w:ilvl w:val="0"/>
          <w:numId w:val="191"/>
        </w:numPr>
        <w:spacing w:after="0" w:line="240" w:lineRule="auto"/>
        <w:ind w:left="567" w:hanging="283"/>
        <w:contextualSpacing/>
        <w:jc w:val="both"/>
        <w:rPr>
          <w:rFonts w:ascii="Fira Sans" w:hAnsi="Fira Sans"/>
          <w:shd w:val="clear" w:color="auto" w:fill="FFFFFF"/>
        </w:rPr>
      </w:pPr>
      <w:r w:rsidRPr="003647F3">
        <w:rPr>
          <w:rFonts w:ascii="Fira Sans" w:hAnsi="Fira Sans"/>
          <w:shd w:val="clear" w:color="auto" w:fill="FFFFFF"/>
        </w:rPr>
        <w:t xml:space="preserve">the frequency people should be seen and for what timeframe. </w:t>
      </w:r>
    </w:p>
    <w:p w14:paraId="2F0415F1" w14:textId="40636F5F" w:rsidR="000C67E2" w:rsidRPr="003647F3" w:rsidRDefault="00AB62D6" w:rsidP="00775979">
      <w:pPr>
        <w:numPr>
          <w:ilvl w:val="0"/>
          <w:numId w:val="191"/>
        </w:numPr>
        <w:spacing w:after="0" w:line="240" w:lineRule="auto"/>
        <w:ind w:left="567" w:hanging="283"/>
        <w:contextualSpacing/>
        <w:rPr>
          <w:rFonts w:ascii="Fira Sans" w:hAnsi="Fira Sans"/>
          <w:lang w:val="en-NZ" w:eastAsia="en-NZ"/>
        </w:rPr>
      </w:pPr>
      <w:r w:rsidRPr="003647F3">
        <w:rPr>
          <w:rFonts w:ascii="Fira Sans" w:hAnsi="Fira Sans"/>
          <w:lang w:val="en-NZ" w:eastAsia="en-NZ"/>
        </w:rPr>
        <w:t>f</w:t>
      </w:r>
      <w:r w:rsidR="000C67E2" w:rsidRPr="003647F3">
        <w:rPr>
          <w:rFonts w:ascii="Fira Sans" w:hAnsi="Fira Sans"/>
          <w:lang w:val="en-NZ" w:eastAsia="en-NZ"/>
        </w:rPr>
        <w:t>ollow-up appointments are more frequent initially, becoming less frequent as time goes on.</w:t>
      </w:r>
      <w:r w:rsidR="000C67E2" w:rsidRPr="003647F3">
        <w:rPr>
          <w:rFonts w:ascii="Fira Sans" w:hAnsi="Fira Sans"/>
          <w:lang w:val="en-NZ"/>
        </w:rPr>
        <w:t xml:space="preserve"> </w:t>
      </w:r>
    </w:p>
    <w:p w14:paraId="4ACA78EB" w14:textId="6697F3C5" w:rsidR="000C67E2" w:rsidRPr="003647F3" w:rsidRDefault="000C67E2" w:rsidP="00775979">
      <w:pPr>
        <w:numPr>
          <w:ilvl w:val="0"/>
          <w:numId w:val="191"/>
        </w:numPr>
        <w:spacing w:after="0" w:line="240" w:lineRule="auto"/>
        <w:ind w:left="567" w:hanging="283"/>
        <w:contextualSpacing/>
        <w:rPr>
          <w:rFonts w:ascii="Fira Sans" w:hAnsi="Fira Sans"/>
          <w:lang w:val="en-NZ" w:eastAsia="en-NZ"/>
        </w:rPr>
      </w:pPr>
      <w:r w:rsidRPr="003647F3">
        <w:rPr>
          <w:rFonts w:ascii="Fira Sans" w:hAnsi="Fira Sans"/>
          <w:lang w:val="en-NZ" w:eastAsia="en-NZ"/>
        </w:rPr>
        <w:t>who the person and</w:t>
      </w:r>
      <w:r w:rsidR="00C71978" w:rsidRPr="003647F3">
        <w:rPr>
          <w:rFonts w:ascii="Fira Sans" w:hAnsi="Fira Sans"/>
          <w:lang w:val="en-NZ" w:eastAsia="en-NZ"/>
        </w:rPr>
        <w:t>/or</w:t>
      </w:r>
      <w:r w:rsidRPr="003647F3">
        <w:rPr>
          <w:rFonts w:ascii="Fira Sans" w:hAnsi="Fira Sans"/>
          <w:lang w:val="en-NZ" w:eastAsia="en-NZ"/>
        </w:rPr>
        <w:t xml:space="preserve"> their whānau should contact if they have any concerns.</w:t>
      </w:r>
      <w:r w:rsidRPr="003647F3">
        <w:rPr>
          <w:rFonts w:ascii="Fira Sans" w:hAnsi="Fira Sans"/>
          <w:lang w:val="en-NZ"/>
        </w:rPr>
        <w:br/>
      </w:r>
    </w:p>
    <w:p w14:paraId="548DBC51" w14:textId="77777777" w:rsidR="000C67E2" w:rsidRPr="003647F3" w:rsidRDefault="000C67E2" w:rsidP="000C67E2">
      <w:pPr>
        <w:spacing w:after="0" w:line="240" w:lineRule="auto"/>
        <w:contextualSpacing/>
        <w:rPr>
          <w:rFonts w:ascii="Fira Sans" w:hAnsi="Fira Sans"/>
          <w:lang w:val="en-NZ" w:eastAsia="en-NZ"/>
        </w:rPr>
      </w:pPr>
      <w:r w:rsidRPr="003647F3">
        <w:rPr>
          <w:rFonts w:ascii="Fira Sans" w:hAnsi="Fira Sans"/>
          <w:lang w:val="en-NZ" w:eastAsia="en-NZ"/>
        </w:rPr>
        <w:t>Note that for some people follow-up appointments are reassuring; however, for others this may be anxiety-inducing.</w:t>
      </w:r>
    </w:p>
    <w:p w14:paraId="45171233" w14:textId="32B896BF" w:rsidR="00013059" w:rsidRPr="003647F3" w:rsidRDefault="00013059" w:rsidP="00602053">
      <w:pPr>
        <w:spacing w:before="240" w:after="120" w:line="240" w:lineRule="auto"/>
        <w:rPr>
          <w:rFonts w:ascii="Montserrat" w:eastAsia="Times New Roman" w:hAnsi="Montserrat"/>
          <w:b/>
          <w:color w:val="595454"/>
          <w:sz w:val="28"/>
          <w:szCs w:val="28"/>
          <w:lang w:eastAsia="en-NZ"/>
        </w:rPr>
      </w:pPr>
      <w:r w:rsidRPr="003647F3">
        <w:rPr>
          <w:rFonts w:ascii="Montserrat" w:eastAsia="Times New Roman" w:hAnsi="Montserrat"/>
          <w:b/>
          <w:color w:val="595454"/>
          <w:sz w:val="28"/>
          <w:szCs w:val="28"/>
          <w:lang w:eastAsia="en-NZ"/>
        </w:rPr>
        <w:t>6.</w:t>
      </w:r>
      <w:r w:rsidR="00C40B47" w:rsidRPr="003647F3">
        <w:rPr>
          <w:rFonts w:ascii="Montserrat" w:eastAsia="Times New Roman" w:hAnsi="Montserrat"/>
          <w:b/>
          <w:color w:val="595454"/>
          <w:sz w:val="28"/>
          <w:szCs w:val="28"/>
          <w:lang w:eastAsia="en-NZ"/>
        </w:rPr>
        <w:t>6</w:t>
      </w:r>
      <w:r w:rsidR="00D669BF" w:rsidRPr="003647F3">
        <w:rPr>
          <w:rFonts w:ascii="Montserrat" w:eastAsia="Times New Roman" w:hAnsi="Montserrat"/>
          <w:b/>
          <w:color w:val="595454"/>
          <w:sz w:val="28"/>
          <w:szCs w:val="28"/>
          <w:lang w:eastAsia="en-NZ"/>
        </w:rPr>
        <w:t xml:space="preserve"> </w:t>
      </w:r>
      <w:r w:rsidRPr="003647F3">
        <w:rPr>
          <w:rFonts w:ascii="Montserrat" w:eastAsia="Times New Roman" w:hAnsi="Montserrat"/>
          <w:b/>
          <w:color w:val="595454"/>
          <w:sz w:val="28"/>
          <w:szCs w:val="28"/>
          <w:lang w:eastAsia="en-NZ"/>
        </w:rPr>
        <w:t>Signs and symptoms of recurrent disease</w:t>
      </w:r>
    </w:p>
    <w:p w14:paraId="6A45D209" w14:textId="77777777" w:rsidR="009C1B8F" w:rsidRPr="003647F3" w:rsidRDefault="009C1B8F" w:rsidP="009C1B8F">
      <w:pPr>
        <w:tabs>
          <w:tab w:val="left" w:pos="756"/>
        </w:tabs>
        <w:spacing w:before="120" w:line="240" w:lineRule="auto"/>
        <w:jc w:val="both"/>
        <w:textAlignment w:val="baseline"/>
        <w:rPr>
          <w:rFonts w:ascii="Fira Sans" w:hAnsi="Fira Sans"/>
          <w:lang w:val="en-NZ" w:eastAsia="en-NZ"/>
        </w:rPr>
      </w:pPr>
      <w:r w:rsidRPr="003647F3">
        <w:rPr>
          <w:rFonts w:ascii="Fira Sans" w:hAnsi="Fira Sans"/>
          <w:lang w:val="en-NZ" w:eastAsia="en-NZ"/>
        </w:rPr>
        <w:t xml:space="preserve">The likelihood of recurrence depends on many factors usually related to the type of cancer, the stage of cancer at presentation and the effectiveness of treatment. Educating the person and their whānau about potential symptoms of recurrence is critical for timely management. </w:t>
      </w:r>
    </w:p>
    <w:p w14:paraId="3C3695CF" w14:textId="39F1E3FB" w:rsidR="0083231A" w:rsidRPr="003647F3" w:rsidRDefault="0083231A" w:rsidP="0083231A">
      <w:pPr>
        <w:tabs>
          <w:tab w:val="left" w:pos="756"/>
        </w:tabs>
        <w:spacing w:before="120" w:line="240" w:lineRule="auto"/>
        <w:jc w:val="both"/>
        <w:textAlignment w:val="baseline"/>
        <w:rPr>
          <w:rFonts w:ascii="Fira Sans" w:hAnsi="Fira Sans"/>
          <w:lang w:val="en-NZ" w:eastAsia="en-NZ"/>
        </w:rPr>
      </w:pPr>
      <w:r w:rsidRPr="003647F3">
        <w:rPr>
          <w:rFonts w:ascii="Fira Sans" w:hAnsi="Fira Sans"/>
          <w:lang w:val="en-NZ" w:eastAsia="en-NZ"/>
        </w:rPr>
        <w:t>Approximately 25</w:t>
      </w:r>
      <w:r w:rsidR="00667441" w:rsidRPr="003647F3">
        <w:rPr>
          <w:rFonts w:ascii="Fira Sans" w:hAnsi="Fira Sans"/>
          <w:lang w:val="en-NZ" w:eastAsia="en-NZ"/>
        </w:rPr>
        <w:t>%</w:t>
      </w:r>
      <w:r w:rsidRPr="003647F3">
        <w:rPr>
          <w:rFonts w:ascii="Fira Sans" w:hAnsi="Fira Sans"/>
          <w:lang w:val="en-NZ" w:eastAsia="en-NZ"/>
        </w:rPr>
        <w:t xml:space="preserve"> of p</w:t>
      </w:r>
      <w:r w:rsidR="00603838" w:rsidRPr="003647F3">
        <w:rPr>
          <w:rFonts w:ascii="Fira Sans" w:hAnsi="Fira Sans"/>
          <w:lang w:val="en-NZ" w:eastAsia="en-NZ"/>
        </w:rPr>
        <w:t>eople</w:t>
      </w:r>
      <w:r w:rsidRPr="003647F3">
        <w:rPr>
          <w:rFonts w:ascii="Fira Sans" w:hAnsi="Fira Sans"/>
          <w:lang w:val="en-NZ" w:eastAsia="en-NZ"/>
        </w:rPr>
        <w:t xml:space="preserve"> treated for head and neck cancer develop cancer recurrence, most of which is locoregional, and </w:t>
      </w:r>
      <w:r w:rsidR="00E25449" w:rsidRPr="003647F3">
        <w:rPr>
          <w:rFonts w:ascii="Fira Sans" w:hAnsi="Fira Sans"/>
          <w:lang w:val="en-NZ" w:eastAsia="en-NZ"/>
        </w:rPr>
        <w:t>most</w:t>
      </w:r>
      <w:r w:rsidRPr="003647F3">
        <w:rPr>
          <w:rFonts w:ascii="Fira Sans" w:hAnsi="Fira Sans"/>
          <w:lang w:val="en-NZ" w:eastAsia="en-NZ"/>
        </w:rPr>
        <w:t xml:space="preserve"> recurrences occur within the first two years after treatment (HNC UK Guidelines 2024)</w:t>
      </w:r>
      <w:r w:rsidR="00AB62D6" w:rsidRPr="003647F3">
        <w:rPr>
          <w:rFonts w:ascii="Fira Sans" w:hAnsi="Fira Sans"/>
          <w:lang w:val="en-NZ" w:eastAsia="en-NZ"/>
        </w:rPr>
        <w:t>.</w:t>
      </w:r>
    </w:p>
    <w:p w14:paraId="04A311D8" w14:textId="1BC63BDD" w:rsidR="00477A28" w:rsidRPr="003647F3" w:rsidRDefault="0083231A" w:rsidP="0083231A">
      <w:pPr>
        <w:shd w:val="clear" w:color="auto" w:fill="FFFFFF"/>
        <w:spacing w:after="150" w:line="240" w:lineRule="auto"/>
        <w:jc w:val="both"/>
        <w:rPr>
          <w:rFonts w:ascii="Fira Sans" w:eastAsia="Times New Roman" w:hAnsi="Fira Sans" w:cs="Times New Roman"/>
          <w:lang w:eastAsia="en-NZ"/>
        </w:rPr>
      </w:pPr>
      <w:r w:rsidRPr="00C30BC5">
        <w:rPr>
          <w:rFonts w:ascii="Fira Sans" w:eastAsia="Times New Roman" w:hAnsi="Fira Sans" w:cs="Times New Roman"/>
          <w:b/>
          <w:bCs/>
          <w:color w:val="595454"/>
          <w:lang w:eastAsia="en-NZ"/>
        </w:rPr>
        <w:t>Signs and symptoms of residual disease</w:t>
      </w:r>
      <w:r w:rsidR="00C30BC5">
        <w:rPr>
          <w:rFonts w:ascii="Fira Sans" w:eastAsia="Times New Roman" w:hAnsi="Fira Sans" w:cs="Times New Roman"/>
          <w:b/>
          <w:bCs/>
          <w:lang w:eastAsia="en-NZ"/>
        </w:rPr>
        <w:t>.</w:t>
      </w:r>
      <w:r w:rsidRPr="003647F3">
        <w:rPr>
          <w:rFonts w:ascii="Fira Sans" w:eastAsia="Times New Roman" w:hAnsi="Fira Sans" w:cs="Times New Roman"/>
          <w:b/>
          <w:bCs/>
          <w:lang w:eastAsia="en-NZ"/>
        </w:rPr>
        <w:t xml:space="preserve"> </w:t>
      </w:r>
      <w:r w:rsidRPr="003647F3">
        <w:rPr>
          <w:rFonts w:ascii="Fira Sans" w:eastAsia="Times New Roman" w:hAnsi="Fira Sans" w:cs="Times New Roman"/>
          <w:lang w:eastAsia="en-NZ"/>
        </w:rPr>
        <w:t>Symptoms can present as those previously outlined. For p</w:t>
      </w:r>
      <w:r w:rsidR="00AB62D6" w:rsidRPr="003647F3">
        <w:rPr>
          <w:rFonts w:ascii="Fira Sans" w:eastAsia="Times New Roman" w:hAnsi="Fira Sans" w:cs="Times New Roman"/>
          <w:lang w:eastAsia="en-NZ"/>
        </w:rPr>
        <w:t>eople</w:t>
      </w:r>
      <w:r w:rsidRPr="003647F3">
        <w:rPr>
          <w:rFonts w:ascii="Fira Sans" w:eastAsia="Times New Roman" w:hAnsi="Fira Sans" w:cs="Times New Roman"/>
          <w:lang w:eastAsia="en-NZ"/>
        </w:rPr>
        <w:t xml:space="preserve"> treated with surgery, signs of residual disease may also include the </w:t>
      </w:r>
      <w:r w:rsidR="00E25449" w:rsidRPr="003647F3">
        <w:rPr>
          <w:rFonts w:ascii="Fira Sans" w:eastAsia="Times New Roman" w:hAnsi="Fira Sans" w:cs="Times New Roman"/>
          <w:lang w:eastAsia="en-NZ"/>
        </w:rPr>
        <w:t>tumour invading vital structures that cannot be resected or pathological examination identifying extensive involved margins.</w:t>
      </w:r>
    </w:p>
    <w:p w14:paraId="151DFF97" w14:textId="29B12836" w:rsidR="0083231A" w:rsidRPr="003647F3" w:rsidRDefault="0083231A" w:rsidP="0037664E">
      <w:pPr>
        <w:shd w:val="clear" w:color="auto" w:fill="FFFFFF"/>
        <w:spacing w:before="120" w:after="120" w:line="240" w:lineRule="auto"/>
        <w:jc w:val="both"/>
        <w:rPr>
          <w:rFonts w:ascii="Fira Sans" w:eastAsia="Times New Roman" w:hAnsi="Fira Sans" w:cs="Times New Roman"/>
          <w:lang w:eastAsia="en-NZ"/>
        </w:rPr>
      </w:pPr>
      <w:r w:rsidRPr="003647F3">
        <w:rPr>
          <w:rFonts w:ascii="Fira Sans" w:eastAsia="Times New Roman" w:hAnsi="Fira Sans" w:cs="Times New Roman"/>
          <w:lang w:eastAsia="en-NZ"/>
        </w:rPr>
        <w:t>For p</w:t>
      </w:r>
      <w:r w:rsidR="003E62F6" w:rsidRPr="003647F3">
        <w:rPr>
          <w:rFonts w:ascii="Fira Sans" w:eastAsia="Times New Roman" w:hAnsi="Fira Sans" w:cs="Times New Roman"/>
          <w:lang w:eastAsia="en-NZ"/>
        </w:rPr>
        <w:t>eople</w:t>
      </w:r>
      <w:r w:rsidRPr="003647F3">
        <w:rPr>
          <w:rFonts w:ascii="Fira Sans" w:eastAsia="Times New Roman" w:hAnsi="Fira Sans" w:cs="Times New Roman"/>
          <w:lang w:eastAsia="en-NZ"/>
        </w:rPr>
        <w:t xml:space="preserve"> treated with chemo</w:t>
      </w:r>
      <w:r w:rsidR="00E25449" w:rsidRPr="003647F3">
        <w:rPr>
          <w:rFonts w:ascii="Fira Sans" w:eastAsia="Times New Roman" w:hAnsi="Fira Sans" w:cs="Times New Roman"/>
          <w:lang w:eastAsia="en-NZ"/>
        </w:rPr>
        <w:t xml:space="preserve"> and/or </w:t>
      </w:r>
      <w:r w:rsidRPr="003647F3">
        <w:rPr>
          <w:rFonts w:ascii="Fira Sans" w:eastAsia="Times New Roman" w:hAnsi="Fira Sans" w:cs="Times New Roman"/>
          <w:lang w:eastAsia="en-NZ"/>
        </w:rPr>
        <w:t>radiation therapy, signs of residual disease may include a clinically apparent tumour that increases in size during treatment or has not fully resolved within the timeframe expected for the specific tumour type. Diagnostic imaging evidence of residual disease on post-treatment scans may also be apparent. FDG-PET is particularly useful in assessing this.</w:t>
      </w:r>
    </w:p>
    <w:p w14:paraId="3AE31215" w14:textId="20FB7147" w:rsidR="0083231A" w:rsidRDefault="0083231A" w:rsidP="0083231A">
      <w:pPr>
        <w:shd w:val="clear" w:color="auto" w:fill="FFFFFF"/>
        <w:spacing w:after="150" w:line="240" w:lineRule="auto"/>
        <w:jc w:val="both"/>
        <w:rPr>
          <w:rFonts w:ascii="Fira Sans" w:eastAsia="Times New Roman" w:hAnsi="Fira Sans" w:cs="Times New Roman"/>
          <w:lang w:eastAsia="en-NZ"/>
        </w:rPr>
      </w:pPr>
      <w:r w:rsidRPr="00C30BC5">
        <w:rPr>
          <w:rFonts w:ascii="Fira Sans" w:eastAsia="Times New Roman" w:hAnsi="Fira Sans" w:cs="Times New Roman"/>
          <w:b/>
          <w:bCs/>
          <w:color w:val="595454"/>
          <w:lang w:eastAsia="en-NZ"/>
        </w:rPr>
        <w:t>Signs and symptoms or recurrent disease</w:t>
      </w:r>
      <w:r w:rsidR="00C30BC5">
        <w:rPr>
          <w:rFonts w:ascii="Fira Sans" w:eastAsia="Times New Roman" w:hAnsi="Fira Sans" w:cs="Times New Roman"/>
          <w:b/>
          <w:bCs/>
          <w:lang w:eastAsia="en-NZ"/>
        </w:rPr>
        <w:t>.</w:t>
      </w:r>
      <w:r w:rsidRPr="00C30BC5">
        <w:rPr>
          <w:rFonts w:ascii="Fira Sans" w:eastAsia="Times New Roman" w:hAnsi="Fira Sans" w:cs="Times New Roman"/>
          <w:b/>
          <w:bCs/>
          <w:lang w:eastAsia="en-NZ"/>
        </w:rPr>
        <w:t xml:space="preserve"> </w:t>
      </w:r>
      <w:r w:rsidRPr="003647F3">
        <w:rPr>
          <w:rFonts w:ascii="Fira Sans" w:eastAsia="Times New Roman" w:hAnsi="Fira Sans" w:cs="Times New Roman"/>
          <w:lang w:eastAsia="en-NZ"/>
        </w:rPr>
        <w:t xml:space="preserve">Any recurrence of the symptoms that a </w:t>
      </w:r>
      <w:r w:rsidR="003E62F6" w:rsidRPr="003647F3">
        <w:rPr>
          <w:rFonts w:ascii="Fira Sans" w:eastAsia="Times New Roman" w:hAnsi="Fira Sans" w:cs="Times New Roman"/>
          <w:lang w:eastAsia="en-NZ"/>
        </w:rPr>
        <w:t>person</w:t>
      </w:r>
      <w:r w:rsidRPr="003647F3">
        <w:rPr>
          <w:rFonts w:ascii="Fira Sans" w:eastAsia="Times New Roman" w:hAnsi="Fira Sans" w:cs="Times New Roman"/>
          <w:lang w:eastAsia="en-NZ"/>
        </w:rPr>
        <w:t xml:space="preserve"> initially presented with or new symptoms (outlined in section 3.2) in the treated region should be thoroughly investigated as clinically indicated. Less commonly, the team providing surveillance in the post-treatment period may detect asymptomatic recurrence, often as a progressive mass or mucosal changes. Any new or unexplained clinical finding related to the treated area should be investigated as clinically indicated to determine if recurrent disease is present, especially when the potential to deliver additional treatment with curative intent exists.</w:t>
      </w:r>
    </w:p>
    <w:p w14:paraId="3B20A10A" w14:textId="77777777" w:rsidR="00602053" w:rsidRPr="003647F3" w:rsidRDefault="00602053" w:rsidP="00602053">
      <w:pPr>
        <w:shd w:val="clear" w:color="auto" w:fill="FFFFFF"/>
        <w:spacing w:before="120" w:after="120" w:line="240" w:lineRule="auto"/>
        <w:jc w:val="both"/>
        <w:rPr>
          <w:rFonts w:ascii="Roboto" w:eastAsia="Times New Roman" w:hAnsi="Roboto" w:cs="Times New Roman"/>
          <w:sz w:val="21"/>
          <w:szCs w:val="21"/>
          <w:lang w:eastAsia="en-NZ"/>
        </w:rPr>
      </w:pPr>
      <w:r w:rsidRPr="00C30BC5">
        <w:rPr>
          <w:rFonts w:ascii="Fira Sans" w:eastAsia="Times New Roman" w:hAnsi="Fira Sans" w:cs="Times New Roman"/>
          <w:b/>
          <w:bCs/>
          <w:color w:val="595454"/>
          <w:lang w:eastAsia="en-NZ"/>
        </w:rPr>
        <w:t>Signs and symptoms of metastatic disease</w:t>
      </w:r>
      <w:r>
        <w:rPr>
          <w:rFonts w:ascii="Fira Sans" w:eastAsia="Times New Roman" w:hAnsi="Fira Sans" w:cs="Times New Roman"/>
          <w:b/>
          <w:bCs/>
          <w:lang w:eastAsia="en-NZ"/>
        </w:rPr>
        <w:t>.</w:t>
      </w:r>
      <w:r w:rsidRPr="003647F3">
        <w:rPr>
          <w:rFonts w:ascii="Fira Sans" w:eastAsia="Times New Roman" w:hAnsi="Fira Sans" w:cs="Times New Roman"/>
          <w:b/>
          <w:bCs/>
          <w:lang w:eastAsia="en-NZ"/>
        </w:rPr>
        <w:t xml:space="preserve"> </w:t>
      </w:r>
      <w:r w:rsidRPr="003647F3">
        <w:rPr>
          <w:rFonts w:ascii="Fira Sans" w:eastAsia="Times New Roman" w:hAnsi="Fira Sans" w:cs="Times New Roman"/>
          <w:lang w:eastAsia="en-NZ"/>
        </w:rPr>
        <w:t>Some people will have metastatic disease on initial presentation. Symptoms can present as those previously outlined.</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37664E" w:rsidRPr="00E17404" w14:paraId="1A85943F" w14:textId="77777777" w:rsidTr="00C617E8">
        <w:trPr>
          <w:cantSplit/>
          <w:trHeight w:val="170"/>
          <w:jc w:val="center"/>
        </w:trPr>
        <w:tc>
          <w:tcPr>
            <w:tcW w:w="1256" w:type="dxa"/>
            <w:tcBorders>
              <w:right w:val="single" w:sz="18" w:space="0" w:color="FFF7E9"/>
            </w:tcBorders>
            <w:shd w:val="clear" w:color="auto" w:fill="C2D9BA"/>
            <w:vAlign w:val="center"/>
          </w:tcPr>
          <w:p w14:paraId="01724720" w14:textId="77777777" w:rsidR="0037664E" w:rsidRPr="00AD071E" w:rsidRDefault="0037664E" w:rsidP="00C617E8">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81F5019" w14:textId="77777777" w:rsidR="0037664E" w:rsidRPr="00890B58" w:rsidRDefault="0037664E" w:rsidP="00C617E8">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04508EC7" w14:textId="77777777" w:rsidR="0037664E" w:rsidRPr="00713760" w:rsidRDefault="0037664E" w:rsidP="00C617E8">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182100B" w14:textId="77777777" w:rsidR="0037664E" w:rsidRPr="00E511C2" w:rsidRDefault="0037664E" w:rsidP="00C617E8">
            <w:pPr>
              <w:jc w:val="center"/>
              <w:rPr>
                <w:sz w:val="14"/>
                <w:szCs w:val="14"/>
              </w:rPr>
            </w:pPr>
            <w:r w:rsidRPr="00E511C2">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15AE4A7B" w14:textId="77777777" w:rsidR="0037664E" w:rsidRPr="00C612AD" w:rsidRDefault="0037664E" w:rsidP="00C617E8">
            <w:pPr>
              <w:jc w:val="center"/>
              <w:rPr>
                <w:sz w:val="14"/>
                <w:szCs w:val="14"/>
              </w:rPr>
            </w:pPr>
            <w:r w:rsidRPr="00C612AD">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5A6C0FA9" w14:textId="77777777" w:rsidR="0037664E" w:rsidRPr="00C612AD" w:rsidRDefault="0037664E" w:rsidP="00C617E8">
            <w:pPr>
              <w:jc w:val="center"/>
              <w:rPr>
                <w:color w:val="FFF7E9"/>
                <w:sz w:val="14"/>
                <w:szCs w:val="14"/>
              </w:rPr>
            </w:pPr>
            <w:r w:rsidRPr="00C612AD">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7EA1A6B6" w14:textId="77777777" w:rsidR="0037664E" w:rsidRPr="00537E6F" w:rsidRDefault="0037664E" w:rsidP="00C617E8">
            <w:pPr>
              <w:jc w:val="center"/>
              <w:rPr>
                <w:sz w:val="14"/>
                <w:szCs w:val="14"/>
              </w:rPr>
            </w:pPr>
            <w:r w:rsidRPr="00537E6F">
              <w:rPr>
                <w:rFonts w:eastAsia="Fira Sans" w:cs="Fira Sans"/>
                <w:sz w:val="14"/>
                <w:szCs w:val="14"/>
                <w:lang w:eastAsia="en-NZ"/>
              </w:rPr>
              <w:t>Palliative and end of life care</w:t>
            </w:r>
          </w:p>
        </w:tc>
      </w:tr>
    </w:tbl>
    <w:p w14:paraId="5D27B3E3" w14:textId="0737F14A" w:rsidR="00013059" w:rsidRPr="003647F3" w:rsidRDefault="00013059" w:rsidP="009B4887">
      <w:pPr>
        <w:spacing w:before="120" w:after="120" w:line="240" w:lineRule="auto"/>
        <w:rPr>
          <w:rFonts w:ascii="Montserrat" w:eastAsia="Times New Roman" w:hAnsi="Montserrat"/>
          <w:b/>
          <w:color w:val="595454"/>
          <w:sz w:val="24"/>
          <w:szCs w:val="24"/>
          <w:lang w:eastAsia="en-NZ"/>
        </w:rPr>
      </w:pPr>
      <w:r w:rsidRPr="003647F3">
        <w:rPr>
          <w:rFonts w:ascii="Montserrat" w:eastAsia="Times New Roman" w:hAnsi="Montserrat"/>
          <w:b/>
          <w:color w:val="595454"/>
          <w:sz w:val="24"/>
          <w:szCs w:val="24"/>
          <w:lang w:eastAsia="en-NZ"/>
        </w:rPr>
        <w:t>6.</w:t>
      </w:r>
      <w:r w:rsidR="00C40B47" w:rsidRPr="003647F3">
        <w:rPr>
          <w:rFonts w:ascii="Montserrat" w:eastAsia="Times New Roman" w:hAnsi="Montserrat"/>
          <w:b/>
          <w:color w:val="595454"/>
          <w:sz w:val="24"/>
          <w:szCs w:val="24"/>
          <w:lang w:eastAsia="en-NZ"/>
        </w:rPr>
        <w:t>6.1</w:t>
      </w:r>
      <w:r w:rsidR="00D669BF" w:rsidRPr="003647F3">
        <w:rPr>
          <w:rFonts w:ascii="Montserrat" w:eastAsia="Times New Roman" w:hAnsi="Montserrat"/>
          <w:b/>
          <w:color w:val="595454"/>
          <w:sz w:val="24"/>
          <w:szCs w:val="24"/>
          <w:lang w:eastAsia="en-NZ"/>
        </w:rPr>
        <w:t xml:space="preserve"> </w:t>
      </w:r>
      <w:r w:rsidRPr="003647F3">
        <w:rPr>
          <w:rFonts w:ascii="Montserrat" w:eastAsia="Times New Roman" w:hAnsi="Montserrat"/>
          <w:b/>
          <w:color w:val="595454"/>
          <w:sz w:val="24"/>
          <w:szCs w:val="24"/>
          <w:lang w:eastAsia="en-NZ"/>
        </w:rPr>
        <w:t>Rapid re-entry to specialty services</w:t>
      </w:r>
    </w:p>
    <w:p w14:paraId="39376396" w14:textId="331CA9AD" w:rsidR="00300609" w:rsidRPr="003647F3" w:rsidRDefault="00300609" w:rsidP="009B4887">
      <w:pPr>
        <w:spacing w:before="120" w:after="0" w:line="240" w:lineRule="auto"/>
        <w:textAlignment w:val="baseline"/>
        <w:rPr>
          <w:rFonts w:ascii="Fira Sans" w:hAnsi="Fira Sans"/>
          <w:lang w:val="en-NZ" w:eastAsia="en-NZ"/>
        </w:rPr>
      </w:pPr>
      <w:r w:rsidRPr="003647F3">
        <w:rPr>
          <w:rFonts w:ascii="Fira Sans" w:hAnsi="Fira Sans"/>
          <w:lang w:val="en-NZ" w:eastAsia="en-NZ"/>
        </w:rPr>
        <w:t xml:space="preserve">Service providers have a process for rapid re-entry to specialty services </w:t>
      </w:r>
      <w:r w:rsidR="00E0735C" w:rsidRPr="003647F3">
        <w:rPr>
          <w:rFonts w:ascii="Fira Sans" w:hAnsi="Fira Sans"/>
          <w:lang w:val="en-NZ" w:eastAsia="en-NZ"/>
        </w:rPr>
        <w:t xml:space="preserve">via the regional referral pathway </w:t>
      </w:r>
      <w:r w:rsidRPr="003647F3">
        <w:rPr>
          <w:rFonts w:ascii="Fira Sans" w:hAnsi="Fira Sans"/>
          <w:lang w:val="en-NZ" w:eastAsia="en-NZ"/>
        </w:rPr>
        <w:t xml:space="preserve">for suspected recurrence and advise </w:t>
      </w:r>
      <w:r w:rsidR="00FD620C">
        <w:rPr>
          <w:rFonts w:ascii="Fira Sans" w:hAnsi="Fira Sans"/>
          <w:lang w:val="en-NZ" w:eastAsia="en-NZ"/>
        </w:rPr>
        <w:t>the person</w:t>
      </w:r>
      <w:r w:rsidRPr="003647F3">
        <w:rPr>
          <w:rFonts w:ascii="Fira Sans" w:hAnsi="Fira Sans"/>
          <w:lang w:val="en-NZ" w:eastAsia="en-NZ"/>
        </w:rPr>
        <w:t xml:space="preserve"> and their whānau of how to do this if required. </w:t>
      </w:r>
    </w:p>
    <w:p w14:paraId="4DC43561" w14:textId="77777777" w:rsidR="000B329F" w:rsidRPr="003647F3" w:rsidRDefault="000B329F" w:rsidP="00E25449">
      <w:pPr>
        <w:spacing w:before="120" w:after="0" w:line="240" w:lineRule="auto"/>
        <w:jc w:val="both"/>
        <w:textAlignment w:val="baseline"/>
        <w:rPr>
          <w:rFonts w:ascii="Fira Sans" w:hAnsi="Fira Sans"/>
          <w:lang w:eastAsia="en-NZ"/>
        </w:rPr>
      </w:pPr>
      <w:r w:rsidRPr="003647F3">
        <w:rPr>
          <w:rFonts w:ascii="Fira Sans" w:hAnsi="Fira Sans"/>
          <w:lang w:eastAsia="en-NZ"/>
        </w:rPr>
        <w:t>Managing recurrent disease:</w:t>
      </w:r>
    </w:p>
    <w:p w14:paraId="7B40A918" w14:textId="7DC65545" w:rsidR="000B329F" w:rsidRPr="003647F3" w:rsidRDefault="00E25449" w:rsidP="00C30BC5">
      <w:pPr>
        <w:pStyle w:val="ListParagraph"/>
        <w:numPr>
          <w:ilvl w:val="0"/>
          <w:numId w:val="24"/>
        </w:numPr>
        <w:spacing w:after="0" w:line="240" w:lineRule="auto"/>
        <w:ind w:left="568" w:hanging="284"/>
        <w:contextualSpacing w:val="0"/>
        <w:jc w:val="both"/>
        <w:textAlignment w:val="baseline"/>
        <w:rPr>
          <w:rFonts w:ascii="Fira Sans" w:hAnsi="Fira Sans"/>
          <w:lang w:eastAsia="en-NZ"/>
        </w:rPr>
      </w:pPr>
      <w:r w:rsidRPr="003647F3">
        <w:rPr>
          <w:rFonts w:ascii="Fira Sans" w:hAnsi="Fira Sans"/>
          <w:lang w:eastAsia="en-NZ"/>
        </w:rPr>
        <w:t>c</w:t>
      </w:r>
      <w:r w:rsidR="000B329F" w:rsidRPr="003647F3">
        <w:rPr>
          <w:rFonts w:ascii="Fira Sans" w:hAnsi="Fira Sans"/>
          <w:lang w:eastAsia="en-NZ"/>
        </w:rPr>
        <w:t>onsider curative, palliative</w:t>
      </w:r>
      <w:r w:rsidR="00C30BC5">
        <w:rPr>
          <w:rFonts w:ascii="Fira Sans" w:hAnsi="Fira Sans"/>
          <w:lang w:eastAsia="en-NZ"/>
        </w:rPr>
        <w:t>,</w:t>
      </w:r>
      <w:r w:rsidR="000B329F" w:rsidRPr="003647F3">
        <w:rPr>
          <w:rFonts w:ascii="Fira Sans" w:hAnsi="Fira Sans"/>
          <w:lang w:eastAsia="en-NZ"/>
        </w:rPr>
        <w:t xml:space="preserve"> and supportive options for p</w:t>
      </w:r>
      <w:r w:rsidR="00603838" w:rsidRPr="003647F3">
        <w:rPr>
          <w:rFonts w:ascii="Fira Sans" w:hAnsi="Fira Sans"/>
          <w:lang w:eastAsia="en-NZ"/>
        </w:rPr>
        <w:t>eople</w:t>
      </w:r>
      <w:r w:rsidR="000B329F" w:rsidRPr="003647F3">
        <w:rPr>
          <w:rFonts w:ascii="Fira Sans" w:hAnsi="Fira Sans"/>
          <w:lang w:eastAsia="en-NZ"/>
        </w:rPr>
        <w:t xml:space="preserve"> with recurrent disease</w:t>
      </w:r>
    </w:p>
    <w:p w14:paraId="7AA3FC45" w14:textId="4D5652E7" w:rsidR="000B329F" w:rsidRPr="003647F3" w:rsidRDefault="00E25449" w:rsidP="00C30BC5">
      <w:pPr>
        <w:pStyle w:val="ListParagraph"/>
        <w:numPr>
          <w:ilvl w:val="0"/>
          <w:numId w:val="24"/>
        </w:numPr>
        <w:spacing w:before="240" w:after="0" w:line="240" w:lineRule="auto"/>
        <w:ind w:left="568" w:hanging="284"/>
        <w:jc w:val="both"/>
        <w:textAlignment w:val="baseline"/>
        <w:rPr>
          <w:rFonts w:ascii="Fira Sans" w:hAnsi="Fira Sans"/>
          <w:lang w:eastAsia="en-NZ"/>
        </w:rPr>
      </w:pPr>
      <w:r w:rsidRPr="003647F3">
        <w:rPr>
          <w:rFonts w:ascii="Fira Sans" w:hAnsi="Fira Sans"/>
          <w:lang w:eastAsia="en-NZ"/>
        </w:rPr>
        <w:t>b</w:t>
      </w:r>
      <w:r w:rsidR="000B329F" w:rsidRPr="003647F3">
        <w:rPr>
          <w:rFonts w:ascii="Fira Sans" w:hAnsi="Fira Sans"/>
          <w:lang w:eastAsia="en-NZ"/>
        </w:rPr>
        <w:t>iopsy is required before active treatment and should include PD-L1 (programmed death-ligand 1) testing for immunotherapy</w:t>
      </w:r>
    </w:p>
    <w:p w14:paraId="0011DB55" w14:textId="1ED52ECA" w:rsidR="000B329F" w:rsidRPr="003647F3" w:rsidRDefault="001C5050" w:rsidP="00C30BC5">
      <w:pPr>
        <w:pStyle w:val="ListParagraph"/>
        <w:numPr>
          <w:ilvl w:val="0"/>
          <w:numId w:val="24"/>
        </w:numPr>
        <w:spacing w:before="240" w:after="0" w:line="240" w:lineRule="auto"/>
        <w:ind w:left="568" w:hanging="284"/>
        <w:jc w:val="both"/>
        <w:textAlignment w:val="baseline"/>
        <w:rPr>
          <w:rFonts w:ascii="Fira Sans" w:hAnsi="Fira Sans"/>
          <w:lang w:eastAsia="en-NZ"/>
        </w:rPr>
      </w:pPr>
      <w:r w:rsidRPr="003647F3">
        <w:rPr>
          <w:rFonts w:ascii="Fira Sans" w:hAnsi="Fira Sans"/>
          <w:lang w:eastAsia="en-NZ"/>
        </w:rPr>
        <w:t>t</w:t>
      </w:r>
      <w:r w:rsidR="000B329F" w:rsidRPr="003647F3">
        <w:rPr>
          <w:rFonts w:ascii="Fira Sans" w:hAnsi="Fira Sans"/>
          <w:lang w:eastAsia="en-NZ"/>
        </w:rPr>
        <w:t>he decision-making process is highly complex and requires multidisciplinary input</w:t>
      </w:r>
    </w:p>
    <w:p w14:paraId="4817ED86" w14:textId="177ECE01" w:rsidR="000B329F" w:rsidRPr="003647F3" w:rsidRDefault="001C5050" w:rsidP="00C30BC5">
      <w:pPr>
        <w:pStyle w:val="ListParagraph"/>
        <w:numPr>
          <w:ilvl w:val="0"/>
          <w:numId w:val="24"/>
        </w:numPr>
        <w:spacing w:before="240" w:after="0" w:line="240" w:lineRule="auto"/>
        <w:ind w:left="568" w:hanging="284"/>
        <w:jc w:val="both"/>
        <w:textAlignment w:val="baseline"/>
        <w:rPr>
          <w:rFonts w:ascii="Fira Sans" w:hAnsi="Fira Sans"/>
          <w:lang w:eastAsia="en-NZ"/>
        </w:rPr>
      </w:pPr>
      <w:r w:rsidRPr="003647F3">
        <w:rPr>
          <w:rFonts w:ascii="Fira Sans" w:hAnsi="Fira Sans"/>
          <w:lang w:eastAsia="en-NZ"/>
        </w:rPr>
        <w:t>p</w:t>
      </w:r>
      <w:r w:rsidR="000439D5" w:rsidRPr="003647F3">
        <w:rPr>
          <w:rFonts w:ascii="Fira Sans" w:hAnsi="Fira Sans"/>
          <w:lang w:eastAsia="en-NZ"/>
        </w:rPr>
        <w:t>eople</w:t>
      </w:r>
      <w:r w:rsidR="000B329F" w:rsidRPr="003647F3">
        <w:rPr>
          <w:rFonts w:ascii="Fira Sans" w:hAnsi="Fira Sans"/>
          <w:lang w:eastAsia="en-NZ"/>
        </w:rPr>
        <w:t xml:space="preserve"> and their </w:t>
      </w:r>
      <w:r w:rsidRPr="003647F3">
        <w:rPr>
          <w:rFonts w:ascii="Fira Sans" w:hAnsi="Fira Sans"/>
          <w:lang w:eastAsia="en-NZ"/>
        </w:rPr>
        <w:t>whānau</w:t>
      </w:r>
      <w:r w:rsidR="000B329F" w:rsidRPr="003647F3">
        <w:rPr>
          <w:rFonts w:ascii="Fira Sans" w:hAnsi="Fira Sans"/>
          <w:lang w:eastAsia="en-NZ"/>
        </w:rPr>
        <w:t xml:space="preserve"> should be aware of the prognosis, chance of treatment efficacy and complications when making decisions about possible treatment</w:t>
      </w:r>
    </w:p>
    <w:p w14:paraId="58FFF683" w14:textId="0C65F7B2" w:rsidR="000B329F" w:rsidRPr="003647F3" w:rsidRDefault="00A90005" w:rsidP="00C30BC5">
      <w:pPr>
        <w:pStyle w:val="ListParagraph"/>
        <w:numPr>
          <w:ilvl w:val="0"/>
          <w:numId w:val="24"/>
        </w:numPr>
        <w:spacing w:before="240" w:after="0" w:line="240" w:lineRule="auto"/>
        <w:ind w:left="568" w:hanging="284"/>
        <w:jc w:val="both"/>
        <w:textAlignment w:val="baseline"/>
        <w:rPr>
          <w:rFonts w:ascii="Fira Sans" w:hAnsi="Fira Sans"/>
          <w:lang w:eastAsia="en-NZ"/>
        </w:rPr>
      </w:pPr>
      <w:r w:rsidRPr="003647F3">
        <w:rPr>
          <w:rFonts w:ascii="Fira Sans" w:hAnsi="Fira Sans"/>
          <w:lang w:eastAsia="en-NZ"/>
        </w:rPr>
        <w:t>c</w:t>
      </w:r>
      <w:r w:rsidR="000B329F" w:rsidRPr="003647F3">
        <w:rPr>
          <w:rFonts w:ascii="Fira Sans" w:hAnsi="Fira Sans"/>
          <w:lang w:eastAsia="en-NZ"/>
        </w:rPr>
        <w:t>onsider PET-CT before active treatment (see Health New Zealand | Te Whatu Ora National Indications for Publicly funded PET-CT)</w:t>
      </w:r>
      <w:r w:rsidR="001B002E" w:rsidRPr="003647F3">
        <w:rPr>
          <w:rFonts w:ascii="Fira Sans" w:hAnsi="Fira Sans"/>
          <w:lang w:eastAsia="en-NZ"/>
        </w:rPr>
        <w:t>.</w:t>
      </w:r>
    </w:p>
    <w:p w14:paraId="6EA0D5FB" w14:textId="1013E285" w:rsidR="000B329F" w:rsidRPr="003647F3" w:rsidRDefault="000B329F" w:rsidP="00C30BC5">
      <w:pPr>
        <w:spacing w:before="120" w:after="0" w:line="240" w:lineRule="auto"/>
        <w:jc w:val="both"/>
        <w:textAlignment w:val="baseline"/>
        <w:rPr>
          <w:rFonts w:ascii="Fira Sans" w:hAnsi="Fira Sans"/>
          <w:lang w:eastAsia="en-NZ"/>
        </w:rPr>
      </w:pPr>
      <w:r w:rsidRPr="003647F3">
        <w:rPr>
          <w:rFonts w:ascii="Fira Sans" w:hAnsi="Fira Sans"/>
          <w:lang w:eastAsia="en-NZ"/>
        </w:rPr>
        <w:t>Treatment will depend on the location, extent of recurrent or residual disease, previous management and the p</w:t>
      </w:r>
      <w:r w:rsidR="000439D5" w:rsidRPr="003647F3">
        <w:rPr>
          <w:rFonts w:ascii="Fira Sans" w:hAnsi="Fira Sans"/>
          <w:lang w:eastAsia="en-NZ"/>
        </w:rPr>
        <w:t>erson</w:t>
      </w:r>
      <w:r w:rsidRPr="003647F3">
        <w:rPr>
          <w:rFonts w:ascii="Fira Sans" w:hAnsi="Fira Sans"/>
          <w:lang w:eastAsia="en-NZ"/>
        </w:rPr>
        <w:t>’s preferences and includes all options previously listed. The potential goals of treatment should be discussed, respecting the p</w:t>
      </w:r>
      <w:r w:rsidR="000439D5" w:rsidRPr="003647F3">
        <w:rPr>
          <w:rFonts w:ascii="Fira Sans" w:hAnsi="Fira Sans"/>
          <w:lang w:eastAsia="en-NZ"/>
        </w:rPr>
        <w:t>erson</w:t>
      </w:r>
      <w:r w:rsidRPr="003647F3">
        <w:rPr>
          <w:rFonts w:ascii="Fira Sans" w:hAnsi="Fira Sans"/>
          <w:lang w:eastAsia="en-NZ"/>
        </w:rPr>
        <w:t>’s cultural values</w:t>
      </w:r>
      <w:r w:rsidR="008A0ADA" w:rsidRPr="003647F3">
        <w:rPr>
          <w:rFonts w:ascii="Fira Sans" w:hAnsi="Fira Sans"/>
          <w:lang w:eastAsia="en-NZ"/>
        </w:rPr>
        <w:t>.</w:t>
      </w:r>
    </w:p>
    <w:p w14:paraId="71AD6443" w14:textId="083058B6" w:rsidR="00013059" w:rsidRPr="003647F3" w:rsidRDefault="00013059" w:rsidP="00602053">
      <w:pPr>
        <w:spacing w:before="240" w:after="120" w:line="240" w:lineRule="auto"/>
        <w:rPr>
          <w:rFonts w:ascii="Montserrat" w:eastAsia="Times New Roman" w:hAnsi="Montserrat"/>
          <w:b/>
          <w:color w:val="595454"/>
          <w:sz w:val="28"/>
          <w:szCs w:val="28"/>
          <w:lang w:eastAsia="en-NZ"/>
        </w:rPr>
      </w:pPr>
      <w:r w:rsidRPr="003647F3">
        <w:rPr>
          <w:rFonts w:ascii="Montserrat" w:eastAsia="Times New Roman" w:hAnsi="Montserrat"/>
          <w:b/>
          <w:color w:val="595454"/>
          <w:sz w:val="28"/>
          <w:szCs w:val="28"/>
          <w:lang w:eastAsia="en-NZ"/>
        </w:rPr>
        <w:t>6.</w:t>
      </w:r>
      <w:r w:rsidR="00C40B47" w:rsidRPr="003647F3">
        <w:rPr>
          <w:rFonts w:ascii="Montserrat" w:eastAsia="Times New Roman" w:hAnsi="Montserrat"/>
          <w:b/>
          <w:color w:val="595454"/>
          <w:sz w:val="28"/>
          <w:szCs w:val="28"/>
          <w:lang w:eastAsia="en-NZ"/>
        </w:rPr>
        <w:t>7</w:t>
      </w:r>
      <w:r w:rsidRPr="003647F3">
        <w:rPr>
          <w:rFonts w:ascii="Montserrat" w:eastAsia="Times New Roman" w:hAnsi="Montserrat"/>
          <w:b/>
          <w:color w:val="595454"/>
          <w:sz w:val="28"/>
          <w:szCs w:val="28"/>
          <w:lang w:eastAsia="en-NZ"/>
        </w:rPr>
        <w:t xml:space="preserve"> Clinical trials</w:t>
      </w:r>
    </w:p>
    <w:p w14:paraId="73281C65" w14:textId="540375CE" w:rsidR="005B3FD1" w:rsidRPr="003647F3" w:rsidRDefault="005B3FD1" w:rsidP="005B3FD1">
      <w:pPr>
        <w:tabs>
          <w:tab w:val="left" w:pos="756"/>
        </w:tabs>
        <w:spacing w:after="0"/>
        <w:jc w:val="both"/>
        <w:rPr>
          <w:rFonts w:ascii="Fira Sans" w:hAnsi="Fira Sans"/>
          <w:lang w:val="en-NZ" w:eastAsia="en-NZ"/>
        </w:rPr>
      </w:pPr>
      <w:r w:rsidRPr="003647F3">
        <w:rPr>
          <w:rFonts w:ascii="Fira Sans" w:hAnsi="Fira Sans"/>
          <w:lang w:val="en-NZ" w:eastAsia="en-NZ"/>
        </w:rPr>
        <w:t xml:space="preserve">Where eligible, the person with cancer </w:t>
      </w:r>
      <w:r w:rsidR="00535203" w:rsidRPr="003647F3">
        <w:rPr>
          <w:rFonts w:ascii="Fira Sans" w:hAnsi="Fira Sans"/>
          <w:lang w:val="en-NZ" w:eastAsia="en-NZ"/>
        </w:rPr>
        <w:t>is</w:t>
      </w:r>
      <w:r w:rsidRPr="003647F3">
        <w:rPr>
          <w:rFonts w:ascii="Fira Sans" w:hAnsi="Fira Sans"/>
          <w:lang w:val="en-NZ" w:eastAsia="en-NZ"/>
        </w:rPr>
        <w:t xml:space="preserve"> offered and supported to participate in research or clinical trials. These might include studies to understand survivor’s issues, to better manage treatment side effects, or to improve models of care and quality of life. </w:t>
      </w:r>
    </w:p>
    <w:p w14:paraId="5D347752" w14:textId="5B5C2D54" w:rsidR="00D669BF" w:rsidRPr="003647F3" w:rsidRDefault="00013059" w:rsidP="00602053">
      <w:pPr>
        <w:tabs>
          <w:tab w:val="left" w:pos="756"/>
        </w:tabs>
        <w:spacing w:before="240" w:after="120"/>
        <w:jc w:val="both"/>
        <w:rPr>
          <w:rFonts w:ascii="Montserrat" w:eastAsia="Times New Roman" w:hAnsi="Montserrat" w:cstheme="minorHAnsi"/>
          <w:b/>
          <w:color w:val="595454"/>
          <w:sz w:val="28"/>
          <w:szCs w:val="28"/>
          <w:lang w:eastAsia="en-NZ"/>
        </w:rPr>
      </w:pPr>
      <w:r w:rsidRPr="003647F3">
        <w:rPr>
          <w:rFonts w:ascii="Montserrat" w:eastAsia="Times New Roman" w:hAnsi="Montserrat" w:cstheme="minorHAnsi"/>
          <w:b/>
          <w:color w:val="595454"/>
          <w:sz w:val="28"/>
          <w:szCs w:val="28"/>
          <w:lang w:eastAsia="en-NZ"/>
        </w:rPr>
        <w:t>6.</w:t>
      </w:r>
      <w:r w:rsidR="00C40B47" w:rsidRPr="003647F3">
        <w:rPr>
          <w:rFonts w:ascii="Montserrat" w:eastAsia="Times New Roman" w:hAnsi="Montserrat" w:cstheme="minorHAnsi"/>
          <w:b/>
          <w:color w:val="595454"/>
          <w:sz w:val="28"/>
          <w:szCs w:val="28"/>
          <w:lang w:eastAsia="en-NZ"/>
        </w:rPr>
        <w:t>8</w:t>
      </w:r>
      <w:r w:rsidR="00D669BF" w:rsidRPr="003647F3">
        <w:rPr>
          <w:rFonts w:ascii="Montserrat" w:eastAsia="Times New Roman" w:hAnsi="Montserrat" w:cstheme="minorHAnsi"/>
          <w:b/>
          <w:color w:val="595454"/>
          <w:sz w:val="28"/>
          <w:szCs w:val="28"/>
          <w:lang w:eastAsia="en-NZ"/>
        </w:rPr>
        <w:t xml:space="preserve"> </w:t>
      </w:r>
      <w:r w:rsidRPr="003647F3">
        <w:rPr>
          <w:rFonts w:ascii="Montserrat" w:eastAsia="Times New Roman" w:hAnsi="Montserrat" w:cstheme="minorHAnsi"/>
          <w:b/>
          <w:color w:val="595454"/>
          <w:sz w:val="28"/>
          <w:szCs w:val="28"/>
          <w:lang w:eastAsia="en-NZ"/>
        </w:rPr>
        <w:t>Supportive care, care coordination and communication</w:t>
      </w:r>
    </w:p>
    <w:p w14:paraId="1C272444" w14:textId="7A43E8D2" w:rsidR="000E5758" w:rsidRPr="003647F3" w:rsidRDefault="00602053" w:rsidP="00B75CD9">
      <w:pPr>
        <w:spacing w:after="120" w:line="240" w:lineRule="auto"/>
        <w:jc w:val="both"/>
        <w:rPr>
          <w:rFonts w:ascii="Fira Sans" w:hAnsi="Fira Sans"/>
          <w:lang w:val="en-NZ" w:eastAsia="en-NZ"/>
        </w:rPr>
      </w:pPr>
      <w:r w:rsidRPr="003647F3">
        <w:rPr>
          <w:rFonts w:ascii="Montserrat" w:eastAsiaTheme="minorEastAsia" w:hAnsi="Montserrat"/>
          <w:b/>
          <w:bCs/>
          <w:noProof/>
          <w:color w:val="595454"/>
          <w:sz w:val="28"/>
          <w:szCs w:val="28"/>
        </w:rPr>
        <mc:AlternateContent>
          <mc:Choice Requires="wps">
            <w:drawing>
              <wp:anchor distT="0" distB="0" distL="114300" distR="114300" simplePos="0" relativeHeight="251658252" behindDoc="1" locked="0" layoutInCell="1" allowOverlap="1" wp14:anchorId="34A5CE99" wp14:editId="43649BC5">
                <wp:simplePos x="0" y="0"/>
                <wp:positionH relativeFrom="margin">
                  <wp:posOffset>4036060</wp:posOffset>
                </wp:positionH>
                <wp:positionV relativeFrom="paragraph">
                  <wp:posOffset>24765</wp:posOffset>
                </wp:positionV>
                <wp:extent cx="2176780" cy="1924685"/>
                <wp:effectExtent l="19050" t="19050" r="33020" b="285115"/>
                <wp:wrapTight wrapText="bothSides">
                  <wp:wrapPolygon edited="0">
                    <wp:start x="8695" y="-214"/>
                    <wp:lineTo x="6994" y="0"/>
                    <wp:lineTo x="2457" y="2565"/>
                    <wp:lineTo x="2457" y="3421"/>
                    <wp:lineTo x="-189" y="6841"/>
                    <wp:lineTo x="-189" y="12827"/>
                    <wp:lineTo x="0" y="13683"/>
                    <wp:lineTo x="1323" y="17103"/>
                    <wp:lineTo x="4915" y="20524"/>
                    <wp:lineTo x="5671" y="23945"/>
                    <wp:lineTo x="5860" y="24586"/>
                    <wp:lineTo x="6805" y="24586"/>
                    <wp:lineTo x="7561" y="23945"/>
                    <wp:lineTo x="16446" y="20524"/>
                    <wp:lineTo x="20037" y="17317"/>
                    <wp:lineTo x="20226" y="17103"/>
                    <wp:lineTo x="21739" y="13683"/>
                    <wp:lineTo x="21739" y="10262"/>
                    <wp:lineTo x="21361" y="7055"/>
                    <wp:lineTo x="21361" y="6841"/>
                    <wp:lineTo x="19281" y="3634"/>
                    <wp:lineTo x="19092" y="2779"/>
                    <wp:lineTo x="14177" y="0"/>
                    <wp:lineTo x="12854" y="-214"/>
                    <wp:lineTo x="8695" y="-214"/>
                  </wp:wrapPolygon>
                </wp:wrapTight>
                <wp:docPr id="179285927" name="Speech Bubble: Oval 179285927"/>
                <wp:cNvGraphicFramePr/>
                <a:graphic xmlns:a="http://schemas.openxmlformats.org/drawingml/2006/main">
                  <a:graphicData uri="http://schemas.microsoft.com/office/word/2010/wordprocessingShape">
                    <wps:wsp>
                      <wps:cNvSpPr/>
                      <wps:spPr>
                        <a:xfrm>
                          <a:off x="0" y="0"/>
                          <a:ext cx="2176780" cy="192468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7B68650D"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14:paraId="6EF9B0F6"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14:paraId="7C06B657" w14:textId="77777777" w:rsidR="009848AA" w:rsidRPr="00864D08" w:rsidRDefault="009848AA" w:rsidP="009848AA">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14:paraId="288E13E1" w14:textId="77777777" w:rsidR="009848AA" w:rsidRPr="00CE3868" w:rsidRDefault="009848AA" w:rsidP="009848AA">
                            <w:pPr>
                              <w:autoSpaceDE w:val="0"/>
                              <w:autoSpaceDN w:val="0"/>
                              <w:adjustRightInd w:val="0"/>
                              <w:spacing w:after="0" w:line="240" w:lineRule="auto"/>
                              <w:jc w:val="center"/>
                              <w:rPr>
                                <w:rFonts w:ascii="Montserrat" w:hAnsi="Montserrat"/>
                                <w:color w:val="2C463B"/>
                                <w:sz w:val="18"/>
                                <w:szCs w:val="18"/>
                                <w:lang w:eastAsia="en-NZ"/>
                              </w:rPr>
                            </w:pPr>
                          </w:p>
                          <w:p w14:paraId="6D9D6458" w14:textId="77777777" w:rsidR="009848AA" w:rsidRDefault="009848AA" w:rsidP="009848A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5CE99" id="Speech Bubble: Oval 179285927" o:spid="_x0000_s1048" type="#_x0000_t63" style="position:absolute;left:0;text-align:left;margin-left:317.8pt;margin-top:1.95pt;width:171.4pt;height:151.55pt;z-index:-2516582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" adj="6300,24300" fillcolor="#e2f0d9" strokecolor="#e2f0d9" strokeweight="1pt">
                <v:textbox>
                  <w:txbxContent>
                    <w:p w14:paraId="7B68650D"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14:paraId="6EF9B0F6"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14:paraId="7C06B657" w14:textId="77777777" w:rsidR="009848AA" w:rsidRPr="00864D08" w:rsidRDefault="009848AA" w:rsidP="009848AA">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14:paraId="288E13E1" w14:textId="77777777" w:rsidR="009848AA" w:rsidRPr="00CE3868" w:rsidRDefault="009848AA" w:rsidP="009848AA">
                      <w:pPr>
                        <w:autoSpaceDE w:val="0"/>
                        <w:autoSpaceDN w:val="0"/>
                        <w:adjustRightInd w:val="0"/>
                        <w:spacing w:after="0" w:line="240" w:lineRule="auto"/>
                        <w:jc w:val="center"/>
                        <w:rPr>
                          <w:rFonts w:ascii="Montserrat" w:hAnsi="Montserrat"/>
                          <w:color w:val="2C463B"/>
                          <w:sz w:val="18"/>
                          <w:szCs w:val="18"/>
                          <w:lang w:eastAsia="en-NZ"/>
                        </w:rPr>
                      </w:pPr>
                    </w:p>
                    <w:p w14:paraId="6D9D6458" w14:textId="77777777" w:rsidR="009848AA" w:rsidRDefault="009848AA" w:rsidP="009848AA">
                      <w:pPr>
                        <w:jc w:val="center"/>
                      </w:pPr>
                    </w:p>
                  </w:txbxContent>
                </v:textbox>
                <w10:wrap type="tight" anchorx="margin"/>
              </v:shape>
            </w:pict>
          </mc:Fallback>
        </mc:AlternateContent>
      </w:r>
      <w:r w:rsidR="000E5758" w:rsidRPr="003647F3">
        <w:rPr>
          <w:rFonts w:ascii="Fira Sans" w:hAnsi="Fira Sans"/>
          <w:shd w:val="clear" w:color="auto" w:fill="FFFFFF"/>
          <w:lang w:val="en-NZ"/>
        </w:rPr>
        <w:t>As the person transition</w:t>
      </w:r>
      <w:r w:rsidR="00056427">
        <w:rPr>
          <w:rFonts w:ascii="Fira Sans" w:hAnsi="Fira Sans"/>
          <w:shd w:val="clear" w:color="auto" w:fill="FFFFFF"/>
          <w:lang w:val="en-NZ"/>
        </w:rPr>
        <w:t>s</w:t>
      </w:r>
      <w:r w:rsidR="000E5758" w:rsidRPr="003647F3">
        <w:rPr>
          <w:rFonts w:ascii="Fira Sans" w:hAnsi="Fira Sans"/>
          <w:shd w:val="clear" w:color="auto" w:fill="FFFFFF"/>
          <w:lang w:val="en-NZ"/>
        </w:rPr>
        <w:t xml:space="preserve"> from active treatment, their needs often change, and health providers need to support people and their whānau to cope with life beyond their </w:t>
      </w:r>
      <w:r w:rsidR="002D6E25">
        <w:rPr>
          <w:rFonts w:ascii="Fira Sans" w:hAnsi="Fira Sans"/>
          <w:shd w:val="clear" w:color="auto" w:fill="FFFFFF"/>
          <w:lang w:val="en-NZ"/>
        </w:rPr>
        <w:t>active</w:t>
      </w:r>
      <w:r w:rsidR="000E5758" w:rsidRPr="003647F3">
        <w:rPr>
          <w:rFonts w:ascii="Fira Sans" w:hAnsi="Fira Sans"/>
          <w:shd w:val="clear" w:color="auto" w:fill="FFFFFF"/>
          <w:lang w:val="en-NZ"/>
        </w:rPr>
        <w:t xml:space="preserve"> treatment.</w:t>
      </w:r>
      <w:r w:rsidR="000E5758" w:rsidRPr="003647F3">
        <w:rPr>
          <w:rFonts w:ascii="Fira Sans" w:hAnsi="Fira Sans"/>
          <w:lang w:val="en-NZ"/>
        </w:rPr>
        <w:t xml:space="preserve"> </w:t>
      </w:r>
      <w:r w:rsidR="000E5758" w:rsidRPr="003647F3">
        <w:rPr>
          <w:rFonts w:ascii="Fira Sans" w:hAnsi="Fira Sans"/>
          <w:shd w:val="clear" w:color="auto" w:fill="FFFFFF"/>
          <w:lang w:val="en-NZ"/>
        </w:rPr>
        <w:t>(</w:t>
      </w:r>
      <w:r w:rsidR="00C30BC5">
        <w:rPr>
          <w:rFonts w:ascii="Fira Sans" w:hAnsi="Fira Sans"/>
          <w:shd w:val="clear" w:color="auto" w:fill="FFFFFF"/>
          <w:lang w:val="en-NZ"/>
        </w:rPr>
        <w:t>refer</w:t>
      </w:r>
      <w:r w:rsidR="000E5758" w:rsidRPr="003647F3">
        <w:rPr>
          <w:rFonts w:ascii="Fira Sans" w:hAnsi="Fira Sans"/>
          <w:shd w:val="clear" w:color="auto" w:fill="FFFFFF"/>
          <w:lang w:val="en-NZ"/>
        </w:rPr>
        <w:t xml:space="preserve"> Principles 5, 6 and 7.)</w:t>
      </w:r>
    </w:p>
    <w:p w14:paraId="43DD5D60" w14:textId="77777777" w:rsidR="00986371" w:rsidRPr="003647F3" w:rsidRDefault="00986371" w:rsidP="00986371">
      <w:pPr>
        <w:spacing w:after="0" w:line="240" w:lineRule="auto"/>
        <w:rPr>
          <w:rFonts w:ascii="Fira Sans" w:hAnsi="Fira Sans"/>
          <w:lang w:val="en-NZ" w:eastAsia="en-NZ"/>
        </w:rPr>
      </w:pPr>
      <w:r w:rsidRPr="003647F3">
        <w:rPr>
          <w:rFonts w:ascii="Fira Sans" w:hAnsi="Fira Sans"/>
          <w:lang w:val="en-NZ" w:eastAsia="en-NZ"/>
        </w:rPr>
        <w:t>Health providers work with people and their whānau to assess and address their needs, including:</w:t>
      </w:r>
    </w:p>
    <w:p w14:paraId="3A8B0C14" w14:textId="77777777" w:rsidR="00FB0088" w:rsidRPr="003647F3" w:rsidRDefault="00FB0088" w:rsidP="009C5448">
      <w:pPr>
        <w:spacing w:before="240" w:after="120" w:line="240" w:lineRule="auto"/>
        <w:contextualSpacing/>
        <w:rPr>
          <w:rFonts w:ascii="Fira Sans" w:hAnsi="Fira Sans"/>
          <w:color w:val="595454"/>
          <w:sz w:val="20"/>
          <w:szCs w:val="20"/>
          <w:lang w:eastAsia="en-NZ"/>
        </w:rPr>
      </w:pPr>
    </w:p>
    <w:p w14:paraId="6942B895" w14:textId="05A747EE" w:rsidR="00FB0088" w:rsidRPr="003647F3" w:rsidRDefault="00D316E6" w:rsidP="00A90005">
      <w:pPr>
        <w:spacing w:after="0" w:line="240" w:lineRule="auto"/>
        <w:contextualSpacing/>
        <w:rPr>
          <w:rFonts w:ascii="Fira Sans" w:hAnsi="Fira Sans"/>
          <w:b/>
          <w:bCs/>
          <w:lang w:val="en-NZ" w:eastAsia="en-NZ"/>
        </w:rPr>
      </w:pPr>
      <w:r w:rsidRPr="003647F3">
        <w:rPr>
          <w:rFonts w:ascii="Montserrat" w:eastAsia="Times New Roman" w:hAnsi="Montserrat" w:cstheme="minorHAnsi"/>
          <w:b/>
          <w:color w:val="595454"/>
          <w:lang w:eastAsia="en-NZ"/>
        </w:rPr>
        <w:t>s</w:t>
      </w:r>
      <w:r w:rsidR="00FB0088" w:rsidRPr="003647F3">
        <w:rPr>
          <w:rFonts w:ascii="Montserrat" w:eastAsia="Times New Roman" w:hAnsi="Montserrat" w:cstheme="minorHAnsi"/>
          <w:b/>
          <w:color w:val="595454"/>
          <w:lang w:eastAsia="en-NZ"/>
        </w:rPr>
        <w:t>upportive care</w:t>
      </w:r>
    </w:p>
    <w:p w14:paraId="3FB00E83" w14:textId="136806A3" w:rsidR="00FB0088" w:rsidRPr="003647F3" w:rsidRDefault="00FE68B7" w:rsidP="00A90005">
      <w:pPr>
        <w:spacing w:after="0" w:line="240" w:lineRule="auto"/>
        <w:ind w:hanging="283"/>
        <w:rPr>
          <w:rFonts w:ascii="Fira Sans" w:hAnsi="Fira Sans"/>
          <w:lang w:val="en-NZ" w:eastAsia="en-NZ"/>
        </w:rPr>
      </w:pPr>
      <w:r w:rsidRPr="003647F3">
        <w:rPr>
          <w:rFonts w:ascii="Fira Sans" w:hAnsi="Fira Sans"/>
          <w:lang w:val="en-NZ" w:eastAsia="en-NZ"/>
        </w:rPr>
        <w:t xml:space="preserve">     </w:t>
      </w:r>
      <w:r w:rsidR="00FB0088" w:rsidRPr="003647F3">
        <w:rPr>
          <w:rFonts w:ascii="Fira Sans" w:hAnsi="Fira Sans"/>
          <w:lang w:val="en-NZ" w:eastAsia="en-NZ"/>
        </w:rPr>
        <w:t>Health providers undertake a needs assessment to inform the survivorship care plan and make appropriate referrals.</w:t>
      </w:r>
    </w:p>
    <w:p w14:paraId="60297E05" w14:textId="086D5CA2" w:rsidR="00FB0088" w:rsidRPr="003647F3" w:rsidRDefault="00FB0088" w:rsidP="00A90005">
      <w:pPr>
        <w:spacing w:after="0" w:line="240" w:lineRule="auto"/>
        <w:rPr>
          <w:rFonts w:ascii="Fira Sans" w:hAnsi="Fira Sans"/>
          <w:b/>
          <w:bCs/>
          <w:lang w:val="en-NZ" w:eastAsia="en-NZ"/>
        </w:rPr>
      </w:pPr>
    </w:p>
    <w:p w14:paraId="32D47C21" w14:textId="70062048" w:rsidR="00FB0088" w:rsidRPr="003647F3" w:rsidRDefault="00D316E6" w:rsidP="00A90005">
      <w:pPr>
        <w:spacing w:after="0" w:line="240" w:lineRule="auto"/>
        <w:contextualSpacing/>
        <w:rPr>
          <w:rFonts w:ascii="Montserrat" w:eastAsia="Times New Roman" w:hAnsi="Montserrat" w:cstheme="minorHAnsi"/>
          <w:b/>
          <w:color w:val="595454"/>
          <w:lang w:eastAsia="en-NZ"/>
        </w:rPr>
      </w:pPr>
      <w:r w:rsidRPr="003647F3">
        <w:rPr>
          <w:rFonts w:ascii="Montserrat" w:eastAsia="Times New Roman" w:hAnsi="Montserrat" w:cstheme="minorHAnsi"/>
          <w:b/>
          <w:color w:val="595454"/>
          <w:lang w:eastAsia="en-NZ"/>
        </w:rPr>
        <w:t>c</w:t>
      </w:r>
      <w:r w:rsidR="00FB0088" w:rsidRPr="003647F3">
        <w:rPr>
          <w:rFonts w:ascii="Montserrat" w:eastAsia="Times New Roman" w:hAnsi="Montserrat" w:cstheme="minorHAnsi"/>
          <w:b/>
          <w:color w:val="595454"/>
          <w:lang w:eastAsia="en-NZ"/>
        </w:rPr>
        <w:t>oordinated care</w:t>
      </w:r>
    </w:p>
    <w:p w14:paraId="1CAAD090" w14:textId="65E0628C" w:rsidR="00FB0088" w:rsidRPr="003647F3" w:rsidRDefault="00FE68B7" w:rsidP="00A90005">
      <w:pPr>
        <w:spacing w:after="0" w:line="240" w:lineRule="auto"/>
        <w:ind w:hanging="283"/>
        <w:jc w:val="both"/>
        <w:rPr>
          <w:rFonts w:ascii="Fira Sans" w:hAnsi="Fira Sans"/>
          <w:lang w:val="en-NZ" w:eastAsia="en-NZ"/>
        </w:rPr>
      </w:pPr>
      <w:r w:rsidRPr="003647F3">
        <w:rPr>
          <w:rFonts w:ascii="Fira Sans" w:hAnsi="Fira Sans"/>
          <w:lang w:val="en-NZ" w:eastAsia="en-NZ"/>
        </w:rPr>
        <w:t xml:space="preserve">     </w:t>
      </w:r>
      <w:r w:rsidR="00FB0088" w:rsidRPr="003647F3">
        <w:rPr>
          <w:rFonts w:ascii="Fira Sans" w:hAnsi="Fira Sans"/>
          <w:lang w:val="en-NZ" w:eastAsia="en-NZ"/>
        </w:rPr>
        <w:t>Follow</w:t>
      </w:r>
      <w:r w:rsidR="00F735B6">
        <w:rPr>
          <w:rFonts w:ascii="Fira Sans" w:hAnsi="Fira Sans"/>
          <w:lang w:val="en-NZ" w:eastAsia="en-NZ"/>
        </w:rPr>
        <w:t xml:space="preserve"> </w:t>
      </w:r>
      <w:r w:rsidR="00FB0088" w:rsidRPr="003647F3">
        <w:rPr>
          <w:rFonts w:ascii="Fira Sans" w:hAnsi="Fira Sans"/>
          <w:lang w:val="en-NZ" w:eastAsia="en-NZ"/>
        </w:rPr>
        <w:t xml:space="preserve">up care is provided closer to home and appointments coordinated to make access easier for </w:t>
      </w:r>
      <w:r w:rsidR="00BF4E2D" w:rsidRPr="003647F3">
        <w:rPr>
          <w:rFonts w:ascii="Fira Sans" w:hAnsi="Fira Sans"/>
          <w:lang w:val="en-NZ" w:eastAsia="en-NZ"/>
        </w:rPr>
        <w:t xml:space="preserve">the </w:t>
      </w:r>
      <w:r w:rsidR="00FB0088" w:rsidRPr="003647F3">
        <w:rPr>
          <w:rFonts w:ascii="Fira Sans" w:hAnsi="Fira Sans"/>
          <w:lang w:val="en-NZ" w:eastAsia="en-NZ"/>
        </w:rPr>
        <w:t>p</w:t>
      </w:r>
      <w:r w:rsidR="00BF4E2D" w:rsidRPr="003647F3">
        <w:rPr>
          <w:rFonts w:ascii="Fira Sans" w:hAnsi="Fira Sans"/>
          <w:lang w:val="en-NZ" w:eastAsia="en-NZ"/>
        </w:rPr>
        <w:t>erson</w:t>
      </w:r>
      <w:r w:rsidR="00FB0088" w:rsidRPr="003647F3">
        <w:rPr>
          <w:rFonts w:ascii="Fira Sans" w:hAnsi="Fira Sans"/>
          <w:lang w:val="en-NZ" w:eastAsia="en-NZ"/>
        </w:rPr>
        <w:t xml:space="preserve"> and their whānau, where possible. </w:t>
      </w:r>
    </w:p>
    <w:p w14:paraId="600FDE3B" w14:textId="72032D0F" w:rsidR="00FB0088" w:rsidRDefault="00FE68B7" w:rsidP="00A90005">
      <w:pPr>
        <w:spacing w:before="120" w:after="0" w:line="240" w:lineRule="auto"/>
        <w:ind w:hanging="283"/>
        <w:jc w:val="both"/>
        <w:rPr>
          <w:rFonts w:ascii="Fira Sans" w:hAnsi="Fira Sans"/>
          <w:lang w:val="en-NZ" w:eastAsia="en-NZ"/>
        </w:rPr>
      </w:pPr>
      <w:r w:rsidRPr="003647F3">
        <w:rPr>
          <w:rFonts w:ascii="Fira Sans" w:hAnsi="Fira Sans"/>
          <w:lang w:val="en-NZ" w:eastAsia="en-NZ"/>
        </w:rPr>
        <w:t xml:space="preserve">     </w:t>
      </w:r>
      <w:r w:rsidR="00FB0088" w:rsidRPr="003647F3">
        <w:rPr>
          <w:rFonts w:ascii="Fira Sans" w:hAnsi="Fira Sans"/>
          <w:lang w:val="en-NZ" w:eastAsia="en-NZ"/>
        </w:rPr>
        <w:t>Continuity of care is provided where possible and appropriate – for example, people and their whānau should have the ability to continue to be supported by members of the care coordination team who they have developed a relationship with during their journey.</w:t>
      </w:r>
    </w:p>
    <w:p w14:paraId="71F2AF12" w14:textId="52A07A65" w:rsidR="00FB0088" w:rsidRPr="003647F3" w:rsidRDefault="00D316E6" w:rsidP="0037664E">
      <w:pPr>
        <w:spacing w:before="120" w:after="0" w:line="240" w:lineRule="auto"/>
        <w:rPr>
          <w:rFonts w:ascii="Montserrat" w:eastAsia="Times New Roman" w:hAnsi="Montserrat" w:cstheme="minorHAnsi"/>
          <w:b/>
          <w:color w:val="595454"/>
          <w:lang w:eastAsia="en-NZ"/>
        </w:rPr>
      </w:pPr>
      <w:r w:rsidRPr="003647F3">
        <w:rPr>
          <w:rFonts w:ascii="Montserrat" w:eastAsia="Times New Roman" w:hAnsi="Montserrat" w:cstheme="minorHAnsi"/>
          <w:b/>
          <w:color w:val="595454"/>
          <w:lang w:eastAsia="en-NZ"/>
        </w:rPr>
        <w:t>e</w:t>
      </w:r>
      <w:r w:rsidR="00FB0088" w:rsidRPr="003647F3">
        <w:rPr>
          <w:rFonts w:ascii="Montserrat" w:eastAsia="Times New Roman" w:hAnsi="Montserrat" w:cstheme="minorHAnsi"/>
          <w:b/>
          <w:color w:val="595454"/>
          <w:lang w:eastAsia="en-NZ"/>
        </w:rPr>
        <w:t>ffective and timely communication</w:t>
      </w:r>
    </w:p>
    <w:p w14:paraId="063333FD" w14:textId="303EF78E" w:rsidR="00FB0088" w:rsidRPr="003647F3" w:rsidRDefault="00243FFF" w:rsidP="00A90005">
      <w:pPr>
        <w:spacing w:after="0" w:line="240" w:lineRule="auto"/>
        <w:ind w:hanging="283"/>
        <w:jc w:val="both"/>
        <w:rPr>
          <w:rFonts w:ascii="Fira Sans" w:hAnsi="Fira Sans"/>
          <w:lang w:val="en-NZ" w:eastAsia="en-NZ"/>
        </w:rPr>
      </w:pPr>
      <w:r w:rsidRPr="003647F3">
        <w:rPr>
          <w:rFonts w:ascii="Fira Sans" w:hAnsi="Fira Sans"/>
          <w:lang w:val="en-NZ" w:eastAsia="en-NZ"/>
        </w:rPr>
        <w:t xml:space="preserve">     </w:t>
      </w:r>
      <w:r w:rsidR="00FB0088" w:rsidRPr="003647F3">
        <w:rPr>
          <w:rFonts w:ascii="Fira Sans" w:hAnsi="Fira Sans"/>
          <w:lang w:val="en-NZ" w:eastAsia="en-NZ"/>
        </w:rPr>
        <w:t>The person and their whānau are provided with a copy of their survivorship care plan, including information on any referrals that have been made.</w:t>
      </w:r>
    </w:p>
    <w:p w14:paraId="755E1A7E" w14:textId="41E05EA3" w:rsidR="00FB0088" w:rsidRPr="003647F3" w:rsidRDefault="00243FFF" w:rsidP="00A90005">
      <w:pPr>
        <w:spacing w:before="120" w:after="0" w:line="240" w:lineRule="auto"/>
        <w:ind w:hanging="283"/>
        <w:jc w:val="both"/>
        <w:rPr>
          <w:rFonts w:ascii="Fira Sans" w:hAnsi="Fira Sans"/>
          <w:lang w:val="en-NZ" w:eastAsia="en-NZ"/>
        </w:rPr>
      </w:pPr>
      <w:r w:rsidRPr="003647F3">
        <w:rPr>
          <w:rFonts w:ascii="Fira Sans" w:hAnsi="Fira Sans"/>
          <w:lang w:val="en-NZ" w:eastAsia="en-NZ"/>
        </w:rPr>
        <w:t xml:space="preserve">     </w:t>
      </w:r>
      <w:r w:rsidR="00013059" w:rsidRPr="003647F3">
        <w:rPr>
          <w:rFonts w:ascii="Fira Sans" w:hAnsi="Fira Sans"/>
          <w:lang w:val="en-NZ" w:eastAsia="en-NZ"/>
        </w:rPr>
        <w:t>Health providers involved in the follow</w:t>
      </w:r>
      <w:r w:rsidR="00F735B6">
        <w:rPr>
          <w:rFonts w:ascii="Fira Sans" w:hAnsi="Fira Sans"/>
          <w:lang w:val="en-NZ" w:eastAsia="en-NZ"/>
        </w:rPr>
        <w:t xml:space="preserve"> </w:t>
      </w:r>
      <w:r w:rsidR="00013059" w:rsidRPr="003647F3">
        <w:rPr>
          <w:rFonts w:ascii="Fira Sans" w:hAnsi="Fira Sans"/>
          <w:lang w:val="en-NZ" w:eastAsia="en-NZ"/>
        </w:rPr>
        <w:t xml:space="preserve">up care of an individual have access to the up-to-date care plan, especially if primary care is involved, and </w:t>
      </w:r>
      <w:r w:rsidR="00497590" w:rsidRPr="003647F3">
        <w:rPr>
          <w:rFonts w:ascii="Fira Sans" w:hAnsi="Fira Sans"/>
          <w:lang w:val="en-NZ" w:eastAsia="en-NZ"/>
        </w:rPr>
        <w:t>can</w:t>
      </w:r>
      <w:r w:rsidR="00013059" w:rsidRPr="003647F3">
        <w:rPr>
          <w:rFonts w:ascii="Fira Sans" w:hAnsi="Fira Sans"/>
          <w:lang w:val="en-NZ" w:eastAsia="en-NZ"/>
        </w:rPr>
        <w:t xml:space="preserve"> update the plan as required</w:t>
      </w:r>
      <w:r w:rsidR="00FB0088" w:rsidRPr="003647F3">
        <w:rPr>
          <w:rFonts w:ascii="Fira Sans" w:hAnsi="Fira Sans"/>
          <w:lang w:val="en-NZ" w:eastAsia="en-NZ"/>
        </w:rPr>
        <w:t>.</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602053" w:rsidRPr="00E17404" w14:paraId="636C2803" w14:textId="77777777" w:rsidTr="00C617E8">
        <w:trPr>
          <w:cantSplit/>
          <w:trHeight w:val="170"/>
          <w:jc w:val="center"/>
        </w:trPr>
        <w:tc>
          <w:tcPr>
            <w:tcW w:w="1256" w:type="dxa"/>
            <w:tcBorders>
              <w:right w:val="single" w:sz="18" w:space="0" w:color="FFF7E9"/>
            </w:tcBorders>
            <w:shd w:val="clear" w:color="auto" w:fill="C2D9BA"/>
            <w:vAlign w:val="center"/>
          </w:tcPr>
          <w:p w14:paraId="0B1F7E7F" w14:textId="77777777" w:rsidR="00602053" w:rsidRPr="00AD071E" w:rsidRDefault="00602053" w:rsidP="00C617E8">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24475A0" w14:textId="77777777" w:rsidR="00602053" w:rsidRPr="00890B58" w:rsidRDefault="00602053" w:rsidP="00C617E8">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7614A67" w14:textId="77777777" w:rsidR="00602053" w:rsidRPr="00713760" w:rsidRDefault="00602053" w:rsidP="00C617E8">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A700BA3" w14:textId="77777777" w:rsidR="00602053" w:rsidRPr="00E511C2" w:rsidRDefault="00602053" w:rsidP="00C617E8">
            <w:pPr>
              <w:jc w:val="center"/>
              <w:rPr>
                <w:sz w:val="14"/>
                <w:szCs w:val="14"/>
              </w:rPr>
            </w:pPr>
            <w:r w:rsidRPr="00E511C2">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177B4B3A" w14:textId="77777777" w:rsidR="00602053" w:rsidRPr="00C612AD" w:rsidRDefault="00602053" w:rsidP="00C617E8">
            <w:pPr>
              <w:jc w:val="center"/>
              <w:rPr>
                <w:sz w:val="14"/>
                <w:szCs w:val="14"/>
              </w:rPr>
            </w:pPr>
            <w:r w:rsidRPr="00C612AD">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7001AFD5" w14:textId="77777777" w:rsidR="00602053" w:rsidRPr="00C612AD" w:rsidRDefault="00602053" w:rsidP="00C617E8">
            <w:pPr>
              <w:jc w:val="center"/>
              <w:rPr>
                <w:color w:val="FFF7E9"/>
                <w:sz w:val="14"/>
                <w:szCs w:val="14"/>
              </w:rPr>
            </w:pPr>
            <w:r w:rsidRPr="00C612AD">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0BC36E53" w14:textId="77777777" w:rsidR="00602053" w:rsidRPr="00537E6F" w:rsidRDefault="00602053" w:rsidP="00C617E8">
            <w:pPr>
              <w:jc w:val="center"/>
              <w:rPr>
                <w:sz w:val="14"/>
                <w:szCs w:val="14"/>
              </w:rPr>
            </w:pPr>
            <w:r w:rsidRPr="00537E6F">
              <w:rPr>
                <w:rFonts w:eastAsia="Fira Sans" w:cs="Fira Sans"/>
                <w:sz w:val="14"/>
                <w:szCs w:val="14"/>
                <w:lang w:eastAsia="en-NZ"/>
              </w:rPr>
              <w:t>Palliative and end of life care</w:t>
            </w:r>
          </w:p>
        </w:tc>
      </w:tr>
    </w:tbl>
    <w:p w14:paraId="4DA4D80D" w14:textId="422FFD71" w:rsidR="00013059" w:rsidRPr="003647F3" w:rsidRDefault="00013059" w:rsidP="009C5448">
      <w:pPr>
        <w:spacing w:before="240" w:after="120" w:line="240" w:lineRule="auto"/>
        <w:contextualSpacing/>
        <w:rPr>
          <w:rFonts w:ascii="Fira Sans" w:hAnsi="Fira Sans"/>
          <w:color w:val="595454"/>
          <w:sz w:val="20"/>
          <w:szCs w:val="20"/>
          <w:lang w:eastAsia="en-NZ"/>
        </w:rPr>
      </w:pPr>
    </w:p>
    <w:p w14:paraId="48015100" w14:textId="5C30363C" w:rsidR="00013059" w:rsidRPr="003647F3" w:rsidRDefault="00013059" w:rsidP="00602053">
      <w:pPr>
        <w:spacing w:before="240" w:after="120" w:line="240" w:lineRule="auto"/>
        <w:rPr>
          <w:rFonts w:ascii="Montserrat" w:eastAsia="Times New Roman" w:hAnsi="Montserrat" w:cstheme="minorHAnsi"/>
          <w:b/>
          <w:color w:val="595454"/>
          <w:sz w:val="28"/>
          <w:szCs w:val="28"/>
          <w:lang w:eastAsia="en-NZ"/>
        </w:rPr>
      </w:pPr>
      <w:r w:rsidRPr="003647F3">
        <w:rPr>
          <w:rFonts w:ascii="Montserrat" w:eastAsia="Times New Roman" w:hAnsi="Montserrat" w:cstheme="minorHAnsi"/>
          <w:b/>
          <w:color w:val="595454"/>
          <w:sz w:val="28"/>
          <w:szCs w:val="28"/>
          <w:lang w:eastAsia="en-NZ"/>
        </w:rPr>
        <w:t>6.</w:t>
      </w:r>
      <w:r w:rsidR="00C40B47" w:rsidRPr="003647F3">
        <w:rPr>
          <w:rFonts w:ascii="Montserrat" w:eastAsia="Times New Roman" w:hAnsi="Montserrat" w:cstheme="minorHAnsi"/>
          <w:b/>
          <w:color w:val="595454"/>
          <w:sz w:val="28"/>
          <w:szCs w:val="28"/>
          <w:lang w:eastAsia="en-NZ"/>
        </w:rPr>
        <w:t>9</w:t>
      </w:r>
      <w:r w:rsidR="009C5448" w:rsidRPr="003647F3">
        <w:rPr>
          <w:rFonts w:ascii="Montserrat" w:eastAsia="Times New Roman" w:hAnsi="Montserrat" w:cstheme="minorHAnsi"/>
          <w:b/>
          <w:color w:val="595454"/>
          <w:sz w:val="28"/>
          <w:szCs w:val="28"/>
          <w:lang w:eastAsia="en-NZ"/>
        </w:rPr>
        <w:t xml:space="preserve"> </w:t>
      </w:r>
      <w:r w:rsidRPr="003647F3">
        <w:rPr>
          <w:rFonts w:ascii="Montserrat" w:eastAsia="Times New Roman" w:hAnsi="Montserrat" w:cstheme="minorHAnsi"/>
          <w:b/>
          <w:color w:val="595454"/>
          <w:sz w:val="28"/>
          <w:szCs w:val="28"/>
          <w:lang w:eastAsia="en-NZ"/>
        </w:rPr>
        <w:t xml:space="preserve">Measuring and monitoring </w:t>
      </w:r>
    </w:p>
    <w:p w14:paraId="3C7AD93C" w14:textId="70EC519B" w:rsidR="001825E0" w:rsidRPr="003647F3" w:rsidRDefault="0085416B" w:rsidP="000B329F">
      <w:pPr>
        <w:spacing w:before="240" w:after="120" w:line="240" w:lineRule="auto"/>
        <w:rPr>
          <w:rFonts w:ascii="Fira Sans" w:hAnsi="Fira Sans"/>
          <w:color w:val="4472C4" w:themeColor="accent1"/>
          <w:lang w:eastAsia="en-NZ"/>
        </w:rPr>
        <w:sectPr w:rsidR="001825E0" w:rsidRPr="003647F3" w:rsidSect="00FF2C37">
          <w:headerReference w:type="default" r:id="rId56"/>
          <w:endnotePr>
            <w:numFmt w:val="decimal"/>
          </w:endnotePr>
          <w:type w:val="continuous"/>
          <w:pgSz w:w="11900" w:h="16820"/>
          <w:pgMar w:top="1134" w:right="1440" w:bottom="1440" w:left="1440" w:header="720" w:footer="720" w:gutter="0"/>
          <w:cols w:space="708"/>
          <w:titlePg/>
          <w:docGrid w:linePitch="360"/>
        </w:sectPr>
      </w:pPr>
      <w:r w:rsidRPr="003647F3">
        <w:rPr>
          <w:rFonts w:ascii="Fira Sans" w:hAnsi="Fira Sans"/>
          <w:lang w:eastAsia="en-NZ"/>
        </w:rPr>
        <w:t xml:space="preserve">Currently there are no </w:t>
      </w:r>
      <w:r w:rsidR="002D719E" w:rsidRPr="003647F3">
        <w:rPr>
          <w:rFonts w:ascii="Fira Sans" w:hAnsi="Fira Sans"/>
          <w:lang w:eastAsia="en-NZ"/>
        </w:rPr>
        <w:t>national indicators for this step</w:t>
      </w:r>
      <w:r w:rsidR="0095383E" w:rsidRPr="003647F3">
        <w:rPr>
          <w:rFonts w:ascii="Fira Sans" w:hAnsi="Fira Sans"/>
          <w:lang w:eastAsia="en-NZ"/>
        </w:rPr>
        <w:t>.</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650789" w:rsidRPr="00E17404" w14:paraId="7EC2D3D1" w14:textId="77777777" w:rsidTr="00C617E8">
        <w:trPr>
          <w:cantSplit/>
          <w:trHeight w:val="170"/>
          <w:jc w:val="center"/>
        </w:trPr>
        <w:tc>
          <w:tcPr>
            <w:tcW w:w="1256" w:type="dxa"/>
            <w:tcBorders>
              <w:right w:val="single" w:sz="18" w:space="0" w:color="FFF7E9"/>
            </w:tcBorders>
            <w:shd w:val="clear" w:color="auto" w:fill="C2D9BA"/>
            <w:vAlign w:val="center"/>
          </w:tcPr>
          <w:p w14:paraId="421EE5FA" w14:textId="77777777" w:rsidR="00650789" w:rsidRPr="00AD071E" w:rsidRDefault="00650789" w:rsidP="00C617E8">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6698A6D" w14:textId="77777777" w:rsidR="00650789" w:rsidRPr="00890B58" w:rsidRDefault="00650789" w:rsidP="00C617E8">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09F052F0" w14:textId="77777777" w:rsidR="00650789" w:rsidRPr="00713760" w:rsidRDefault="00650789" w:rsidP="00C617E8">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3AA84C5" w14:textId="77777777" w:rsidR="00650789" w:rsidRPr="00E511C2" w:rsidRDefault="00650789" w:rsidP="00C617E8">
            <w:pPr>
              <w:jc w:val="center"/>
              <w:rPr>
                <w:sz w:val="14"/>
                <w:szCs w:val="14"/>
              </w:rPr>
            </w:pPr>
            <w:r w:rsidRPr="00E511C2">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1FB473A0" w14:textId="77777777" w:rsidR="00650789" w:rsidRPr="00C612AD" w:rsidRDefault="00650789" w:rsidP="00C617E8">
            <w:pPr>
              <w:jc w:val="center"/>
              <w:rPr>
                <w:sz w:val="14"/>
                <w:szCs w:val="14"/>
              </w:rPr>
            </w:pPr>
            <w:r w:rsidRPr="00C612AD">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8C496D7" w14:textId="77777777" w:rsidR="00650789" w:rsidRPr="00B31871" w:rsidRDefault="00650789" w:rsidP="00C617E8">
            <w:pPr>
              <w:jc w:val="center"/>
              <w:rPr>
                <w:sz w:val="14"/>
                <w:szCs w:val="14"/>
              </w:rPr>
            </w:pPr>
            <w:r w:rsidRPr="00B31871">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58DBAE84" w14:textId="77777777" w:rsidR="00650789" w:rsidRPr="00B31871" w:rsidRDefault="00650789" w:rsidP="00C617E8">
            <w:pPr>
              <w:jc w:val="center"/>
              <w:rPr>
                <w:color w:val="FFF7E9"/>
                <w:sz w:val="14"/>
                <w:szCs w:val="14"/>
              </w:rPr>
            </w:pPr>
            <w:r w:rsidRPr="00B31871">
              <w:rPr>
                <w:rFonts w:eastAsia="Fira Sans" w:cs="Fira Sans"/>
                <w:color w:val="FFF7E9"/>
                <w:sz w:val="14"/>
                <w:szCs w:val="14"/>
                <w:lang w:eastAsia="en-NZ"/>
              </w:rPr>
              <w:t>Palliative and end of life care</w:t>
            </w:r>
          </w:p>
        </w:tc>
      </w:tr>
    </w:tbl>
    <w:p w14:paraId="3385DD8B" w14:textId="7B82C439" w:rsidR="000E52A5" w:rsidRPr="003647F3" w:rsidRDefault="000E52A5" w:rsidP="00C877A7">
      <w:pPr>
        <w:pStyle w:val="OCCP3"/>
      </w:pPr>
      <w:bookmarkStart w:id="41" w:name="_Toc172220982"/>
      <w:bookmarkStart w:id="42" w:name="_Toc189819907"/>
      <w:r w:rsidRPr="003647F3">
        <w:t xml:space="preserve">Step </w:t>
      </w:r>
      <w:r w:rsidR="002F02BC" w:rsidRPr="003647F3">
        <w:rPr>
          <w:bCs/>
        </w:rPr>
        <w:t>7:</w:t>
      </w:r>
      <w:r w:rsidR="001F4B51" w:rsidRPr="003647F3">
        <w:rPr>
          <w:bCs/>
        </w:rPr>
        <w:t xml:space="preserve"> </w:t>
      </w:r>
      <w:r w:rsidRPr="003647F3">
        <w:t xml:space="preserve">Palliative and </w:t>
      </w:r>
      <w:r w:rsidR="00C817A0" w:rsidRPr="003647F3">
        <w:t>e</w:t>
      </w:r>
      <w:r w:rsidRPr="003647F3">
        <w:t>nd</w:t>
      </w:r>
      <w:r w:rsidR="009D6A91" w:rsidRPr="003647F3">
        <w:t>-of-l</w:t>
      </w:r>
      <w:r w:rsidRPr="003647F3">
        <w:t>ife</w:t>
      </w:r>
      <w:r w:rsidR="009D6A91" w:rsidRPr="003647F3">
        <w:t xml:space="preserve"> care</w:t>
      </w:r>
      <w:bookmarkEnd w:id="41"/>
      <w:bookmarkEnd w:id="42"/>
      <w:r w:rsidRPr="003647F3">
        <w:t xml:space="preserve"> </w:t>
      </w:r>
    </w:p>
    <w:p w14:paraId="47F4A0CB" w14:textId="77777777" w:rsidR="00CC39C7" w:rsidRPr="003647F3" w:rsidRDefault="00CC39C7" w:rsidP="0041184D">
      <w:pPr>
        <w:tabs>
          <w:tab w:val="left" w:pos="756"/>
        </w:tabs>
        <w:spacing w:before="240" w:after="120" w:line="240" w:lineRule="auto"/>
        <w:jc w:val="both"/>
        <w:rPr>
          <w:rFonts w:ascii="Fira Sans" w:eastAsia="Times New Roman" w:hAnsi="Fira Sans"/>
          <w:b/>
          <w:color w:val="595454"/>
          <w:lang w:eastAsia="en-NZ"/>
        </w:rPr>
      </w:pPr>
      <w:r w:rsidRPr="003647F3">
        <w:rPr>
          <w:rFonts w:ascii="Fira Sans" w:eastAsia="Times New Roman" w:hAnsi="Fira Sans"/>
          <w:b/>
          <w:color w:val="595454"/>
          <w:lang w:eastAsia="en-NZ"/>
        </w:rPr>
        <w:t>Palliative and end-of-life care provides the person facing life-limiting conditions with holistic support and coordinated services based on their specific needs.</w:t>
      </w:r>
    </w:p>
    <w:p w14:paraId="0EC95541" w14:textId="51F617F2" w:rsidR="00CC39C7" w:rsidRPr="003647F3" w:rsidRDefault="00CC39C7" w:rsidP="0041184D">
      <w:pPr>
        <w:autoSpaceDE w:val="0"/>
        <w:autoSpaceDN w:val="0"/>
        <w:adjustRightInd w:val="0"/>
        <w:spacing w:line="240" w:lineRule="auto"/>
        <w:jc w:val="both"/>
        <w:rPr>
          <w:rFonts w:ascii="Fira Sans" w:hAnsi="Fira Sans"/>
          <w:lang w:val="en-NZ" w:eastAsia="en-NZ"/>
        </w:rPr>
      </w:pPr>
      <w:r w:rsidRPr="003647F3">
        <w:rPr>
          <w:rFonts w:ascii="Fira Sans" w:hAnsi="Fira Sans"/>
          <w:lang w:val="en-NZ" w:eastAsia="en-NZ"/>
        </w:rPr>
        <w:t>Palliative and end-of-life care is an essential health service to optimise the person’s quality of life until they die. This involves supporting the person’s physical, psychosocial, spiritual</w:t>
      </w:r>
      <w:r w:rsidR="00A90005" w:rsidRPr="003647F3">
        <w:rPr>
          <w:rFonts w:ascii="Fira Sans" w:hAnsi="Fira Sans"/>
          <w:lang w:val="en-NZ" w:eastAsia="en-NZ"/>
        </w:rPr>
        <w:t>,</w:t>
      </w:r>
      <w:r w:rsidRPr="003647F3">
        <w:rPr>
          <w:rFonts w:ascii="Fira Sans" w:hAnsi="Fira Sans"/>
          <w:lang w:val="en-NZ" w:eastAsia="en-NZ"/>
        </w:rPr>
        <w:t xml:space="preserve"> and cultural needs, and supporting their whānau with bereavement support. It is appropriate at any stage in a serious illness</w:t>
      </w:r>
      <w:r w:rsidR="00602053">
        <w:rPr>
          <w:rFonts w:ascii="Fira Sans" w:hAnsi="Fira Sans"/>
          <w:lang w:val="en-NZ" w:eastAsia="en-NZ"/>
        </w:rPr>
        <w:t>.</w:t>
      </w:r>
      <w:r w:rsidRPr="003647F3">
        <w:rPr>
          <w:rFonts w:ascii="Fira Sans" w:hAnsi="Fira Sans"/>
          <w:lang w:val="en-NZ" w:eastAsia="en-NZ"/>
        </w:rPr>
        <w:t xml:space="preserve"> </w:t>
      </w:r>
    </w:p>
    <w:p w14:paraId="42B54A14" w14:textId="52BA1DAB" w:rsidR="00586140" w:rsidRPr="003647F3" w:rsidRDefault="00B71A07" w:rsidP="009D6A91">
      <w:pPr>
        <w:pStyle w:val="Default"/>
        <w:spacing w:before="240" w:after="120"/>
        <w:jc w:val="both"/>
        <w:rPr>
          <w:rFonts w:ascii="Fira Sans" w:hAnsi="Fira Sans" w:cstheme="minorBidi"/>
          <w:color w:val="3B3838" w:themeColor="background2" w:themeShade="40"/>
          <w:sz w:val="22"/>
          <w:szCs w:val="22"/>
          <w:lang w:val="en-US" w:eastAsia="en-NZ"/>
        </w:rPr>
      </w:pPr>
      <w:r w:rsidRPr="003647F3">
        <w:rPr>
          <w:noProof/>
        </w:rPr>
        <mc:AlternateContent>
          <mc:Choice Requires="wps">
            <w:drawing>
              <wp:anchor distT="0" distB="0" distL="114300" distR="114300" simplePos="0" relativeHeight="251658246" behindDoc="0" locked="0" layoutInCell="1" allowOverlap="1" wp14:anchorId="1F0AE485" wp14:editId="76AB1850">
                <wp:simplePos x="0" y="0"/>
                <wp:positionH relativeFrom="margin">
                  <wp:posOffset>422622</wp:posOffset>
                </wp:positionH>
                <wp:positionV relativeFrom="paragraph">
                  <wp:posOffset>104844</wp:posOffset>
                </wp:positionV>
                <wp:extent cx="4864100" cy="952821"/>
                <wp:effectExtent l="0" t="0" r="12700" b="19050"/>
                <wp:wrapNone/>
                <wp:docPr id="179285920" name="Rectangle: Rounded Corners 179285920"/>
                <wp:cNvGraphicFramePr/>
                <a:graphic xmlns:a="http://schemas.openxmlformats.org/drawingml/2006/main">
                  <a:graphicData uri="http://schemas.microsoft.com/office/word/2010/wordprocessingShape">
                    <wps:wsp>
                      <wps:cNvSpPr/>
                      <wps:spPr>
                        <a:xfrm>
                          <a:off x="0" y="0"/>
                          <a:ext cx="4864100" cy="952821"/>
                        </a:xfrm>
                        <a:prstGeom prst="roundRect">
                          <a:avLst/>
                        </a:prstGeom>
                        <a:solidFill>
                          <a:srgbClr val="D0E3CB"/>
                        </a:solidFill>
                        <a:ln w="12700" cap="flat" cmpd="sng" algn="ctr">
                          <a:solidFill>
                            <a:srgbClr val="C2D9BA"/>
                          </a:solidFill>
                          <a:prstDash val="solid"/>
                          <a:miter lim="800000"/>
                        </a:ln>
                        <a:effectLst/>
                      </wps:spPr>
                      <wps:txbx>
                        <w:txbxContent>
                          <w:p w14:paraId="3D93582A" w14:textId="77777777" w:rsidR="00B71A07" w:rsidRPr="00164AEF" w:rsidRDefault="00B71A07" w:rsidP="00B71A07">
                            <w:pPr>
                              <w:spacing w:after="0" w:line="240" w:lineRule="auto"/>
                              <w:jc w:val="center"/>
                              <w:rPr>
                                <w:rFonts w:ascii="Montserrat" w:hAnsi="Montserrat"/>
                                <w:b/>
                                <w:bCs/>
                                <w:color w:val="2C463B"/>
                                <w:sz w:val="24"/>
                                <w:szCs w:val="24"/>
                              </w:rPr>
                            </w:pPr>
                            <w:r w:rsidRPr="00164AEF">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14:paraId="58AA28B6" w14:textId="77777777" w:rsidR="00B71A07" w:rsidRDefault="00B71A07" w:rsidP="003867B2">
                            <w:pPr>
                              <w:spacing w:before="60"/>
                              <w:jc w:val="center"/>
                            </w:pPr>
                            <w:r w:rsidRPr="009D6A91">
                              <w:rPr>
                                <w:rFonts w:ascii="Montserrat" w:hAnsi="Montserrat"/>
                                <w:color w:val="2C463B"/>
                              </w:rPr>
                              <w:t>Dame Cecily Saunders</w:t>
                            </w:r>
                          </w:p>
                          <w:p w14:paraId="12E8A5B6" w14:textId="77777777" w:rsidR="00B71A07" w:rsidRDefault="00B71A07" w:rsidP="00B71A0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F0AE485" id="Rectangle: Rounded Corners 179285920" o:spid="_x0000_s1049" style="position:absolute;left:0;text-align:left;margin-left:33.3pt;margin-top:8.25pt;width:383pt;height:75.05pt;z-index:25165824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" fillcolor="#d0e3cb" strokecolor="#c2d9ba" strokeweight="1pt">
                <v:stroke joinstyle="miter"/>
                <v:textbox>
                  <w:txbxContent>
                    <w:p w14:paraId="3D93582A" w14:textId="77777777" w:rsidR="00B71A07" w:rsidRPr="00164AEF" w:rsidRDefault="00B71A07" w:rsidP="00B71A07">
                      <w:pPr>
                        <w:spacing w:after="0" w:line="240" w:lineRule="auto"/>
                        <w:jc w:val="center"/>
                        <w:rPr>
                          <w:rFonts w:ascii="Montserrat" w:hAnsi="Montserrat"/>
                          <w:b/>
                          <w:bCs/>
                          <w:color w:val="2C463B"/>
                          <w:sz w:val="24"/>
                          <w:szCs w:val="24"/>
                        </w:rPr>
                      </w:pPr>
                      <w:r w:rsidRPr="00164AEF">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14:paraId="58AA28B6" w14:textId="77777777" w:rsidR="00B71A07" w:rsidRDefault="00B71A07" w:rsidP="003867B2">
                      <w:pPr>
                        <w:spacing w:before="60"/>
                        <w:jc w:val="center"/>
                      </w:pPr>
                      <w:r w:rsidRPr="009D6A91">
                        <w:rPr>
                          <w:rFonts w:ascii="Montserrat" w:hAnsi="Montserrat"/>
                          <w:color w:val="2C463B"/>
                        </w:rPr>
                        <w:t>Dame Cecily Saunders</w:t>
                      </w:r>
                    </w:p>
                    <w:p w14:paraId="12E8A5B6" w14:textId="77777777" w:rsidR="00B71A07" w:rsidRDefault="00B71A07" w:rsidP="00B71A07"/>
                  </w:txbxContent>
                </v:textbox>
                <w10:wrap anchorx="margin"/>
              </v:roundrect>
            </w:pict>
          </mc:Fallback>
        </mc:AlternateContent>
      </w:r>
    </w:p>
    <w:p w14:paraId="1F648172" w14:textId="77777777" w:rsidR="006F0A9B" w:rsidRPr="003647F3" w:rsidRDefault="006F0A9B" w:rsidP="009D6A91">
      <w:pPr>
        <w:pStyle w:val="Default"/>
        <w:spacing w:before="240" w:after="120"/>
        <w:jc w:val="both"/>
        <w:rPr>
          <w:rFonts w:ascii="Fira Sans" w:hAnsi="Fira Sans" w:cstheme="minorBidi"/>
          <w:color w:val="3B3838" w:themeColor="background2" w:themeShade="40"/>
          <w:sz w:val="22"/>
          <w:szCs w:val="22"/>
          <w:lang w:val="en-US" w:eastAsia="en-NZ"/>
        </w:rPr>
      </w:pPr>
    </w:p>
    <w:p w14:paraId="39E86996" w14:textId="77777777" w:rsidR="00B71A07" w:rsidRPr="003647F3" w:rsidRDefault="00B71A07" w:rsidP="009D6A91">
      <w:pPr>
        <w:spacing w:before="240" w:after="120" w:line="240" w:lineRule="auto"/>
        <w:rPr>
          <w:rFonts w:ascii="Montserrat" w:eastAsia="Times New Roman" w:hAnsi="Montserrat" w:cstheme="minorHAnsi"/>
          <w:b/>
          <w:bCs/>
          <w:color w:val="595454"/>
          <w:sz w:val="28"/>
          <w:szCs w:val="28"/>
          <w:lang w:eastAsia="en-NZ"/>
        </w:rPr>
      </w:pPr>
    </w:p>
    <w:p w14:paraId="78D556FE" w14:textId="77777777" w:rsidR="00E15A08" w:rsidRPr="003647F3" w:rsidRDefault="00E15A08" w:rsidP="00E15A08">
      <w:pPr>
        <w:spacing w:before="120" w:after="120" w:line="240" w:lineRule="auto"/>
        <w:rPr>
          <w:rFonts w:ascii="Montserrat" w:eastAsia="Times New Roman" w:hAnsi="Montserrat" w:cstheme="minorHAnsi"/>
          <w:b/>
          <w:bCs/>
          <w:color w:val="595454"/>
          <w:sz w:val="28"/>
          <w:szCs w:val="28"/>
          <w:lang w:eastAsia="en-NZ"/>
        </w:rPr>
      </w:pPr>
    </w:p>
    <w:p w14:paraId="6F5CD5A9" w14:textId="74659A17" w:rsidR="000E52A5" w:rsidRPr="003647F3" w:rsidRDefault="000E52A5" w:rsidP="00E15A08">
      <w:pPr>
        <w:spacing w:before="120" w:after="120" w:line="240" w:lineRule="auto"/>
        <w:rPr>
          <w:rFonts w:ascii="Montserrat" w:eastAsia="Times New Roman" w:hAnsi="Montserrat" w:cstheme="minorHAnsi"/>
          <w:b/>
          <w:bCs/>
          <w:strike/>
          <w:color w:val="595454"/>
          <w:sz w:val="28"/>
          <w:szCs w:val="28"/>
          <w:lang w:eastAsia="en-NZ"/>
        </w:rPr>
      </w:pPr>
      <w:r w:rsidRPr="003647F3">
        <w:rPr>
          <w:rFonts w:ascii="Montserrat" w:eastAsia="Times New Roman" w:hAnsi="Montserrat" w:cstheme="minorHAnsi"/>
          <w:b/>
          <w:bCs/>
          <w:color w:val="595454"/>
          <w:sz w:val="28"/>
          <w:szCs w:val="28"/>
          <w:lang w:eastAsia="en-NZ"/>
        </w:rPr>
        <w:t>7.1</w:t>
      </w:r>
      <w:r w:rsidR="009D6A91" w:rsidRPr="003647F3">
        <w:rPr>
          <w:rFonts w:ascii="Montserrat" w:eastAsia="Times New Roman" w:hAnsi="Montserrat" w:cstheme="minorHAnsi"/>
          <w:b/>
          <w:bCs/>
          <w:color w:val="595454"/>
          <w:sz w:val="28"/>
          <w:szCs w:val="28"/>
          <w:lang w:eastAsia="en-NZ"/>
        </w:rPr>
        <w:t xml:space="preserve"> </w:t>
      </w:r>
      <w:r w:rsidRPr="003647F3">
        <w:rPr>
          <w:rFonts w:ascii="Montserrat" w:eastAsia="Times New Roman" w:hAnsi="Montserrat" w:cstheme="minorHAnsi"/>
          <w:b/>
          <w:bCs/>
          <w:color w:val="595454"/>
          <w:sz w:val="28"/>
          <w:szCs w:val="28"/>
          <w:lang w:eastAsia="en-NZ"/>
        </w:rPr>
        <w:t xml:space="preserve">Te Tiriti o Waitangi </w:t>
      </w:r>
    </w:p>
    <w:p w14:paraId="3DD44E42" w14:textId="77777777" w:rsidR="00713C55" w:rsidRPr="003647F3" w:rsidRDefault="00713C55" w:rsidP="00243FFF">
      <w:pPr>
        <w:spacing w:after="0"/>
        <w:rPr>
          <w:rFonts w:ascii="Fira Sans" w:hAnsi="Fira Sans"/>
          <w:strike/>
        </w:rPr>
      </w:pPr>
      <w:r w:rsidRPr="003647F3">
        <w:rPr>
          <w:rFonts w:ascii="Fira Sans" w:hAnsi="Fira Sans"/>
          <w:lang w:val="en-NZ" w:eastAsia="en-NZ"/>
        </w:rPr>
        <w:t>Health providers/professionals enable and enact Te Tiriti o Waitangi through ensuring that:</w:t>
      </w:r>
    </w:p>
    <w:p w14:paraId="14CAFC84" w14:textId="77777777" w:rsidR="00713C55" w:rsidRPr="003647F3" w:rsidRDefault="00713C55" w:rsidP="00775979">
      <w:pPr>
        <w:numPr>
          <w:ilvl w:val="0"/>
          <w:numId w:val="193"/>
        </w:numPr>
        <w:spacing w:line="240" w:lineRule="auto"/>
        <w:ind w:left="568" w:hanging="284"/>
        <w:contextualSpacing/>
        <w:jc w:val="both"/>
        <w:rPr>
          <w:rFonts w:ascii="Fira Sans" w:hAnsi="Fira Sans"/>
          <w:lang w:val="en-NZ" w:eastAsia="en-NZ"/>
        </w:rPr>
      </w:pPr>
      <w:r w:rsidRPr="003647F3">
        <w:rPr>
          <w:rFonts w:ascii="Fira Sans" w:hAnsi="Fira Sans"/>
          <w:lang w:val="en-NZ" w:eastAsia="en-NZ"/>
        </w:rPr>
        <w:t xml:space="preserve">the person and their whānau have the choice to access Kaupapa Māori support </w:t>
      </w:r>
      <w:r w:rsidRPr="003647F3">
        <w:rPr>
          <w:rFonts w:ascii="Fira Sans" w:hAnsi="Fira Sans"/>
        </w:rPr>
        <w:t>services for living</w:t>
      </w:r>
      <w:r w:rsidRPr="003647F3">
        <w:rPr>
          <w:rFonts w:ascii="Fira Sans" w:hAnsi="Fira Sans"/>
          <w:lang w:val="en-NZ" w:eastAsia="en-NZ"/>
        </w:rPr>
        <w:t xml:space="preserve"> with cancer (stable, progressive or end-stage)</w:t>
      </w:r>
    </w:p>
    <w:p w14:paraId="4A4612D1" w14:textId="77777777" w:rsidR="00713C55" w:rsidRPr="003647F3" w:rsidRDefault="00713C55" w:rsidP="00775979">
      <w:pPr>
        <w:numPr>
          <w:ilvl w:val="0"/>
          <w:numId w:val="192"/>
        </w:numPr>
        <w:spacing w:line="240" w:lineRule="auto"/>
        <w:ind w:left="568" w:hanging="284"/>
        <w:contextualSpacing/>
        <w:jc w:val="both"/>
        <w:rPr>
          <w:rFonts w:ascii="Fira Sans" w:hAnsi="Fira Sans"/>
          <w:lang w:val="en-NZ" w:eastAsia="en-NZ"/>
        </w:rPr>
      </w:pPr>
      <w:r w:rsidRPr="003647F3">
        <w:rPr>
          <w:rFonts w:ascii="Fira Sans" w:hAnsi="Fira Sans"/>
          <w:lang w:val="en-NZ" w:eastAsia="en-NZ"/>
        </w:rPr>
        <w:t>rurality does not restrict access to critical clinical, social, cultural and resource support for the person and their whānau</w:t>
      </w:r>
    </w:p>
    <w:p w14:paraId="77A36D02" w14:textId="32942247" w:rsidR="00713C55" w:rsidRPr="003647F3" w:rsidRDefault="00713C55" w:rsidP="00775979">
      <w:pPr>
        <w:numPr>
          <w:ilvl w:val="0"/>
          <w:numId w:val="192"/>
        </w:numPr>
        <w:spacing w:before="360" w:after="240" w:line="240" w:lineRule="auto"/>
        <w:ind w:left="568" w:hanging="284"/>
        <w:contextualSpacing/>
        <w:jc w:val="both"/>
        <w:rPr>
          <w:rFonts w:ascii="Fira Sans" w:eastAsia="Times New Roman" w:hAnsi="Fira Sans" w:cstheme="minorHAnsi"/>
          <w:lang w:val="en-NZ" w:eastAsia="en-NZ"/>
        </w:rPr>
      </w:pPr>
      <w:r w:rsidRPr="003647F3">
        <w:rPr>
          <w:rFonts w:ascii="Fira Sans" w:hAnsi="Fira Sans"/>
          <w:lang w:val="en-NZ" w:eastAsia="en-NZ"/>
        </w:rPr>
        <w:t xml:space="preserve">palliative and end-of-life care is integrated across health services. </w:t>
      </w:r>
    </w:p>
    <w:p w14:paraId="01E5D78C" w14:textId="0B41D560" w:rsidR="000E52A5" w:rsidRPr="003647F3" w:rsidRDefault="000E52A5" w:rsidP="00713C55">
      <w:pPr>
        <w:spacing w:before="480" w:after="120" w:line="240" w:lineRule="auto"/>
        <w:rPr>
          <w:rFonts w:ascii="Montserrat" w:eastAsia="Times New Roman" w:hAnsi="Montserrat" w:cstheme="minorHAnsi"/>
          <w:b/>
          <w:bCs/>
          <w:color w:val="595454"/>
          <w:sz w:val="28"/>
          <w:szCs w:val="28"/>
          <w:lang w:eastAsia="en-NZ"/>
        </w:rPr>
      </w:pPr>
      <w:r w:rsidRPr="003647F3">
        <w:rPr>
          <w:rFonts w:ascii="Montserrat" w:eastAsia="Times New Roman" w:hAnsi="Montserrat" w:cstheme="minorHAnsi"/>
          <w:b/>
          <w:bCs/>
          <w:color w:val="595454"/>
          <w:sz w:val="28"/>
          <w:szCs w:val="28"/>
          <w:lang w:eastAsia="en-NZ"/>
        </w:rPr>
        <w:t>7.</w:t>
      </w:r>
      <w:r w:rsidR="00C151D2" w:rsidRPr="003647F3">
        <w:rPr>
          <w:rFonts w:ascii="Montserrat" w:eastAsia="Times New Roman" w:hAnsi="Montserrat" w:cstheme="minorHAnsi"/>
          <w:b/>
          <w:bCs/>
          <w:color w:val="595454"/>
          <w:sz w:val="28"/>
          <w:szCs w:val="28"/>
          <w:lang w:eastAsia="en-NZ"/>
        </w:rPr>
        <w:t>2</w:t>
      </w:r>
      <w:r w:rsidR="009D6A91" w:rsidRPr="003647F3">
        <w:rPr>
          <w:rFonts w:ascii="Montserrat" w:eastAsia="Times New Roman" w:hAnsi="Montserrat" w:cstheme="minorHAnsi"/>
          <w:b/>
          <w:bCs/>
          <w:color w:val="595454"/>
          <w:sz w:val="28"/>
          <w:szCs w:val="28"/>
          <w:lang w:eastAsia="en-NZ"/>
        </w:rPr>
        <w:t xml:space="preserve"> </w:t>
      </w:r>
      <w:r w:rsidRPr="003647F3">
        <w:rPr>
          <w:rFonts w:ascii="Montserrat" w:eastAsia="Times New Roman" w:hAnsi="Montserrat" w:cstheme="minorHAnsi"/>
          <w:b/>
          <w:bCs/>
          <w:color w:val="595454"/>
          <w:sz w:val="28"/>
          <w:szCs w:val="28"/>
          <w:lang w:eastAsia="en-NZ"/>
        </w:rPr>
        <w:t>Palliative care</w:t>
      </w:r>
    </w:p>
    <w:p w14:paraId="6EFED195" w14:textId="0EB81180" w:rsidR="003F4EB6" w:rsidRPr="003647F3" w:rsidRDefault="003F4EB6" w:rsidP="003F4EB6">
      <w:pPr>
        <w:spacing w:line="240" w:lineRule="auto"/>
        <w:jc w:val="both"/>
        <w:rPr>
          <w:rFonts w:ascii="Fira Sans" w:hAnsi="Fira Sans"/>
          <w:lang w:val="en-NZ" w:eastAsia="en-NZ"/>
        </w:rPr>
      </w:pPr>
      <w:r w:rsidRPr="003647F3">
        <w:rPr>
          <w:rFonts w:ascii="Fira Sans" w:hAnsi="Fira Sans"/>
          <w:lang w:val="en-NZ" w:eastAsia="en-NZ"/>
        </w:rPr>
        <w:t>Palliative care prevents and relieves suffering through the early identification, correct assessment and treatment of pain and other symptoms, whether physical, psychosocial, or spiritual, and improves the quality of life (World Health Organi</w:t>
      </w:r>
      <w:r w:rsidR="002810F1" w:rsidRPr="003647F3">
        <w:rPr>
          <w:rFonts w:ascii="Fira Sans" w:hAnsi="Fira Sans"/>
          <w:lang w:val="en-NZ" w:eastAsia="en-NZ"/>
        </w:rPr>
        <w:t>s</w:t>
      </w:r>
      <w:r w:rsidRPr="003647F3">
        <w:rPr>
          <w:rFonts w:ascii="Fira Sans" w:hAnsi="Fira Sans"/>
          <w:lang w:val="en-NZ" w:eastAsia="en-NZ"/>
        </w:rPr>
        <w:t>ation 2020).</w:t>
      </w:r>
    </w:p>
    <w:p w14:paraId="40BB4035" w14:textId="49C1D183" w:rsidR="003F4EB6" w:rsidRPr="003647F3" w:rsidRDefault="003F4EB6" w:rsidP="003F4EB6">
      <w:pPr>
        <w:spacing w:line="240" w:lineRule="auto"/>
        <w:jc w:val="both"/>
        <w:rPr>
          <w:rFonts w:ascii="Fira Sans" w:hAnsi="Fira Sans"/>
          <w:lang w:val="en-NZ" w:eastAsia="en-NZ"/>
        </w:rPr>
      </w:pPr>
      <w:r w:rsidRPr="003647F3">
        <w:rPr>
          <w:rFonts w:ascii="Fira Sans" w:hAnsi="Fira Sans"/>
          <w:lang w:val="en-NZ" w:eastAsia="en-NZ"/>
        </w:rPr>
        <w:t xml:space="preserve">Palliative care should be provided by all health professionals. Palliative care uses a team approach with non-specialist services (primary care, community care and generalist hospital services) supported by specialist palliative care services (hospitals, hospices).  Palliative care services must be integrated with primary, community and secondary care, responsive and locally appropriate. </w:t>
      </w:r>
    </w:p>
    <w:p w14:paraId="6A9B0D7D" w14:textId="77777777" w:rsidR="003F4EB6" w:rsidRPr="003647F3" w:rsidRDefault="003F4EB6" w:rsidP="003F4EB6">
      <w:pPr>
        <w:spacing w:line="240" w:lineRule="auto"/>
        <w:jc w:val="both"/>
        <w:rPr>
          <w:rFonts w:ascii="Fira Sans" w:hAnsi="Fira Sans"/>
          <w:lang w:val="en-NZ" w:eastAsia="en-NZ"/>
        </w:rPr>
      </w:pPr>
      <w:r w:rsidRPr="003647F3">
        <w:rPr>
          <w:rFonts w:ascii="Fira Sans" w:hAnsi="Fira Sans"/>
          <w:lang w:val="en-NZ" w:eastAsia="en-NZ"/>
        </w:rPr>
        <w:t xml:space="preserve">In many cases the whānau are the primary caregivers, and it is the responsibility of health providers/professionals to support the whānau. Health and social service providers/professionals will work together to ensure that the care for the person and their whānau is seamless, and that resources are used efficiently and effectively. </w:t>
      </w:r>
    </w:p>
    <w:p w14:paraId="21F5CF90" w14:textId="77777777" w:rsidR="005D1A4A" w:rsidRPr="003647F3" w:rsidRDefault="005D1A4A" w:rsidP="005D1A4A">
      <w:pPr>
        <w:spacing w:before="120" w:after="0" w:line="240" w:lineRule="auto"/>
        <w:jc w:val="both"/>
        <w:rPr>
          <w:rFonts w:ascii="Fira Sans" w:hAnsi="Fira Sans"/>
          <w:lang w:val="en-NZ" w:eastAsia="en-NZ"/>
        </w:rPr>
      </w:pPr>
      <w:r w:rsidRPr="003647F3">
        <w:rPr>
          <w:rFonts w:ascii="Fira Sans" w:hAnsi="Fira Sans"/>
          <w:lang w:val="en-NZ" w:eastAsia="en-NZ"/>
        </w:rPr>
        <w:t xml:space="preserve">Primary, secondary, and palliative care services work alongside the person and their whānau to decide an appropriate place of care and the support required to implement the advance care plan. </w:t>
      </w:r>
      <w:r w:rsidRPr="003647F3">
        <w:rPr>
          <w:rFonts w:ascii="Arial" w:hAnsi="Arial" w:cs="Arial"/>
          <w:lang w:val="en-NZ" w:eastAsia="en-NZ"/>
        </w:rPr>
        <w:t> </w:t>
      </w:r>
      <w:r w:rsidRPr="003647F3">
        <w:rPr>
          <w:rFonts w:ascii="Fira Sans" w:hAnsi="Fira Sans"/>
          <w:lang w:val="en-NZ" w:eastAsia="en-NZ"/>
        </w:rPr>
        <w:t xml:space="preserve"> </w:t>
      </w:r>
    </w:p>
    <w:p w14:paraId="530DBF80" w14:textId="77777777" w:rsidR="00723623" w:rsidRPr="003647F3" w:rsidRDefault="00723623" w:rsidP="005D5F0F">
      <w:pPr>
        <w:spacing w:before="240" w:after="0" w:line="240" w:lineRule="auto"/>
        <w:textAlignment w:val="baseline"/>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650789" w:rsidRPr="00E17404" w14:paraId="3ACC117F" w14:textId="77777777" w:rsidTr="00C617E8">
        <w:trPr>
          <w:cantSplit/>
          <w:trHeight w:val="170"/>
          <w:jc w:val="center"/>
        </w:trPr>
        <w:tc>
          <w:tcPr>
            <w:tcW w:w="1256" w:type="dxa"/>
            <w:tcBorders>
              <w:right w:val="single" w:sz="18" w:space="0" w:color="FFF7E9"/>
            </w:tcBorders>
            <w:shd w:val="clear" w:color="auto" w:fill="C2D9BA"/>
            <w:vAlign w:val="center"/>
          </w:tcPr>
          <w:p w14:paraId="6D35C30A" w14:textId="77777777" w:rsidR="00650789" w:rsidRPr="00AD071E" w:rsidRDefault="00650789" w:rsidP="00C617E8">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2884E98" w14:textId="77777777" w:rsidR="00650789" w:rsidRPr="00890B58" w:rsidRDefault="00650789" w:rsidP="00C617E8">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023BEFB8" w14:textId="77777777" w:rsidR="00650789" w:rsidRPr="00713760" w:rsidRDefault="00650789" w:rsidP="00C617E8">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06818CB" w14:textId="77777777" w:rsidR="00650789" w:rsidRPr="00E511C2" w:rsidRDefault="00650789" w:rsidP="00C617E8">
            <w:pPr>
              <w:jc w:val="center"/>
              <w:rPr>
                <w:sz w:val="14"/>
                <w:szCs w:val="14"/>
              </w:rPr>
            </w:pPr>
            <w:r w:rsidRPr="00E511C2">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448C115E" w14:textId="77777777" w:rsidR="00650789" w:rsidRPr="00C612AD" w:rsidRDefault="00650789" w:rsidP="00C617E8">
            <w:pPr>
              <w:jc w:val="center"/>
              <w:rPr>
                <w:sz w:val="14"/>
                <w:szCs w:val="14"/>
              </w:rPr>
            </w:pPr>
            <w:r w:rsidRPr="00C612AD">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C832A06" w14:textId="77777777" w:rsidR="00650789" w:rsidRPr="00B31871" w:rsidRDefault="00650789" w:rsidP="00C617E8">
            <w:pPr>
              <w:jc w:val="center"/>
              <w:rPr>
                <w:sz w:val="14"/>
                <w:szCs w:val="14"/>
              </w:rPr>
            </w:pPr>
            <w:r w:rsidRPr="00B31871">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5EF01114" w14:textId="77777777" w:rsidR="00650789" w:rsidRPr="00B31871" w:rsidRDefault="00650789" w:rsidP="00C617E8">
            <w:pPr>
              <w:jc w:val="center"/>
              <w:rPr>
                <w:color w:val="FFF7E9"/>
                <w:sz w:val="14"/>
                <w:szCs w:val="14"/>
              </w:rPr>
            </w:pPr>
            <w:r w:rsidRPr="00B31871">
              <w:rPr>
                <w:rFonts w:eastAsia="Fira Sans" w:cs="Fira Sans"/>
                <w:color w:val="FFF7E9"/>
                <w:sz w:val="14"/>
                <w:szCs w:val="14"/>
                <w:lang w:eastAsia="en-NZ"/>
              </w:rPr>
              <w:t>Palliative and end of life care</w:t>
            </w:r>
          </w:p>
        </w:tc>
      </w:tr>
    </w:tbl>
    <w:p w14:paraId="46AB927E" w14:textId="7BE5E930" w:rsidR="0081633E" w:rsidRPr="003647F3" w:rsidRDefault="000A2C90" w:rsidP="005F6178">
      <w:pPr>
        <w:spacing w:before="120" w:after="0" w:line="240" w:lineRule="auto"/>
        <w:jc w:val="both"/>
        <w:rPr>
          <w:rFonts w:ascii="Fira Sans" w:hAnsi="Fira Sans"/>
          <w:lang w:val="en-NZ" w:eastAsia="en-NZ"/>
        </w:rPr>
      </w:pPr>
      <w:r w:rsidRPr="003647F3">
        <w:rPr>
          <w:rFonts w:ascii="Fira Sans" w:hAnsi="Fira Sans"/>
          <w:lang w:val="en-NZ" w:eastAsia="en-NZ"/>
        </w:rPr>
        <w:t>Palliative care is provided in different settings, depending on availability and the needs and preferences of the person</w:t>
      </w:r>
      <w:r w:rsidR="005D5F0F" w:rsidRPr="003647F3">
        <w:rPr>
          <w:rFonts w:ascii="Fira Sans" w:hAnsi="Fira Sans"/>
          <w:lang w:val="en-NZ" w:eastAsia="en-NZ"/>
        </w:rPr>
        <w:t xml:space="preserve"> and their </w:t>
      </w:r>
      <w:r w:rsidRPr="003647F3">
        <w:rPr>
          <w:rFonts w:ascii="Fira Sans" w:hAnsi="Fira Sans"/>
          <w:lang w:val="en-NZ" w:eastAsia="en-NZ"/>
        </w:rPr>
        <w:t>whānau</w:t>
      </w:r>
      <w:r w:rsidR="00B24559" w:rsidRPr="003647F3">
        <w:rPr>
          <w:rFonts w:ascii="Fira Sans" w:hAnsi="Fira Sans"/>
          <w:lang w:val="en-NZ" w:eastAsia="en-NZ"/>
        </w:rPr>
        <w:t>. Settings include</w:t>
      </w:r>
      <w:r w:rsidR="0081633E" w:rsidRPr="003647F3">
        <w:rPr>
          <w:rFonts w:ascii="Fira Sans" w:hAnsi="Fira Sans"/>
          <w:lang w:val="en-NZ" w:eastAsia="en-NZ"/>
        </w:rPr>
        <w:t>:</w:t>
      </w:r>
    </w:p>
    <w:p w14:paraId="4BCE5A06" w14:textId="3E2FCE66" w:rsidR="000A2C90" w:rsidRPr="003647F3" w:rsidRDefault="00312F26" w:rsidP="00775979">
      <w:pPr>
        <w:numPr>
          <w:ilvl w:val="0"/>
          <w:numId w:val="194"/>
        </w:numPr>
        <w:spacing w:after="0" w:line="240" w:lineRule="auto"/>
        <w:ind w:left="567" w:hanging="283"/>
        <w:jc w:val="both"/>
        <w:textAlignment w:val="baseline"/>
        <w:rPr>
          <w:rFonts w:ascii="Fira Sans" w:hAnsi="Fira Sans"/>
          <w:lang w:val="en-NZ" w:eastAsia="en-NZ"/>
        </w:rPr>
      </w:pPr>
      <w:r w:rsidRPr="003647F3">
        <w:rPr>
          <w:rFonts w:ascii="Fira Sans" w:hAnsi="Fira Sans"/>
          <w:lang w:val="en-NZ" w:eastAsia="en-NZ"/>
        </w:rPr>
        <w:t xml:space="preserve">in the </w:t>
      </w:r>
      <w:r w:rsidR="00231945" w:rsidRPr="003647F3">
        <w:rPr>
          <w:rFonts w:ascii="Fira Sans" w:hAnsi="Fira Sans"/>
          <w:lang w:val="en-NZ" w:eastAsia="en-NZ"/>
        </w:rPr>
        <w:t>community</w:t>
      </w:r>
      <w:r w:rsidRPr="003647F3">
        <w:rPr>
          <w:rFonts w:ascii="Fira Sans" w:hAnsi="Fira Sans"/>
          <w:lang w:val="en-NZ" w:eastAsia="en-NZ"/>
        </w:rPr>
        <w:t>/</w:t>
      </w:r>
      <w:r w:rsidR="00CD2375" w:rsidRPr="003647F3">
        <w:rPr>
          <w:rFonts w:ascii="Fira Sans" w:hAnsi="Fira Sans"/>
          <w:lang w:val="en-NZ" w:eastAsia="en-NZ"/>
        </w:rPr>
        <w:t xml:space="preserve">a </w:t>
      </w:r>
      <w:r w:rsidRPr="003647F3">
        <w:rPr>
          <w:rFonts w:ascii="Fira Sans" w:hAnsi="Fira Sans"/>
          <w:lang w:val="en-NZ" w:eastAsia="en-NZ"/>
        </w:rPr>
        <w:t>pe</w:t>
      </w:r>
      <w:r w:rsidR="00CD2375" w:rsidRPr="003647F3">
        <w:rPr>
          <w:rFonts w:ascii="Fira Sans" w:hAnsi="Fira Sans"/>
          <w:lang w:val="en-NZ" w:eastAsia="en-NZ"/>
        </w:rPr>
        <w:t>rson’s</w:t>
      </w:r>
      <w:r w:rsidRPr="003647F3">
        <w:rPr>
          <w:rFonts w:ascii="Fira Sans" w:hAnsi="Fira Sans"/>
          <w:lang w:val="en-NZ" w:eastAsia="en-NZ"/>
        </w:rPr>
        <w:t xml:space="preserve"> own home</w:t>
      </w:r>
    </w:p>
    <w:p w14:paraId="7FF13608" w14:textId="19519E66" w:rsidR="00E90817" w:rsidRPr="003647F3" w:rsidRDefault="00320738" w:rsidP="00775979">
      <w:pPr>
        <w:numPr>
          <w:ilvl w:val="0"/>
          <w:numId w:val="194"/>
        </w:numPr>
        <w:spacing w:after="0" w:line="240" w:lineRule="auto"/>
        <w:ind w:left="567" w:hanging="283"/>
        <w:jc w:val="both"/>
        <w:textAlignment w:val="baseline"/>
        <w:rPr>
          <w:rFonts w:ascii="Fira Sans" w:hAnsi="Fira Sans"/>
          <w:lang w:val="en-NZ" w:eastAsia="en-NZ"/>
        </w:rPr>
      </w:pPr>
      <w:r w:rsidRPr="003647F3">
        <w:rPr>
          <w:rFonts w:ascii="Fira Sans" w:hAnsi="Fira Sans"/>
          <w:lang w:val="en-NZ" w:eastAsia="en-NZ"/>
        </w:rPr>
        <w:t>a</w:t>
      </w:r>
      <w:r w:rsidR="00E90817" w:rsidRPr="003647F3">
        <w:rPr>
          <w:rFonts w:ascii="Fira Sans" w:hAnsi="Fira Sans"/>
          <w:lang w:val="en-NZ" w:eastAsia="en-NZ"/>
        </w:rPr>
        <w:t>ged residential care</w:t>
      </w:r>
    </w:p>
    <w:p w14:paraId="6539CA6C" w14:textId="25900D82" w:rsidR="00764CB1" w:rsidRPr="003647F3" w:rsidRDefault="00B24559" w:rsidP="00775979">
      <w:pPr>
        <w:numPr>
          <w:ilvl w:val="0"/>
          <w:numId w:val="194"/>
        </w:numPr>
        <w:spacing w:after="0" w:line="240" w:lineRule="auto"/>
        <w:ind w:left="567" w:hanging="283"/>
        <w:jc w:val="both"/>
        <w:textAlignment w:val="baseline"/>
        <w:rPr>
          <w:rFonts w:ascii="Fira Sans" w:hAnsi="Fira Sans"/>
          <w:lang w:val="en-NZ" w:eastAsia="en-NZ"/>
        </w:rPr>
      </w:pPr>
      <w:r w:rsidRPr="003647F3">
        <w:rPr>
          <w:rFonts w:ascii="Fira Sans" w:hAnsi="Fira Sans"/>
          <w:lang w:val="en-NZ" w:eastAsia="en-NZ"/>
        </w:rPr>
        <w:t>h</w:t>
      </w:r>
      <w:r w:rsidR="00764CB1" w:rsidRPr="003647F3">
        <w:rPr>
          <w:rFonts w:ascii="Fira Sans" w:hAnsi="Fira Sans"/>
          <w:lang w:val="en-NZ" w:eastAsia="en-NZ"/>
        </w:rPr>
        <w:t>ospice</w:t>
      </w:r>
      <w:r w:rsidR="00B62D22" w:rsidRPr="003647F3">
        <w:rPr>
          <w:rFonts w:ascii="Fira Sans" w:hAnsi="Fira Sans"/>
          <w:lang w:val="en-NZ" w:eastAsia="en-NZ"/>
        </w:rPr>
        <w:t xml:space="preserve"> </w:t>
      </w:r>
      <w:r w:rsidR="00320738" w:rsidRPr="003647F3">
        <w:rPr>
          <w:rFonts w:ascii="Fira Sans" w:hAnsi="Fira Sans"/>
          <w:lang w:val="en-NZ" w:eastAsia="en-NZ"/>
        </w:rPr>
        <w:t>care</w:t>
      </w:r>
    </w:p>
    <w:p w14:paraId="659F6E62" w14:textId="5FF02E36" w:rsidR="00320738" w:rsidRPr="003647F3" w:rsidRDefault="00B24559" w:rsidP="00775979">
      <w:pPr>
        <w:numPr>
          <w:ilvl w:val="0"/>
          <w:numId w:val="194"/>
        </w:numPr>
        <w:spacing w:after="0" w:line="240" w:lineRule="auto"/>
        <w:ind w:left="567" w:hanging="283"/>
        <w:jc w:val="both"/>
        <w:textAlignment w:val="baseline"/>
        <w:rPr>
          <w:rFonts w:ascii="Fira Sans" w:hAnsi="Fira Sans"/>
          <w:lang w:val="en-NZ" w:eastAsia="en-NZ"/>
        </w:rPr>
      </w:pPr>
      <w:r w:rsidRPr="003647F3">
        <w:rPr>
          <w:rFonts w:ascii="Fira Sans" w:hAnsi="Fira Sans"/>
          <w:lang w:val="en-NZ" w:eastAsia="en-NZ"/>
        </w:rPr>
        <w:t>h</w:t>
      </w:r>
      <w:r w:rsidR="00320738" w:rsidRPr="003647F3">
        <w:rPr>
          <w:rFonts w:ascii="Fira Sans" w:hAnsi="Fira Sans"/>
          <w:lang w:val="en-NZ" w:eastAsia="en-NZ"/>
        </w:rPr>
        <w:t>ospital care</w:t>
      </w:r>
      <w:r w:rsidR="008502CB" w:rsidRPr="003647F3">
        <w:rPr>
          <w:rFonts w:ascii="Fira Sans" w:hAnsi="Fira Sans"/>
          <w:lang w:val="en-NZ" w:eastAsia="en-NZ"/>
        </w:rPr>
        <w:t>.</w:t>
      </w:r>
    </w:p>
    <w:p w14:paraId="603BD383" w14:textId="77777777" w:rsidR="005D5F0F" w:rsidRPr="003647F3" w:rsidRDefault="005D5F0F" w:rsidP="005D5F0F">
      <w:pPr>
        <w:spacing w:before="120" w:after="0" w:line="240" w:lineRule="auto"/>
        <w:jc w:val="both"/>
        <w:rPr>
          <w:rFonts w:ascii="Fira Sans" w:hAnsi="Fira Sans"/>
          <w:lang w:val="en-NZ" w:eastAsia="en-NZ"/>
        </w:rPr>
      </w:pPr>
      <w:r w:rsidRPr="003647F3">
        <w:rPr>
          <w:rFonts w:ascii="Fira Sans" w:hAnsi="Fira Sans"/>
          <w:lang w:val="en-NZ" w:eastAsia="en-NZ"/>
        </w:rPr>
        <w:t xml:space="preserve">Palliative care is most effective when considered early in the course of an illness. Early palliative care not only improves quality of life for the person and their whānau but also reduces unnecessary hospitalisations and use of health care services. </w:t>
      </w:r>
    </w:p>
    <w:p w14:paraId="722E33CF" w14:textId="67F0CF44" w:rsidR="005D5F0F" w:rsidRPr="003647F3" w:rsidRDefault="005D5F0F" w:rsidP="005F6178">
      <w:pPr>
        <w:spacing w:before="120" w:after="0" w:line="240" w:lineRule="auto"/>
        <w:jc w:val="both"/>
        <w:rPr>
          <w:rFonts w:ascii="Fira Sans" w:hAnsi="Fira Sans"/>
          <w:lang w:val="en-NZ" w:eastAsia="en-NZ"/>
        </w:rPr>
      </w:pPr>
      <w:r w:rsidRPr="003647F3">
        <w:rPr>
          <w:rFonts w:ascii="Fira Sans" w:hAnsi="Fira Sans"/>
          <w:lang w:val="en-NZ" w:eastAsia="en-NZ"/>
        </w:rPr>
        <w:t>Referral to specialist palliative care services will be appropriate for those with a level of need that exceeds the resources of the generalist palliative care provider. Referral criteria for adult palliative care services in New Zealand are available on the Ministry of Health</w:t>
      </w:r>
      <w:r w:rsidR="00E16633" w:rsidRPr="003647F3">
        <w:rPr>
          <w:rFonts w:ascii="Fira Sans" w:hAnsi="Fira Sans"/>
          <w:lang w:val="en-NZ" w:eastAsia="en-NZ"/>
        </w:rPr>
        <w:t xml:space="preserve"> </w:t>
      </w:r>
      <w:r w:rsidRPr="003647F3">
        <w:rPr>
          <w:rFonts w:ascii="Fira Sans" w:hAnsi="Fira Sans"/>
          <w:lang w:val="en-NZ" w:eastAsia="en-NZ"/>
        </w:rPr>
        <w:t>|</w:t>
      </w:r>
      <w:r w:rsidR="00E16633" w:rsidRPr="003647F3">
        <w:rPr>
          <w:rFonts w:ascii="Fira Sans" w:hAnsi="Fira Sans"/>
          <w:lang w:val="en-NZ" w:eastAsia="en-NZ"/>
        </w:rPr>
        <w:t xml:space="preserve"> </w:t>
      </w:r>
      <w:proofErr w:type="spellStart"/>
      <w:r w:rsidRPr="003647F3">
        <w:rPr>
          <w:rFonts w:ascii="Fira Sans" w:hAnsi="Fira Sans"/>
          <w:lang w:val="en-NZ" w:eastAsia="en-NZ"/>
        </w:rPr>
        <w:t>Manatū</w:t>
      </w:r>
      <w:proofErr w:type="spellEnd"/>
      <w:r w:rsidRPr="003647F3">
        <w:rPr>
          <w:rFonts w:ascii="Fira Sans" w:hAnsi="Fira Sans"/>
          <w:lang w:val="en-NZ" w:eastAsia="en-NZ"/>
        </w:rPr>
        <w:t xml:space="preserve"> Hauora website. </w:t>
      </w:r>
    </w:p>
    <w:p w14:paraId="609AE999" w14:textId="2774FC87" w:rsidR="009D6A91" w:rsidRPr="003647F3" w:rsidRDefault="005D5F0F" w:rsidP="005F6178">
      <w:pPr>
        <w:spacing w:before="120" w:after="0" w:line="240" w:lineRule="auto"/>
        <w:jc w:val="both"/>
        <w:rPr>
          <w:rFonts w:ascii="Fira Sans" w:hAnsi="Fira Sans"/>
          <w:lang w:val="en-NZ" w:eastAsia="en-NZ"/>
        </w:rPr>
      </w:pPr>
      <w:r w:rsidRPr="003647F3">
        <w:rPr>
          <w:rFonts w:ascii="Fira Sans" w:hAnsi="Fira Sans"/>
          <w:lang w:val="en-NZ" w:eastAsia="en-NZ"/>
        </w:rPr>
        <w:t xml:space="preserve">Clinical trials may improve palliative care and support the management of a person’s symptoms of advanced cancer (Cancer Council Australia, </w:t>
      </w:r>
      <w:proofErr w:type="spellStart"/>
      <w:r w:rsidRPr="003647F3">
        <w:rPr>
          <w:rFonts w:ascii="Fira Sans" w:hAnsi="Fira Sans"/>
          <w:lang w:val="en-NZ" w:eastAsia="en-NZ"/>
        </w:rPr>
        <w:t>nd</w:t>
      </w:r>
      <w:proofErr w:type="spellEnd"/>
      <w:r w:rsidRPr="003647F3">
        <w:rPr>
          <w:rFonts w:ascii="Fira Sans" w:hAnsi="Fira Sans"/>
          <w:lang w:val="en-NZ" w:eastAsia="en-NZ"/>
        </w:rPr>
        <w:t>;</w:t>
      </w:r>
      <w:r w:rsidRPr="003647F3">
        <w:rPr>
          <w:rFonts w:ascii="Fira Sans" w:eastAsia="Times New Roman" w:hAnsi="Fira Sans" w:cs="Times New Roman"/>
          <w:sz w:val="24"/>
          <w:szCs w:val="24"/>
          <w:lang w:val="en-NZ" w:eastAsia="en-NZ"/>
        </w:rPr>
        <w:t xml:space="preserve"> </w:t>
      </w:r>
      <w:r w:rsidRPr="003647F3">
        <w:rPr>
          <w:rFonts w:ascii="Fira Sans" w:hAnsi="Fira Sans"/>
          <w:lang w:val="en-NZ" w:eastAsia="en-NZ"/>
        </w:rPr>
        <w:t xml:space="preserve">Cancer Council Victoria, </w:t>
      </w:r>
      <w:proofErr w:type="spellStart"/>
      <w:r w:rsidRPr="003647F3">
        <w:rPr>
          <w:rFonts w:ascii="Fira Sans" w:hAnsi="Fira Sans"/>
          <w:lang w:val="en-NZ" w:eastAsia="en-NZ"/>
        </w:rPr>
        <w:t>nd</w:t>
      </w:r>
      <w:proofErr w:type="spellEnd"/>
      <w:r w:rsidRPr="003647F3">
        <w:rPr>
          <w:rFonts w:ascii="Fira Sans" w:hAnsi="Fira Sans"/>
          <w:lang w:val="en-NZ" w:eastAsia="en-NZ"/>
        </w:rPr>
        <w:t>). The treatment team should support the person and their whānau to participate in research and clinical trials where available and appropriate.</w:t>
      </w:r>
      <w:r w:rsidRPr="003647F3">
        <w:rPr>
          <w:rFonts w:ascii="Arial" w:hAnsi="Arial" w:cs="Arial"/>
          <w:lang w:val="en-NZ" w:eastAsia="en-NZ"/>
        </w:rPr>
        <w:t> </w:t>
      </w:r>
      <w:r w:rsidRPr="003647F3">
        <w:rPr>
          <w:rFonts w:ascii="Fira Sans" w:hAnsi="Fira Sans"/>
          <w:lang w:val="en-NZ" w:eastAsia="en-NZ"/>
        </w:rPr>
        <w:t xml:space="preserve"> </w:t>
      </w:r>
    </w:p>
    <w:p w14:paraId="7550B65B" w14:textId="72D73A04" w:rsidR="000E52A5" w:rsidRPr="003647F3" w:rsidRDefault="000E52A5" w:rsidP="009D6A91">
      <w:pPr>
        <w:spacing w:before="240" w:after="120" w:line="240" w:lineRule="auto"/>
        <w:rPr>
          <w:rFonts w:ascii="Montserrat" w:eastAsia="Times New Roman" w:hAnsi="Montserrat"/>
          <w:b/>
          <w:bCs/>
          <w:color w:val="595454"/>
          <w:sz w:val="28"/>
          <w:szCs w:val="28"/>
          <w:lang w:eastAsia="en-NZ"/>
        </w:rPr>
      </w:pPr>
      <w:r w:rsidRPr="003647F3">
        <w:rPr>
          <w:rFonts w:ascii="Montserrat" w:eastAsia="Times New Roman" w:hAnsi="Montserrat"/>
          <w:b/>
          <w:bCs/>
          <w:color w:val="595454"/>
          <w:sz w:val="28"/>
          <w:szCs w:val="28"/>
          <w:lang w:eastAsia="en-NZ"/>
        </w:rPr>
        <w:t>7.3</w:t>
      </w:r>
      <w:r w:rsidR="009D6A91" w:rsidRPr="003647F3">
        <w:rPr>
          <w:rFonts w:ascii="Montserrat" w:eastAsia="Times New Roman" w:hAnsi="Montserrat"/>
          <w:b/>
          <w:bCs/>
          <w:color w:val="595454"/>
          <w:sz w:val="28"/>
          <w:szCs w:val="28"/>
          <w:lang w:eastAsia="en-NZ"/>
        </w:rPr>
        <w:t xml:space="preserve"> </w:t>
      </w:r>
      <w:r w:rsidRPr="003647F3">
        <w:rPr>
          <w:rFonts w:ascii="Montserrat" w:eastAsia="Times New Roman" w:hAnsi="Montserrat"/>
          <w:b/>
          <w:bCs/>
          <w:color w:val="595454"/>
          <w:sz w:val="28"/>
          <w:szCs w:val="28"/>
          <w:lang w:eastAsia="en-NZ"/>
        </w:rPr>
        <w:t>End</w:t>
      </w:r>
      <w:r w:rsidR="009D6A91" w:rsidRPr="003647F3">
        <w:rPr>
          <w:rFonts w:ascii="Montserrat" w:eastAsia="Times New Roman" w:hAnsi="Montserrat"/>
          <w:b/>
          <w:bCs/>
          <w:color w:val="595454"/>
          <w:sz w:val="28"/>
          <w:szCs w:val="28"/>
          <w:lang w:eastAsia="en-NZ"/>
        </w:rPr>
        <w:t>-</w:t>
      </w:r>
      <w:r w:rsidRPr="003647F3">
        <w:rPr>
          <w:rFonts w:ascii="Montserrat" w:eastAsia="Times New Roman" w:hAnsi="Montserrat"/>
          <w:b/>
          <w:bCs/>
          <w:color w:val="595454"/>
          <w:sz w:val="28"/>
          <w:szCs w:val="28"/>
          <w:lang w:eastAsia="en-NZ"/>
        </w:rPr>
        <w:t>of</w:t>
      </w:r>
      <w:r w:rsidR="009D6A91" w:rsidRPr="003647F3">
        <w:rPr>
          <w:rFonts w:ascii="Montserrat" w:eastAsia="Times New Roman" w:hAnsi="Montserrat"/>
          <w:b/>
          <w:bCs/>
          <w:color w:val="595454"/>
          <w:sz w:val="28"/>
          <w:szCs w:val="28"/>
          <w:lang w:eastAsia="en-NZ"/>
        </w:rPr>
        <w:t>-</w:t>
      </w:r>
      <w:r w:rsidR="00C817A0" w:rsidRPr="003647F3">
        <w:rPr>
          <w:rFonts w:ascii="Montserrat" w:eastAsia="Times New Roman" w:hAnsi="Montserrat"/>
          <w:b/>
          <w:bCs/>
          <w:color w:val="595454"/>
          <w:sz w:val="28"/>
          <w:szCs w:val="28"/>
          <w:lang w:eastAsia="en-NZ"/>
        </w:rPr>
        <w:t>l</w:t>
      </w:r>
      <w:r w:rsidRPr="003647F3">
        <w:rPr>
          <w:rFonts w:ascii="Montserrat" w:eastAsia="Times New Roman" w:hAnsi="Montserrat"/>
          <w:b/>
          <w:bCs/>
          <w:color w:val="595454"/>
          <w:sz w:val="28"/>
          <w:szCs w:val="28"/>
          <w:lang w:eastAsia="en-NZ"/>
        </w:rPr>
        <w:t>ife</w:t>
      </w:r>
      <w:r w:rsidR="33565C2E" w:rsidRPr="003647F3">
        <w:rPr>
          <w:rFonts w:ascii="Montserrat" w:eastAsia="Times New Roman" w:hAnsi="Montserrat"/>
          <w:b/>
          <w:bCs/>
          <w:color w:val="595454"/>
          <w:sz w:val="28"/>
          <w:szCs w:val="28"/>
          <w:lang w:eastAsia="en-NZ"/>
        </w:rPr>
        <w:t xml:space="preserve"> care</w:t>
      </w:r>
    </w:p>
    <w:p w14:paraId="216083BB" w14:textId="77777777" w:rsidR="00EB4FAB" w:rsidRPr="003647F3" w:rsidRDefault="00711DC0" w:rsidP="00EF4674">
      <w:pPr>
        <w:spacing w:after="0" w:line="240" w:lineRule="auto"/>
        <w:jc w:val="both"/>
        <w:rPr>
          <w:rFonts w:ascii="Fira Sans" w:hAnsi="Fira Sans"/>
          <w:lang w:val="en-NZ" w:eastAsia="en-NZ"/>
        </w:rPr>
      </w:pPr>
      <w:r w:rsidRPr="003647F3">
        <w:rPr>
          <w:rFonts w:ascii="Fira Sans" w:hAnsi="Fira Sans"/>
          <w:lang w:val="en-NZ" w:eastAsia="en-NZ"/>
        </w:rPr>
        <w:t xml:space="preserve">The person with advanced cancer may reach a time when active treatment is no longer appropriate, symptoms are increasing, and functional status is declining. </w:t>
      </w:r>
      <w:r w:rsidR="00BE6422" w:rsidRPr="003647F3">
        <w:rPr>
          <w:rFonts w:ascii="Fira Sans" w:hAnsi="Fira Sans"/>
          <w:lang w:val="en-NZ" w:eastAsia="en-NZ"/>
        </w:rPr>
        <w:t>Dying is a normal part of every</w:t>
      </w:r>
      <w:r w:rsidR="00B715C8" w:rsidRPr="003647F3">
        <w:rPr>
          <w:rFonts w:ascii="Fira Sans" w:hAnsi="Fira Sans"/>
          <w:lang w:val="en-NZ" w:eastAsia="en-NZ"/>
        </w:rPr>
        <w:t xml:space="preserve"> person’s life course</w:t>
      </w:r>
      <w:r w:rsidR="00E81EB2" w:rsidRPr="003647F3">
        <w:rPr>
          <w:rFonts w:ascii="Fira Sans" w:hAnsi="Fira Sans"/>
          <w:lang w:val="en-NZ" w:eastAsia="en-NZ"/>
        </w:rPr>
        <w:t xml:space="preserve"> and every person has the right to die well.</w:t>
      </w:r>
      <w:r w:rsidR="00C27346" w:rsidRPr="003647F3">
        <w:rPr>
          <w:rFonts w:ascii="Fira Sans" w:hAnsi="Fira Sans"/>
          <w:lang w:val="en-NZ" w:eastAsia="en-NZ"/>
        </w:rPr>
        <w:t xml:space="preserve"> </w:t>
      </w:r>
    </w:p>
    <w:p w14:paraId="0EAA677E" w14:textId="2F644354" w:rsidR="00EF4674" w:rsidRPr="003647F3" w:rsidRDefault="00EF4674" w:rsidP="00EF4674">
      <w:pPr>
        <w:spacing w:before="120" w:after="0" w:line="240" w:lineRule="auto"/>
        <w:jc w:val="both"/>
        <w:rPr>
          <w:rFonts w:ascii="Fira Sans" w:hAnsi="Fira Sans"/>
          <w:lang w:val="en-NZ"/>
        </w:rPr>
      </w:pPr>
      <w:r w:rsidRPr="003647F3">
        <w:rPr>
          <w:rFonts w:ascii="Fira Sans" w:hAnsi="Fira Sans"/>
          <w:i/>
          <w:iCs/>
          <w:lang w:val="en-NZ" w:eastAsia="en-NZ"/>
        </w:rPr>
        <w:t xml:space="preserve">Te Ara </w:t>
      </w:r>
      <w:proofErr w:type="spellStart"/>
      <w:r w:rsidRPr="003647F3">
        <w:rPr>
          <w:rFonts w:ascii="Fira Sans" w:hAnsi="Fira Sans"/>
          <w:i/>
          <w:iCs/>
          <w:lang w:val="en-NZ" w:eastAsia="en-NZ"/>
        </w:rPr>
        <w:t>Whakapiri</w:t>
      </w:r>
      <w:proofErr w:type="spellEnd"/>
      <w:r w:rsidRPr="003647F3">
        <w:rPr>
          <w:rFonts w:ascii="Fira Sans" w:hAnsi="Fira Sans"/>
          <w:i/>
          <w:iCs/>
          <w:lang w:val="en-NZ" w:eastAsia="en-NZ"/>
        </w:rPr>
        <w:t>: Principles and guidance for the last days of life</w:t>
      </w:r>
      <w:r w:rsidRPr="003647F3">
        <w:rPr>
          <w:rFonts w:ascii="Fira Sans" w:hAnsi="Fira Sans"/>
          <w:lang w:val="en-NZ" w:eastAsia="en-NZ"/>
        </w:rPr>
        <w:t xml:space="preserve"> (Ministry of Health | </w:t>
      </w:r>
      <w:proofErr w:type="spellStart"/>
      <w:r w:rsidRPr="003647F3">
        <w:rPr>
          <w:rFonts w:ascii="Fira Sans" w:hAnsi="Fira Sans"/>
          <w:lang w:val="en-NZ" w:eastAsia="en-NZ"/>
        </w:rPr>
        <w:t>Manatū</w:t>
      </w:r>
      <w:proofErr w:type="spellEnd"/>
      <w:r w:rsidRPr="003647F3">
        <w:rPr>
          <w:rFonts w:ascii="Fira Sans" w:hAnsi="Fira Sans"/>
          <w:lang w:val="en-NZ" w:eastAsia="en-NZ"/>
        </w:rPr>
        <w:t xml:space="preserve"> Hauora 2017b) defines the essential components (baseline assessment, ongoing assessment, after-death care) and considerations required to provide quality end-of-life care for adults. This covers all care settings, including the home, residential care, hospitals</w:t>
      </w:r>
      <w:r w:rsidR="00DC2EC6" w:rsidRPr="003647F3">
        <w:rPr>
          <w:rFonts w:ascii="Fira Sans" w:hAnsi="Fira Sans"/>
          <w:lang w:val="en-NZ" w:eastAsia="en-NZ"/>
        </w:rPr>
        <w:t>,</w:t>
      </w:r>
      <w:r w:rsidRPr="003647F3">
        <w:rPr>
          <w:rFonts w:ascii="Fira Sans" w:hAnsi="Fira Sans"/>
          <w:lang w:val="en-NZ" w:eastAsia="en-NZ"/>
        </w:rPr>
        <w:t xml:space="preserve"> and hospices.</w:t>
      </w:r>
      <w:r w:rsidRPr="003647F3">
        <w:rPr>
          <w:rFonts w:ascii="Fira Sans" w:hAnsi="Fira Sans"/>
          <w:lang w:val="en-NZ"/>
        </w:rPr>
        <w:t xml:space="preserve"> </w:t>
      </w:r>
    </w:p>
    <w:p w14:paraId="3A50F5FC" w14:textId="77777777" w:rsidR="00EF4674" w:rsidRPr="003647F3" w:rsidRDefault="00EF4674" w:rsidP="00EF4674">
      <w:pPr>
        <w:spacing w:before="120" w:after="0" w:line="240" w:lineRule="auto"/>
        <w:jc w:val="both"/>
        <w:rPr>
          <w:rFonts w:ascii="Fira Sans" w:hAnsi="Fira Sans"/>
          <w:lang w:val="en-NZ" w:eastAsia="en-NZ"/>
        </w:rPr>
      </w:pPr>
      <w:r w:rsidRPr="003647F3">
        <w:rPr>
          <w:rFonts w:ascii="Fira Sans" w:hAnsi="Fira Sans"/>
          <w:lang w:val="en-NZ" w:eastAsia="en-NZ"/>
        </w:rPr>
        <w:t>The multidisciplinary team needs to share the principles of a palliative approach to care when making end-of-life decisions with the person and their whānau. Honest communication is essential to ensure they have time to prepare and appropriate support is in place.</w:t>
      </w:r>
    </w:p>
    <w:p w14:paraId="4EF99AA4" w14:textId="77777777" w:rsidR="00EF4674" w:rsidRPr="003647F3" w:rsidRDefault="00EF4674" w:rsidP="00EF4674">
      <w:pPr>
        <w:tabs>
          <w:tab w:val="left" w:pos="756"/>
        </w:tabs>
        <w:spacing w:before="120" w:after="0" w:line="240" w:lineRule="auto"/>
        <w:jc w:val="both"/>
        <w:rPr>
          <w:rFonts w:ascii="Fira Sans" w:hAnsi="Fira Sans" w:cs="Courier New"/>
          <w:lang w:val="en-NZ" w:eastAsia="en-NZ"/>
        </w:rPr>
      </w:pPr>
      <w:r w:rsidRPr="003647F3">
        <w:rPr>
          <w:rFonts w:ascii="Fira Sans" w:hAnsi="Fira Sans" w:cs="Courier New"/>
          <w:lang w:val="en-NZ" w:eastAsia="en-NZ"/>
        </w:rPr>
        <w:t>If the person does not already have an advance care plan or advance directive in place, a designated member of the team should encourage them to develop one in collaboration with their whānau.</w:t>
      </w:r>
    </w:p>
    <w:p w14:paraId="58AE541A" w14:textId="77777777" w:rsidR="000E52A5" w:rsidRPr="003647F3" w:rsidRDefault="000E52A5" w:rsidP="00EF4674">
      <w:pPr>
        <w:tabs>
          <w:tab w:val="left" w:pos="756"/>
        </w:tabs>
        <w:spacing w:before="120" w:after="0" w:line="240" w:lineRule="auto"/>
        <w:jc w:val="both"/>
        <w:rPr>
          <w:rFonts w:ascii="Fira Sans" w:hAnsi="Fira Sans"/>
          <w:strike/>
          <w:lang w:val="en-NZ" w:eastAsia="en-NZ"/>
        </w:rPr>
      </w:pPr>
      <w:r w:rsidRPr="003647F3">
        <w:rPr>
          <w:rFonts w:ascii="Fira Sans" w:hAnsi="Fira Sans" w:cs="Courier New"/>
          <w:lang w:val="en-NZ" w:eastAsia="en-NZ"/>
        </w:rPr>
        <w:t>It is essential for the treatment team to consider the appropriate place of care, the person’s preferred place of death</w:t>
      </w:r>
      <w:r w:rsidR="00EF4674" w:rsidRPr="003647F3">
        <w:rPr>
          <w:rFonts w:ascii="Fira Sans" w:hAnsi="Fira Sans" w:cs="Courier New"/>
          <w:lang w:val="en-NZ" w:eastAsia="en-NZ"/>
        </w:rPr>
        <w:t xml:space="preserve">, and </w:t>
      </w:r>
      <w:r w:rsidRPr="003647F3">
        <w:rPr>
          <w:rFonts w:ascii="Fira Sans" w:hAnsi="Fira Sans" w:cs="Courier New"/>
          <w:lang w:val="en-NZ" w:eastAsia="en-NZ"/>
        </w:rPr>
        <w:t>the support needed for the person</w:t>
      </w:r>
      <w:r w:rsidR="00EF4674" w:rsidRPr="003647F3">
        <w:rPr>
          <w:rFonts w:ascii="Fira Sans" w:hAnsi="Fira Sans" w:cs="Courier New"/>
          <w:lang w:val="en-NZ" w:eastAsia="en-NZ"/>
        </w:rPr>
        <w:t xml:space="preserve"> and their whānau.</w:t>
      </w:r>
      <w:r w:rsidRPr="003647F3">
        <w:rPr>
          <w:rFonts w:ascii="Fira Sans" w:hAnsi="Fira Sans" w:cs="Courier New"/>
          <w:lang w:val="en-NZ" w:eastAsia="en-NZ"/>
        </w:rPr>
        <w:t xml:space="preserve"> </w:t>
      </w:r>
    </w:p>
    <w:p w14:paraId="32DD5113" w14:textId="1A3AEB6F" w:rsidR="000E52A5" w:rsidRPr="003647F3" w:rsidRDefault="000E52A5" w:rsidP="00EF4674">
      <w:pPr>
        <w:spacing w:before="120" w:after="120" w:line="240" w:lineRule="auto"/>
        <w:jc w:val="both"/>
        <w:rPr>
          <w:rFonts w:ascii="Fira Sans" w:hAnsi="Fira Sans"/>
          <w:lang w:val="en-NZ" w:eastAsia="en-NZ"/>
        </w:rPr>
      </w:pPr>
      <w:r w:rsidRPr="003647F3">
        <w:rPr>
          <w:rFonts w:ascii="Fira Sans" w:hAnsi="Fira Sans"/>
          <w:lang w:val="en-NZ" w:eastAsia="en-NZ"/>
        </w:rPr>
        <w:t xml:space="preserve">The treatment team should also ensure that </w:t>
      </w:r>
      <w:r w:rsidR="00726E89" w:rsidRPr="003647F3">
        <w:rPr>
          <w:rFonts w:ascii="Fira Sans" w:hAnsi="Fira Sans"/>
          <w:lang w:val="en-NZ" w:eastAsia="en-NZ"/>
        </w:rPr>
        <w:t>whānau</w:t>
      </w:r>
      <w:r w:rsidRPr="003647F3">
        <w:rPr>
          <w:rFonts w:ascii="Fira Sans" w:hAnsi="Fira Sans"/>
          <w:lang w:val="en-NZ" w:eastAsia="en-NZ"/>
        </w:rPr>
        <w:t xml:space="preserve"> receive the information, support</w:t>
      </w:r>
      <w:r w:rsidR="002D0D41" w:rsidRPr="003647F3">
        <w:rPr>
          <w:rFonts w:ascii="Fira Sans" w:hAnsi="Fira Sans"/>
          <w:lang w:val="en-NZ" w:eastAsia="en-NZ"/>
        </w:rPr>
        <w:t>,</w:t>
      </w:r>
      <w:r w:rsidRPr="003647F3">
        <w:rPr>
          <w:rFonts w:ascii="Fira Sans" w:hAnsi="Fira Sans"/>
          <w:lang w:val="en-NZ" w:eastAsia="en-NZ"/>
        </w:rPr>
        <w:t xml:space="preserve"> and guidance about their role according to their needs and wishes.</w:t>
      </w:r>
    </w:p>
    <w:p w14:paraId="56D0B8E0" w14:textId="5C3350A7" w:rsidR="000E52A5" w:rsidRPr="003647F3" w:rsidRDefault="000E52A5" w:rsidP="009D6A91">
      <w:pPr>
        <w:spacing w:before="240" w:after="120" w:line="240" w:lineRule="auto"/>
        <w:rPr>
          <w:rFonts w:ascii="Montserrat" w:eastAsia="Times New Roman" w:hAnsi="Montserrat" w:cstheme="minorHAnsi"/>
          <w:b/>
          <w:bCs/>
          <w:color w:val="595454"/>
          <w:sz w:val="28"/>
          <w:szCs w:val="28"/>
          <w:lang w:eastAsia="en-NZ"/>
        </w:rPr>
      </w:pPr>
      <w:r w:rsidRPr="003647F3">
        <w:rPr>
          <w:rFonts w:ascii="Montserrat" w:eastAsia="Times New Roman" w:hAnsi="Montserrat" w:cstheme="minorHAnsi"/>
          <w:b/>
          <w:bCs/>
          <w:color w:val="595454"/>
          <w:sz w:val="28"/>
          <w:szCs w:val="28"/>
          <w:lang w:eastAsia="en-NZ"/>
        </w:rPr>
        <w:t>7.4</w:t>
      </w:r>
      <w:r w:rsidR="009D6A91" w:rsidRPr="003647F3">
        <w:rPr>
          <w:rFonts w:ascii="Montserrat" w:eastAsia="Times New Roman" w:hAnsi="Montserrat" w:cstheme="minorHAnsi"/>
          <w:b/>
          <w:bCs/>
          <w:color w:val="595454"/>
          <w:sz w:val="28"/>
          <w:szCs w:val="28"/>
          <w:lang w:eastAsia="en-NZ"/>
        </w:rPr>
        <w:t xml:space="preserve"> </w:t>
      </w:r>
      <w:r w:rsidRPr="003647F3">
        <w:rPr>
          <w:rFonts w:ascii="Montserrat" w:eastAsia="Times New Roman" w:hAnsi="Montserrat" w:cstheme="minorHAnsi"/>
          <w:b/>
          <w:bCs/>
          <w:color w:val="595454"/>
          <w:sz w:val="28"/>
          <w:szCs w:val="28"/>
          <w:lang w:eastAsia="en-NZ"/>
        </w:rPr>
        <w:t>Assisted dying</w:t>
      </w:r>
    </w:p>
    <w:p w14:paraId="329EBB57" w14:textId="4F58D55F" w:rsidR="00FF2C37" w:rsidRPr="003647F3" w:rsidRDefault="002E412F" w:rsidP="009109CE">
      <w:pPr>
        <w:pStyle w:val="paragraph"/>
        <w:spacing w:before="0" w:beforeAutospacing="0" w:after="0" w:afterAutospacing="0"/>
        <w:jc w:val="both"/>
        <w:textAlignment w:val="baseline"/>
        <w:rPr>
          <w:rFonts w:ascii="Fira Sans" w:eastAsiaTheme="minorHAnsi" w:hAnsi="Fira Sans"/>
          <w:sz w:val="22"/>
          <w:szCs w:val="22"/>
        </w:rPr>
      </w:pPr>
      <w:r w:rsidRPr="003647F3">
        <w:rPr>
          <w:rFonts w:ascii="Fira Sans" w:eastAsiaTheme="minorHAnsi" w:hAnsi="Fira Sans"/>
          <w:sz w:val="22"/>
          <w:szCs w:val="22"/>
        </w:rPr>
        <w:t xml:space="preserve">The person requesting assisted dying </w:t>
      </w:r>
      <w:r w:rsidR="00BC7B1D">
        <w:rPr>
          <w:rFonts w:ascii="Fira Sans" w:eastAsiaTheme="minorHAnsi" w:hAnsi="Fira Sans"/>
          <w:sz w:val="22"/>
          <w:szCs w:val="22"/>
        </w:rPr>
        <w:t xml:space="preserve">information </w:t>
      </w:r>
      <w:r w:rsidRPr="003647F3">
        <w:rPr>
          <w:rFonts w:ascii="Fira Sans" w:eastAsiaTheme="minorHAnsi" w:hAnsi="Fira Sans"/>
          <w:sz w:val="22"/>
          <w:szCs w:val="22"/>
        </w:rPr>
        <w:t>are supported to access this service. Health providers/professionals are required to be aware of their rights and responsibilities regarding assisted dying services, should the person raise this with the health care team. For more information visit</w:t>
      </w:r>
      <w:r w:rsidR="00FF2C37" w:rsidRPr="003647F3">
        <w:rPr>
          <w:rFonts w:ascii="Fira Sans" w:eastAsiaTheme="minorHAnsi" w:hAnsi="Fira Sans"/>
          <w:sz w:val="22"/>
          <w:szCs w:val="22"/>
        </w:rPr>
        <w:t>:</w:t>
      </w:r>
    </w:p>
    <w:p w14:paraId="528ED047" w14:textId="5B1D1A1E" w:rsidR="002E412F" w:rsidRPr="003647F3" w:rsidRDefault="003B0228" w:rsidP="002E412F">
      <w:pPr>
        <w:pStyle w:val="paragraph"/>
        <w:spacing w:before="0" w:beforeAutospacing="0" w:after="240" w:afterAutospacing="0"/>
        <w:jc w:val="both"/>
        <w:textAlignment w:val="baseline"/>
        <w:rPr>
          <w:rFonts w:ascii="Fira Sans" w:eastAsiaTheme="minorHAnsi" w:hAnsi="Fira Sans"/>
          <w:b/>
          <w:sz w:val="22"/>
          <w:szCs w:val="22"/>
        </w:rPr>
      </w:pPr>
      <w:hyperlink r:id="rId57" w:history="1">
        <w:r w:rsidR="002E412F" w:rsidRPr="003647F3">
          <w:rPr>
            <w:rStyle w:val="Hyperlink"/>
            <w:rFonts w:ascii="Fira Sans" w:eastAsiaTheme="minorHAnsi" w:hAnsi="Fira Sans"/>
            <w:b/>
            <w:color w:val="595454"/>
            <w:sz w:val="22"/>
            <w:szCs w:val="22"/>
          </w:rPr>
          <w:t>www.health.govt.nz/our-work/regulation-health-and-disability-system/assisted-dying-service</w:t>
        </w:r>
      </w:hyperlink>
      <w:r w:rsidR="002E412F" w:rsidRPr="003647F3">
        <w:rPr>
          <w:rFonts w:ascii="Fira Sans" w:eastAsiaTheme="minorHAnsi" w:hAnsi="Fira Sans"/>
          <w:b/>
          <w:color w:val="595454"/>
          <w:sz w:val="22"/>
          <w:szCs w:val="22"/>
        </w:rPr>
        <w:t xml:space="preserve">. </w:t>
      </w:r>
      <w:r w:rsidR="002E412F" w:rsidRPr="003647F3">
        <w:rPr>
          <w:rFonts w:ascii="Fira Sans" w:eastAsiaTheme="minorHAnsi" w:hAnsi="Fira Sans"/>
          <w:b/>
          <w:sz w:val="22"/>
          <w:szCs w:val="22"/>
        </w:rPr>
        <w:t xml:space="preserve">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5D1A4A" w:rsidRPr="00E17404" w14:paraId="19553D88" w14:textId="77777777" w:rsidTr="00C617E8">
        <w:trPr>
          <w:cantSplit/>
          <w:trHeight w:val="170"/>
          <w:jc w:val="center"/>
        </w:trPr>
        <w:tc>
          <w:tcPr>
            <w:tcW w:w="1256" w:type="dxa"/>
            <w:tcBorders>
              <w:right w:val="single" w:sz="18" w:space="0" w:color="FFF7E9"/>
            </w:tcBorders>
            <w:shd w:val="clear" w:color="auto" w:fill="C2D9BA"/>
            <w:vAlign w:val="center"/>
          </w:tcPr>
          <w:p w14:paraId="7AE5BDC8" w14:textId="77777777" w:rsidR="005D1A4A" w:rsidRPr="00AD071E" w:rsidRDefault="005D1A4A" w:rsidP="00C617E8">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AAE9438" w14:textId="77777777" w:rsidR="005D1A4A" w:rsidRPr="00890B58" w:rsidRDefault="005D1A4A" w:rsidP="00C617E8">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6791E34" w14:textId="77777777" w:rsidR="005D1A4A" w:rsidRPr="00713760" w:rsidRDefault="005D1A4A" w:rsidP="00C617E8">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F88A661" w14:textId="77777777" w:rsidR="005D1A4A" w:rsidRPr="00E511C2" w:rsidRDefault="005D1A4A" w:rsidP="00C617E8">
            <w:pPr>
              <w:jc w:val="center"/>
              <w:rPr>
                <w:sz w:val="14"/>
                <w:szCs w:val="14"/>
              </w:rPr>
            </w:pPr>
            <w:r w:rsidRPr="00E511C2">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863A9E2" w14:textId="77777777" w:rsidR="005D1A4A" w:rsidRPr="00C612AD" w:rsidRDefault="005D1A4A" w:rsidP="00C617E8">
            <w:pPr>
              <w:jc w:val="center"/>
              <w:rPr>
                <w:sz w:val="14"/>
                <w:szCs w:val="14"/>
              </w:rPr>
            </w:pPr>
            <w:r w:rsidRPr="00C612AD">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2792A5B" w14:textId="77777777" w:rsidR="005D1A4A" w:rsidRPr="00B31871" w:rsidRDefault="005D1A4A" w:rsidP="00C617E8">
            <w:pPr>
              <w:jc w:val="center"/>
              <w:rPr>
                <w:sz w:val="14"/>
                <w:szCs w:val="14"/>
              </w:rPr>
            </w:pPr>
            <w:r w:rsidRPr="00B31871">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7D5AA412" w14:textId="77777777" w:rsidR="005D1A4A" w:rsidRPr="00B31871" w:rsidRDefault="005D1A4A" w:rsidP="00C617E8">
            <w:pPr>
              <w:jc w:val="center"/>
              <w:rPr>
                <w:color w:val="FFF7E9"/>
                <w:sz w:val="14"/>
                <w:szCs w:val="14"/>
              </w:rPr>
            </w:pPr>
            <w:r w:rsidRPr="00B31871">
              <w:rPr>
                <w:rFonts w:eastAsia="Fira Sans" w:cs="Fira Sans"/>
                <w:color w:val="FFF7E9"/>
                <w:sz w:val="14"/>
                <w:szCs w:val="14"/>
                <w:lang w:eastAsia="en-NZ"/>
              </w:rPr>
              <w:t>Palliative and end of life care</w:t>
            </w:r>
          </w:p>
        </w:tc>
      </w:tr>
    </w:tbl>
    <w:p w14:paraId="4AADB585" w14:textId="6260FEA8" w:rsidR="003F374D" w:rsidRPr="003647F3" w:rsidRDefault="003F374D" w:rsidP="005D1A4A">
      <w:pPr>
        <w:pStyle w:val="ListParagraph"/>
        <w:spacing w:before="240" w:after="120" w:line="240" w:lineRule="auto"/>
        <w:ind w:left="0"/>
        <w:contextualSpacing w:val="0"/>
        <w:rPr>
          <w:rFonts w:ascii="Montserrat" w:eastAsia="Times New Roman" w:hAnsi="Montserrat" w:cstheme="minorHAnsi"/>
          <w:b/>
          <w:bCs/>
          <w:color w:val="595454"/>
          <w:sz w:val="28"/>
          <w:szCs w:val="28"/>
          <w:lang w:eastAsia="en-NZ"/>
        </w:rPr>
      </w:pPr>
      <w:r w:rsidRPr="003647F3">
        <w:rPr>
          <w:rFonts w:ascii="Montserrat" w:eastAsia="Times New Roman" w:hAnsi="Montserrat" w:cstheme="minorHAnsi"/>
          <w:b/>
          <w:bCs/>
          <w:color w:val="595454"/>
          <w:sz w:val="28"/>
          <w:szCs w:val="28"/>
          <w:lang w:eastAsia="en-NZ"/>
        </w:rPr>
        <w:t>7.</w:t>
      </w:r>
      <w:r w:rsidR="00E92F95" w:rsidRPr="003647F3">
        <w:rPr>
          <w:rFonts w:ascii="Montserrat" w:eastAsia="Times New Roman" w:hAnsi="Montserrat" w:cstheme="minorHAnsi"/>
          <w:b/>
          <w:bCs/>
          <w:color w:val="595454"/>
          <w:sz w:val="28"/>
          <w:szCs w:val="28"/>
          <w:lang w:eastAsia="en-NZ"/>
        </w:rPr>
        <w:t>5</w:t>
      </w:r>
      <w:r w:rsidR="009D6A91" w:rsidRPr="003647F3">
        <w:rPr>
          <w:rFonts w:ascii="Montserrat" w:eastAsia="Times New Roman" w:hAnsi="Montserrat" w:cstheme="minorHAnsi"/>
          <w:b/>
          <w:bCs/>
          <w:color w:val="595454"/>
          <w:sz w:val="28"/>
          <w:szCs w:val="28"/>
          <w:lang w:eastAsia="en-NZ"/>
        </w:rPr>
        <w:t xml:space="preserve"> </w:t>
      </w:r>
      <w:r w:rsidRPr="003647F3">
        <w:rPr>
          <w:rFonts w:ascii="Montserrat" w:eastAsia="Times New Roman" w:hAnsi="Montserrat" w:cstheme="minorHAnsi"/>
          <w:b/>
          <w:bCs/>
          <w:color w:val="595454"/>
          <w:sz w:val="28"/>
          <w:szCs w:val="28"/>
          <w:lang w:eastAsia="en-NZ"/>
        </w:rPr>
        <w:t xml:space="preserve">Supportive care </w:t>
      </w:r>
      <w:r w:rsidR="0070250D" w:rsidRPr="003647F3">
        <w:rPr>
          <w:rFonts w:ascii="Montserrat" w:eastAsia="Times New Roman" w:hAnsi="Montserrat" w:cstheme="minorHAnsi"/>
          <w:b/>
          <w:bCs/>
          <w:color w:val="595454"/>
          <w:sz w:val="28"/>
          <w:szCs w:val="28"/>
          <w:lang w:eastAsia="en-NZ"/>
        </w:rPr>
        <w:t>and communication</w:t>
      </w:r>
    </w:p>
    <w:p w14:paraId="5ED0E50F" w14:textId="77777777" w:rsidR="00E77759" w:rsidRPr="003647F3" w:rsidRDefault="00E77759" w:rsidP="00E77759">
      <w:pPr>
        <w:pStyle w:val="paragraph"/>
        <w:spacing w:before="0" w:beforeAutospacing="0" w:after="0" w:afterAutospacing="0"/>
        <w:jc w:val="both"/>
        <w:textAlignment w:val="baseline"/>
        <w:rPr>
          <w:rFonts w:ascii="Fira Sans" w:eastAsiaTheme="minorEastAsia" w:hAnsi="Fira Sans"/>
          <w:sz w:val="22"/>
          <w:szCs w:val="22"/>
        </w:rPr>
      </w:pPr>
      <w:r w:rsidRPr="003647F3">
        <w:rPr>
          <w:rFonts w:ascii="Fira Sans" w:eastAsiaTheme="minorEastAsia" w:hAnsi="Fira Sans"/>
          <w:sz w:val="22"/>
          <w:szCs w:val="22"/>
        </w:rPr>
        <w:t xml:space="preserve">An essential component of palliative and end-of-life care is assessing and ensuring the needs of the person and their whānau are met. </w:t>
      </w:r>
      <w:proofErr w:type="gramStart"/>
      <w:r w:rsidRPr="003647F3">
        <w:rPr>
          <w:rFonts w:ascii="Fira Sans" w:eastAsiaTheme="minorEastAsia" w:hAnsi="Fira Sans"/>
          <w:sz w:val="22"/>
          <w:szCs w:val="22"/>
        </w:rPr>
        <w:t>A number of</w:t>
      </w:r>
      <w:proofErr w:type="gramEnd"/>
      <w:r w:rsidRPr="003647F3">
        <w:rPr>
          <w:rFonts w:ascii="Fira Sans" w:eastAsiaTheme="minorEastAsia" w:hAnsi="Fira Sans"/>
          <w:sz w:val="22"/>
          <w:szCs w:val="22"/>
        </w:rPr>
        <w:t xml:space="preserve"> supportive care needs may arise, including:</w:t>
      </w:r>
    </w:p>
    <w:p w14:paraId="0EF069B0" w14:textId="77777777" w:rsidR="00E77759" w:rsidRPr="003647F3" w:rsidRDefault="00E77759" w:rsidP="00774810">
      <w:pPr>
        <w:pStyle w:val="paragraph"/>
        <w:numPr>
          <w:ilvl w:val="0"/>
          <w:numId w:val="12"/>
        </w:numPr>
        <w:spacing w:before="0" w:beforeAutospacing="0" w:after="0" w:afterAutospacing="0"/>
        <w:ind w:left="567" w:hanging="283"/>
        <w:jc w:val="both"/>
        <w:textAlignment w:val="baseline"/>
        <w:rPr>
          <w:rFonts w:ascii="Fira Sans" w:eastAsiaTheme="minorHAnsi" w:hAnsi="Fira Sans"/>
          <w:sz w:val="22"/>
          <w:szCs w:val="22"/>
        </w:rPr>
      </w:pPr>
      <w:r w:rsidRPr="003647F3">
        <w:rPr>
          <w:rFonts w:ascii="Fira Sans" w:eastAsiaTheme="minorEastAsia" w:hAnsi="Fira Sans"/>
          <w:sz w:val="22"/>
          <w:szCs w:val="22"/>
        </w:rPr>
        <w:t>assistance for dealing with emotional and psychological distress from grief and fear of death and dying</w:t>
      </w:r>
    </w:p>
    <w:p w14:paraId="3813345E" w14:textId="77777777" w:rsidR="00E77759" w:rsidRPr="003647F3" w:rsidRDefault="00E77759" w:rsidP="00774810">
      <w:pPr>
        <w:pStyle w:val="paragraph"/>
        <w:numPr>
          <w:ilvl w:val="0"/>
          <w:numId w:val="12"/>
        </w:numPr>
        <w:spacing w:before="0" w:beforeAutospacing="0" w:after="0" w:afterAutospacing="0"/>
        <w:ind w:left="567" w:hanging="283"/>
        <w:jc w:val="both"/>
        <w:textAlignment w:val="baseline"/>
        <w:rPr>
          <w:rFonts w:ascii="Fira Sans" w:eastAsiaTheme="minorHAnsi" w:hAnsi="Fira Sans"/>
          <w:sz w:val="22"/>
          <w:szCs w:val="22"/>
        </w:rPr>
      </w:pPr>
      <w:r w:rsidRPr="003647F3">
        <w:rPr>
          <w:rFonts w:ascii="Fira Sans" w:eastAsiaTheme="minorEastAsia" w:hAnsi="Fira Sans"/>
          <w:sz w:val="22"/>
          <w:szCs w:val="22"/>
        </w:rPr>
        <w:t>specific support for the person and their whānau where a parent is dying and will leave behind bereaved children or adolescents</w:t>
      </w:r>
      <w:r w:rsidRPr="003647F3">
        <w:rPr>
          <w:rFonts w:ascii="Fira Sans" w:eastAsiaTheme="minorEastAsia" w:hAnsi="Fira Sans" w:cs="Arial"/>
          <w:sz w:val="22"/>
          <w:szCs w:val="22"/>
        </w:rPr>
        <w:t xml:space="preserve"> </w:t>
      </w:r>
    </w:p>
    <w:p w14:paraId="53CCD32A" w14:textId="77777777" w:rsidR="00E77759" w:rsidRPr="003647F3" w:rsidRDefault="00E77759" w:rsidP="00774810">
      <w:pPr>
        <w:pStyle w:val="paragraph"/>
        <w:numPr>
          <w:ilvl w:val="0"/>
          <w:numId w:val="12"/>
        </w:numPr>
        <w:spacing w:before="0" w:beforeAutospacing="0" w:after="0" w:afterAutospacing="0"/>
        <w:ind w:left="567" w:hanging="283"/>
        <w:jc w:val="both"/>
        <w:textAlignment w:val="baseline"/>
        <w:rPr>
          <w:rFonts w:ascii="Fira Sans" w:eastAsiaTheme="minorHAnsi" w:hAnsi="Fira Sans"/>
          <w:sz w:val="22"/>
          <w:szCs w:val="22"/>
        </w:rPr>
      </w:pPr>
      <w:r w:rsidRPr="003647F3">
        <w:rPr>
          <w:rFonts w:ascii="Fira Sans" w:eastAsiaTheme="minorEastAsia" w:hAnsi="Fira Sans"/>
          <w:sz w:val="22"/>
          <w:szCs w:val="22"/>
        </w:rPr>
        <w:t>facilitating conversations with the person and their whānau regarding an advance care plan, an advance directive</w:t>
      </w:r>
      <w:r w:rsidRPr="003647F3">
        <w:rPr>
          <w:rFonts w:ascii="Fira Sans" w:eastAsiaTheme="minorHAnsi" w:hAnsi="Fira Sans"/>
          <w:sz w:val="22"/>
          <w:szCs w:val="22"/>
        </w:rPr>
        <w:t xml:space="preserve"> and </w:t>
      </w:r>
      <w:r w:rsidRPr="003647F3">
        <w:rPr>
          <w:rFonts w:ascii="Fira Sans" w:eastAsiaTheme="minorEastAsia" w:hAnsi="Fira Sans"/>
          <w:sz w:val="22"/>
          <w:szCs w:val="22"/>
        </w:rPr>
        <w:t>appointing an EPA</w:t>
      </w:r>
    </w:p>
    <w:p w14:paraId="73CDC400" w14:textId="77777777" w:rsidR="003F374D" w:rsidRPr="003647F3" w:rsidRDefault="003F374D" w:rsidP="00774810">
      <w:pPr>
        <w:pStyle w:val="paragraph"/>
        <w:numPr>
          <w:ilvl w:val="0"/>
          <w:numId w:val="11"/>
        </w:numPr>
        <w:spacing w:before="0" w:beforeAutospacing="0" w:after="0" w:afterAutospacing="0"/>
        <w:ind w:left="567" w:hanging="283"/>
        <w:jc w:val="both"/>
        <w:textAlignment w:val="baseline"/>
        <w:rPr>
          <w:rFonts w:ascii="Fira Sans" w:eastAsiaTheme="minorHAnsi" w:hAnsi="Fira Sans"/>
          <w:sz w:val="22"/>
          <w:szCs w:val="22"/>
        </w:rPr>
      </w:pPr>
      <w:r w:rsidRPr="003647F3">
        <w:rPr>
          <w:rFonts w:ascii="Fira Sans" w:eastAsiaTheme="minorEastAsia" w:hAnsi="Fira Sans"/>
          <w:sz w:val="22"/>
          <w:szCs w:val="22"/>
        </w:rPr>
        <w:t>access to appropriate equipment</w:t>
      </w:r>
    </w:p>
    <w:p w14:paraId="37E53AB9" w14:textId="77777777" w:rsidR="00811588" w:rsidRPr="003647F3" w:rsidRDefault="00C01E33" w:rsidP="00774810">
      <w:pPr>
        <w:pStyle w:val="paragraph"/>
        <w:numPr>
          <w:ilvl w:val="0"/>
          <w:numId w:val="11"/>
        </w:numPr>
        <w:spacing w:before="0" w:beforeAutospacing="0" w:after="0" w:afterAutospacing="0"/>
        <w:ind w:left="567" w:hanging="283"/>
        <w:jc w:val="both"/>
        <w:textAlignment w:val="baseline"/>
        <w:rPr>
          <w:rFonts w:ascii="Fira Sans" w:eastAsiaTheme="minorHAnsi" w:hAnsi="Fira Sans"/>
          <w:sz w:val="22"/>
          <w:szCs w:val="22"/>
        </w:rPr>
      </w:pPr>
      <w:r w:rsidRPr="003647F3">
        <w:rPr>
          <w:rFonts w:ascii="Fira Sans" w:eastAsiaTheme="minorEastAsia" w:hAnsi="Fira Sans"/>
          <w:sz w:val="22"/>
          <w:szCs w:val="22"/>
        </w:rPr>
        <w:t>supporting wh</w:t>
      </w:r>
      <w:r w:rsidR="00924244" w:rsidRPr="003647F3">
        <w:rPr>
          <w:rFonts w:ascii="Fira Sans" w:eastAsiaTheme="minorEastAsia" w:hAnsi="Fira Sans"/>
          <w:sz w:val="22"/>
          <w:szCs w:val="22"/>
        </w:rPr>
        <w:t>ā</w:t>
      </w:r>
      <w:r w:rsidRPr="003647F3">
        <w:rPr>
          <w:rFonts w:ascii="Fira Sans" w:eastAsiaTheme="minorEastAsia" w:hAnsi="Fira Sans"/>
          <w:sz w:val="22"/>
          <w:szCs w:val="22"/>
        </w:rPr>
        <w:t xml:space="preserve">nau with </w:t>
      </w:r>
      <w:r w:rsidR="00811588" w:rsidRPr="003647F3">
        <w:rPr>
          <w:rFonts w:ascii="Fira Sans" w:eastAsiaTheme="minorEastAsia" w:hAnsi="Fira Sans"/>
          <w:sz w:val="22"/>
          <w:szCs w:val="22"/>
        </w:rPr>
        <w:t>carer training</w:t>
      </w:r>
    </w:p>
    <w:p w14:paraId="700A9575" w14:textId="77777777" w:rsidR="00811588" w:rsidRPr="003647F3" w:rsidRDefault="00F50724" w:rsidP="00774810">
      <w:pPr>
        <w:pStyle w:val="paragraph"/>
        <w:numPr>
          <w:ilvl w:val="0"/>
          <w:numId w:val="11"/>
        </w:numPr>
        <w:spacing w:before="0" w:beforeAutospacing="0" w:after="0" w:afterAutospacing="0"/>
        <w:ind w:left="567" w:hanging="283"/>
        <w:jc w:val="both"/>
        <w:textAlignment w:val="baseline"/>
        <w:rPr>
          <w:rFonts w:ascii="Fira Sans" w:eastAsiaTheme="minorHAnsi" w:hAnsi="Fira Sans"/>
          <w:sz w:val="22"/>
          <w:szCs w:val="22"/>
        </w:rPr>
      </w:pPr>
      <w:r w:rsidRPr="003647F3">
        <w:rPr>
          <w:rFonts w:ascii="Fira Sans" w:eastAsiaTheme="minorEastAsia" w:hAnsi="Fira Sans"/>
          <w:sz w:val="22"/>
          <w:szCs w:val="22"/>
        </w:rPr>
        <w:t xml:space="preserve">information and education around ‘What to expect when someone is dying’ </w:t>
      </w:r>
    </w:p>
    <w:p w14:paraId="6114A9EE" w14:textId="1D7C5BF2" w:rsidR="001215BD" w:rsidRPr="003647F3" w:rsidRDefault="00B100D3" w:rsidP="00774810">
      <w:pPr>
        <w:pStyle w:val="paragraph"/>
        <w:numPr>
          <w:ilvl w:val="0"/>
          <w:numId w:val="11"/>
        </w:numPr>
        <w:spacing w:before="0" w:beforeAutospacing="0" w:after="0" w:afterAutospacing="0"/>
        <w:ind w:left="567" w:hanging="283"/>
        <w:jc w:val="both"/>
        <w:textAlignment w:val="baseline"/>
        <w:rPr>
          <w:rFonts w:ascii="Fira Sans" w:eastAsiaTheme="minorHAnsi" w:hAnsi="Fira Sans"/>
          <w:color w:val="3B3838" w:themeColor="background2" w:themeShade="40"/>
          <w:sz w:val="22"/>
          <w:szCs w:val="22"/>
        </w:rPr>
      </w:pPr>
      <w:r w:rsidRPr="003647F3">
        <w:rPr>
          <w:rFonts w:ascii="Fira Sans" w:eastAsiaTheme="minorEastAsia" w:hAnsi="Fira Sans"/>
          <w:sz w:val="22"/>
          <w:szCs w:val="22"/>
        </w:rPr>
        <w:t xml:space="preserve">identifying a </w:t>
      </w:r>
      <w:r w:rsidR="001215BD" w:rsidRPr="003647F3">
        <w:rPr>
          <w:rFonts w:ascii="Fira Sans" w:eastAsiaTheme="minorEastAsia" w:hAnsi="Fira Sans"/>
          <w:sz w:val="22"/>
          <w:szCs w:val="22"/>
        </w:rPr>
        <w:t>key contact</w:t>
      </w:r>
      <w:r w:rsidR="00725FD9" w:rsidRPr="003647F3">
        <w:rPr>
          <w:rFonts w:ascii="Fira Sans" w:eastAsiaTheme="minorEastAsia" w:hAnsi="Fira Sans"/>
          <w:sz w:val="22"/>
          <w:szCs w:val="22"/>
        </w:rPr>
        <w:t xml:space="preserve"> person</w:t>
      </w:r>
    </w:p>
    <w:p w14:paraId="291F3B9A" w14:textId="689A5B89" w:rsidR="0004623F" w:rsidRPr="003647F3" w:rsidRDefault="005A2D2A" w:rsidP="00774810">
      <w:pPr>
        <w:pStyle w:val="paragraph"/>
        <w:numPr>
          <w:ilvl w:val="0"/>
          <w:numId w:val="11"/>
        </w:numPr>
        <w:spacing w:before="0" w:beforeAutospacing="0" w:after="0" w:afterAutospacing="0"/>
        <w:ind w:left="567" w:hanging="283"/>
        <w:jc w:val="both"/>
        <w:textAlignment w:val="baseline"/>
        <w:rPr>
          <w:rFonts w:ascii="Fira Sans" w:eastAsiaTheme="minorHAnsi" w:hAnsi="Fira Sans"/>
          <w:sz w:val="22"/>
          <w:szCs w:val="22"/>
        </w:rPr>
      </w:pPr>
      <w:r w:rsidRPr="003647F3">
        <w:rPr>
          <w:rFonts w:ascii="Fira Sans" w:eastAsiaTheme="minorHAnsi" w:hAnsi="Fira Sans"/>
          <w:sz w:val="22"/>
          <w:szCs w:val="22"/>
        </w:rPr>
        <w:t xml:space="preserve">where indicated by </w:t>
      </w:r>
      <w:r>
        <w:rPr>
          <w:rFonts w:ascii="Fira Sans" w:eastAsiaTheme="minorHAnsi" w:hAnsi="Fira Sans"/>
          <w:sz w:val="22"/>
          <w:szCs w:val="22"/>
        </w:rPr>
        <w:t>speech</w:t>
      </w:r>
      <w:r w:rsidR="006B5A5A">
        <w:rPr>
          <w:rFonts w:ascii="Fira Sans" w:eastAsiaTheme="minorHAnsi" w:hAnsi="Fira Sans"/>
          <w:sz w:val="22"/>
          <w:szCs w:val="22"/>
        </w:rPr>
        <w:t xml:space="preserve"> and</w:t>
      </w:r>
      <w:r>
        <w:rPr>
          <w:rFonts w:ascii="Fira Sans" w:eastAsiaTheme="minorHAnsi" w:hAnsi="Fira Sans"/>
          <w:sz w:val="22"/>
          <w:szCs w:val="22"/>
        </w:rPr>
        <w:t xml:space="preserve"> language therap</w:t>
      </w:r>
      <w:r w:rsidR="006B5A5A">
        <w:rPr>
          <w:rFonts w:ascii="Fira Sans" w:eastAsiaTheme="minorHAnsi" w:hAnsi="Fira Sans"/>
          <w:sz w:val="22"/>
          <w:szCs w:val="22"/>
        </w:rPr>
        <w:t>ists</w:t>
      </w:r>
      <w:r w:rsidR="00785394">
        <w:rPr>
          <w:rFonts w:ascii="Fira Sans" w:eastAsiaTheme="minorHAnsi" w:hAnsi="Fira Sans"/>
          <w:sz w:val="22"/>
          <w:szCs w:val="22"/>
        </w:rPr>
        <w:t>,</w:t>
      </w:r>
      <w:r w:rsidRPr="003647F3">
        <w:rPr>
          <w:rFonts w:ascii="Fira Sans" w:eastAsiaTheme="minorHAnsi" w:hAnsi="Fira Sans"/>
          <w:sz w:val="22"/>
          <w:szCs w:val="22"/>
        </w:rPr>
        <w:t xml:space="preserve"> </w:t>
      </w:r>
      <w:r w:rsidR="0004623F" w:rsidRPr="003647F3">
        <w:rPr>
          <w:rFonts w:ascii="Fira Sans" w:eastAsiaTheme="minorHAnsi" w:hAnsi="Fira Sans"/>
          <w:sz w:val="22"/>
          <w:szCs w:val="22"/>
        </w:rPr>
        <w:t xml:space="preserve">specialist support </w:t>
      </w:r>
      <w:r w:rsidR="00785394">
        <w:rPr>
          <w:rFonts w:ascii="Fira Sans" w:eastAsiaTheme="minorHAnsi" w:hAnsi="Fira Sans"/>
          <w:sz w:val="22"/>
          <w:szCs w:val="22"/>
        </w:rPr>
        <w:t xml:space="preserve">for </w:t>
      </w:r>
      <w:r w:rsidR="00322CF7">
        <w:rPr>
          <w:rFonts w:ascii="Fira Sans" w:eastAsiaTheme="minorHAnsi" w:hAnsi="Fira Sans"/>
          <w:sz w:val="22"/>
          <w:szCs w:val="22"/>
        </w:rPr>
        <w:t>optimal</w:t>
      </w:r>
      <w:r w:rsidR="0004623F" w:rsidRPr="003647F3">
        <w:rPr>
          <w:rFonts w:ascii="Fira Sans" w:eastAsiaTheme="minorHAnsi" w:hAnsi="Fira Sans"/>
          <w:sz w:val="22"/>
          <w:szCs w:val="22"/>
        </w:rPr>
        <w:t xml:space="preserve"> safety and enjoyment of oral intake and to support communication in the palliative care setting</w:t>
      </w:r>
      <w:r w:rsidR="00A90005" w:rsidRPr="003647F3">
        <w:rPr>
          <w:rFonts w:ascii="Fira Sans" w:eastAsiaTheme="minorHAnsi" w:hAnsi="Fira Sans"/>
          <w:sz w:val="22"/>
          <w:szCs w:val="22"/>
        </w:rPr>
        <w:t>.</w:t>
      </w:r>
    </w:p>
    <w:p w14:paraId="779D1906" w14:textId="298BF3DE" w:rsidR="003F374D" w:rsidRPr="003647F3" w:rsidRDefault="003F374D" w:rsidP="005D1A4A">
      <w:pPr>
        <w:spacing w:before="120" w:after="120" w:line="240" w:lineRule="auto"/>
        <w:rPr>
          <w:rFonts w:ascii="Montserrat" w:eastAsia="Times New Roman" w:hAnsi="Montserrat" w:cstheme="minorHAnsi"/>
          <w:b/>
          <w:bCs/>
          <w:color w:val="595454"/>
          <w:sz w:val="24"/>
          <w:szCs w:val="24"/>
          <w:lang w:eastAsia="en-NZ"/>
        </w:rPr>
      </w:pPr>
      <w:r w:rsidRPr="003647F3">
        <w:rPr>
          <w:rFonts w:ascii="Montserrat" w:eastAsia="Times New Roman" w:hAnsi="Montserrat" w:cstheme="minorHAnsi"/>
          <w:b/>
          <w:bCs/>
          <w:color w:val="595454"/>
          <w:sz w:val="24"/>
          <w:szCs w:val="24"/>
          <w:lang w:eastAsia="en-NZ"/>
        </w:rPr>
        <w:t>7</w:t>
      </w:r>
      <w:r w:rsidRPr="003647F3">
        <w:rPr>
          <w:rFonts w:ascii="Montserrat" w:eastAsia="Times New Roman" w:hAnsi="Montserrat"/>
          <w:b/>
          <w:bCs/>
          <w:color w:val="595454"/>
          <w:sz w:val="24"/>
          <w:szCs w:val="24"/>
        </w:rPr>
        <w:t>.</w:t>
      </w:r>
      <w:r w:rsidRPr="003647F3">
        <w:rPr>
          <w:rFonts w:ascii="Montserrat" w:eastAsia="Times New Roman" w:hAnsi="Montserrat" w:cstheme="minorHAnsi"/>
          <w:b/>
          <w:bCs/>
          <w:color w:val="595454"/>
          <w:sz w:val="24"/>
          <w:szCs w:val="24"/>
          <w:lang w:eastAsia="en-NZ"/>
        </w:rPr>
        <w:t>5</w:t>
      </w:r>
      <w:r w:rsidR="0058178B" w:rsidRPr="003647F3">
        <w:rPr>
          <w:rFonts w:ascii="Montserrat" w:eastAsia="Times New Roman" w:hAnsi="Montserrat" w:cstheme="minorHAnsi"/>
          <w:b/>
          <w:bCs/>
          <w:color w:val="595454"/>
          <w:sz w:val="24"/>
          <w:szCs w:val="24"/>
          <w:lang w:eastAsia="en-NZ"/>
        </w:rPr>
        <w:t>.1</w:t>
      </w:r>
      <w:r w:rsidR="009D6A91" w:rsidRPr="003647F3">
        <w:rPr>
          <w:rFonts w:ascii="Montserrat" w:eastAsia="Times New Roman" w:hAnsi="Montserrat" w:cstheme="minorHAnsi"/>
          <w:b/>
          <w:bCs/>
          <w:color w:val="595454"/>
          <w:sz w:val="24"/>
          <w:szCs w:val="24"/>
          <w:lang w:eastAsia="en-NZ"/>
        </w:rPr>
        <w:t xml:space="preserve"> </w:t>
      </w:r>
      <w:r w:rsidRPr="003647F3">
        <w:rPr>
          <w:rFonts w:ascii="Montserrat" w:eastAsia="Times New Roman" w:hAnsi="Montserrat" w:cstheme="minorHAnsi"/>
          <w:b/>
          <w:bCs/>
          <w:color w:val="595454"/>
          <w:sz w:val="24"/>
          <w:szCs w:val="24"/>
          <w:lang w:eastAsia="en-NZ"/>
        </w:rPr>
        <w:t>Care coordination</w:t>
      </w:r>
    </w:p>
    <w:p w14:paraId="59A85026" w14:textId="39CEAE0F" w:rsidR="00B01BD0" w:rsidRPr="003647F3" w:rsidRDefault="00113ABC" w:rsidP="003C4C5D">
      <w:pPr>
        <w:spacing w:before="120" w:after="120" w:line="240" w:lineRule="auto"/>
        <w:rPr>
          <w:rFonts w:ascii="Fira Sans" w:eastAsiaTheme="minorEastAsia" w:hAnsi="Fira Sans" w:cs="Times New Roman"/>
          <w:lang w:val="en-NZ" w:eastAsia="en-NZ"/>
        </w:rPr>
      </w:pPr>
      <w:r w:rsidRPr="003647F3">
        <w:rPr>
          <w:rFonts w:ascii="Fira Sans" w:eastAsiaTheme="minorEastAsia" w:hAnsi="Fira Sans" w:cs="Times New Roman"/>
          <w:lang w:val="en-NZ" w:eastAsia="en-NZ"/>
        </w:rPr>
        <w:t xml:space="preserve">Palliative care services must be integrated, responsive and well-coordinated. </w:t>
      </w:r>
      <w:r w:rsidR="003F374D" w:rsidRPr="003647F3">
        <w:rPr>
          <w:rFonts w:ascii="Fira Sans" w:eastAsiaTheme="minorEastAsia" w:hAnsi="Fira Sans" w:cs="Times New Roman"/>
          <w:lang w:val="en-NZ" w:eastAsia="en-NZ"/>
        </w:rPr>
        <w:t>The person</w:t>
      </w:r>
      <w:r w:rsidR="00204F1C" w:rsidRPr="003647F3">
        <w:rPr>
          <w:rFonts w:ascii="Fira Sans" w:eastAsiaTheme="minorEastAsia" w:hAnsi="Fira Sans" w:cs="Times New Roman"/>
          <w:lang w:val="en-NZ" w:eastAsia="en-NZ"/>
        </w:rPr>
        <w:t xml:space="preserve"> </w:t>
      </w:r>
      <w:r w:rsidR="003F374D" w:rsidRPr="003647F3">
        <w:rPr>
          <w:rFonts w:ascii="Fira Sans" w:eastAsiaTheme="minorEastAsia" w:hAnsi="Fira Sans" w:cs="Times New Roman"/>
          <w:lang w:val="en-NZ" w:eastAsia="en-NZ"/>
        </w:rPr>
        <w:t>receiving palliative</w:t>
      </w:r>
      <w:r w:rsidRPr="003647F3">
        <w:rPr>
          <w:rFonts w:ascii="Fira Sans" w:eastAsiaTheme="minorEastAsia" w:hAnsi="Fira Sans" w:cs="Times New Roman"/>
          <w:lang w:val="en-NZ" w:eastAsia="en-NZ"/>
        </w:rPr>
        <w:t>/</w:t>
      </w:r>
      <w:r w:rsidR="00C63D60" w:rsidRPr="003647F3">
        <w:rPr>
          <w:rFonts w:ascii="Fira Sans" w:eastAsiaTheme="minorEastAsia" w:hAnsi="Fira Sans" w:cs="Times New Roman"/>
          <w:lang w:val="en-NZ" w:eastAsia="en-NZ"/>
        </w:rPr>
        <w:t xml:space="preserve">supportive </w:t>
      </w:r>
      <w:r w:rsidR="003F374D" w:rsidRPr="003647F3">
        <w:rPr>
          <w:rFonts w:ascii="Fira Sans" w:eastAsiaTheme="minorEastAsia" w:hAnsi="Fira Sans" w:cs="Times New Roman"/>
          <w:lang w:val="en-NZ" w:eastAsia="en-NZ"/>
        </w:rPr>
        <w:t>and end</w:t>
      </w:r>
      <w:r w:rsidR="00204F1C" w:rsidRPr="003647F3">
        <w:rPr>
          <w:rFonts w:ascii="Fira Sans" w:eastAsiaTheme="minorEastAsia" w:hAnsi="Fira Sans" w:cs="Times New Roman"/>
          <w:lang w:val="en-NZ" w:eastAsia="en-NZ"/>
        </w:rPr>
        <w:t>-</w:t>
      </w:r>
      <w:r w:rsidR="003F374D" w:rsidRPr="003647F3">
        <w:rPr>
          <w:rFonts w:ascii="Fira Sans" w:eastAsiaTheme="minorEastAsia" w:hAnsi="Fira Sans" w:cs="Times New Roman"/>
          <w:lang w:val="en-NZ" w:eastAsia="en-NZ"/>
        </w:rPr>
        <w:t>of</w:t>
      </w:r>
      <w:r w:rsidR="00204F1C" w:rsidRPr="003647F3">
        <w:rPr>
          <w:rFonts w:ascii="Fira Sans" w:eastAsiaTheme="minorEastAsia" w:hAnsi="Fira Sans" w:cs="Times New Roman"/>
          <w:lang w:val="en-NZ" w:eastAsia="en-NZ"/>
        </w:rPr>
        <w:t>-</w:t>
      </w:r>
      <w:r w:rsidR="003F374D" w:rsidRPr="003647F3">
        <w:rPr>
          <w:rFonts w:ascii="Fira Sans" w:eastAsiaTheme="minorEastAsia" w:hAnsi="Fira Sans" w:cs="Times New Roman"/>
          <w:lang w:val="en-NZ" w:eastAsia="en-NZ"/>
        </w:rPr>
        <w:t xml:space="preserve">life care may require several different types of care from different </w:t>
      </w:r>
      <w:r w:rsidR="00B10B91" w:rsidRPr="003647F3">
        <w:rPr>
          <w:rFonts w:ascii="Fira Sans" w:eastAsiaTheme="minorEastAsia" w:hAnsi="Fira Sans" w:cs="Times New Roman"/>
          <w:lang w:val="en-NZ" w:eastAsia="en-NZ"/>
        </w:rPr>
        <w:t xml:space="preserve">services and/or </w:t>
      </w:r>
      <w:r w:rsidR="003F374D" w:rsidRPr="003647F3">
        <w:rPr>
          <w:rFonts w:ascii="Fira Sans" w:eastAsiaTheme="minorEastAsia" w:hAnsi="Fira Sans" w:cs="Times New Roman"/>
          <w:lang w:val="en-NZ" w:eastAsia="en-NZ"/>
        </w:rPr>
        <w:t xml:space="preserve">providers. The </w:t>
      </w:r>
      <w:r w:rsidR="00C83459" w:rsidRPr="003647F3">
        <w:rPr>
          <w:rFonts w:ascii="Fira Sans" w:eastAsiaTheme="minorEastAsia" w:hAnsi="Fira Sans" w:cs="Times New Roman"/>
          <w:lang w:val="en-NZ" w:eastAsia="en-NZ"/>
        </w:rPr>
        <w:t xml:space="preserve">primary </w:t>
      </w:r>
      <w:r w:rsidR="003F374D" w:rsidRPr="003647F3">
        <w:rPr>
          <w:rFonts w:ascii="Fira Sans" w:eastAsiaTheme="minorEastAsia" w:hAnsi="Fira Sans" w:cs="Times New Roman"/>
          <w:lang w:val="en-NZ" w:eastAsia="en-NZ"/>
        </w:rPr>
        <w:t>care team</w:t>
      </w:r>
      <w:r w:rsidR="00E23EFA" w:rsidRPr="003647F3">
        <w:rPr>
          <w:rFonts w:ascii="Fira Sans" w:eastAsiaTheme="minorEastAsia" w:hAnsi="Fira Sans" w:cs="Times New Roman"/>
          <w:lang w:val="en-NZ" w:eastAsia="en-NZ"/>
        </w:rPr>
        <w:t>/</w:t>
      </w:r>
      <w:r w:rsidR="00C83459" w:rsidRPr="003647F3">
        <w:rPr>
          <w:rFonts w:ascii="Fira Sans" w:eastAsiaTheme="minorEastAsia" w:hAnsi="Fira Sans" w:cs="Times New Roman"/>
          <w:lang w:val="en-NZ" w:eastAsia="en-NZ"/>
        </w:rPr>
        <w:t xml:space="preserve">palliative </w:t>
      </w:r>
      <w:r w:rsidR="00E23EFA" w:rsidRPr="003647F3">
        <w:rPr>
          <w:rFonts w:ascii="Fira Sans" w:eastAsiaTheme="minorEastAsia" w:hAnsi="Fira Sans" w:cs="Times New Roman"/>
          <w:lang w:val="en-NZ" w:eastAsia="en-NZ"/>
        </w:rPr>
        <w:t>care team</w:t>
      </w:r>
      <w:r w:rsidR="003F374D" w:rsidRPr="003647F3">
        <w:rPr>
          <w:rFonts w:ascii="Fira Sans" w:eastAsiaTheme="minorEastAsia" w:hAnsi="Fira Sans" w:cs="Times New Roman"/>
          <w:lang w:val="en-NZ" w:eastAsia="en-NZ"/>
        </w:rPr>
        <w:t xml:space="preserve"> assists in coordinating care with the wider heath care team. It is important that the different providers and services are aware of and responsive to the various facets of care that the person</w:t>
      </w:r>
      <w:r w:rsidR="00204F1C" w:rsidRPr="003647F3">
        <w:rPr>
          <w:rFonts w:ascii="Fira Sans" w:eastAsiaTheme="minorEastAsia" w:hAnsi="Fira Sans" w:cs="Times New Roman"/>
          <w:lang w:val="en-NZ" w:eastAsia="en-NZ"/>
        </w:rPr>
        <w:t xml:space="preserve"> and their whānau require.</w:t>
      </w:r>
    </w:p>
    <w:p w14:paraId="50769CF2" w14:textId="774C7F81" w:rsidR="00A90005" w:rsidRPr="003647F3" w:rsidRDefault="00A90005" w:rsidP="00A90005">
      <w:pPr>
        <w:tabs>
          <w:tab w:val="left" w:pos="709"/>
          <w:tab w:val="left" w:pos="851"/>
        </w:tabs>
        <w:spacing w:before="240" w:after="120" w:line="240" w:lineRule="auto"/>
        <w:rPr>
          <w:rStyle w:val="eop"/>
          <w:rFonts w:cstheme="minorHAnsi"/>
          <w:b/>
          <w:bCs/>
          <w:color w:val="595454"/>
          <w:sz w:val="24"/>
          <w:szCs w:val="24"/>
        </w:rPr>
      </w:pPr>
      <w:r w:rsidRPr="003647F3">
        <w:rPr>
          <w:rFonts w:ascii="Montserrat" w:eastAsia="Times New Roman" w:hAnsi="Montserrat" w:cstheme="minorHAnsi"/>
          <w:b/>
          <w:bCs/>
          <w:color w:val="595454"/>
          <w:sz w:val="24"/>
          <w:szCs w:val="24"/>
          <w:lang w:eastAsia="en-NZ"/>
        </w:rPr>
        <w:t>7</w:t>
      </w:r>
      <w:r w:rsidRPr="003647F3">
        <w:rPr>
          <w:rFonts w:ascii="Montserrat" w:eastAsia="Times New Roman" w:hAnsi="Montserrat"/>
          <w:b/>
          <w:bCs/>
          <w:color w:val="595454"/>
          <w:sz w:val="24"/>
          <w:szCs w:val="24"/>
          <w:lang w:eastAsia="en-NZ"/>
        </w:rPr>
        <w:t>.</w:t>
      </w:r>
      <w:r w:rsidRPr="003647F3">
        <w:rPr>
          <w:rFonts w:ascii="Montserrat" w:eastAsia="Times New Roman" w:hAnsi="Montserrat" w:cstheme="minorHAnsi"/>
          <w:b/>
          <w:bCs/>
          <w:color w:val="595454"/>
          <w:sz w:val="24"/>
          <w:szCs w:val="24"/>
          <w:lang w:eastAsia="en-NZ"/>
        </w:rPr>
        <w:t>5.2</w:t>
      </w:r>
      <w:r w:rsidRPr="003647F3">
        <w:rPr>
          <w:rFonts w:ascii="Montserrat" w:eastAsia="Times New Roman" w:hAnsi="Montserrat"/>
          <w:b/>
          <w:bCs/>
          <w:color w:val="595454"/>
          <w:sz w:val="24"/>
          <w:szCs w:val="24"/>
          <w:lang w:eastAsia="en-NZ"/>
        </w:rPr>
        <w:t xml:space="preserve"> </w:t>
      </w:r>
      <w:r w:rsidRPr="003647F3">
        <w:rPr>
          <w:rFonts w:ascii="Montserrat" w:eastAsia="Times New Roman" w:hAnsi="Montserrat" w:cstheme="minorHAnsi"/>
          <w:b/>
          <w:bCs/>
          <w:color w:val="595454"/>
          <w:sz w:val="24"/>
          <w:szCs w:val="24"/>
          <w:lang w:eastAsia="en-NZ"/>
        </w:rPr>
        <w:t xml:space="preserve">  Communicating with the person/whānau receiving care </w:t>
      </w:r>
    </w:p>
    <w:p w14:paraId="716FBF1C" w14:textId="4CC47A64" w:rsidR="00A90005" w:rsidRPr="004C2D6F" w:rsidRDefault="005D1A4A" w:rsidP="00A90005">
      <w:pPr>
        <w:spacing w:before="240" w:after="120" w:line="240" w:lineRule="auto"/>
        <w:contextualSpacing/>
        <w:rPr>
          <w:rFonts w:ascii="Montserrat" w:hAnsi="Montserrat"/>
          <w:b/>
          <w:color w:val="595454"/>
          <w:lang w:eastAsia="en-NZ"/>
        </w:rPr>
      </w:pPr>
      <w:r w:rsidRPr="004C2D6F">
        <w:rPr>
          <w:rFonts w:ascii="Montserrat" w:eastAsiaTheme="minorEastAsia" w:hAnsi="Montserrat"/>
          <w:b/>
          <w:bCs/>
          <w:noProof/>
          <w:color w:val="595454"/>
          <w:sz w:val="28"/>
          <w:szCs w:val="28"/>
        </w:rPr>
        <mc:AlternateContent>
          <mc:Choice Requires="wps">
            <w:drawing>
              <wp:anchor distT="0" distB="0" distL="114300" distR="114300" simplePos="0" relativeHeight="251658258" behindDoc="1" locked="0" layoutInCell="1" allowOverlap="1" wp14:anchorId="3A2D35DE" wp14:editId="46EFD6AA">
                <wp:simplePos x="0" y="0"/>
                <wp:positionH relativeFrom="margin">
                  <wp:posOffset>4331560</wp:posOffset>
                </wp:positionH>
                <wp:positionV relativeFrom="paragraph">
                  <wp:posOffset>23525</wp:posOffset>
                </wp:positionV>
                <wp:extent cx="1960880" cy="1758950"/>
                <wp:effectExtent l="19050" t="19050" r="39370" b="241300"/>
                <wp:wrapTight wrapText="bothSides">
                  <wp:wrapPolygon edited="0">
                    <wp:start x="8604" y="-234"/>
                    <wp:lineTo x="6715" y="0"/>
                    <wp:lineTo x="2098" y="2573"/>
                    <wp:lineTo x="2098" y="3743"/>
                    <wp:lineTo x="0" y="6784"/>
                    <wp:lineTo x="-210" y="7720"/>
                    <wp:lineTo x="-210" y="13100"/>
                    <wp:lineTo x="420" y="15440"/>
                    <wp:lineTo x="5246" y="22458"/>
                    <wp:lineTo x="5876" y="24329"/>
                    <wp:lineTo x="6925" y="24329"/>
                    <wp:lineTo x="7135" y="24329"/>
                    <wp:lineTo x="9023" y="22458"/>
                    <wp:lineTo x="10702" y="22458"/>
                    <wp:lineTo x="18676" y="19417"/>
                    <wp:lineTo x="18886" y="18715"/>
                    <wp:lineTo x="21404" y="14972"/>
                    <wp:lineTo x="21824" y="11463"/>
                    <wp:lineTo x="21824" y="11229"/>
                    <wp:lineTo x="21614" y="7720"/>
                    <wp:lineTo x="21614" y="7486"/>
                    <wp:lineTo x="19935" y="4445"/>
                    <wp:lineTo x="19516" y="3041"/>
                    <wp:lineTo x="14479" y="0"/>
                    <wp:lineTo x="13010" y="-234"/>
                    <wp:lineTo x="8604" y="-234"/>
                  </wp:wrapPolygon>
                </wp:wrapTight>
                <wp:docPr id="179285930" name="Speech Bubble: Oval 179285930"/>
                <wp:cNvGraphicFramePr/>
                <a:graphic xmlns:a="http://schemas.openxmlformats.org/drawingml/2006/main">
                  <a:graphicData uri="http://schemas.microsoft.com/office/word/2010/wordprocessingShape">
                    <wps:wsp>
                      <wps:cNvSpPr/>
                      <wps:spPr>
                        <a:xfrm>
                          <a:off x="0" y="0"/>
                          <a:ext cx="1960880" cy="175895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157E1B45" w14:textId="77777777" w:rsidR="00A90005" w:rsidRPr="00D75CF8" w:rsidRDefault="00A90005" w:rsidP="00A90005">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14:paraId="21E8D20D" w14:textId="77777777" w:rsidR="00A90005" w:rsidRPr="00D75CF8" w:rsidRDefault="00A90005" w:rsidP="00A90005">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14:paraId="7BCF0819" w14:textId="77777777" w:rsidR="00A90005" w:rsidRDefault="00A90005" w:rsidP="00A9000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D35DE" id="Speech Bubble: Oval 179285930" o:spid="_x0000_s1050" type="#_x0000_t63" style="position:absolute;margin-left:341.05pt;margin-top:1.85pt;width:154.4pt;height:138.5pt;z-index:-2516582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" adj="6300,24300" fillcolor="#e2f0d9" strokecolor="#e2f0d9" strokeweight="1pt">
                <v:textbox>
                  <w:txbxContent>
                    <w:p w14:paraId="157E1B45" w14:textId="77777777" w:rsidR="00A90005" w:rsidRPr="00D75CF8" w:rsidRDefault="00A90005" w:rsidP="00A90005">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14:paraId="21E8D20D" w14:textId="77777777" w:rsidR="00A90005" w:rsidRPr="00D75CF8" w:rsidRDefault="00A90005" w:rsidP="00A90005">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14:paraId="7BCF0819" w14:textId="77777777" w:rsidR="00A90005" w:rsidRDefault="00A90005" w:rsidP="00A90005">
                      <w:pPr>
                        <w:jc w:val="center"/>
                      </w:pPr>
                    </w:p>
                  </w:txbxContent>
                </v:textbox>
                <w10:wrap type="tight" anchorx="margin"/>
              </v:shape>
            </w:pict>
          </mc:Fallback>
        </mc:AlternateContent>
      </w:r>
      <w:r w:rsidR="00A90005" w:rsidRPr="004C2D6F">
        <w:rPr>
          <w:rFonts w:ascii="Montserrat" w:hAnsi="Montserrat"/>
          <w:b/>
          <w:color w:val="595454"/>
          <w:lang w:eastAsia="en-NZ"/>
        </w:rPr>
        <w:t>Health providers/professionals</w:t>
      </w:r>
    </w:p>
    <w:p w14:paraId="67039526" w14:textId="77777777" w:rsidR="00A90005" w:rsidRPr="003647F3" w:rsidRDefault="00A90005" w:rsidP="00A90005">
      <w:pPr>
        <w:pStyle w:val="paragraph"/>
        <w:numPr>
          <w:ilvl w:val="0"/>
          <w:numId w:val="11"/>
        </w:numPr>
        <w:spacing w:before="0" w:beforeAutospacing="0" w:after="0" w:afterAutospacing="0"/>
        <w:ind w:left="567" w:hanging="283"/>
        <w:jc w:val="both"/>
        <w:textAlignment w:val="baseline"/>
        <w:rPr>
          <w:rFonts w:ascii="Fira Sans" w:eastAsiaTheme="minorHAnsi" w:hAnsi="Fira Sans" w:cstheme="minorBidi"/>
          <w:sz w:val="22"/>
          <w:szCs w:val="22"/>
          <w:lang w:eastAsia="en-US"/>
        </w:rPr>
      </w:pPr>
      <w:r w:rsidRPr="003647F3">
        <w:rPr>
          <w:rFonts w:ascii="Fira Sans" w:eastAsiaTheme="minorEastAsia" w:hAnsi="Fira Sans" w:cstheme="minorBidi"/>
          <w:sz w:val="22"/>
          <w:szCs w:val="22"/>
          <w:lang w:eastAsia="en-US"/>
        </w:rPr>
        <w:t xml:space="preserve">Encourage the person and their whānau to designate a lead person(s) to communicate with care providers. </w:t>
      </w:r>
    </w:p>
    <w:p w14:paraId="0F7DB5F0" w14:textId="79127783" w:rsidR="00A90005" w:rsidRPr="003647F3" w:rsidRDefault="00A90005" w:rsidP="00A90005">
      <w:pPr>
        <w:pStyle w:val="paragraph"/>
        <w:numPr>
          <w:ilvl w:val="0"/>
          <w:numId w:val="11"/>
        </w:numPr>
        <w:spacing w:before="0" w:beforeAutospacing="0" w:after="0" w:afterAutospacing="0"/>
        <w:ind w:left="567" w:hanging="283"/>
        <w:jc w:val="both"/>
        <w:textAlignment w:val="baseline"/>
        <w:rPr>
          <w:rFonts w:ascii="Fira Sans" w:eastAsiaTheme="minorHAnsi" w:hAnsi="Fira Sans" w:cstheme="minorBidi"/>
          <w:sz w:val="22"/>
          <w:szCs w:val="22"/>
          <w:lang w:eastAsia="en-US"/>
        </w:rPr>
      </w:pPr>
      <w:r w:rsidRPr="003647F3">
        <w:rPr>
          <w:rFonts w:ascii="Fira Sans" w:eastAsiaTheme="minorEastAsia" w:hAnsi="Fira Sans" w:cstheme="minorBidi"/>
          <w:sz w:val="22"/>
          <w:szCs w:val="22"/>
          <w:lang w:eastAsia="en-US"/>
        </w:rPr>
        <w:t xml:space="preserve">Encourage discussions about the expected disease course, considering personal and cultural beliefs and expectations. </w:t>
      </w:r>
    </w:p>
    <w:p w14:paraId="64B97793" w14:textId="7E8AC5F3" w:rsidR="00A90005" w:rsidRPr="003647F3" w:rsidRDefault="00A90005" w:rsidP="00A90005">
      <w:pPr>
        <w:pStyle w:val="paragraph"/>
        <w:numPr>
          <w:ilvl w:val="0"/>
          <w:numId w:val="13"/>
        </w:numPr>
        <w:spacing w:before="0" w:beforeAutospacing="0" w:after="0" w:afterAutospacing="0"/>
        <w:ind w:left="567" w:hanging="283"/>
        <w:jc w:val="both"/>
        <w:textAlignment w:val="baseline"/>
        <w:rPr>
          <w:rFonts w:ascii="Fira Sans" w:eastAsiaTheme="minorHAnsi" w:hAnsi="Fira Sans" w:cstheme="minorBidi"/>
          <w:sz w:val="22"/>
          <w:szCs w:val="22"/>
          <w:lang w:eastAsia="en-US"/>
        </w:rPr>
      </w:pPr>
      <w:r w:rsidRPr="003647F3">
        <w:rPr>
          <w:rFonts w:ascii="Fira Sans" w:eastAsiaTheme="minorEastAsia" w:hAnsi="Fira Sans" w:cstheme="minorBidi"/>
          <w:sz w:val="22"/>
          <w:szCs w:val="22"/>
          <w:lang w:eastAsia="en-US"/>
        </w:rPr>
        <w:t xml:space="preserve">Discuss shared goals of care. </w:t>
      </w:r>
    </w:p>
    <w:p w14:paraId="48D6AFAA" w14:textId="77777777" w:rsidR="00A90005" w:rsidRPr="003647F3" w:rsidRDefault="00A90005" w:rsidP="00A90005">
      <w:pPr>
        <w:pStyle w:val="paragraph"/>
        <w:numPr>
          <w:ilvl w:val="0"/>
          <w:numId w:val="13"/>
        </w:numPr>
        <w:spacing w:before="0" w:beforeAutospacing="0" w:after="0" w:afterAutospacing="0"/>
        <w:ind w:left="567" w:hanging="283"/>
        <w:jc w:val="both"/>
        <w:textAlignment w:val="baseline"/>
        <w:rPr>
          <w:rFonts w:ascii="Fira Sans" w:eastAsiaTheme="minorHAnsi" w:hAnsi="Fira Sans" w:cstheme="minorBidi"/>
          <w:sz w:val="22"/>
          <w:szCs w:val="22"/>
          <w:lang w:eastAsia="en-US"/>
        </w:rPr>
      </w:pPr>
      <w:r w:rsidRPr="003647F3">
        <w:rPr>
          <w:rFonts w:ascii="Fira Sans" w:eastAsiaTheme="minorHAnsi" w:hAnsi="Fira Sans" w:cstheme="minorBidi"/>
          <w:sz w:val="22"/>
          <w:szCs w:val="22"/>
          <w:lang w:eastAsia="en-US"/>
        </w:rPr>
        <w:t>Discuss palliative care options, including community-based services as well as dying at home</w:t>
      </w:r>
      <w:r w:rsidRPr="003647F3">
        <w:rPr>
          <w:rFonts w:ascii="Fira Sans" w:eastAsiaTheme="minorHAnsi" w:hAnsi="Fira Sans" w:cs="Arial"/>
          <w:sz w:val="22"/>
          <w:szCs w:val="22"/>
          <w:lang w:eastAsia="en-US"/>
        </w:rPr>
        <w:t>.</w:t>
      </w:r>
      <w:r w:rsidRPr="003647F3">
        <w:rPr>
          <w:rFonts w:ascii="Fira Sans" w:eastAsiaTheme="minorHAnsi" w:hAnsi="Fira Sans" w:cstheme="minorBidi"/>
          <w:sz w:val="22"/>
          <w:szCs w:val="22"/>
          <w:lang w:eastAsia="en-US"/>
        </w:rPr>
        <w:t xml:space="preserve"> </w:t>
      </w:r>
    </w:p>
    <w:p w14:paraId="301E8620" w14:textId="152478CC" w:rsidR="00A90005" w:rsidRPr="00650789" w:rsidRDefault="00A90005" w:rsidP="00A90005">
      <w:pPr>
        <w:pStyle w:val="paragraph"/>
        <w:numPr>
          <w:ilvl w:val="0"/>
          <w:numId w:val="13"/>
        </w:numPr>
        <w:spacing w:before="0" w:beforeAutospacing="0" w:after="0" w:afterAutospacing="0"/>
        <w:ind w:left="568" w:hanging="284"/>
        <w:jc w:val="both"/>
        <w:textAlignment w:val="baseline"/>
        <w:rPr>
          <w:rFonts w:ascii="Fira Sans" w:eastAsiaTheme="minorHAnsi" w:hAnsi="Fira Sans" w:cstheme="minorBidi"/>
          <w:sz w:val="22"/>
          <w:szCs w:val="22"/>
          <w:lang w:eastAsia="en-US"/>
        </w:rPr>
      </w:pPr>
      <w:r w:rsidRPr="003647F3">
        <w:rPr>
          <w:rFonts w:ascii="Fira Sans" w:eastAsiaTheme="minorEastAsia" w:hAnsi="Fira Sans" w:cstheme="minorBidi"/>
          <w:sz w:val="22"/>
          <w:szCs w:val="22"/>
          <w:lang w:eastAsia="en-US"/>
        </w:rPr>
        <w:t xml:space="preserve">Empower the person and their whānau to determine the care that they may want to provide, with or without support services. </w:t>
      </w:r>
    </w:p>
    <w:p w14:paraId="2C5F1759" w14:textId="675982A4" w:rsidR="00850F55" w:rsidRPr="003647F3" w:rsidRDefault="005D1A4A" w:rsidP="005D1A4A">
      <w:pPr>
        <w:pStyle w:val="paragraph"/>
        <w:numPr>
          <w:ilvl w:val="0"/>
          <w:numId w:val="11"/>
        </w:numPr>
        <w:spacing w:before="0" w:beforeAutospacing="0" w:after="0" w:afterAutospacing="0"/>
        <w:ind w:left="568" w:hanging="284"/>
        <w:textAlignment w:val="baseline"/>
        <w:rPr>
          <w:rFonts w:ascii="Fira Sans" w:eastAsiaTheme="minorHAnsi" w:hAnsi="Fira Sans" w:cstheme="minorBidi"/>
          <w:sz w:val="22"/>
          <w:szCs w:val="22"/>
          <w:lang w:eastAsia="en-US"/>
        </w:rPr>
      </w:pPr>
      <w:r w:rsidRPr="003647F3">
        <w:rPr>
          <w:rFonts w:ascii="Montserrat" w:eastAsiaTheme="minorEastAsia" w:hAnsi="Montserrat" w:cstheme="minorBidi"/>
          <w:b/>
          <w:bCs/>
          <w:noProof/>
          <w:sz w:val="28"/>
          <w:szCs w:val="28"/>
        </w:rPr>
        <mc:AlternateContent>
          <mc:Choice Requires="wps">
            <w:drawing>
              <wp:anchor distT="0" distB="0" distL="114300" distR="114300" simplePos="0" relativeHeight="251658253" behindDoc="1" locked="0" layoutInCell="1" allowOverlap="1" wp14:anchorId="6DAC6868" wp14:editId="78E3A3C0">
                <wp:simplePos x="0" y="0"/>
                <wp:positionH relativeFrom="margin">
                  <wp:posOffset>4497295</wp:posOffset>
                </wp:positionH>
                <wp:positionV relativeFrom="page">
                  <wp:posOffset>8082810</wp:posOffset>
                </wp:positionV>
                <wp:extent cx="1638300" cy="1670050"/>
                <wp:effectExtent l="19050" t="19050" r="38100" b="254000"/>
                <wp:wrapTight wrapText="bothSides">
                  <wp:wrapPolygon edited="0">
                    <wp:start x="8288" y="-246"/>
                    <wp:lineTo x="6530" y="0"/>
                    <wp:lineTo x="1758" y="2957"/>
                    <wp:lineTo x="1758" y="3942"/>
                    <wp:lineTo x="753" y="5174"/>
                    <wp:lineTo x="-251" y="7145"/>
                    <wp:lineTo x="-251" y="13551"/>
                    <wp:lineTo x="502" y="15769"/>
                    <wp:lineTo x="3516" y="19711"/>
                    <wp:lineTo x="5526" y="23653"/>
                    <wp:lineTo x="5777" y="24639"/>
                    <wp:lineTo x="7033" y="24639"/>
                    <wp:lineTo x="8037" y="23653"/>
                    <wp:lineTo x="17833" y="19711"/>
                    <wp:lineTo x="18084" y="19711"/>
                    <wp:lineTo x="21098" y="15769"/>
                    <wp:lineTo x="21851" y="12073"/>
                    <wp:lineTo x="21851" y="7884"/>
                    <wp:lineTo x="19842" y="4189"/>
                    <wp:lineTo x="19842" y="3203"/>
                    <wp:lineTo x="14567" y="0"/>
                    <wp:lineTo x="13312" y="-246"/>
                    <wp:lineTo x="8288" y="-246"/>
                  </wp:wrapPolygon>
                </wp:wrapTight>
                <wp:docPr id="179285931" name="Speech Bubble: Oval 179285931"/>
                <wp:cNvGraphicFramePr/>
                <a:graphic xmlns:a="http://schemas.openxmlformats.org/drawingml/2006/main">
                  <a:graphicData uri="http://schemas.microsoft.com/office/word/2010/wordprocessingShape">
                    <wps:wsp>
                      <wps:cNvSpPr/>
                      <wps:spPr>
                        <a:xfrm>
                          <a:off x="0" y="0"/>
                          <a:ext cx="1638300" cy="167005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3F73C817" w14:textId="77777777" w:rsidR="001B0A9E" w:rsidRPr="00E01683" w:rsidRDefault="001B0A9E" w:rsidP="001B0A9E">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14:paraId="57CFEDC0" w14:textId="77777777" w:rsidR="001B0A9E" w:rsidRPr="00E01683"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14:paraId="5EE0CA6C" w14:textId="77777777" w:rsidR="001B0A9E" w:rsidRDefault="001B0A9E" w:rsidP="001B0A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C6868" id="Speech Bubble: Oval 179285931" o:spid="_x0000_s1051" type="#_x0000_t63" style="position:absolute;left:0;text-align:left;margin-left:354.1pt;margin-top:636.45pt;width:129pt;height:131.5pt;z-index:-25165822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" adj="6300,24300" fillcolor="#e2f0d9" strokecolor="#e2f0d9" strokeweight="1pt">
                <v:textbox>
                  <w:txbxContent>
                    <w:p w14:paraId="3F73C817" w14:textId="77777777" w:rsidR="001B0A9E" w:rsidRPr="00E01683" w:rsidRDefault="001B0A9E" w:rsidP="001B0A9E">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14:paraId="57CFEDC0" w14:textId="77777777" w:rsidR="001B0A9E" w:rsidRPr="00E01683"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14:paraId="5EE0CA6C" w14:textId="77777777" w:rsidR="001B0A9E" w:rsidRDefault="001B0A9E" w:rsidP="001B0A9E">
                      <w:pPr>
                        <w:jc w:val="center"/>
                      </w:pPr>
                    </w:p>
                  </w:txbxContent>
                </v:textbox>
                <w10:wrap type="tight" anchorx="margin" anchory="page"/>
              </v:shape>
            </w:pict>
          </mc:Fallback>
        </mc:AlternateContent>
      </w:r>
      <w:r>
        <w:rPr>
          <w:rFonts w:ascii="Fira Sans" w:eastAsiaTheme="minorHAnsi" w:hAnsi="Fira Sans" w:cstheme="minorBidi"/>
          <w:sz w:val="22"/>
          <w:szCs w:val="22"/>
          <w:lang w:eastAsia="en-US"/>
        </w:rPr>
        <w:t>R</w:t>
      </w:r>
      <w:r w:rsidR="00850F55" w:rsidRPr="003647F3">
        <w:rPr>
          <w:rFonts w:ascii="Fira Sans" w:eastAsiaTheme="minorHAnsi" w:hAnsi="Fira Sans" w:cstheme="minorBidi"/>
          <w:sz w:val="22"/>
          <w:szCs w:val="22"/>
          <w:lang w:eastAsia="en-US"/>
        </w:rPr>
        <w:t>efer the person to palliative care in the community according to their wishes.</w:t>
      </w:r>
    </w:p>
    <w:p w14:paraId="5DFFB500" w14:textId="5FA8BCA2" w:rsidR="00A017A4" w:rsidRPr="003647F3" w:rsidRDefault="00850F55" w:rsidP="00774810">
      <w:pPr>
        <w:pStyle w:val="paragraph"/>
        <w:numPr>
          <w:ilvl w:val="0"/>
          <w:numId w:val="11"/>
        </w:numPr>
        <w:spacing w:before="0" w:beforeAutospacing="0" w:after="0" w:afterAutospacing="0"/>
        <w:ind w:left="567" w:hanging="283"/>
        <w:jc w:val="both"/>
        <w:textAlignment w:val="baseline"/>
        <w:rPr>
          <w:rFonts w:ascii="Fira Sans" w:eastAsiaTheme="minorHAnsi" w:hAnsi="Fira Sans" w:cstheme="minorBidi"/>
          <w:sz w:val="22"/>
          <w:szCs w:val="22"/>
          <w:lang w:eastAsia="en-US"/>
        </w:rPr>
      </w:pPr>
      <w:r w:rsidRPr="003647F3">
        <w:rPr>
          <w:rFonts w:ascii="Fira Sans" w:eastAsiaTheme="minorHAnsi" w:hAnsi="Fira Sans" w:cstheme="minorBidi"/>
          <w:sz w:val="22"/>
          <w:szCs w:val="22"/>
          <w:lang w:eastAsia="en-US"/>
        </w:rPr>
        <w:t>Discuss supportive care options available.</w:t>
      </w:r>
    </w:p>
    <w:p w14:paraId="2C650ADE" w14:textId="27F74BC6" w:rsidR="000E52A5" w:rsidRPr="004C2D6F" w:rsidRDefault="00EC73D0" w:rsidP="005D1A4A">
      <w:pPr>
        <w:pStyle w:val="paragraph"/>
        <w:spacing w:before="120" w:beforeAutospacing="0" w:after="120" w:afterAutospacing="0"/>
        <w:textAlignment w:val="baseline"/>
        <w:rPr>
          <w:rFonts w:ascii="Montserrat" w:hAnsi="Montserrat" w:cstheme="minorHAnsi"/>
          <w:b/>
          <w:color w:val="595454"/>
          <w:sz w:val="22"/>
          <w:szCs w:val="22"/>
        </w:rPr>
      </w:pPr>
      <w:r w:rsidRPr="004C2D6F">
        <w:rPr>
          <w:rFonts w:ascii="Montserrat" w:hAnsi="Montserrat" w:cstheme="minorHAnsi"/>
          <w:b/>
          <w:color w:val="595454"/>
          <w:sz w:val="22"/>
          <w:szCs w:val="22"/>
        </w:rPr>
        <w:t>Communicating between</w:t>
      </w:r>
      <w:r w:rsidR="000E52A5" w:rsidRPr="004C2D6F">
        <w:rPr>
          <w:rFonts w:ascii="Montserrat" w:hAnsi="Montserrat" w:cstheme="minorHAnsi"/>
          <w:b/>
          <w:color w:val="595454"/>
          <w:sz w:val="22"/>
          <w:szCs w:val="22"/>
        </w:rPr>
        <w:t xml:space="preserve"> health services</w:t>
      </w:r>
      <w:r w:rsidR="000E52A5" w:rsidRPr="004C2D6F">
        <w:rPr>
          <w:b/>
          <w:color w:val="595454"/>
          <w:sz w:val="22"/>
          <w:szCs w:val="22"/>
        </w:rPr>
        <w:t>  </w:t>
      </w:r>
      <w:r w:rsidR="000E52A5" w:rsidRPr="004C2D6F">
        <w:rPr>
          <w:rFonts w:ascii="Montserrat" w:hAnsi="Montserrat" w:cstheme="minorHAnsi"/>
          <w:b/>
          <w:color w:val="595454"/>
          <w:sz w:val="22"/>
          <w:szCs w:val="22"/>
        </w:rPr>
        <w:t> </w:t>
      </w:r>
    </w:p>
    <w:p w14:paraId="49B72A18" w14:textId="58154751" w:rsidR="000E52A5" w:rsidRPr="003647F3" w:rsidRDefault="0003497F" w:rsidP="001E4EDB">
      <w:pPr>
        <w:spacing w:after="0" w:line="240" w:lineRule="auto"/>
        <w:jc w:val="both"/>
        <w:rPr>
          <w:rFonts w:ascii="Fira Sans" w:hAnsi="Fira Sans"/>
          <w:lang w:val="en-NZ" w:eastAsia="en-NZ"/>
        </w:rPr>
      </w:pPr>
      <w:r w:rsidRPr="003647F3">
        <w:rPr>
          <w:rFonts w:ascii="Fira Sans" w:hAnsi="Fira Sans"/>
          <w:lang w:val="en-NZ" w:eastAsia="en-NZ"/>
        </w:rPr>
        <w:t>C</w:t>
      </w:r>
      <w:r w:rsidR="00E23EFA" w:rsidRPr="003647F3">
        <w:rPr>
          <w:rFonts w:ascii="Fira Sans" w:hAnsi="Fira Sans"/>
          <w:lang w:val="en-NZ" w:eastAsia="en-NZ"/>
        </w:rPr>
        <w:t>lear communication</w:t>
      </w:r>
      <w:r w:rsidR="000E52A5" w:rsidRPr="003647F3">
        <w:rPr>
          <w:rFonts w:ascii="Fira Sans" w:hAnsi="Fira Sans"/>
          <w:lang w:val="en-NZ" w:eastAsia="en-NZ"/>
        </w:rPr>
        <w:t xml:space="preserve"> between all providers</w:t>
      </w:r>
      <w:r w:rsidR="00EB2722" w:rsidRPr="003647F3">
        <w:rPr>
          <w:rFonts w:ascii="Fira Sans" w:hAnsi="Fira Sans"/>
          <w:lang w:val="en-NZ" w:eastAsia="en-NZ"/>
        </w:rPr>
        <w:t>/professionals</w:t>
      </w:r>
      <w:r w:rsidR="000E52A5" w:rsidRPr="003647F3">
        <w:rPr>
          <w:rFonts w:ascii="Fira Sans" w:hAnsi="Fira Sans"/>
          <w:lang w:val="en-NZ" w:eastAsia="en-NZ"/>
        </w:rPr>
        <w:t xml:space="preserve"> involved </w:t>
      </w:r>
      <w:r w:rsidR="00EC73D0" w:rsidRPr="003647F3">
        <w:rPr>
          <w:rFonts w:ascii="Fira Sans" w:hAnsi="Fira Sans"/>
          <w:lang w:val="en-NZ" w:eastAsia="en-NZ"/>
        </w:rPr>
        <w:t>in coordinating</w:t>
      </w:r>
      <w:r w:rsidR="000E52A5" w:rsidRPr="003647F3">
        <w:rPr>
          <w:rFonts w:ascii="Fira Sans" w:hAnsi="Fira Sans"/>
          <w:lang w:val="en-NZ" w:eastAsia="en-NZ"/>
        </w:rPr>
        <w:t xml:space="preserve"> care</w:t>
      </w:r>
      <w:r w:rsidR="00303633" w:rsidRPr="003647F3">
        <w:rPr>
          <w:rFonts w:ascii="Fira Sans" w:hAnsi="Fira Sans"/>
          <w:lang w:val="en-NZ" w:eastAsia="en-NZ"/>
        </w:rPr>
        <w:t xml:space="preserve"> is essential</w:t>
      </w:r>
      <w:r w:rsidR="000E52A5" w:rsidRPr="003647F3">
        <w:rPr>
          <w:rFonts w:ascii="Fira Sans" w:hAnsi="Fira Sans"/>
          <w:lang w:val="en-NZ" w:eastAsia="en-NZ"/>
        </w:rPr>
        <w:t>. This includes:</w:t>
      </w:r>
    </w:p>
    <w:p w14:paraId="12D6BB9B" w14:textId="77777777" w:rsidR="000E52A5" w:rsidRPr="003647F3" w:rsidRDefault="000E52A5" w:rsidP="00775979">
      <w:pPr>
        <w:numPr>
          <w:ilvl w:val="0"/>
          <w:numId w:val="195"/>
        </w:numPr>
        <w:spacing w:after="60" w:line="240" w:lineRule="auto"/>
        <w:ind w:left="567" w:hanging="283"/>
        <w:contextualSpacing/>
        <w:jc w:val="both"/>
        <w:rPr>
          <w:rFonts w:ascii="Fira Sans" w:hAnsi="Fira Sans" w:cs="Courier New"/>
          <w:lang w:val="en-NZ" w:eastAsia="en-NZ"/>
        </w:rPr>
      </w:pPr>
      <w:r w:rsidRPr="003647F3">
        <w:rPr>
          <w:rFonts w:ascii="Fira Sans" w:hAnsi="Fira Sans" w:cs="Courier New"/>
          <w:lang w:val="en-NZ" w:eastAsia="en-NZ"/>
        </w:rPr>
        <w:t xml:space="preserve">confirming the lead clinician and </w:t>
      </w:r>
      <w:r w:rsidR="008F2EA9" w:rsidRPr="003647F3">
        <w:rPr>
          <w:rFonts w:ascii="Fira Sans" w:hAnsi="Fira Sans" w:cs="Courier New"/>
          <w:lang w:val="en-NZ" w:eastAsia="en-NZ"/>
        </w:rPr>
        <w:t>handover</w:t>
      </w:r>
      <w:r w:rsidRPr="003647F3">
        <w:rPr>
          <w:rFonts w:ascii="Fira Sans" w:hAnsi="Fira Sans" w:cs="Courier New"/>
          <w:lang w:val="en-NZ" w:eastAsia="en-NZ"/>
        </w:rPr>
        <w:t xml:space="preserve"> as necessary</w:t>
      </w:r>
    </w:p>
    <w:p w14:paraId="52E7D777" w14:textId="60E108E8" w:rsidR="008F2EA9" w:rsidRPr="003647F3" w:rsidRDefault="008F2EA9" w:rsidP="00775979">
      <w:pPr>
        <w:numPr>
          <w:ilvl w:val="0"/>
          <w:numId w:val="195"/>
        </w:numPr>
        <w:spacing w:after="60" w:line="240" w:lineRule="auto"/>
        <w:ind w:left="567" w:hanging="283"/>
        <w:contextualSpacing/>
        <w:jc w:val="both"/>
        <w:rPr>
          <w:rFonts w:ascii="Fira Sans" w:hAnsi="Fira Sans" w:cs="Courier New"/>
          <w:lang w:val="en-NZ" w:eastAsia="en-NZ"/>
        </w:rPr>
      </w:pPr>
      <w:r w:rsidRPr="003647F3">
        <w:rPr>
          <w:rFonts w:ascii="Fira Sans" w:hAnsi="Fira Sans" w:cs="Courier New"/>
          <w:lang w:val="en-NZ" w:eastAsia="en-NZ"/>
        </w:rPr>
        <w:t xml:space="preserve">providing updates on the person’s prognosis </w:t>
      </w:r>
    </w:p>
    <w:p w14:paraId="2341C5E0" w14:textId="033403C4" w:rsidR="008F2EA9" w:rsidRPr="003647F3" w:rsidRDefault="008F2EA9" w:rsidP="00775979">
      <w:pPr>
        <w:numPr>
          <w:ilvl w:val="0"/>
          <w:numId w:val="195"/>
        </w:numPr>
        <w:spacing w:after="60" w:line="240" w:lineRule="auto"/>
        <w:ind w:left="567" w:hanging="283"/>
        <w:contextualSpacing/>
        <w:jc w:val="both"/>
        <w:rPr>
          <w:rFonts w:ascii="Fira Sans" w:hAnsi="Fira Sans" w:cs="Courier New"/>
          <w:lang w:val="en-NZ" w:eastAsia="en-NZ"/>
        </w:rPr>
      </w:pPr>
      <w:r w:rsidRPr="003647F3">
        <w:rPr>
          <w:rFonts w:ascii="Fira Sans" w:hAnsi="Fira Sans" w:cs="Courier New"/>
          <w:lang w:val="en-NZ" w:eastAsia="en-NZ"/>
        </w:rPr>
        <w:t xml:space="preserve">initiating supportive and palliative care referrals </w:t>
      </w:r>
    </w:p>
    <w:p w14:paraId="2D50ED74" w14:textId="77777777" w:rsidR="008F2EA9" w:rsidRPr="003647F3" w:rsidRDefault="000E52A5" w:rsidP="00775979">
      <w:pPr>
        <w:numPr>
          <w:ilvl w:val="0"/>
          <w:numId w:val="195"/>
        </w:numPr>
        <w:spacing w:after="60" w:line="240" w:lineRule="auto"/>
        <w:ind w:left="567" w:hanging="283"/>
        <w:contextualSpacing/>
        <w:jc w:val="both"/>
        <w:rPr>
          <w:rFonts w:ascii="Fira Sans" w:hAnsi="Fira Sans"/>
        </w:rPr>
      </w:pPr>
      <w:r w:rsidRPr="003647F3">
        <w:rPr>
          <w:rFonts w:ascii="Fira Sans" w:hAnsi="Fira Sans" w:cs="Courier New"/>
          <w:lang w:eastAsia="en-NZ"/>
        </w:rPr>
        <w:t>advising on end-of-life care planning</w:t>
      </w:r>
      <w:r w:rsidRPr="003647F3">
        <w:rPr>
          <w:rFonts w:ascii="Fira Sans" w:hAnsi="Fira Sans" w:cs="Courier New"/>
          <w:sz w:val="24"/>
          <w:szCs w:val="24"/>
          <w:lang w:eastAsia="en-NZ"/>
        </w:rPr>
        <w:t>.</w:t>
      </w:r>
      <w:r w:rsidR="008F2EA9" w:rsidRPr="003647F3">
        <w:rPr>
          <w:rFonts w:ascii="Fira Sans" w:hAnsi="Fira Sans"/>
        </w:rPr>
        <w:t xml:space="preserve">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5D1A4A" w:rsidRPr="00E17404" w14:paraId="6A0BD9FA" w14:textId="77777777" w:rsidTr="00C617E8">
        <w:trPr>
          <w:cantSplit/>
          <w:trHeight w:val="170"/>
          <w:jc w:val="center"/>
        </w:trPr>
        <w:tc>
          <w:tcPr>
            <w:tcW w:w="1256" w:type="dxa"/>
            <w:tcBorders>
              <w:right w:val="single" w:sz="18" w:space="0" w:color="FFF7E9"/>
            </w:tcBorders>
            <w:shd w:val="clear" w:color="auto" w:fill="C2D9BA"/>
            <w:vAlign w:val="center"/>
          </w:tcPr>
          <w:p w14:paraId="2C5B94F8" w14:textId="77777777" w:rsidR="005D1A4A" w:rsidRPr="00AD071E" w:rsidRDefault="005D1A4A" w:rsidP="00C617E8">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06EB62D" w14:textId="77777777" w:rsidR="005D1A4A" w:rsidRPr="00890B58" w:rsidRDefault="005D1A4A" w:rsidP="00C617E8">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24FAC25" w14:textId="77777777" w:rsidR="005D1A4A" w:rsidRPr="00713760" w:rsidRDefault="005D1A4A" w:rsidP="00C617E8">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58BF271" w14:textId="77777777" w:rsidR="005D1A4A" w:rsidRPr="00E511C2" w:rsidRDefault="005D1A4A" w:rsidP="00C617E8">
            <w:pPr>
              <w:jc w:val="center"/>
              <w:rPr>
                <w:sz w:val="14"/>
                <w:szCs w:val="14"/>
              </w:rPr>
            </w:pPr>
            <w:r w:rsidRPr="00E511C2">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64E09B36" w14:textId="77777777" w:rsidR="005D1A4A" w:rsidRPr="00C612AD" w:rsidRDefault="005D1A4A" w:rsidP="00C617E8">
            <w:pPr>
              <w:jc w:val="center"/>
              <w:rPr>
                <w:sz w:val="14"/>
                <w:szCs w:val="14"/>
              </w:rPr>
            </w:pPr>
            <w:r w:rsidRPr="00C612AD">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7AF4F5F" w14:textId="77777777" w:rsidR="005D1A4A" w:rsidRPr="00B31871" w:rsidRDefault="005D1A4A" w:rsidP="00C617E8">
            <w:pPr>
              <w:jc w:val="center"/>
              <w:rPr>
                <w:sz w:val="14"/>
                <w:szCs w:val="14"/>
              </w:rPr>
            </w:pPr>
            <w:r w:rsidRPr="00B31871">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3B84A071" w14:textId="77777777" w:rsidR="005D1A4A" w:rsidRPr="00B31871" w:rsidRDefault="005D1A4A" w:rsidP="00C617E8">
            <w:pPr>
              <w:jc w:val="center"/>
              <w:rPr>
                <w:color w:val="FFF7E9"/>
                <w:sz w:val="14"/>
                <w:szCs w:val="14"/>
              </w:rPr>
            </w:pPr>
            <w:r w:rsidRPr="00B31871">
              <w:rPr>
                <w:rFonts w:eastAsia="Fira Sans" w:cs="Fira Sans"/>
                <w:color w:val="FFF7E9"/>
                <w:sz w:val="14"/>
                <w:szCs w:val="14"/>
                <w:lang w:eastAsia="en-NZ"/>
              </w:rPr>
              <w:t>Palliative and end of life care</w:t>
            </w:r>
          </w:p>
        </w:tc>
      </w:tr>
    </w:tbl>
    <w:p w14:paraId="60B74CF7" w14:textId="0BD5A379" w:rsidR="00033863" w:rsidRPr="003647F3" w:rsidRDefault="008B0E90" w:rsidP="009D6A91">
      <w:pPr>
        <w:pStyle w:val="paragraph"/>
        <w:spacing w:before="240" w:beforeAutospacing="0" w:after="120" w:afterAutospacing="0"/>
        <w:textAlignment w:val="baseline"/>
        <w:rPr>
          <w:rStyle w:val="normaltextrun"/>
          <w:rFonts w:asciiTheme="minorHAnsi" w:hAnsiTheme="minorHAnsi" w:cstheme="minorHAnsi"/>
          <w:b/>
          <w:bCs/>
          <w:color w:val="595454"/>
          <w:sz w:val="28"/>
          <w:szCs w:val="28"/>
        </w:rPr>
      </w:pPr>
      <w:r w:rsidRPr="003647F3">
        <w:rPr>
          <w:rFonts w:ascii="Montserrat" w:eastAsiaTheme="minorHAnsi" w:hAnsi="Montserrat"/>
          <w:b/>
          <w:bCs/>
          <w:color w:val="595454"/>
          <w:lang w:val="en-US" w:eastAsia="en-US"/>
        </w:rPr>
        <w:t>7.5.</w:t>
      </w:r>
      <w:r w:rsidR="000F7C71" w:rsidRPr="003647F3">
        <w:rPr>
          <w:rFonts w:ascii="Montserrat" w:eastAsiaTheme="minorHAnsi" w:hAnsi="Montserrat"/>
          <w:b/>
          <w:bCs/>
          <w:color w:val="595454"/>
          <w:lang w:val="en-US" w:eastAsia="en-US"/>
        </w:rPr>
        <w:t>4</w:t>
      </w:r>
      <w:r w:rsidRPr="003647F3">
        <w:rPr>
          <w:rFonts w:ascii="Montserrat" w:eastAsiaTheme="minorHAnsi" w:hAnsi="Montserrat"/>
          <w:b/>
          <w:bCs/>
          <w:color w:val="595454"/>
          <w:lang w:val="en-US" w:eastAsia="en-US"/>
        </w:rPr>
        <w:t xml:space="preserve">   </w:t>
      </w:r>
      <w:r w:rsidR="00033863" w:rsidRPr="003647F3">
        <w:rPr>
          <w:rFonts w:ascii="Montserrat" w:eastAsiaTheme="minorHAnsi" w:hAnsi="Montserrat"/>
          <w:b/>
          <w:bCs/>
          <w:color w:val="595454"/>
          <w:lang w:val="en-US" w:eastAsia="en-US"/>
        </w:rPr>
        <w:t xml:space="preserve">Palliative care </w:t>
      </w:r>
      <w:r w:rsidR="00E26E9E" w:rsidRPr="003647F3">
        <w:rPr>
          <w:rFonts w:ascii="Montserrat" w:eastAsiaTheme="minorHAnsi" w:hAnsi="Montserrat"/>
          <w:b/>
          <w:bCs/>
          <w:color w:val="595454"/>
          <w:lang w:val="en-US" w:eastAsia="en-US"/>
        </w:rPr>
        <w:t xml:space="preserve">and end of life </w:t>
      </w:r>
      <w:r w:rsidR="00033863" w:rsidRPr="003647F3">
        <w:rPr>
          <w:rFonts w:ascii="Montserrat" w:eastAsiaTheme="minorHAnsi" w:hAnsi="Montserrat"/>
          <w:b/>
          <w:bCs/>
          <w:color w:val="595454"/>
          <w:lang w:val="en-US" w:eastAsia="en-US"/>
        </w:rPr>
        <w:t>key national guidelines</w:t>
      </w:r>
    </w:p>
    <w:p w14:paraId="68C978A4" w14:textId="77777777" w:rsidR="00152AB9" w:rsidRPr="003647F3" w:rsidRDefault="00152AB9" w:rsidP="00A90005">
      <w:pPr>
        <w:numPr>
          <w:ilvl w:val="0"/>
          <w:numId w:val="12"/>
        </w:numPr>
        <w:spacing w:after="0" w:line="240" w:lineRule="auto"/>
        <w:ind w:left="568" w:hanging="284"/>
        <w:jc w:val="both"/>
        <w:textAlignment w:val="baseline"/>
        <w:rPr>
          <w:rFonts w:ascii="Fira Sans" w:hAnsi="Fira Sans" w:cs="Times New Roman"/>
          <w:lang w:val="en-NZ" w:eastAsia="en-NZ"/>
        </w:rPr>
      </w:pPr>
      <w:r w:rsidRPr="003647F3">
        <w:rPr>
          <w:rFonts w:ascii="Fira Sans" w:hAnsi="Fira Sans" w:cs="Times New Roman"/>
          <w:i/>
          <w:iCs/>
          <w:lang w:val="en-NZ" w:eastAsia="en-NZ"/>
        </w:rPr>
        <w:t xml:space="preserve">Advance care planning. </w:t>
      </w:r>
      <w:r w:rsidRPr="003647F3">
        <w:rPr>
          <w:rFonts w:ascii="Fira Sans" w:hAnsi="Fira Sans" w:cs="Times New Roman"/>
          <w:lang w:val="en-NZ" w:eastAsia="en-NZ"/>
        </w:rPr>
        <w:t xml:space="preserve">(Te Tahu Hauora | Health Quality &amp; Safety Commission New Zealand. 2022.) </w:t>
      </w:r>
      <w:hyperlink r:id="rId58" w:history="1">
        <w:r w:rsidRPr="003647F3">
          <w:rPr>
            <w:rFonts w:ascii="Fira Sans" w:eastAsia="Times New Roman" w:hAnsi="Fira Sans"/>
            <w:b/>
            <w:color w:val="595454"/>
            <w:u w:val="single"/>
            <w:lang w:eastAsia="en-NZ"/>
          </w:rPr>
          <w:t>hqsc.govt.nz</w:t>
        </w:r>
      </w:hyperlink>
      <w:r w:rsidRPr="003647F3">
        <w:rPr>
          <w:rFonts w:ascii="Fira Sans" w:hAnsi="Fira Sans" w:cs="Times New Roman"/>
          <w:lang w:val="en-NZ" w:eastAsia="en-NZ"/>
        </w:rPr>
        <w:t xml:space="preserve"> </w:t>
      </w:r>
    </w:p>
    <w:p w14:paraId="14262D35" w14:textId="77777777" w:rsidR="00152AB9" w:rsidRPr="003647F3" w:rsidRDefault="00152AB9" w:rsidP="00A90005">
      <w:pPr>
        <w:numPr>
          <w:ilvl w:val="0"/>
          <w:numId w:val="12"/>
        </w:numPr>
        <w:spacing w:after="0"/>
        <w:ind w:left="568" w:hanging="284"/>
        <w:contextualSpacing/>
        <w:jc w:val="both"/>
        <w:rPr>
          <w:rFonts w:ascii="Fira Sans" w:hAnsi="Fira Sans" w:cs="Times New Roman"/>
          <w:lang w:val="en-NZ" w:eastAsia="en-NZ"/>
        </w:rPr>
      </w:pPr>
      <w:r w:rsidRPr="003647F3">
        <w:rPr>
          <w:rFonts w:ascii="Fira Sans" w:hAnsi="Fira Sans"/>
          <w:i/>
          <w:iCs/>
          <w:lang w:val="en-NZ" w:eastAsia="en-NZ"/>
        </w:rPr>
        <w:t>A Guide For Carers.</w:t>
      </w:r>
      <w:r w:rsidRPr="003647F3">
        <w:rPr>
          <w:rFonts w:ascii="Fira Sans" w:hAnsi="Fira Sans"/>
          <w:i/>
          <w:iCs/>
          <w:sz w:val="20"/>
          <w:szCs w:val="20"/>
          <w:lang w:val="en-NZ" w:eastAsia="en-NZ"/>
        </w:rPr>
        <w:t xml:space="preserve"> (</w:t>
      </w:r>
      <w:hyperlink r:id="rId59" w:history="1">
        <w:r w:rsidRPr="003647F3">
          <w:rPr>
            <w:rFonts w:ascii="Fira Sans" w:hAnsi="Fira Sans"/>
            <w:b/>
            <w:bCs/>
            <w:color w:val="595454"/>
            <w:u w:val="single"/>
            <w:lang w:val="en-NZ" w:eastAsia="en-NZ"/>
          </w:rPr>
          <w:t>Hospice New Zealand</w:t>
        </w:r>
      </w:hyperlink>
      <w:r w:rsidRPr="003647F3">
        <w:rPr>
          <w:rFonts w:ascii="Fira Sans" w:hAnsi="Fira Sans"/>
          <w:lang w:val="en-NZ" w:eastAsia="en-NZ"/>
        </w:rPr>
        <w:t xml:space="preserve"> 2019)</w:t>
      </w:r>
      <w:r w:rsidRPr="003647F3">
        <w:rPr>
          <w:rFonts w:ascii="Fira Sans" w:hAnsi="Fira Sans"/>
          <w:sz w:val="20"/>
          <w:szCs w:val="20"/>
          <w:lang w:val="en-NZ" w:eastAsia="en-NZ"/>
        </w:rPr>
        <w:t xml:space="preserve">. </w:t>
      </w:r>
    </w:p>
    <w:p w14:paraId="17A106E0" w14:textId="77777777" w:rsidR="00152AB9" w:rsidRPr="003647F3" w:rsidRDefault="00152AB9" w:rsidP="00A90005">
      <w:pPr>
        <w:numPr>
          <w:ilvl w:val="0"/>
          <w:numId w:val="12"/>
        </w:numPr>
        <w:spacing w:after="0"/>
        <w:ind w:left="568" w:hanging="284"/>
        <w:contextualSpacing/>
        <w:jc w:val="both"/>
        <w:rPr>
          <w:rFonts w:ascii="Fira Sans" w:hAnsi="Fira Sans" w:cs="Times New Roman"/>
          <w:lang w:val="en-NZ" w:eastAsia="en-NZ"/>
        </w:rPr>
      </w:pPr>
      <w:r w:rsidRPr="003647F3">
        <w:rPr>
          <w:rFonts w:ascii="Fira Sans" w:hAnsi="Fira Sans" w:cs="Times New Roman"/>
          <w:i/>
          <w:iCs/>
          <w:lang w:val="en-NZ" w:eastAsia="en-NZ"/>
        </w:rPr>
        <w:t>Mauri Mate: A Māori palliative care framework</w:t>
      </w:r>
      <w:r w:rsidRPr="003647F3">
        <w:rPr>
          <w:rFonts w:ascii="Fira Sans" w:hAnsi="Fira Sans" w:cs="Times New Roman"/>
          <w:lang w:val="en-NZ" w:eastAsia="en-NZ"/>
        </w:rPr>
        <w:t xml:space="preserve"> (</w:t>
      </w:r>
      <w:hyperlink r:id="rId60" w:history="1">
        <w:r w:rsidRPr="003647F3">
          <w:rPr>
            <w:rFonts w:ascii="Fira Sans" w:hAnsi="Fira Sans" w:cs="Times New Roman"/>
            <w:b/>
            <w:bCs/>
            <w:color w:val="595454"/>
            <w:u w:val="single"/>
            <w:lang w:val="en-NZ" w:eastAsia="en-NZ"/>
          </w:rPr>
          <w:t>Hospice New Zealand</w:t>
        </w:r>
      </w:hyperlink>
      <w:r w:rsidRPr="003647F3">
        <w:rPr>
          <w:rFonts w:ascii="Fira Sans" w:hAnsi="Fira Sans" w:cs="Times New Roman"/>
          <w:lang w:val="en-NZ" w:eastAsia="en-NZ"/>
        </w:rPr>
        <w:t xml:space="preserve">.2019) </w:t>
      </w:r>
    </w:p>
    <w:p w14:paraId="179170D5" w14:textId="77777777" w:rsidR="00152AB9" w:rsidRPr="003647F3" w:rsidRDefault="00152AB9" w:rsidP="00A90005">
      <w:pPr>
        <w:numPr>
          <w:ilvl w:val="0"/>
          <w:numId w:val="12"/>
        </w:numPr>
        <w:spacing w:after="0" w:line="240" w:lineRule="auto"/>
        <w:ind w:left="568" w:hanging="284"/>
        <w:jc w:val="both"/>
        <w:textAlignment w:val="baseline"/>
        <w:rPr>
          <w:rFonts w:ascii="Fira Sans" w:eastAsia="Times New Roman" w:hAnsi="Fira Sans"/>
          <w:b/>
          <w:color w:val="595454"/>
          <w:u w:val="single"/>
        </w:rPr>
      </w:pPr>
      <w:r w:rsidRPr="003647F3">
        <w:rPr>
          <w:rFonts w:ascii="Fira Sans" w:hAnsi="Fira Sans" w:cs="Times New Roman"/>
          <w:i/>
          <w:iCs/>
          <w:lang w:val="en-NZ" w:eastAsia="en-NZ"/>
        </w:rPr>
        <w:t xml:space="preserve">Te Ara </w:t>
      </w:r>
      <w:proofErr w:type="spellStart"/>
      <w:r w:rsidRPr="003647F3">
        <w:rPr>
          <w:rFonts w:ascii="Fira Sans" w:hAnsi="Fira Sans" w:cs="Times New Roman"/>
          <w:i/>
          <w:iCs/>
          <w:lang w:val="en-NZ" w:eastAsia="en-NZ"/>
        </w:rPr>
        <w:t>Whakapiri</w:t>
      </w:r>
      <w:proofErr w:type="spellEnd"/>
      <w:r w:rsidRPr="003647F3">
        <w:rPr>
          <w:rFonts w:ascii="Fira Sans" w:hAnsi="Fira Sans" w:cs="Times New Roman"/>
          <w:i/>
          <w:iCs/>
          <w:lang w:val="en-NZ" w:eastAsia="en-NZ"/>
        </w:rPr>
        <w:t>: Principles and guidance for the last days of life</w:t>
      </w:r>
      <w:r w:rsidRPr="003647F3">
        <w:rPr>
          <w:rFonts w:ascii="Fira Sans" w:hAnsi="Fira Sans" w:cs="Times New Roman"/>
          <w:lang w:val="en-NZ" w:eastAsia="en-NZ"/>
        </w:rPr>
        <w:t xml:space="preserve"> (</w:t>
      </w:r>
      <w:hyperlink r:id="rId61" w:history="1">
        <w:r w:rsidRPr="003647F3">
          <w:rPr>
            <w:rFonts w:ascii="Fira Sans" w:hAnsi="Fira Sans" w:cs="Times New Roman"/>
            <w:b/>
            <w:bCs/>
            <w:color w:val="595454"/>
            <w:u w:val="single"/>
            <w:lang w:val="en-NZ" w:eastAsia="en-NZ"/>
          </w:rPr>
          <w:t>Ministry of Health</w:t>
        </w:r>
      </w:hyperlink>
      <w:r w:rsidRPr="003647F3">
        <w:rPr>
          <w:rFonts w:ascii="Fira Sans" w:hAnsi="Fira Sans" w:cs="Times New Roman"/>
          <w:color w:val="595454"/>
          <w:lang w:val="en-NZ" w:eastAsia="en-NZ"/>
        </w:rPr>
        <w:t xml:space="preserve"> </w:t>
      </w:r>
      <w:r w:rsidRPr="003647F3">
        <w:rPr>
          <w:rFonts w:ascii="Fira Sans" w:hAnsi="Fira Sans" w:cs="Times New Roman"/>
          <w:lang w:val="en-NZ" w:eastAsia="en-NZ"/>
        </w:rPr>
        <w:t xml:space="preserve">| </w:t>
      </w:r>
      <w:proofErr w:type="spellStart"/>
      <w:r w:rsidRPr="003647F3">
        <w:rPr>
          <w:rFonts w:ascii="Fira Sans" w:hAnsi="Fira Sans" w:cs="Times New Roman"/>
          <w:lang w:val="en-NZ" w:eastAsia="en-NZ"/>
        </w:rPr>
        <w:t>Manatū</w:t>
      </w:r>
      <w:proofErr w:type="spellEnd"/>
      <w:r w:rsidRPr="003647F3">
        <w:rPr>
          <w:rFonts w:ascii="Fira Sans" w:hAnsi="Fira Sans" w:cs="Times New Roman"/>
          <w:lang w:val="en-NZ" w:eastAsia="en-NZ"/>
        </w:rPr>
        <w:t xml:space="preserve"> Hauora 2017b)</w:t>
      </w:r>
    </w:p>
    <w:p w14:paraId="41A24A5C" w14:textId="77777777" w:rsidR="00152AB9" w:rsidRPr="003647F3" w:rsidRDefault="00152AB9" w:rsidP="00A90005">
      <w:pPr>
        <w:numPr>
          <w:ilvl w:val="0"/>
          <w:numId w:val="12"/>
        </w:numPr>
        <w:spacing w:after="0" w:line="240" w:lineRule="auto"/>
        <w:ind w:left="568" w:hanging="284"/>
        <w:jc w:val="both"/>
        <w:textAlignment w:val="baseline"/>
        <w:rPr>
          <w:rFonts w:ascii="Fira Sans" w:eastAsia="Times New Roman" w:hAnsi="Fira Sans"/>
          <w:b/>
          <w:color w:val="595454"/>
          <w:u w:val="single"/>
        </w:rPr>
      </w:pPr>
      <w:r w:rsidRPr="003647F3">
        <w:rPr>
          <w:rFonts w:ascii="Fira Sans" w:hAnsi="Fira Sans" w:cs="Times New Roman"/>
          <w:i/>
          <w:iCs/>
          <w:lang w:val="en-NZ" w:eastAsia="en-NZ"/>
        </w:rPr>
        <w:t>The Palliative Care Handbook</w:t>
      </w:r>
      <w:r w:rsidRPr="003647F3">
        <w:rPr>
          <w:rFonts w:ascii="Fira Sans" w:hAnsi="Fira Sans" w:cs="Times New Roman"/>
          <w:lang w:val="en-NZ" w:eastAsia="en-NZ"/>
        </w:rPr>
        <w:t xml:space="preserve"> (</w:t>
      </w:r>
      <w:hyperlink r:id="rId62" w:history="1">
        <w:r w:rsidRPr="003647F3">
          <w:rPr>
            <w:rFonts w:ascii="Fira Sans" w:hAnsi="Fira Sans" w:cs="Times New Roman"/>
            <w:b/>
            <w:bCs/>
            <w:color w:val="595454"/>
            <w:u w:val="single"/>
            <w:lang w:val="en-NZ" w:eastAsia="en-NZ"/>
          </w:rPr>
          <w:t>Hospice New Zealand</w:t>
        </w:r>
      </w:hyperlink>
      <w:r w:rsidRPr="003647F3">
        <w:rPr>
          <w:rFonts w:ascii="Fira Sans" w:hAnsi="Fira Sans" w:cs="Times New Roman"/>
          <w:color w:val="595454"/>
          <w:lang w:val="en-NZ" w:eastAsia="en-NZ"/>
        </w:rPr>
        <w:t xml:space="preserve"> </w:t>
      </w:r>
      <w:r w:rsidRPr="003647F3">
        <w:rPr>
          <w:rFonts w:ascii="Fira Sans" w:hAnsi="Fira Sans" w:cs="Times New Roman"/>
          <w:lang w:val="en-NZ" w:eastAsia="en-NZ"/>
        </w:rPr>
        <w:t xml:space="preserve">2019b) </w:t>
      </w:r>
    </w:p>
    <w:p w14:paraId="29837DF2" w14:textId="77777777" w:rsidR="00A90005" w:rsidRPr="003647F3" w:rsidRDefault="00152AB9" w:rsidP="00A90005">
      <w:pPr>
        <w:pStyle w:val="paragraph"/>
        <w:spacing w:before="120" w:beforeAutospacing="0" w:after="120" w:afterAutospacing="0"/>
        <w:jc w:val="both"/>
        <w:textAlignment w:val="baseline"/>
        <w:rPr>
          <w:rFonts w:ascii="Fira Sans" w:eastAsiaTheme="minorEastAsia" w:hAnsi="Fira Sans" w:cstheme="minorBidi"/>
          <w:sz w:val="22"/>
          <w:szCs w:val="22"/>
          <w:lang w:val="en-US" w:eastAsia="en-US"/>
        </w:rPr>
      </w:pPr>
      <w:r w:rsidRPr="003647F3">
        <w:rPr>
          <w:rFonts w:ascii="Fira Sans" w:eastAsiaTheme="minorEastAsia" w:hAnsi="Fira Sans" w:cstheme="minorBidi"/>
          <w:i/>
          <w:iCs/>
          <w:sz w:val="22"/>
          <w:szCs w:val="22"/>
          <w:lang w:val="en-US" w:eastAsia="en-US"/>
        </w:rPr>
        <w:t>Information on assisted dying for the public</w:t>
      </w:r>
      <w:r w:rsidRPr="003647F3">
        <w:rPr>
          <w:rFonts w:ascii="Fira Sans" w:eastAsiaTheme="minorEastAsia" w:hAnsi="Fira Sans" w:cstheme="minorBidi"/>
          <w:sz w:val="22"/>
          <w:szCs w:val="22"/>
          <w:lang w:val="en-US" w:eastAsia="en-US"/>
        </w:rPr>
        <w:t xml:space="preserve"> (</w:t>
      </w:r>
      <w:hyperlink r:id="rId63" w:history="1">
        <w:r w:rsidRPr="003647F3">
          <w:rPr>
            <w:rFonts w:ascii="Fira Sans" w:eastAsiaTheme="minorEastAsia" w:hAnsi="Fira Sans" w:cstheme="minorBidi"/>
            <w:b/>
            <w:bCs/>
            <w:color w:val="595454"/>
            <w:sz w:val="22"/>
            <w:szCs w:val="22"/>
            <w:u w:val="single"/>
            <w:lang w:val="en-US" w:eastAsia="en-US"/>
          </w:rPr>
          <w:t>Health New Zealand</w:t>
        </w:r>
      </w:hyperlink>
      <w:r w:rsidRPr="003647F3">
        <w:rPr>
          <w:rFonts w:ascii="Fira Sans" w:eastAsiaTheme="minorEastAsia" w:hAnsi="Fira Sans" w:cstheme="minorBidi"/>
          <w:color w:val="595454"/>
          <w:sz w:val="22"/>
          <w:szCs w:val="22"/>
          <w:lang w:val="en-US" w:eastAsia="en-US"/>
        </w:rPr>
        <w:t xml:space="preserve"> </w:t>
      </w:r>
      <w:r w:rsidRPr="003647F3">
        <w:rPr>
          <w:rFonts w:ascii="Fira Sans" w:eastAsiaTheme="minorEastAsia" w:hAnsi="Fira Sans" w:cstheme="minorBidi"/>
          <w:sz w:val="22"/>
          <w:szCs w:val="22"/>
          <w:lang w:val="en-US" w:eastAsia="en-US"/>
        </w:rPr>
        <w:t xml:space="preserve">| Te Whatu Ora, </w:t>
      </w:r>
      <w:proofErr w:type="spellStart"/>
      <w:r w:rsidRPr="003647F3">
        <w:rPr>
          <w:rFonts w:ascii="Fira Sans" w:eastAsiaTheme="minorEastAsia" w:hAnsi="Fira Sans" w:cstheme="minorBidi"/>
          <w:sz w:val="22"/>
          <w:szCs w:val="22"/>
          <w:lang w:val="en-US" w:eastAsia="en-US"/>
        </w:rPr>
        <w:t>nd</w:t>
      </w:r>
      <w:proofErr w:type="spellEnd"/>
      <w:r w:rsidRPr="003647F3">
        <w:rPr>
          <w:rFonts w:ascii="Fira Sans" w:eastAsiaTheme="minorEastAsia" w:hAnsi="Fira Sans" w:cstheme="minorBidi"/>
          <w:sz w:val="22"/>
          <w:szCs w:val="22"/>
          <w:lang w:val="en-US" w:eastAsia="en-US"/>
        </w:rPr>
        <w:t>)</w:t>
      </w:r>
      <w:r w:rsidR="00A90005" w:rsidRPr="003647F3">
        <w:rPr>
          <w:rFonts w:ascii="Fira Sans" w:eastAsiaTheme="minorEastAsia" w:hAnsi="Fira Sans" w:cstheme="minorBidi"/>
          <w:sz w:val="22"/>
          <w:szCs w:val="22"/>
          <w:lang w:val="en-US" w:eastAsia="en-US"/>
        </w:rPr>
        <w:t>.</w:t>
      </w:r>
    </w:p>
    <w:p w14:paraId="19ECB5B9" w14:textId="19079EBB" w:rsidR="000E52A5" w:rsidRPr="003647F3" w:rsidRDefault="000E52A5" w:rsidP="00650789">
      <w:pPr>
        <w:pStyle w:val="paragraph"/>
        <w:spacing w:before="240" w:beforeAutospacing="0" w:after="120" w:afterAutospacing="0"/>
        <w:jc w:val="both"/>
        <w:textAlignment w:val="baseline"/>
        <w:rPr>
          <w:rFonts w:ascii="Montserrat" w:hAnsi="Montserrat" w:cstheme="minorHAnsi"/>
          <w:b/>
          <w:color w:val="595454"/>
          <w:sz w:val="28"/>
          <w:szCs w:val="28"/>
        </w:rPr>
      </w:pPr>
      <w:r w:rsidRPr="003647F3">
        <w:rPr>
          <w:rFonts w:ascii="Montserrat" w:hAnsi="Montserrat" w:cstheme="minorHAnsi"/>
          <w:b/>
          <w:bCs/>
          <w:color w:val="595454"/>
          <w:sz w:val="28"/>
          <w:szCs w:val="28"/>
        </w:rPr>
        <w:t>7.</w:t>
      </w:r>
      <w:r w:rsidR="002F3FC7" w:rsidRPr="003647F3">
        <w:rPr>
          <w:rFonts w:ascii="Montserrat" w:hAnsi="Montserrat" w:cstheme="minorHAnsi"/>
          <w:b/>
          <w:bCs/>
          <w:color w:val="595454"/>
          <w:sz w:val="28"/>
          <w:szCs w:val="28"/>
        </w:rPr>
        <w:t>6</w:t>
      </w:r>
      <w:r w:rsidR="00A20A12" w:rsidRPr="003647F3">
        <w:rPr>
          <w:rFonts w:ascii="Montserrat" w:hAnsi="Montserrat" w:cstheme="minorHAnsi"/>
          <w:b/>
          <w:bCs/>
          <w:color w:val="595454"/>
          <w:sz w:val="28"/>
          <w:szCs w:val="28"/>
        </w:rPr>
        <w:t xml:space="preserve"> </w:t>
      </w:r>
      <w:r w:rsidRPr="003647F3">
        <w:rPr>
          <w:rStyle w:val="normaltextrun"/>
          <w:rFonts w:ascii="Montserrat" w:hAnsi="Montserrat" w:cstheme="minorHAnsi"/>
          <w:b/>
          <w:bCs/>
          <w:color w:val="595454"/>
          <w:sz w:val="28"/>
          <w:szCs w:val="28"/>
        </w:rPr>
        <w:t>Measuring and monitoring</w:t>
      </w:r>
      <w:r w:rsidR="0097772E">
        <w:rPr>
          <w:rStyle w:val="normaltextrun"/>
          <w:rFonts w:ascii="Montserrat" w:hAnsi="Montserrat" w:cstheme="minorHAnsi"/>
          <w:b/>
          <w:bCs/>
          <w:color w:val="595454"/>
          <w:sz w:val="28"/>
          <w:szCs w:val="28"/>
        </w:rPr>
        <w:t xml:space="preserve"> </w:t>
      </w:r>
    </w:p>
    <w:p w14:paraId="1BF19CA2" w14:textId="77777777" w:rsidR="00194785" w:rsidRPr="003647F3" w:rsidRDefault="00196967" w:rsidP="00774810">
      <w:pPr>
        <w:pStyle w:val="ListParagraph"/>
        <w:numPr>
          <w:ilvl w:val="0"/>
          <w:numId w:val="13"/>
        </w:numPr>
        <w:tabs>
          <w:tab w:val="left" w:pos="756"/>
        </w:tabs>
        <w:spacing w:after="60" w:line="240" w:lineRule="auto"/>
        <w:ind w:left="567" w:hanging="283"/>
        <w:rPr>
          <w:rStyle w:val="Hyperlink"/>
          <w:rFonts w:ascii="Fira Sans" w:hAnsi="Fira Sans"/>
          <w:color w:val="auto"/>
          <w:u w:val="none"/>
          <w:lang w:val="en-NZ" w:eastAsia="en-NZ"/>
        </w:rPr>
      </w:pPr>
      <w:proofErr w:type="spellStart"/>
      <w:r w:rsidRPr="003647F3">
        <w:rPr>
          <w:rFonts w:ascii="Fira Sans" w:eastAsia="Times New Roman" w:hAnsi="Fira Sans"/>
          <w:bCs/>
          <w:i/>
          <w:iCs/>
          <w:lang w:eastAsia="en-NZ"/>
        </w:rPr>
        <w:t>Ngā</w:t>
      </w:r>
      <w:proofErr w:type="spellEnd"/>
      <w:r w:rsidRPr="003647F3">
        <w:rPr>
          <w:rFonts w:ascii="Fira Sans" w:eastAsia="Times New Roman" w:hAnsi="Fira Sans"/>
          <w:bCs/>
          <w:i/>
          <w:iCs/>
          <w:lang w:eastAsia="en-NZ"/>
        </w:rPr>
        <w:t xml:space="preserve"> </w:t>
      </w:r>
      <w:proofErr w:type="spellStart"/>
      <w:r w:rsidRPr="003647F3">
        <w:rPr>
          <w:rFonts w:ascii="Fira Sans" w:eastAsia="Times New Roman" w:hAnsi="Fira Sans"/>
          <w:bCs/>
          <w:i/>
          <w:iCs/>
          <w:lang w:eastAsia="en-NZ"/>
        </w:rPr>
        <w:t>Paerewa</w:t>
      </w:r>
      <w:proofErr w:type="spellEnd"/>
      <w:r w:rsidRPr="003647F3">
        <w:rPr>
          <w:rFonts w:ascii="Fira Sans" w:eastAsia="Times New Roman" w:hAnsi="Fira Sans"/>
          <w:bCs/>
          <w:i/>
          <w:iCs/>
          <w:lang w:eastAsia="en-NZ"/>
        </w:rPr>
        <w:t xml:space="preserve"> </w:t>
      </w:r>
      <w:proofErr w:type="spellStart"/>
      <w:r w:rsidRPr="003647F3">
        <w:rPr>
          <w:rFonts w:ascii="Fira Sans" w:eastAsia="Times New Roman" w:hAnsi="Fira Sans"/>
          <w:bCs/>
          <w:i/>
          <w:iCs/>
          <w:lang w:eastAsia="en-NZ"/>
        </w:rPr>
        <w:t>Pairuri</w:t>
      </w:r>
      <w:proofErr w:type="spellEnd"/>
      <w:r w:rsidRPr="003647F3">
        <w:rPr>
          <w:rFonts w:ascii="Fira Sans" w:eastAsia="Times New Roman" w:hAnsi="Fira Sans"/>
          <w:bCs/>
          <w:i/>
          <w:iCs/>
          <w:lang w:eastAsia="en-NZ"/>
        </w:rPr>
        <w:t xml:space="preserve"> Tāngata | Standards for Palliative Care</w:t>
      </w:r>
      <w:r w:rsidRPr="003647F3">
        <w:rPr>
          <w:rFonts w:ascii="Fira Sans" w:hAnsi="Fira Sans"/>
          <w:lang w:val="en-NZ" w:eastAsia="en-NZ"/>
        </w:rPr>
        <w:t xml:space="preserve"> (Hospice New Zealand 2019a) </w:t>
      </w:r>
      <w:hyperlink r:id="rId64" w:history="1">
        <w:r w:rsidRPr="003647F3">
          <w:rPr>
            <w:rStyle w:val="Hyperlink"/>
            <w:rFonts w:ascii="Fira Sans" w:hAnsi="Fira Sans"/>
            <w:b/>
            <w:bCs/>
            <w:color w:val="595454"/>
            <w:lang w:val="en-NZ" w:eastAsia="en-NZ"/>
          </w:rPr>
          <w:t>Standards for palliative care</w:t>
        </w:r>
      </w:hyperlink>
    </w:p>
    <w:p w14:paraId="3F994CEF" w14:textId="08721739" w:rsidR="00FE7967" w:rsidRPr="003647F3" w:rsidRDefault="0021256D" w:rsidP="00775979">
      <w:pPr>
        <w:numPr>
          <w:ilvl w:val="0"/>
          <w:numId w:val="196"/>
        </w:numPr>
        <w:tabs>
          <w:tab w:val="left" w:pos="756"/>
        </w:tabs>
        <w:spacing w:after="60" w:line="240" w:lineRule="auto"/>
        <w:ind w:left="1418" w:hanging="284"/>
        <w:contextualSpacing/>
        <w:rPr>
          <w:rFonts w:ascii="Fira Sans" w:hAnsi="Fira Sans"/>
          <w:lang w:val="en-NZ" w:eastAsia="en-NZ"/>
        </w:rPr>
      </w:pPr>
      <w:r w:rsidRPr="003647F3">
        <w:rPr>
          <w:rFonts w:ascii="Fira Sans" w:hAnsi="Fira Sans"/>
          <w:lang w:val="en-NZ" w:eastAsia="en-NZ"/>
        </w:rPr>
        <w:t xml:space="preserve">Standard 1: </w:t>
      </w:r>
      <w:r w:rsidR="00AF654A" w:rsidRPr="003647F3">
        <w:rPr>
          <w:rFonts w:ascii="Fira Sans" w:hAnsi="Fira Sans"/>
          <w:lang w:val="en-NZ" w:eastAsia="en-NZ"/>
        </w:rPr>
        <w:t>A</w:t>
      </w:r>
      <w:r w:rsidRPr="003647F3">
        <w:rPr>
          <w:rFonts w:ascii="Fira Sans" w:hAnsi="Fira Sans"/>
          <w:lang w:val="en-NZ" w:eastAsia="en-NZ"/>
        </w:rPr>
        <w:t>ssessment of needs</w:t>
      </w:r>
    </w:p>
    <w:p w14:paraId="33EF8771" w14:textId="77777777" w:rsidR="0021256D" w:rsidRPr="003647F3" w:rsidRDefault="0021256D" w:rsidP="00775979">
      <w:pPr>
        <w:numPr>
          <w:ilvl w:val="0"/>
          <w:numId w:val="196"/>
        </w:numPr>
        <w:tabs>
          <w:tab w:val="left" w:pos="756"/>
        </w:tabs>
        <w:spacing w:after="60" w:line="240" w:lineRule="auto"/>
        <w:ind w:left="1418" w:hanging="284"/>
        <w:contextualSpacing/>
        <w:rPr>
          <w:rFonts w:ascii="Fira Sans" w:hAnsi="Fira Sans"/>
          <w:lang w:val="en-NZ" w:eastAsia="en-NZ"/>
        </w:rPr>
      </w:pPr>
      <w:r w:rsidRPr="003647F3">
        <w:rPr>
          <w:rFonts w:ascii="Fira Sans" w:hAnsi="Fira Sans"/>
          <w:lang w:val="en-NZ" w:eastAsia="en-NZ"/>
        </w:rPr>
        <w:t xml:space="preserve">Standard 2: </w:t>
      </w:r>
      <w:r w:rsidR="00E20EF1" w:rsidRPr="003647F3">
        <w:rPr>
          <w:rFonts w:ascii="Fira Sans" w:hAnsi="Fira Sans"/>
          <w:lang w:val="en-NZ" w:eastAsia="en-NZ"/>
        </w:rPr>
        <w:t>Developing the care plan</w:t>
      </w:r>
    </w:p>
    <w:p w14:paraId="24B9D7C0" w14:textId="43AFB662" w:rsidR="00E20EF1" w:rsidRPr="003647F3" w:rsidRDefault="00E20EF1" w:rsidP="00775979">
      <w:pPr>
        <w:numPr>
          <w:ilvl w:val="0"/>
          <w:numId w:val="196"/>
        </w:numPr>
        <w:tabs>
          <w:tab w:val="left" w:pos="756"/>
        </w:tabs>
        <w:spacing w:after="60" w:line="240" w:lineRule="auto"/>
        <w:ind w:left="1418" w:hanging="284"/>
        <w:contextualSpacing/>
        <w:rPr>
          <w:rFonts w:ascii="Fira Sans" w:hAnsi="Fira Sans"/>
          <w:lang w:val="en-NZ" w:eastAsia="en-NZ"/>
        </w:rPr>
      </w:pPr>
      <w:r w:rsidRPr="003647F3">
        <w:rPr>
          <w:rFonts w:ascii="Fira Sans" w:hAnsi="Fira Sans"/>
          <w:lang w:val="en-NZ" w:eastAsia="en-NZ"/>
        </w:rPr>
        <w:t>Standard 3: Providing the care</w:t>
      </w:r>
    </w:p>
    <w:p w14:paraId="2404F596" w14:textId="137D5DE1" w:rsidR="00E20EF1" w:rsidRPr="003647F3" w:rsidRDefault="00E20EF1" w:rsidP="00775979">
      <w:pPr>
        <w:numPr>
          <w:ilvl w:val="0"/>
          <w:numId w:val="196"/>
        </w:numPr>
        <w:tabs>
          <w:tab w:val="left" w:pos="756"/>
        </w:tabs>
        <w:spacing w:after="60" w:line="240" w:lineRule="auto"/>
        <w:ind w:left="1418" w:hanging="284"/>
        <w:contextualSpacing/>
        <w:rPr>
          <w:rFonts w:ascii="Fira Sans" w:hAnsi="Fira Sans"/>
          <w:lang w:val="en-NZ" w:eastAsia="en-NZ"/>
        </w:rPr>
      </w:pPr>
      <w:r w:rsidRPr="003647F3">
        <w:rPr>
          <w:rFonts w:ascii="Fira Sans" w:hAnsi="Fira Sans"/>
          <w:lang w:val="en-NZ" w:eastAsia="en-NZ"/>
        </w:rPr>
        <w:t>Standard 4:</w:t>
      </w:r>
      <w:r w:rsidR="009D6D69" w:rsidRPr="003647F3">
        <w:rPr>
          <w:rFonts w:ascii="Fira Sans" w:hAnsi="Fira Sans"/>
          <w:lang w:val="en-NZ" w:eastAsia="en-NZ"/>
        </w:rPr>
        <w:t xml:space="preserve"> Supporting and caring for the family, whānau and carers</w:t>
      </w:r>
    </w:p>
    <w:p w14:paraId="77BAAD90" w14:textId="77777777" w:rsidR="001B0A9E" w:rsidRPr="003647F3" w:rsidRDefault="00930FBE" w:rsidP="00775979">
      <w:pPr>
        <w:numPr>
          <w:ilvl w:val="0"/>
          <w:numId w:val="196"/>
        </w:numPr>
        <w:tabs>
          <w:tab w:val="left" w:pos="756"/>
        </w:tabs>
        <w:spacing w:after="60" w:line="240" w:lineRule="auto"/>
        <w:ind w:left="1418" w:hanging="284"/>
        <w:contextualSpacing/>
        <w:rPr>
          <w:rFonts w:ascii="Fira Sans" w:hAnsi="Fira Sans"/>
          <w:lang w:val="en-NZ" w:eastAsia="en-NZ"/>
        </w:rPr>
      </w:pPr>
      <w:r w:rsidRPr="003647F3">
        <w:rPr>
          <w:rFonts w:ascii="Fira Sans" w:hAnsi="Fira Sans"/>
          <w:lang w:val="en-NZ" w:eastAsia="en-NZ"/>
        </w:rPr>
        <w:t>Standard 5: Transitions within and between services</w:t>
      </w:r>
    </w:p>
    <w:p w14:paraId="679D567B" w14:textId="0246F892" w:rsidR="001B0A9E" w:rsidRPr="003647F3" w:rsidRDefault="001B0A9E" w:rsidP="00775979">
      <w:pPr>
        <w:numPr>
          <w:ilvl w:val="0"/>
          <w:numId w:val="196"/>
        </w:numPr>
        <w:tabs>
          <w:tab w:val="left" w:pos="756"/>
        </w:tabs>
        <w:spacing w:after="60" w:line="240" w:lineRule="auto"/>
        <w:ind w:left="1418" w:hanging="284"/>
        <w:contextualSpacing/>
        <w:rPr>
          <w:rFonts w:ascii="Fira Sans" w:hAnsi="Fira Sans"/>
          <w:lang w:val="en-NZ" w:eastAsia="en-NZ"/>
        </w:rPr>
      </w:pPr>
      <w:r w:rsidRPr="003647F3">
        <w:rPr>
          <w:rFonts w:ascii="Fira Sans" w:hAnsi="Fira Sans"/>
          <w:lang w:val="en-NZ" w:eastAsia="en-NZ"/>
        </w:rPr>
        <w:t>Standard 6: Grief support and bereavement care</w:t>
      </w:r>
    </w:p>
    <w:p w14:paraId="1A0B90A4" w14:textId="77777777" w:rsidR="001B0A9E" w:rsidRPr="003647F3" w:rsidRDefault="001B0A9E" w:rsidP="00775979">
      <w:pPr>
        <w:numPr>
          <w:ilvl w:val="0"/>
          <w:numId w:val="196"/>
        </w:numPr>
        <w:tabs>
          <w:tab w:val="left" w:pos="756"/>
        </w:tabs>
        <w:spacing w:after="60" w:line="240" w:lineRule="auto"/>
        <w:ind w:left="1418" w:hanging="284"/>
        <w:contextualSpacing/>
        <w:rPr>
          <w:rFonts w:ascii="Fira Sans" w:hAnsi="Fira Sans"/>
          <w:lang w:val="en-NZ" w:eastAsia="en-NZ"/>
        </w:rPr>
      </w:pPr>
      <w:r w:rsidRPr="003647F3">
        <w:rPr>
          <w:rFonts w:ascii="Fira Sans" w:hAnsi="Fira Sans"/>
          <w:lang w:val="en-NZ" w:eastAsia="en-NZ"/>
        </w:rPr>
        <w:t>Standard 7: Culture of the organisation</w:t>
      </w:r>
    </w:p>
    <w:p w14:paraId="3C834113" w14:textId="77777777" w:rsidR="00A90005" w:rsidRPr="003647F3" w:rsidRDefault="00A90005" w:rsidP="00775979">
      <w:pPr>
        <w:numPr>
          <w:ilvl w:val="0"/>
          <w:numId w:val="196"/>
        </w:numPr>
        <w:tabs>
          <w:tab w:val="left" w:pos="756"/>
        </w:tabs>
        <w:spacing w:after="60" w:line="240" w:lineRule="auto"/>
        <w:ind w:left="1418" w:hanging="284"/>
        <w:contextualSpacing/>
        <w:rPr>
          <w:rFonts w:ascii="Fira Sans" w:hAnsi="Fira Sans"/>
          <w:lang w:val="en-NZ" w:eastAsia="en-NZ"/>
        </w:rPr>
      </w:pPr>
      <w:r w:rsidRPr="003647F3">
        <w:rPr>
          <w:rFonts w:ascii="Fira Sans" w:hAnsi="Fira Sans"/>
          <w:lang w:val="en-NZ" w:eastAsia="en-NZ"/>
        </w:rPr>
        <w:t>Standard 8: Quality improvement and research</w:t>
      </w:r>
    </w:p>
    <w:p w14:paraId="12645896" w14:textId="77777777" w:rsidR="00A90005" w:rsidRPr="003647F3" w:rsidRDefault="00A90005" w:rsidP="00775979">
      <w:pPr>
        <w:numPr>
          <w:ilvl w:val="0"/>
          <w:numId w:val="196"/>
        </w:numPr>
        <w:tabs>
          <w:tab w:val="left" w:pos="756"/>
        </w:tabs>
        <w:spacing w:after="60" w:line="240" w:lineRule="auto"/>
        <w:ind w:left="1418" w:hanging="284"/>
        <w:contextualSpacing/>
        <w:rPr>
          <w:rFonts w:ascii="Fira Sans" w:hAnsi="Fira Sans"/>
          <w:lang w:val="en-NZ" w:eastAsia="en-NZ"/>
        </w:rPr>
      </w:pPr>
      <w:r w:rsidRPr="003647F3">
        <w:rPr>
          <w:rFonts w:ascii="Fira Sans" w:hAnsi="Fira Sans"/>
          <w:lang w:val="en-NZ" w:eastAsia="en-NZ"/>
        </w:rPr>
        <w:t>Standard 9: Staff qualification and training</w:t>
      </w:r>
    </w:p>
    <w:p w14:paraId="6B482CC9" w14:textId="77777777" w:rsidR="001B0A9E" w:rsidRPr="003647F3" w:rsidRDefault="001B0A9E" w:rsidP="001B0A9E">
      <w:pPr>
        <w:tabs>
          <w:tab w:val="left" w:pos="756"/>
        </w:tabs>
        <w:spacing w:after="60" w:line="240" w:lineRule="auto"/>
        <w:contextualSpacing/>
        <w:rPr>
          <w:rFonts w:ascii="Fira Sans" w:hAnsi="Fira Sans"/>
          <w:sz w:val="18"/>
          <w:szCs w:val="18"/>
          <w:lang w:val="en-NZ" w:eastAsia="en-NZ"/>
        </w:rPr>
      </w:pPr>
    </w:p>
    <w:p w14:paraId="3995A30B" w14:textId="77777777" w:rsidR="001B0A9E" w:rsidRPr="003647F3" w:rsidRDefault="001B0A9E" w:rsidP="00A90005">
      <w:pPr>
        <w:numPr>
          <w:ilvl w:val="0"/>
          <w:numId w:val="13"/>
        </w:numPr>
        <w:spacing w:after="120" w:line="240" w:lineRule="auto"/>
        <w:ind w:left="568" w:hanging="284"/>
        <w:textAlignment w:val="baseline"/>
        <w:rPr>
          <w:rFonts w:ascii="Fira Sans" w:eastAsia="Times New Roman" w:hAnsi="Fira Sans" w:cs="Times New Roman"/>
          <w:lang w:val="en-NZ" w:eastAsia="en-NZ"/>
        </w:rPr>
        <w:sectPr w:rsidR="001B0A9E" w:rsidRPr="003647F3" w:rsidSect="00FF2C37">
          <w:headerReference w:type="default" r:id="rId65"/>
          <w:endnotePr>
            <w:numFmt w:val="decimal"/>
          </w:endnotePr>
          <w:pgSz w:w="11906" w:h="16838" w:code="9"/>
          <w:pgMar w:top="1134" w:right="1440" w:bottom="1440" w:left="1440" w:header="708" w:footer="708" w:gutter="0"/>
          <w:cols w:space="708"/>
          <w:docGrid w:linePitch="360"/>
        </w:sectPr>
      </w:pPr>
      <w:r w:rsidRPr="003647F3">
        <w:rPr>
          <w:rFonts w:ascii="Fira Sans" w:eastAsia="Times New Roman" w:hAnsi="Fira Sans"/>
          <w:b/>
          <w:color w:val="595454"/>
        </w:rPr>
        <w:t xml:space="preserve">National palliative care outcomes and reporting framework </w:t>
      </w:r>
      <w:r w:rsidRPr="003647F3">
        <w:rPr>
          <w:rFonts w:ascii="Fira Sans" w:eastAsia="Times New Roman" w:hAnsi="Fira Sans" w:cs="Times New Roman"/>
          <w:lang w:val="en-NZ" w:eastAsia="en-NZ"/>
        </w:rPr>
        <w:t>(under development).</w:t>
      </w:r>
    </w:p>
    <w:tbl>
      <w:tblPr>
        <w:tblStyle w:val="TableGrid"/>
        <w:tblW w:w="9639" w:type="dxa"/>
        <w:tblBorders>
          <w:bottom w:val="single" w:sz="8" w:space="0" w:color="auto"/>
        </w:tblBorders>
        <w:tblLayout w:type="fixed"/>
        <w:tblCellMar>
          <w:top w:w="57" w:type="dxa"/>
          <w:left w:w="57" w:type="dxa"/>
          <w:bottom w:w="57" w:type="dxa"/>
          <w:right w:w="57" w:type="dxa"/>
        </w:tblCellMar>
        <w:tblLook w:val="04A0" w:firstRow="1" w:lastRow="0" w:firstColumn="1" w:lastColumn="0" w:noHBand="0" w:noVBand="1"/>
      </w:tblPr>
      <w:tblGrid>
        <w:gridCol w:w="9639"/>
      </w:tblGrid>
      <w:tr w:rsidR="00B446AD" w:rsidRPr="00B446AD" w14:paraId="737A437B" w14:textId="77777777" w:rsidTr="00E72231">
        <w:trPr>
          <w:trHeight w:hRule="exact" w:val="1059"/>
        </w:trPr>
        <w:tc>
          <w:tcPr>
            <w:tcW w:w="9639" w:type="dxa"/>
            <w:shd w:val="clear" w:color="auto" w:fill="C2D9BA"/>
            <w:vAlign w:val="center"/>
          </w:tcPr>
          <w:p w14:paraId="186B9D32" w14:textId="41E549BB" w:rsidR="00EA70F9" w:rsidRPr="00B446AD" w:rsidRDefault="00B446AD" w:rsidP="00BE5CBD">
            <w:pPr>
              <w:pStyle w:val="OCCP4"/>
            </w:pPr>
            <w:bookmarkStart w:id="43" w:name="_Toc189819908"/>
            <w:bookmarkStart w:id="44" w:name="_Toc146629737"/>
            <w:r w:rsidRPr="00B446AD">
              <w:lastRenderedPageBreak/>
              <w:t>A</w:t>
            </w:r>
            <w:r w:rsidR="00D41256">
              <w:t>ppendix</w:t>
            </w:r>
            <w:r>
              <w:t xml:space="preserve"> </w:t>
            </w:r>
            <w:r w:rsidR="00D41256">
              <w:t xml:space="preserve">1: </w:t>
            </w:r>
            <w:r w:rsidR="006D31D4">
              <w:t>Regional Head and Neck Quality Performance Indicators</w:t>
            </w:r>
            <w:bookmarkEnd w:id="43"/>
          </w:p>
        </w:tc>
      </w:tr>
      <w:tr w:rsidR="001167C2" w:rsidRPr="003647F3" w14:paraId="6D9B920A" w14:textId="77777777" w:rsidTr="00E72231">
        <w:trPr>
          <w:trHeight w:val="9815"/>
        </w:trPr>
        <w:tc>
          <w:tcPr>
            <w:tcW w:w="9639" w:type="dxa"/>
            <w:vAlign w:val="center"/>
          </w:tcPr>
          <w:p w14:paraId="4E6557BD" w14:textId="61BE6DB7" w:rsidR="001167C2" w:rsidRPr="003647F3" w:rsidRDefault="001167C2" w:rsidP="00DF4F01">
            <w:pPr>
              <w:spacing w:before="120"/>
              <w:rPr>
                <w:rFonts w:ascii="Fira Sans" w:hAnsi="Fira Sans"/>
                <w:sz w:val="20"/>
                <w:szCs w:val="20"/>
              </w:rPr>
            </w:pPr>
            <w:r w:rsidRPr="003647F3">
              <w:rPr>
                <w:rFonts w:ascii="Fira Sans" w:hAnsi="Fira Sans"/>
                <w:b/>
                <w:bCs/>
                <w:sz w:val="20"/>
                <w:szCs w:val="20"/>
              </w:rPr>
              <w:t>Note:</w:t>
            </w:r>
            <w:r w:rsidRPr="003647F3">
              <w:rPr>
                <w:rFonts w:ascii="Fira Sans" w:hAnsi="Fira Sans"/>
                <w:sz w:val="20"/>
                <w:szCs w:val="20"/>
              </w:rPr>
              <w:t xml:space="preserve"> Whilst Quality Performance Indicators have been agreed at a national level, they have not been measured nationally. In 2024 the Northern Regional Head and Neck Cancer Service reported internally against aligned indicators for the period 2017-2023 for their region.</w:t>
            </w:r>
          </w:p>
          <w:p w14:paraId="20E3C8B3" w14:textId="77777777" w:rsidR="001167C2" w:rsidRPr="003647F3" w:rsidRDefault="001167C2" w:rsidP="00ED5C94">
            <w:pPr>
              <w:pStyle w:val="ListParagraph"/>
              <w:numPr>
                <w:ilvl w:val="1"/>
                <w:numId w:val="242"/>
              </w:numPr>
              <w:spacing w:after="120"/>
              <w:ind w:left="851" w:hanging="284"/>
              <w:contextualSpacing w:val="0"/>
              <w:rPr>
                <w:rFonts w:ascii="Fira Sans" w:hAnsi="Fira Sans"/>
                <w:sz w:val="20"/>
                <w:szCs w:val="20"/>
              </w:rPr>
            </w:pPr>
            <w:r w:rsidRPr="003647F3">
              <w:rPr>
                <w:rFonts w:ascii="Fira Sans" w:hAnsi="Fira Sans"/>
                <w:sz w:val="20"/>
                <w:szCs w:val="20"/>
              </w:rPr>
              <w:t>Timeliness of treatment: Time from first histological diagnosis to first definitive treatment.</w:t>
            </w:r>
          </w:p>
          <w:p w14:paraId="5D97491A" w14:textId="77777777" w:rsidR="001167C2" w:rsidRPr="003647F3" w:rsidRDefault="001167C2" w:rsidP="00ED5C94">
            <w:pPr>
              <w:pStyle w:val="ListParagraph"/>
              <w:numPr>
                <w:ilvl w:val="1"/>
                <w:numId w:val="242"/>
              </w:numPr>
              <w:spacing w:after="120"/>
              <w:ind w:left="851" w:hanging="284"/>
              <w:contextualSpacing w:val="0"/>
              <w:rPr>
                <w:rFonts w:ascii="Fira Sans" w:hAnsi="Fira Sans"/>
                <w:sz w:val="20"/>
                <w:szCs w:val="20"/>
              </w:rPr>
            </w:pPr>
            <w:r w:rsidRPr="003647F3">
              <w:rPr>
                <w:rFonts w:ascii="Fira Sans" w:hAnsi="Fira Sans"/>
                <w:sz w:val="20"/>
                <w:szCs w:val="20"/>
              </w:rPr>
              <w:t>Stage at diagnosis: Proportion of people with head and neck cancer by stage at diagnosis.</w:t>
            </w:r>
          </w:p>
          <w:p w14:paraId="0FDC4EA1" w14:textId="77777777" w:rsidR="001167C2" w:rsidRPr="003647F3" w:rsidRDefault="001167C2" w:rsidP="00ED5C94">
            <w:pPr>
              <w:pStyle w:val="ListParagraph"/>
              <w:numPr>
                <w:ilvl w:val="1"/>
                <w:numId w:val="242"/>
              </w:numPr>
              <w:spacing w:after="120"/>
              <w:ind w:left="851" w:hanging="284"/>
              <w:contextualSpacing w:val="0"/>
              <w:rPr>
                <w:rFonts w:ascii="Fira Sans" w:hAnsi="Fira Sans"/>
                <w:sz w:val="20"/>
                <w:szCs w:val="20"/>
              </w:rPr>
            </w:pPr>
            <w:r w:rsidRPr="003647F3">
              <w:rPr>
                <w:rFonts w:ascii="Fira Sans" w:hAnsi="Fira Sans"/>
                <w:sz w:val="20"/>
                <w:szCs w:val="20"/>
              </w:rPr>
              <w:t>Multidisciplinary discussion:</w:t>
            </w:r>
          </w:p>
          <w:p w14:paraId="11C12459" w14:textId="7202D764" w:rsidR="001167C2" w:rsidRPr="003647F3" w:rsidRDefault="001167C2" w:rsidP="00ED5C94">
            <w:pPr>
              <w:pStyle w:val="ListParagraph"/>
              <w:numPr>
                <w:ilvl w:val="2"/>
                <w:numId w:val="242"/>
              </w:numPr>
              <w:spacing w:after="120"/>
              <w:ind w:left="1418" w:hanging="284"/>
              <w:contextualSpacing w:val="0"/>
              <w:rPr>
                <w:rFonts w:ascii="Fira Sans" w:hAnsi="Fira Sans"/>
                <w:sz w:val="20"/>
                <w:szCs w:val="20"/>
              </w:rPr>
            </w:pPr>
            <w:r w:rsidRPr="003647F3">
              <w:rPr>
                <w:rFonts w:ascii="Fira Sans" w:hAnsi="Fira Sans"/>
                <w:sz w:val="20"/>
                <w:szCs w:val="20"/>
              </w:rPr>
              <w:t>proportion of people with head and neck cancer discussed at a multidisciplinary meeting (MDM)</w:t>
            </w:r>
          </w:p>
          <w:p w14:paraId="399C241A" w14:textId="61840289" w:rsidR="001167C2" w:rsidRPr="003647F3" w:rsidRDefault="001167C2" w:rsidP="00ED5C94">
            <w:pPr>
              <w:pStyle w:val="ListParagraph"/>
              <w:numPr>
                <w:ilvl w:val="2"/>
                <w:numId w:val="242"/>
              </w:numPr>
              <w:spacing w:after="120"/>
              <w:ind w:left="1418" w:hanging="284"/>
              <w:contextualSpacing w:val="0"/>
              <w:rPr>
                <w:rFonts w:ascii="Fira Sans" w:hAnsi="Fira Sans"/>
                <w:sz w:val="20"/>
                <w:szCs w:val="20"/>
              </w:rPr>
            </w:pPr>
            <w:r w:rsidRPr="003647F3">
              <w:rPr>
                <w:rFonts w:ascii="Fira Sans" w:hAnsi="Fira Sans"/>
                <w:sz w:val="20"/>
                <w:szCs w:val="20"/>
              </w:rPr>
              <w:t>proportion of people with head and neck cancer undergoing curative or palliative treatment who are assigned a care coordinator or nurse navigator at the first MDM.</w:t>
            </w:r>
          </w:p>
          <w:p w14:paraId="3621D502" w14:textId="77777777" w:rsidR="001167C2" w:rsidRPr="003647F3" w:rsidRDefault="001167C2" w:rsidP="00ED5C94">
            <w:pPr>
              <w:pStyle w:val="ListParagraph"/>
              <w:numPr>
                <w:ilvl w:val="1"/>
                <w:numId w:val="242"/>
              </w:numPr>
              <w:spacing w:after="120"/>
              <w:ind w:left="851" w:hanging="284"/>
              <w:contextualSpacing w:val="0"/>
              <w:rPr>
                <w:rFonts w:ascii="Fira Sans" w:hAnsi="Fira Sans"/>
                <w:sz w:val="20"/>
                <w:szCs w:val="20"/>
              </w:rPr>
            </w:pPr>
            <w:r w:rsidRPr="003647F3">
              <w:rPr>
                <w:rFonts w:ascii="Fira Sans" w:hAnsi="Fira Sans"/>
                <w:sz w:val="20"/>
                <w:szCs w:val="20"/>
              </w:rPr>
              <w:t>Clinical trial participation: Proportion of people with head and neck cancer in a clinical trial.</w:t>
            </w:r>
          </w:p>
          <w:p w14:paraId="01393068" w14:textId="77777777" w:rsidR="001167C2" w:rsidRPr="003647F3" w:rsidRDefault="001167C2" w:rsidP="00ED5C94">
            <w:pPr>
              <w:pStyle w:val="ListParagraph"/>
              <w:numPr>
                <w:ilvl w:val="1"/>
                <w:numId w:val="242"/>
              </w:numPr>
              <w:spacing w:after="120"/>
              <w:ind w:left="851" w:hanging="284"/>
              <w:contextualSpacing w:val="0"/>
              <w:rPr>
                <w:rFonts w:ascii="Fira Sans" w:hAnsi="Fira Sans"/>
                <w:sz w:val="20"/>
                <w:szCs w:val="20"/>
              </w:rPr>
            </w:pPr>
            <w:r w:rsidRPr="003647F3">
              <w:rPr>
                <w:rFonts w:ascii="Fira Sans" w:hAnsi="Fira Sans"/>
                <w:sz w:val="20"/>
                <w:szCs w:val="20"/>
              </w:rPr>
              <w:t>Treatment survival: Proportion of people with head and neck cancer who died within 30 or 90 days of treatment (surgery, chemotherapy, radiotherapy).</w:t>
            </w:r>
          </w:p>
          <w:p w14:paraId="603C407F" w14:textId="77777777" w:rsidR="001167C2" w:rsidRPr="003647F3" w:rsidRDefault="001167C2" w:rsidP="00ED5C94">
            <w:pPr>
              <w:pStyle w:val="ListParagraph"/>
              <w:numPr>
                <w:ilvl w:val="0"/>
                <w:numId w:val="246"/>
              </w:numPr>
              <w:spacing w:after="120"/>
              <w:ind w:left="851" w:hanging="284"/>
              <w:contextualSpacing w:val="0"/>
              <w:rPr>
                <w:rFonts w:ascii="Fira Sans" w:hAnsi="Fira Sans"/>
                <w:sz w:val="20"/>
                <w:szCs w:val="20"/>
              </w:rPr>
            </w:pPr>
            <w:r w:rsidRPr="003647F3">
              <w:rPr>
                <w:rFonts w:ascii="Fira Sans" w:hAnsi="Fira Sans"/>
                <w:sz w:val="20"/>
                <w:szCs w:val="20"/>
              </w:rPr>
              <w:t>Overall survival: Overall survival for people with head and neck cancer at 1, 3, 5 and 10 years from diagnosis by stage.</w:t>
            </w:r>
          </w:p>
          <w:p w14:paraId="02833C6E" w14:textId="77777777" w:rsidR="001167C2" w:rsidRPr="003647F3" w:rsidRDefault="001167C2" w:rsidP="00ED5C94">
            <w:pPr>
              <w:pStyle w:val="ListParagraph"/>
              <w:numPr>
                <w:ilvl w:val="0"/>
                <w:numId w:val="246"/>
              </w:numPr>
              <w:spacing w:after="120"/>
              <w:ind w:left="851" w:hanging="284"/>
              <w:contextualSpacing w:val="0"/>
              <w:rPr>
                <w:rFonts w:ascii="Fira Sans" w:hAnsi="Fira Sans"/>
                <w:sz w:val="20"/>
                <w:szCs w:val="20"/>
              </w:rPr>
            </w:pPr>
            <w:r w:rsidRPr="003647F3">
              <w:rPr>
                <w:rFonts w:ascii="Fira Sans" w:hAnsi="Fira Sans"/>
                <w:sz w:val="20"/>
                <w:szCs w:val="20"/>
              </w:rPr>
              <w:t>Patient-reported outcomes: Proportion of people with head and neck cancer who complete a generic PROM (EQ-5D-5L and EQ-VAS) and a head and neck cancer-specific PROM (FACT-H&amp;N) at their initial MDM presentation (baseline). Proportion of people with head and neck cancer treated curatively who have a progress summary of the EQ-5D-5L and EQ-VAS PROMs scores in their clinical record at every post treatment visit.</w:t>
            </w:r>
          </w:p>
          <w:p w14:paraId="7FB1F7D6" w14:textId="77777777" w:rsidR="001167C2" w:rsidRPr="003647F3" w:rsidRDefault="001167C2" w:rsidP="00ED5C94">
            <w:pPr>
              <w:pStyle w:val="ListParagraph"/>
              <w:numPr>
                <w:ilvl w:val="0"/>
                <w:numId w:val="246"/>
              </w:numPr>
              <w:spacing w:after="120"/>
              <w:ind w:left="851" w:hanging="284"/>
              <w:contextualSpacing w:val="0"/>
              <w:rPr>
                <w:rFonts w:ascii="Fira Sans" w:hAnsi="Fira Sans"/>
                <w:sz w:val="20"/>
                <w:szCs w:val="20"/>
              </w:rPr>
            </w:pPr>
            <w:r w:rsidRPr="003647F3">
              <w:rPr>
                <w:rFonts w:ascii="Fira Sans" w:hAnsi="Fira Sans"/>
                <w:sz w:val="20"/>
                <w:szCs w:val="20"/>
              </w:rPr>
              <w:t>Oral health: Proportion of people with head and neck cancer who complete their short-term treatment plan within one year after the end of their head and neck cancer treatment.</w:t>
            </w:r>
          </w:p>
          <w:p w14:paraId="697DCF91" w14:textId="77777777" w:rsidR="001167C2" w:rsidRPr="003647F3" w:rsidRDefault="001167C2" w:rsidP="00ED5C94">
            <w:pPr>
              <w:pStyle w:val="ListParagraph"/>
              <w:numPr>
                <w:ilvl w:val="0"/>
                <w:numId w:val="246"/>
              </w:numPr>
              <w:spacing w:after="120"/>
              <w:ind w:left="851" w:hanging="284"/>
              <w:contextualSpacing w:val="0"/>
              <w:rPr>
                <w:rFonts w:ascii="Fira Sans" w:hAnsi="Fira Sans"/>
                <w:sz w:val="20"/>
                <w:szCs w:val="20"/>
              </w:rPr>
            </w:pPr>
            <w:r w:rsidRPr="003647F3">
              <w:rPr>
                <w:rFonts w:ascii="Fira Sans" w:hAnsi="Fira Sans"/>
                <w:sz w:val="20"/>
                <w:szCs w:val="20"/>
              </w:rPr>
              <w:t>Supportive and rehabilitative care: Proportion of people with head and neck cancer who have a supportive care and rehabilitation plan in place before treatment starts.</w:t>
            </w:r>
          </w:p>
          <w:p w14:paraId="1A90E424" w14:textId="77777777" w:rsidR="001167C2" w:rsidRPr="003647F3" w:rsidRDefault="001167C2" w:rsidP="00ED5C94">
            <w:pPr>
              <w:pStyle w:val="ListParagraph"/>
              <w:numPr>
                <w:ilvl w:val="0"/>
                <w:numId w:val="246"/>
              </w:numPr>
              <w:spacing w:after="120"/>
              <w:ind w:left="851" w:hanging="284"/>
              <w:contextualSpacing w:val="0"/>
              <w:rPr>
                <w:rFonts w:ascii="Fira Sans" w:hAnsi="Fira Sans"/>
                <w:sz w:val="20"/>
                <w:szCs w:val="20"/>
              </w:rPr>
            </w:pPr>
            <w:r w:rsidRPr="003647F3">
              <w:rPr>
                <w:rFonts w:ascii="Fira Sans" w:hAnsi="Fira Sans"/>
                <w:sz w:val="20"/>
                <w:szCs w:val="20"/>
              </w:rPr>
              <w:t>Morbidity of treatment: Proportion of people who have had head and neck surgery and return to theatre within 30 days. Proportion of people who have had head and neck surgery and are readmitted within 30 days of discharge.</w:t>
            </w:r>
          </w:p>
          <w:p w14:paraId="438CF339" w14:textId="77777777" w:rsidR="001167C2" w:rsidRPr="003647F3" w:rsidRDefault="001167C2" w:rsidP="00ED5C94">
            <w:pPr>
              <w:pStyle w:val="ListParagraph"/>
              <w:numPr>
                <w:ilvl w:val="0"/>
                <w:numId w:val="246"/>
              </w:numPr>
              <w:spacing w:after="120"/>
              <w:ind w:left="851" w:hanging="284"/>
              <w:contextualSpacing w:val="0"/>
              <w:rPr>
                <w:rFonts w:ascii="Fira Sans" w:hAnsi="Fira Sans"/>
                <w:sz w:val="20"/>
                <w:szCs w:val="20"/>
              </w:rPr>
            </w:pPr>
            <w:r w:rsidRPr="003647F3">
              <w:rPr>
                <w:rFonts w:ascii="Fira Sans" w:hAnsi="Fira Sans"/>
                <w:sz w:val="20"/>
                <w:szCs w:val="20"/>
              </w:rPr>
              <w:t>Post-operative pathology: Proportion of surgical pathology reports of primary resection for head and neck cancer that are in a structured format, with all important parameters included.</w:t>
            </w:r>
          </w:p>
          <w:p w14:paraId="115BA9C0" w14:textId="77777777" w:rsidR="001167C2" w:rsidRPr="003647F3" w:rsidRDefault="001167C2" w:rsidP="00ED5C94">
            <w:pPr>
              <w:pStyle w:val="ListParagraph"/>
              <w:numPr>
                <w:ilvl w:val="0"/>
                <w:numId w:val="246"/>
              </w:numPr>
              <w:spacing w:after="120"/>
              <w:ind w:left="851" w:hanging="284"/>
              <w:contextualSpacing w:val="0"/>
              <w:rPr>
                <w:rFonts w:ascii="Fira Sans" w:hAnsi="Fira Sans"/>
                <w:sz w:val="20"/>
                <w:szCs w:val="20"/>
              </w:rPr>
            </w:pPr>
            <w:r w:rsidRPr="003647F3">
              <w:rPr>
                <w:rFonts w:ascii="Fira Sans" w:hAnsi="Fira Sans"/>
                <w:sz w:val="20"/>
                <w:szCs w:val="20"/>
              </w:rPr>
              <w:t>Post-operative radiotherapy: Proportion of people with head and neck cancer who complete post-operative radiotherapy within 13 weeks of definitive surgery.</w:t>
            </w:r>
          </w:p>
          <w:p w14:paraId="048BEEA4" w14:textId="77777777" w:rsidR="001167C2" w:rsidRPr="003647F3" w:rsidRDefault="001167C2" w:rsidP="00ED5C94">
            <w:pPr>
              <w:pStyle w:val="ListParagraph"/>
              <w:numPr>
                <w:ilvl w:val="0"/>
                <w:numId w:val="246"/>
              </w:numPr>
              <w:spacing w:after="120"/>
              <w:ind w:left="851" w:hanging="284"/>
              <w:contextualSpacing w:val="0"/>
              <w:rPr>
                <w:rFonts w:ascii="Fira Sans" w:hAnsi="Fira Sans"/>
                <w:sz w:val="20"/>
                <w:szCs w:val="20"/>
              </w:rPr>
            </w:pPr>
            <w:r w:rsidRPr="003647F3">
              <w:rPr>
                <w:rFonts w:ascii="Fira Sans" w:hAnsi="Fira Sans"/>
                <w:sz w:val="20"/>
                <w:szCs w:val="20"/>
              </w:rPr>
              <w:t>Review of contouring for curative radiotherapy: Proportion of people with head and neck cancer who start curative intent radiation with evidence that contours and dose were peer reviewed.</w:t>
            </w:r>
          </w:p>
          <w:p w14:paraId="074EAC6C" w14:textId="77777777" w:rsidR="001167C2" w:rsidRPr="003647F3" w:rsidRDefault="001167C2" w:rsidP="00ED5C94">
            <w:pPr>
              <w:pStyle w:val="ListParagraph"/>
              <w:numPr>
                <w:ilvl w:val="0"/>
                <w:numId w:val="246"/>
              </w:numPr>
              <w:spacing w:after="120"/>
              <w:ind w:left="851" w:hanging="284"/>
              <w:contextualSpacing w:val="0"/>
              <w:rPr>
                <w:rFonts w:ascii="Fira Sans" w:hAnsi="Fira Sans"/>
                <w:sz w:val="20"/>
                <w:szCs w:val="20"/>
              </w:rPr>
            </w:pPr>
            <w:r w:rsidRPr="003647F3">
              <w:rPr>
                <w:rFonts w:ascii="Fira Sans" w:hAnsi="Fira Sans"/>
                <w:sz w:val="20"/>
                <w:szCs w:val="20"/>
              </w:rPr>
              <w:t>Adjuvant chemoradiation: Proportion of people with head and neck mucosal squamous cell cancer (HNSCC) resected with microscopic positive margins or extracapsular extension who receive adjuvant platinum-based chemoradiation.</w:t>
            </w:r>
          </w:p>
          <w:p w14:paraId="3A371133" w14:textId="70397077" w:rsidR="001167C2" w:rsidRPr="003647F3" w:rsidRDefault="001167C2" w:rsidP="00ED5C94">
            <w:pPr>
              <w:pStyle w:val="ListParagraph"/>
              <w:numPr>
                <w:ilvl w:val="0"/>
                <w:numId w:val="246"/>
              </w:numPr>
              <w:spacing w:after="120"/>
              <w:ind w:left="851" w:hanging="284"/>
              <w:contextualSpacing w:val="0"/>
              <w:rPr>
                <w:rFonts w:ascii="Fira Sans" w:eastAsia="Calibri" w:hAnsi="Fira Sans" w:cs="Arial"/>
                <w:b/>
                <w:color w:val="3B3838"/>
                <w:sz w:val="20"/>
                <w:szCs w:val="20"/>
                <w:lang w:eastAsia="en-NZ"/>
              </w:rPr>
            </w:pPr>
            <w:r w:rsidRPr="003647F3">
              <w:rPr>
                <w:rFonts w:ascii="Fira Sans" w:hAnsi="Fira Sans"/>
                <w:sz w:val="20"/>
                <w:szCs w:val="20"/>
              </w:rPr>
              <w:t>Co-Morbidities.</w:t>
            </w:r>
          </w:p>
        </w:tc>
      </w:tr>
    </w:tbl>
    <w:p w14:paraId="2C6C376A" w14:textId="77777777" w:rsidR="00650789" w:rsidRDefault="00650789" w:rsidP="00DF4F01">
      <w:pPr>
        <w:spacing w:after="0" w:line="240" w:lineRule="auto"/>
        <w:textAlignment w:val="baseline"/>
        <w:rPr>
          <w:rFonts w:ascii="Fira Sans" w:eastAsia="Calibri" w:hAnsi="Fira Sans" w:cs="Arial"/>
          <w:sz w:val="20"/>
          <w:szCs w:val="20"/>
          <w:lang w:val="en-NZ"/>
        </w:rPr>
      </w:pPr>
    </w:p>
    <w:p w14:paraId="03F3E650" w14:textId="77777777" w:rsidR="00650789" w:rsidRPr="00650789" w:rsidRDefault="00650789" w:rsidP="00650789">
      <w:pPr>
        <w:rPr>
          <w:rFonts w:ascii="Fira Sans" w:eastAsia="Calibri" w:hAnsi="Fira Sans" w:cs="Arial"/>
          <w:sz w:val="20"/>
          <w:szCs w:val="20"/>
          <w:lang w:val="en-NZ"/>
        </w:rPr>
      </w:pPr>
    </w:p>
    <w:p w14:paraId="6455D0FB" w14:textId="77777777" w:rsidR="00650789" w:rsidRPr="00650789" w:rsidRDefault="00650789" w:rsidP="00650789">
      <w:pPr>
        <w:rPr>
          <w:rFonts w:ascii="Fira Sans" w:eastAsia="Calibri" w:hAnsi="Fira Sans" w:cs="Arial"/>
          <w:sz w:val="20"/>
          <w:szCs w:val="20"/>
          <w:lang w:val="en-NZ"/>
        </w:rPr>
      </w:pPr>
    </w:p>
    <w:p w14:paraId="4FF9B4F1" w14:textId="77777777" w:rsidR="00650789" w:rsidRDefault="00650789" w:rsidP="00DF4F01">
      <w:pPr>
        <w:spacing w:after="0" w:line="240" w:lineRule="auto"/>
        <w:textAlignment w:val="baseline"/>
        <w:rPr>
          <w:rFonts w:ascii="Fira Sans" w:eastAsia="Calibri" w:hAnsi="Fira Sans" w:cs="Arial"/>
          <w:sz w:val="20"/>
          <w:szCs w:val="20"/>
          <w:lang w:val="en-NZ"/>
        </w:rPr>
      </w:pPr>
    </w:p>
    <w:p w14:paraId="30AA46B3" w14:textId="77777777" w:rsidR="00650789" w:rsidRDefault="00650789" w:rsidP="00DF4F01">
      <w:pPr>
        <w:spacing w:after="0" w:line="240" w:lineRule="auto"/>
        <w:textAlignment w:val="baseline"/>
        <w:rPr>
          <w:rFonts w:ascii="Fira Sans" w:eastAsia="Calibri" w:hAnsi="Fira Sans" w:cs="Arial"/>
          <w:sz w:val="20"/>
          <w:szCs w:val="20"/>
          <w:lang w:val="en-NZ"/>
        </w:rPr>
      </w:pPr>
    </w:p>
    <w:p w14:paraId="652E0098" w14:textId="1D5D47EA" w:rsidR="000E0CB9" w:rsidRPr="003647F3" w:rsidRDefault="00650789" w:rsidP="00650789">
      <w:pPr>
        <w:tabs>
          <w:tab w:val="left" w:pos="1588"/>
        </w:tabs>
        <w:spacing w:after="0" w:line="240" w:lineRule="auto"/>
        <w:textAlignment w:val="baseline"/>
        <w:rPr>
          <w:rFonts w:ascii="Fira Sans" w:eastAsia="Calibri" w:hAnsi="Fira Sans" w:cs="Arial"/>
          <w:sz w:val="20"/>
          <w:szCs w:val="20"/>
          <w:lang w:val="en-NZ"/>
        </w:rPr>
      </w:pPr>
      <w:r>
        <w:rPr>
          <w:rFonts w:ascii="Fira Sans" w:eastAsia="Calibri" w:hAnsi="Fira Sans" w:cs="Arial"/>
          <w:sz w:val="20"/>
          <w:szCs w:val="20"/>
          <w:lang w:val="en-NZ"/>
        </w:rPr>
        <w:tab/>
      </w:r>
      <w:bookmarkEnd w:id="44"/>
    </w:p>
    <w:sectPr w:rsidR="000E0CB9" w:rsidRPr="003647F3" w:rsidSect="00FF2C37">
      <w:headerReference w:type="default" r:id="rId66"/>
      <w:headerReference w:type="first" r:id="rId67"/>
      <w:pgSz w:w="11900" w:h="16820"/>
      <w:pgMar w:top="1134" w:right="1134" w:bottom="85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02F05" w14:textId="77777777" w:rsidR="006737F0" w:rsidRDefault="006737F0" w:rsidP="00CA6D3C">
      <w:pPr>
        <w:spacing w:after="0" w:line="240" w:lineRule="auto"/>
      </w:pPr>
      <w:r>
        <w:separator/>
      </w:r>
    </w:p>
  </w:endnote>
  <w:endnote w:type="continuationSeparator" w:id="0">
    <w:p w14:paraId="17B29FE5" w14:textId="77777777" w:rsidR="006737F0" w:rsidRDefault="006737F0" w:rsidP="00CA6D3C">
      <w:pPr>
        <w:spacing w:after="0" w:line="240" w:lineRule="auto"/>
      </w:pPr>
      <w:r>
        <w:continuationSeparator/>
      </w:r>
    </w:p>
  </w:endnote>
  <w:endnote w:type="continuationNotice" w:id="1">
    <w:p w14:paraId="141B1E46" w14:textId="77777777" w:rsidR="006737F0" w:rsidRDefault="006737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Fira Sans">
    <w:altName w:val="Calibri"/>
    <w:charset w:val="00"/>
    <w:family w:val="swiss"/>
    <w:pitch w:val="variable"/>
    <w:sig w:usb0="600002FF" w:usb1="00000001" w:usb2="00000000" w:usb3="00000000" w:csb0="0000019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tserrat">
    <w:altName w:val="Calibri"/>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Gill Sans MT">
    <w:panose1 w:val="020B0502020104020203"/>
    <w:charset w:val="00"/>
    <w:family w:val="swiss"/>
    <w:pitch w:val="variable"/>
    <w:sig w:usb0="00000007" w:usb1="00000000" w:usb2="00000000" w:usb3="00000000" w:csb0="00000003"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55BD6" w14:textId="601E75DA" w:rsidR="30AF55FE" w:rsidRPr="00A57A1F" w:rsidRDefault="00A57A1F" w:rsidP="30AF55FE">
    <w:pPr>
      <w:pStyle w:val="Footer"/>
      <w:jc w:val="right"/>
      <w:rPr>
        <w:rFonts w:ascii="Montserrat" w:hAnsi="Montserrat"/>
        <w:color w:val="48524C"/>
        <w:sz w:val="20"/>
        <w:szCs w:val="20"/>
      </w:rPr>
    </w:pPr>
    <w:r w:rsidRPr="00A57A1F">
      <w:rPr>
        <w:rFonts w:ascii="Montserrat" w:hAnsi="Montserrat"/>
        <w:color w:val="48524C"/>
        <w:sz w:val="18"/>
        <w:szCs w:val="18"/>
      </w:rPr>
      <w:t xml:space="preserve">Optimal cancer care pathway for people with </w:t>
    </w:r>
    <w:r w:rsidR="00711F6C">
      <w:rPr>
        <w:rFonts w:ascii="Montserrat" w:hAnsi="Montserrat"/>
        <w:color w:val="48524C"/>
        <w:sz w:val="18"/>
        <w:szCs w:val="18"/>
      </w:rPr>
      <w:t>head and neck</w:t>
    </w:r>
    <w:r w:rsidR="00EC24A2">
      <w:rPr>
        <w:rFonts w:ascii="Montserrat" w:hAnsi="Montserrat"/>
        <w:color w:val="48524C"/>
        <w:sz w:val="18"/>
        <w:szCs w:val="18"/>
      </w:rPr>
      <w:t xml:space="preserve"> </w:t>
    </w:r>
    <w:r w:rsidRPr="00A57A1F">
      <w:rPr>
        <w:rFonts w:ascii="Montserrat" w:hAnsi="Montserrat"/>
        <w:color w:val="48524C"/>
        <w:sz w:val="18"/>
        <w:szCs w:val="18"/>
      </w:rPr>
      <w:t>cancer</w:t>
    </w:r>
    <w:r w:rsidR="00866464">
      <w:rPr>
        <w:rFonts w:ascii="Montserrat" w:hAnsi="Montserrat"/>
        <w:color w:val="48524C"/>
        <w:sz w:val="18"/>
        <w:szCs w:val="18"/>
      </w:rPr>
      <w:t xml:space="preserve"> | Edition </w:t>
    </w:r>
    <w:r w:rsidR="00620D22">
      <w:rPr>
        <w:rFonts w:ascii="Montserrat" w:hAnsi="Montserrat"/>
        <w:color w:val="48524C"/>
        <w:sz w:val="18"/>
        <w:szCs w:val="18"/>
      </w:rPr>
      <w:t>O</w:t>
    </w:r>
    <w:r w:rsidR="00866464">
      <w:rPr>
        <w:rFonts w:ascii="Montserrat" w:hAnsi="Montserrat"/>
        <w:color w:val="48524C"/>
        <w:sz w:val="18"/>
        <w:szCs w:val="18"/>
      </w:rPr>
      <w:t>ne</w:t>
    </w:r>
    <w:r w:rsidRPr="00A57A1F">
      <w:rPr>
        <w:rFonts w:ascii="Montserrat" w:hAnsi="Montserrat"/>
        <w:color w:val="48524C"/>
        <w:sz w:val="18"/>
        <w:szCs w:val="18"/>
      </w:rPr>
      <w:t xml:space="preserve"> </w:t>
    </w:r>
    <w:r w:rsidRPr="00A57A1F">
      <w:rPr>
        <w:rFonts w:ascii="Montserrat" w:hAnsi="Montserrat"/>
        <w:color w:val="48524C"/>
        <w:sz w:val="20"/>
        <w:szCs w:val="20"/>
      </w:rPr>
      <w:t xml:space="preserve"> </w:t>
    </w:r>
    <w:r w:rsidR="30AF55FE" w:rsidRPr="00A57A1F">
      <w:rPr>
        <w:rFonts w:ascii="Montserrat" w:hAnsi="Montserrat"/>
        <w:b/>
        <w:bCs/>
        <w:color w:val="48524C"/>
        <w:sz w:val="20"/>
        <w:szCs w:val="20"/>
      </w:rPr>
      <w:fldChar w:fldCharType="begin"/>
    </w:r>
    <w:r w:rsidR="30AF55FE" w:rsidRPr="00A57A1F">
      <w:rPr>
        <w:rFonts w:ascii="Montserrat" w:hAnsi="Montserrat"/>
        <w:b/>
        <w:bCs/>
        <w:color w:val="48524C"/>
        <w:sz w:val="20"/>
        <w:szCs w:val="20"/>
      </w:rPr>
      <w:instrText>PAGE</w:instrText>
    </w:r>
    <w:r w:rsidR="30AF55FE" w:rsidRPr="00A57A1F">
      <w:rPr>
        <w:rFonts w:ascii="Montserrat" w:hAnsi="Montserrat"/>
        <w:b/>
        <w:bCs/>
        <w:color w:val="48524C"/>
        <w:sz w:val="20"/>
        <w:szCs w:val="20"/>
      </w:rPr>
      <w:fldChar w:fldCharType="separate"/>
    </w:r>
    <w:r w:rsidR="00251C04" w:rsidRPr="00A57A1F">
      <w:rPr>
        <w:rFonts w:ascii="Montserrat" w:hAnsi="Montserrat"/>
        <w:b/>
        <w:bCs/>
        <w:noProof/>
        <w:color w:val="48524C"/>
        <w:sz w:val="20"/>
        <w:szCs w:val="20"/>
      </w:rPr>
      <w:t>2</w:t>
    </w:r>
    <w:r w:rsidR="30AF55FE" w:rsidRPr="00A57A1F">
      <w:rPr>
        <w:rFonts w:ascii="Montserrat" w:hAnsi="Montserrat"/>
        <w:b/>
        <w:bCs/>
        <w:color w:val="48524C"/>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3E497" w14:textId="1C1B692F" w:rsidR="0075681A" w:rsidRPr="00A57A1F" w:rsidRDefault="0075681A" w:rsidP="0075681A">
    <w:pPr>
      <w:pStyle w:val="Footer"/>
      <w:jc w:val="right"/>
      <w:rPr>
        <w:rFonts w:ascii="Montserrat" w:hAnsi="Montserrat"/>
        <w:color w:val="48524C"/>
        <w:sz w:val="20"/>
        <w:szCs w:val="20"/>
      </w:rPr>
    </w:pPr>
    <w:r w:rsidRPr="00A57A1F">
      <w:rPr>
        <w:rFonts w:ascii="Montserrat" w:hAnsi="Montserrat"/>
        <w:color w:val="48524C"/>
        <w:sz w:val="18"/>
        <w:szCs w:val="18"/>
      </w:rPr>
      <w:t xml:space="preserve">Optimal cancer care pathway for people with </w:t>
    </w:r>
    <w:r>
      <w:rPr>
        <w:rFonts w:ascii="Montserrat" w:hAnsi="Montserrat"/>
        <w:color w:val="48524C"/>
        <w:sz w:val="18"/>
        <w:szCs w:val="18"/>
      </w:rPr>
      <w:t xml:space="preserve">head and neck </w:t>
    </w:r>
    <w:r w:rsidRPr="00A57A1F">
      <w:rPr>
        <w:rFonts w:ascii="Montserrat" w:hAnsi="Montserrat"/>
        <w:color w:val="48524C"/>
        <w:sz w:val="18"/>
        <w:szCs w:val="18"/>
      </w:rPr>
      <w:t>cancer</w:t>
    </w:r>
    <w:r>
      <w:rPr>
        <w:rFonts w:ascii="Montserrat" w:hAnsi="Montserrat"/>
        <w:color w:val="48524C"/>
        <w:sz w:val="18"/>
        <w:szCs w:val="18"/>
      </w:rPr>
      <w:t xml:space="preserve"> | Edition One</w:t>
    </w:r>
    <w:r w:rsidRPr="00A57A1F">
      <w:rPr>
        <w:rFonts w:ascii="Montserrat" w:hAnsi="Montserrat"/>
        <w:color w:val="48524C"/>
        <w:sz w:val="18"/>
        <w:szCs w:val="18"/>
      </w:rPr>
      <w:t xml:space="preserve"> </w:t>
    </w:r>
    <w:r w:rsidRPr="00A57A1F">
      <w:rPr>
        <w:rFonts w:ascii="Montserrat" w:hAnsi="Montserrat"/>
        <w:color w:val="48524C"/>
        <w:sz w:val="20"/>
        <w:szCs w:val="20"/>
      </w:rPr>
      <w:t xml:space="preserve"> </w:t>
    </w:r>
    <w:r w:rsidRPr="00A57A1F">
      <w:rPr>
        <w:rFonts w:ascii="Montserrat" w:hAnsi="Montserrat"/>
        <w:b/>
        <w:bCs/>
        <w:color w:val="48524C"/>
        <w:sz w:val="20"/>
        <w:szCs w:val="20"/>
      </w:rPr>
      <w:fldChar w:fldCharType="begin"/>
    </w:r>
    <w:r w:rsidRPr="00A57A1F">
      <w:rPr>
        <w:rFonts w:ascii="Montserrat" w:hAnsi="Montserrat"/>
        <w:b/>
        <w:bCs/>
        <w:color w:val="48524C"/>
        <w:sz w:val="20"/>
        <w:szCs w:val="20"/>
      </w:rPr>
      <w:instrText>PAGE</w:instrText>
    </w:r>
    <w:r w:rsidRPr="00A57A1F">
      <w:rPr>
        <w:rFonts w:ascii="Montserrat" w:hAnsi="Montserrat"/>
        <w:b/>
        <w:bCs/>
        <w:color w:val="48524C"/>
        <w:sz w:val="20"/>
        <w:szCs w:val="20"/>
      </w:rPr>
      <w:fldChar w:fldCharType="separate"/>
    </w:r>
    <w:r>
      <w:rPr>
        <w:rFonts w:ascii="Montserrat" w:hAnsi="Montserrat"/>
        <w:b/>
        <w:bCs/>
        <w:color w:val="48524C"/>
        <w:sz w:val="20"/>
        <w:szCs w:val="20"/>
      </w:rPr>
      <w:t>5</w:t>
    </w:r>
    <w:r w:rsidRPr="00A57A1F">
      <w:rPr>
        <w:rFonts w:ascii="Montserrat" w:hAnsi="Montserrat"/>
        <w:b/>
        <w:bCs/>
        <w:color w:val="48524C"/>
        <w:sz w:val="20"/>
        <w:szCs w:val="20"/>
      </w:rPr>
      <w:fldChar w:fldCharType="end"/>
    </w:r>
  </w:p>
  <w:p w14:paraId="4D56CF2A" w14:textId="77777777" w:rsidR="0075681A" w:rsidRDefault="007568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45EB1" w14:textId="77777777" w:rsidR="006737F0" w:rsidRDefault="006737F0" w:rsidP="00CA6D3C">
      <w:pPr>
        <w:spacing w:after="0" w:line="240" w:lineRule="auto"/>
      </w:pPr>
      <w:r>
        <w:separator/>
      </w:r>
    </w:p>
  </w:footnote>
  <w:footnote w:type="continuationSeparator" w:id="0">
    <w:p w14:paraId="75B49D31" w14:textId="77777777" w:rsidR="006737F0" w:rsidRDefault="006737F0" w:rsidP="00CA6D3C">
      <w:pPr>
        <w:spacing w:after="0" w:line="240" w:lineRule="auto"/>
      </w:pPr>
      <w:r>
        <w:continuationSeparator/>
      </w:r>
    </w:p>
  </w:footnote>
  <w:footnote w:type="continuationNotice" w:id="1">
    <w:p w14:paraId="5825C3FB" w14:textId="77777777" w:rsidR="006737F0" w:rsidRDefault="006737F0">
      <w:pPr>
        <w:spacing w:after="0" w:line="240" w:lineRule="auto"/>
      </w:pPr>
    </w:p>
  </w:footnote>
  <w:footnote w:id="2">
    <w:p w14:paraId="4C5871B1" w14:textId="0AD1A154" w:rsidR="00B43E56" w:rsidRPr="00B43E56" w:rsidRDefault="00B43E56" w:rsidP="00B43E56">
      <w:pPr>
        <w:pStyle w:val="FootnoteText"/>
        <w:spacing w:after="120"/>
        <w:rPr>
          <w:sz w:val="16"/>
          <w:szCs w:val="16"/>
        </w:rPr>
      </w:pPr>
      <w:r>
        <w:rPr>
          <w:rStyle w:val="FootnoteReference"/>
        </w:rPr>
        <w:footnoteRef/>
      </w:r>
      <w:r>
        <w:t xml:space="preserve"> </w:t>
      </w:r>
      <w:r>
        <w:rPr>
          <w:sz w:val="16"/>
          <w:szCs w:val="16"/>
        </w:rPr>
        <w:t>Optimal Cancer Care Pathway Principles</w:t>
      </w:r>
    </w:p>
  </w:footnote>
  <w:footnote w:id="3">
    <w:p w14:paraId="0A0A362A" w14:textId="5BDB7048" w:rsidR="00AE333B" w:rsidRDefault="00AE333B" w:rsidP="00F735B6">
      <w:pPr>
        <w:pStyle w:val="FootnoteText"/>
        <w:spacing w:after="120"/>
      </w:pPr>
      <w:r>
        <w:rPr>
          <w:rStyle w:val="FootnoteReference"/>
        </w:rPr>
        <w:footnoteRef/>
      </w:r>
      <w:r>
        <w:t xml:space="preserve"> </w:t>
      </w:r>
      <w:r w:rsidR="003D3F00" w:rsidRPr="00F735B6">
        <w:rPr>
          <w:rFonts w:ascii="Fira Sans" w:hAnsi="Fira Sans"/>
          <w:sz w:val="16"/>
          <w:szCs w:val="16"/>
        </w:rPr>
        <w:t>Optimal Cancer Care Pathway Supplementary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0AF55FE" w14:paraId="20AD66F1" w14:textId="77777777" w:rsidTr="30AF55FE">
      <w:trPr>
        <w:trHeight w:val="300"/>
      </w:trPr>
      <w:tc>
        <w:tcPr>
          <w:tcW w:w="3120" w:type="dxa"/>
        </w:tcPr>
        <w:p w14:paraId="6E6489AF" w14:textId="43F29A1A" w:rsidR="30AF55FE" w:rsidRDefault="30AF55FE" w:rsidP="00313B5B">
          <w:pPr>
            <w:pStyle w:val="Header"/>
            <w:ind w:left="-115"/>
            <w:jc w:val="center"/>
          </w:pPr>
        </w:p>
      </w:tc>
      <w:tc>
        <w:tcPr>
          <w:tcW w:w="3120" w:type="dxa"/>
        </w:tcPr>
        <w:p w14:paraId="0798D345" w14:textId="6307EA06" w:rsidR="30AF55FE" w:rsidRDefault="30AF55FE" w:rsidP="30AF55FE">
          <w:pPr>
            <w:pStyle w:val="Header"/>
            <w:jc w:val="center"/>
          </w:pPr>
        </w:p>
      </w:tc>
      <w:tc>
        <w:tcPr>
          <w:tcW w:w="3120" w:type="dxa"/>
        </w:tcPr>
        <w:p w14:paraId="0B2185D7" w14:textId="0AA12006" w:rsidR="30AF55FE" w:rsidRDefault="30AF55FE" w:rsidP="30AF55FE">
          <w:pPr>
            <w:pStyle w:val="Header"/>
            <w:ind w:right="-115"/>
            <w:jc w:val="right"/>
          </w:pPr>
        </w:p>
      </w:tc>
    </w:tr>
  </w:tbl>
  <w:p w14:paraId="15A5BC51" w14:textId="1F78597C" w:rsidR="001E0FCD" w:rsidRDefault="001E0F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8FE6" w14:textId="75C2D351" w:rsidR="0060256A" w:rsidRDefault="0050299B" w:rsidP="00EC20F1">
    <w:pPr>
      <w:pStyle w:val="Header"/>
      <w:tabs>
        <w:tab w:val="clear" w:pos="4513"/>
        <w:tab w:val="clear" w:pos="9026"/>
        <w:tab w:val="left" w:pos="1065"/>
      </w:tabs>
      <w:jc w:val="right"/>
    </w:pPr>
    <w:r>
      <w:tab/>
    </w:r>
  </w:p>
  <w:p w14:paraId="202F8713" w14:textId="17D63172" w:rsidR="00C45BB8" w:rsidRDefault="00C45BB8" w:rsidP="0050299B">
    <w:pPr>
      <w:pStyle w:val="Header"/>
      <w:tabs>
        <w:tab w:val="clear" w:pos="4513"/>
        <w:tab w:val="clear" w:pos="9026"/>
        <w:tab w:val="left" w:pos="106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99D6E" w14:textId="7E7F8D24" w:rsidR="00F91506" w:rsidRDefault="00F91506">
    <w:pPr>
      <w:pStyle w:val="Header"/>
    </w:pPr>
  </w:p>
  <w:p w14:paraId="594A3D9C" w14:textId="44E5C0A2" w:rsidR="001E0FCD" w:rsidRDefault="001E0F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639B5" w14:textId="77777777" w:rsidR="00F57D3F" w:rsidRDefault="00F57D3F" w:rsidP="0050299B">
    <w:pPr>
      <w:pStyle w:val="Header"/>
      <w:tabs>
        <w:tab w:val="clear" w:pos="4513"/>
        <w:tab w:val="clear" w:pos="9026"/>
        <w:tab w:val="left" w:pos="1065"/>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DE55C" w14:textId="77777777" w:rsidR="007B7E15" w:rsidRPr="007B7E15" w:rsidRDefault="007B7E15" w:rsidP="007B7E1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71111" w14:textId="77777777" w:rsidR="001825E0" w:rsidRPr="001825E0" w:rsidRDefault="001825E0" w:rsidP="001825E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CA8D3" w14:textId="77777777" w:rsidR="001B0A9E" w:rsidRPr="001825E0" w:rsidRDefault="001B0A9E" w:rsidP="001825E0">
    <w:pPr>
      <w:spacing w:after="0" w:line="240" w:lineRule="auto"/>
      <w:rPr>
        <w:sz w:val="14"/>
        <w:szCs w:val="1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10CD9" w14:textId="77777777" w:rsidR="001825E0" w:rsidRPr="001825E0" w:rsidRDefault="001825E0" w:rsidP="001825E0">
    <w:pPr>
      <w:spacing w:after="0" w:line="240" w:lineRule="auto"/>
      <w:rPr>
        <w:sz w:val="14"/>
        <w:szCs w:val="1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47732" w14:textId="77777777" w:rsidR="004274D4" w:rsidRDefault="004274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60AE78C"/>
    <w:lvl w:ilvl="0">
      <w:start w:val="1"/>
      <w:numFmt w:val="bullet"/>
      <w:pStyle w:val="ListBullet2"/>
      <w:lvlText w:val="–"/>
      <w:lvlJc w:val="left"/>
      <w:pPr>
        <w:ind w:left="720" w:hanging="360"/>
      </w:pPr>
      <w:rPr>
        <w:rFonts w:ascii="Segoe UI" w:hAnsi="Segoe UI" w:hint="default"/>
      </w:rPr>
    </w:lvl>
  </w:abstractNum>
  <w:abstractNum w:abstractNumId="1" w15:restartNumberingAfterBreak="0">
    <w:nsid w:val="FFFFFF88"/>
    <w:multiLevelType w:val="singleLevel"/>
    <w:tmpl w:val="8736B0B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F6584D7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3C1858"/>
    <w:multiLevelType w:val="hybridMultilevel"/>
    <w:tmpl w:val="1A6848A0"/>
    <w:lvl w:ilvl="0" w:tplc="14090001">
      <w:start w:val="1"/>
      <w:numFmt w:val="bullet"/>
      <w:lvlText w:val=""/>
      <w:lvlJc w:val="left"/>
      <w:pPr>
        <w:ind w:left="1083" w:hanging="360"/>
      </w:pPr>
      <w:rPr>
        <w:rFonts w:ascii="Symbol" w:hAnsi="Symbol" w:hint="default"/>
      </w:rPr>
    </w:lvl>
    <w:lvl w:ilvl="1" w:tplc="14090003" w:tentative="1">
      <w:start w:val="1"/>
      <w:numFmt w:val="bullet"/>
      <w:lvlText w:val="o"/>
      <w:lvlJc w:val="left"/>
      <w:pPr>
        <w:ind w:left="1803" w:hanging="360"/>
      </w:pPr>
      <w:rPr>
        <w:rFonts w:ascii="Courier New" w:hAnsi="Courier New" w:cs="Courier New" w:hint="default"/>
      </w:rPr>
    </w:lvl>
    <w:lvl w:ilvl="2" w:tplc="14090005" w:tentative="1">
      <w:start w:val="1"/>
      <w:numFmt w:val="bullet"/>
      <w:lvlText w:val=""/>
      <w:lvlJc w:val="left"/>
      <w:pPr>
        <w:ind w:left="2523" w:hanging="360"/>
      </w:pPr>
      <w:rPr>
        <w:rFonts w:ascii="Wingdings" w:hAnsi="Wingdings" w:hint="default"/>
      </w:rPr>
    </w:lvl>
    <w:lvl w:ilvl="3" w:tplc="14090001" w:tentative="1">
      <w:start w:val="1"/>
      <w:numFmt w:val="bullet"/>
      <w:lvlText w:val=""/>
      <w:lvlJc w:val="left"/>
      <w:pPr>
        <w:ind w:left="3243" w:hanging="360"/>
      </w:pPr>
      <w:rPr>
        <w:rFonts w:ascii="Symbol" w:hAnsi="Symbol" w:hint="default"/>
      </w:rPr>
    </w:lvl>
    <w:lvl w:ilvl="4" w:tplc="14090003" w:tentative="1">
      <w:start w:val="1"/>
      <w:numFmt w:val="bullet"/>
      <w:lvlText w:val="o"/>
      <w:lvlJc w:val="left"/>
      <w:pPr>
        <w:ind w:left="3963" w:hanging="360"/>
      </w:pPr>
      <w:rPr>
        <w:rFonts w:ascii="Courier New" w:hAnsi="Courier New" w:cs="Courier New" w:hint="default"/>
      </w:rPr>
    </w:lvl>
    <w:lvl w:ilvl="5" w:tplc="14090005" w:tentative="1">
      <w:start w:val="1"/>
      <w:numFmt w:val="bullet"/>
      <w:lvlText w:val=""/>
      <w:lvlJc w:val="left"/>
      <w:pPr>
        <w:ind w:left="4683" w:hanging="360"/>
      </w:pPr>
      <w:rPr>
        <w:rFonts w:ascii="Wingdings" w:hAnsi="Wingdings" w:hint="default"/>
      </w:rPr>
    </w:lvl>
    <w:lvl w:ilvl="6" w:tplc="14090001" w:tentative="1">
      <w:start w:val="1"/>
      <w:numFmt w:val="bullet"/>
      <w:lvlText w:val=""/>
      <w:lvlJc w:val="left"/>
      <w:pPr>
        <w:ind w:left="5403" w:hanging="360"/>
      </w:pPr>
      <w:rPr>
        <w:rFonts w:ascii="Symbol" w:hAnsi="Symbol" w:hint="default"/>
      </w:rPr>
    </w:lvl>
    <w:lvl w:ilvl="7" w:tplc="14090003" w:tentative="1">
      <w:start w:val="1"/>
      <w:numFmt w:val="bullet"/>
      <w:lvlText w:val="o"/>
      <w:lvlJc w:val="left"/>
      <w:pPr>
        <w:ind w:left="6123" w:hanging="360"/>
      </w:pPr>
      <w:rPr>
        <w:rFonts w:ascii="Courier New" w:hAnsi="Courier New" w:cs="Courier New" w:hint="default"/>
      </w:rPr>
    </w:lvl>
    <w:lvl w:ilvl="8" w:tplc="14090005" w:tentative="1">
      <w:start w:val="1"/>
      <w:numFmt w:val="bullet"/>
      <w:lvlText w:val=""/>
      <w:lvlJc w:val="left"/>
      <w:pPr>
        <w:ind w:left="6843" w:hanging="360"/>
      </w:pPr>
      <w:rPr>
        <w:rFonts w:ascii="Wingdings" w:hAnsi="Wingdings" w:hint="default"/>
      </w:rPr>
    </w:lvl>
  </w:abstractNum>
  <w:abstractNum w:abstractNumId="4" w15:restartNumberingAfterBreak="0">
    <w:nsid w:val="01A40C49"/>
    <w:multiLevelType w:val="multilevel"/>
    <w:tmpl w:val="E3802E62"/>
    <w:styleLink w:val="CurrentList33"/>
    <w:lvl w:ilvl="0">
      <w:numFmt w:val="bullet"/>
      <w:lvlText w:val="•"/>
      <w:lvlJc w:val="left"/>
      <w:pPr>
        <w:ind w:left="454" w:hanging="227"/>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01B77F7B"/>
    <w:multiLevelType w:val="hybridMultilevel"/>
    <w:tmpl w:val="CF94054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01F1173B"/>
    <w:multiLevelType w:val="multilevel"/>
    <w:tmpl w:val="DB5CDE12"/>
    <w:styleLink w:val="CurrentList14"/>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7" w15:restartNumberingAfterBreak="0">
    <w:nsid w:val="02436E9C"/>
    <w:multiLevelType w:val="hybridMultilevel"/>
    <w:tmpl w:val="370AF4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24D614C"/>
    <w:multiLevelType w:val="hybridMultilevel"/>
    <w:tmpl w:val="3288DCDC"/>
    <w:lvl w:ilvl="0" w:tplc="80A4ADC2">
      <w:start w:val="1"/>
      <w:numFmt w:val="bullet"/>
      <w:lvlText w:val="c"/>
      <w:lvlJc w:val="left"/>
      <w:pPr>
        <w:ind w:left="454" w:hanging="227"/>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3BC6ECB"/>
    <w:multiLevelType w:val="hybridMultilevel"/>
    <w:tmpl w:val="891C8860"/>
    <w:lvl w:ilvl="0" w:tplc="8310814C">
      <w:start w:val="1"/>
      <w:numFmt w:val="bullet"/>
      <w:lvlText w:val="c"/>
      <w:lvlJc w:val="left"/>
      <w:pPr>
        <w:ind w:left="803" w:hanging="360"/>
      </w:pPr>
      <w:rPr>
        <w:rFonts w:ascii="Webdings" w:hAnsi="Webdings" w:hint="default"/>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10" w15:restartNumberingAfterBreak="0">
    <w:nsid w:val="03D65D57"/>
    <w:multiLevelType w:val="multilevel"/>
    <w:tmpl w:val="2B965F3C"/>
    <w:styleLink w:val="CurrentList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4A26E1B"/>
    <w:multiLevelType w:val="multilevel"/>
    <w:tmpl w:val="CFDA8F4A"/>
    <w:styleLink w:val="CurrentList97"/>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2" w15:restartNumberingAfterBreak="0">
    <w:nsid w:val="04C4007F"/>
    <w:multiLevelType w:val="hybridMultilevel"/>
    <w:tmpl w:val="FFFFFFFF"/>
    <w:styleLink w:val="CurrentList3"/>
    <w:lvl w:ilvl="0" w:tplc="5A2CA7B4">
      <w:start w:val="1"/>
      <w:numFmt w:val="bullet"/>
      <w:lvlText w:val=""/>
      <w:lvlJc w:val="left"/>
      <w:pPr>
        <w:ind w:left="720" w:hanging="360"/>
      </w:pPr>
      <w:rPr>
        <w:rFonts w:ascii="Symbol" w:hAnsi="Symbol" w:hint="default"/>
      </w:rPr>
    </w:lvl>
    <w:lvl w:ilvl="1" w:tplc="187A58A6">
      <w:start w:val="1"/>
      <w:numFmt w:val="bullet"/>
      <w:lvlText w:val=""/>
      <w:lvlJc w:val="left"/>
      <w:pPr>
        <w:ind w:left="1440" w:hanging="360"/>
      </w:pPr>
      <w:rPr>
        <w:rFonts w:ascii="Symbol" w:hAnsi="Symbol" w:hint="default"/>
      </w:rPr>
    </w:lvl>
    <w:lvl w:ilvl="2" w:tplc="683E6F7A">
      <w:start w:val="1"/>
      <w:numFmt w:val="bullet"/>
      <w:lvlText w:val=""/>
      <w:lvlJc w:val="left"/>
      <w:pPr>
        <w:ind w:left="2160" w:hanging="360"/>
      </w:pPr>
      <w:rPr>
        <w:rFonts w:ascii="Wingdings" w:hAnsi="Wingdings" w:hint="default"/>
      </w:rPr>
    </w:lvl>
    <w:lvl w:ilvl="3" w:tplc="02CEEBDE">
      <w:start w:val="1"/>
      <w:numFmt w:val="bullet"/>
      <w:lvlText w:val=""/>
      <w:lvlJc w:val="left"/>
      <w:pPr>
        <w:ind w:left="2880" w:hanging="360"/>
      </w:pPr>
      <w:rPr>
        <w:rFonts w:ascii="Symbol" w:hAnsi="Symbol" w:hint="default"/>
      </w:rPr>
    </w:lvl>
    <w:lvl w:ilvl="4" w:tplc="656A1ECA">
      <w:start w:val="1"/>
      <w:numFmt w:val="bullet"/>
      <w:lvlText w:val="o"/>
      <w:lvlJc w:val="left"/>
      <w:pPr>
        <w:ind w:left="3600" w:hanging="360"/>
      </w:pPr>
      <w:rPr>
        <w:rFonts w:ascii="Courier New" w:hAnsi="Courier New" w:hint="default"/>
      </w:rPr>
    </w:lvl>
    <w:lvl w:ilvl="5" w:tplc="9AE602F4">
      <w:start w:val="1"/>
      <w:numFmt w:val="bullet"/>
      <w:lvlText w:val=""/>
      <w:lvlJc w:val="left"/>
      <w:pPr>
        <w:ind w:left="4320" w:hanging="360"/>
      </w:pPr>
      <w:rPr>
        <w:rFonts w:ascii="Wingdings" w:hAnsi="Wingdings" w:hint="default"/>
      </w:rPr>
    </w:lvl>
    <w:lvl w:ilvl="6" w:tplc="8D5C92EE">
      <w:start w:val="1"/>
      <w:numFmt w:val="bullet"/>
      <w:lvlText w:val=""/>
      <w:lvlJc w:val="left"/>
      <w:pPr>
        <w:ind w:left="5040" w:hanging="360"/>
      </w:pPr>
      <w:rPr>
        <w:rFonts w:ascii="Symbol" w:hAnsi="Symbol" w:hint="default"/>
      </w:rPr>
    </w:lvl>
    <w:lvl w:ilvl="7" w:tplc="351A9714">
      <w:start w:val="1"/>
      <w:numFmt w:val="bullet"/>
      <w:lvlText w:val="o"/>
      <w:lvlJc w:val="left"/>
      <w:pPr>
        <w:ind w:left="5760" w:hanging="360"/>
      </w:pPr>
      <w:rPr>
        <w:rFonts w:ascii="Courier New" w:hAnsi="Courier New" w:hint="default"/>
      </w:rPr>
    </w:lvl>
    <w:lvl w:ilvl="8" w:tplc="62D28016">
      <w:start w:val="1"/>
      <w:numFmt w:val="bullet"/>
      <w:lvlText w:val=""/>
      <w:lvlJc w:val="left"/>
      <w:pPr>
        <w:ind w:left="6480" w:hanging="360"/>
      </w:pPr>
      <w:rPr>
        <w:rFonts w:ascii="Wingdings" w:hAnsi="Wingdings" w:hint="default"/>
      </w:rPr>
    </w:lvl>
  </w:abstractNum>
  <w:abstractNum w:abstractNumId="13" w15:restartNumberingAfterBreak="0">
    <w:nsid w:val="04CB12DB"/>
    <w:multiLevelType w:val="multilevel"/>
    <w:tmpl w:val="90EE8732"/>
    <w:styleLink w:val="CurrentList56"/>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05DE4778"/>
    <w:multiLevelType w:val="hybridMultilevel"/>
    <w:tmpl w:val="C6343AC4"/>
    <w:styleLink w:val="CurrentList311"/>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05EE2001"/>
    <w:multiLevelType w:val="multilevel"/>
    <w:tmpl w:val="8D069068"/>
    <w:styleLink w:val="CurrentList11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061B69BF"/>
    <w:multiLevelType w:val="multilevel"/>
    <w:tmpl w:val="FC1A1C06"/>
    <w:styleLink w:val="CurrentList11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Source Sans Pro" w:hAnsi="Source Sans Pro" w:cs="Source Sans Pro" w:hint="default"/>
      </w:rPr>
    </w:lvl>
    <w:lvl w:ilvl="2">
      <w:start w:val="1"/>
      <w:numFmt w:val="bullet"/>
      <w:lvlText w:val=""/>
      <w:lvlJc w:val="left"/>
      <w:pPr>
        <w:ind w:left="1800" w:hanging="360"/>
      </w:pPr>
      <w:rPr>
        <w:rFonts w:ascii="Segoe UI" w:hAnsi="Segoe UI" w:hint="default"/>
      </w:rPr>
    </w:lvl>
    <w:lvl w:ilvl="3">
      <w:start w:val="1"/>
      <w:numFmt w:val="bullet"/>
      <w:lvlText w:val=""/>
      <w:lvlJc w:val="left"/>
      <w:pPr>
        <w:ind w:left="2520" w:hanging="360"/>
      </w:pPr>
      <w:rPr>
        <w:rFonts w:ascii="Fira Sans" w:hAnsi="Fira Sans" w:hint="default"/>
      </w:rPr>
    </w:lvl>
    <w:lvl w:ilvl="4">
      <w:start w:val="1"/>
      <w:numFmt w:val="bullet"/>
      <w:lvlText w:val="o"/>
      <w:lvlJc w:val="left"/>
      <w:pPr>
        <w:ind w:left="3240" w:hanging="360"/>
      </w:pPr>
      <w:rPr>
        <w:rFonts w:ascii="Source Sans Pro" w:hAnsi="Source Sans Pro" w:cs="Source Sans Pro" w:hint="default"/>
      </w:rPr>
    </w:lvl>
    <w:lvl w:ilvl="5">
      <w:start w:val="1"/>
      <w:numFmt w:val="bullet"/>
      <w:lvlText w:val=""/>
      <w:lvlJc w:val="left"/>
      <w:pPr>
        <w:ind w:left="3960" w:hanging="360"/>
      </w:pPr>
      <w:rPr>
        <w:rFonts w:ascii="Segoe UI" w:hAnsi="Segoe UI" w:hint="default"/>
      </w:rPr>
    </w:lvl>
    <w:lvl w:ilvl="6">
      <w:start w:val="1"/>
      <w:numFmt w:val="bullet"/>
      <w:lvlText w:val=""/>
      <w:lvlJc w:val="left"/>
      <w:pPr>
        <w:ind w:left="4680" w:hanging="360"/>
      </w:pPr>
      <w:rPr>
        <w:rFonts w:ascii="Fira Sans" w:hAnsi="Fira Sans" w:hint="default"/>
      </w:rPr>
    </w:lvl>
    <w:lvl w:ilvl="7">
      <w:start w:val="1"/>
      <w:numFmt w:val="bullet"/>
      <w:lvlText w:val="o"/>
      <w:lvlJc w:val="left"/>
      <w:pPr>
        <w:ind w:left="5400" w:hanging="360"/>
      </w:pPr>
      <w:rPr>
        <w:rFonts w:ascii="Source Sans Pro" w:hAnsi="Source Sans Pro" w:cs="Source Sans Pro" w:hint="default"/>
      </w:rPr>
    </w:lvl>
    <w:lvl w:ilvl="8">
      <w:start w:val="1"/>
      <w:numFmt w:val="bullet"/>
      <w:lvlText w:val=""/>
      <w:lvlJc w:val="left"/>
      <w:pPr>
        <w:ind w:left="6120" w:hanging="360"/>
      </w:pPr>
      <w:rPr>
        <w:rFonts w:ascii="Segoe UI" w:hAnsi="Segoe UI" w:hint="default"/>
      </w:rPr>
    </w:lvl>
  </w:abstractNum>
  <w:abstractNum w:abstractNumId="17" w15:restartNumberingAfterBreak="0">
    <w:nsid w:val="0698306A"/>
    <w:multiLevelType w:val="hybridMultilevel"/>
    <w:tmpl w:val="6018E7C0"/>
    <w:styleLink w:val="CurrentList115"/>
    <w:lvl w:ilvl="0" w:tplc="12EC5A16">
      <w:start w:val="1"/>
      <w:numFmt w:val="bullet"/>
      <w:lvlText w:val="•"/>
      <w:lvlJc w:val="left"/>
      <w:pPr>
        <w:ind w:left="340" w:hanging="170"/>
      </w:pPr>
      <w:rPr>
        <w:rFonts w:ascii="Arial" w:hAnsi="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08850784"/>
    <w:multiLevelType w:val="multilevel"/>
    <w:tmpl w:val="75002568"/>
    <w:styleLink w:val="CurrentList65"/>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09720ED8"/>
    <w:multiLevelType w:val="hybridMultilevel"/>
    <w:tmpl w:val="064878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0A225A80"/>
    <w:multiLevelType w:val="hybridMultilevel"/>
    <w:tmpl w:val="A07A0916"/>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0AD667F3"/>
    <w:multiLevelType w:val="multilevel"/>
    <w:tmpl w:val="43244C50"/>
    <w:styleLink w:val="CurrentList10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0AE23ADC"/>
    <w:multiLevelType w:val="multilevel"/>
    <w:tmpl w:val="A476BA08"/>
    <w:styleLink w:val="CurrentList4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0B3655F4"/>
    <w:multiLevelType w:val="hybridMultilevel"/>
    <w:tmpl w:val="3BDA88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0B4B61B9"/>
    <w:multiLevelType w:val="hybridMultilevel"/>
    <w:tmpl w:val="FFFFFFFF"/>
    <w:lvl w:ilvl="0" w:tplc="18A864D8">
      <w:start w:val="1"/>
      <w:numFmt w:val="bullet"/>
      <w:lvlText w:val=""/>
      <w:lvlJc w:val="left"/>
      <w:pPr>
        <w:ind w:left="360" w:hanging="360"/>
      </w:pPr>
      <w:rPr>
        <w:rFonts w:ascii="Symbol" w:hAnsi="Symbol" w:hint="default"/>
      </w:rPr>
    </w:lvl>
    <w:lvl w:ilvl="1" w:tplc="1144C816">
      <w:start w:val="1"/>
      <w:numFmt w:val="bullet"/>
      <w:lvlText w:val="o"/>
      <w:lvlJc w:val="left"/>
      <w:pPr>
        <w:ind w:left="1080" w:hanging="360"/>
      </w:pPr>
      <w:rPr>
        <w:rFonts w:ascii="Courier New" w:hAnsi="Courier New" w:hint="default"/>
      </w:rPr>
    </w:lvl>
    <w:lvl w:ilvl="2" w:tplc="7EA4D0E6">
      <w:start w:val="1"/>
      <w:numFmt w:val="bullet"/>
      <w:lvlText w:val=""/>
      <w:lvlJc w:val="left"/>
      <w:pPr>
        <w:ind w:left="1800" w:hanging="360"/>
      </w:pPr>
      <w:rPr>
        <w:rFonts w:ascii="Wingdings" w:hAnsi="Wingdings" w:hint="default"/>
      </w:rPr>
    </w:lvl>
    <w:lvl w:ilvl="3" w:tplc="B4828E8E">
      <w:start w:val="1"/>
      <w:numFmt w:val="bullet"/>
      <w:lvlText w:val=""/>
      <w:lvlJc w:val="left"/>
      <w:pPr>
        <w:ind w:left="2520" w:hanging="360"/>
      </w:pPr>
      <w:rPr>
        <w:rFonts w:ascii="Symbol" w:hAnsi="Symbol" w:hint="default"/>
      </w:rPr>
    </w:lvl>
    <w:lvl w:ilvl="4" w:tplc="6F48B5AE">
      <w:start w:val="1"/>
      <w:numFmt w:val="bullet"/>
      <w:lvlText w:val="o"/>
      <w:lvlJc w:val="left"/>
      <w:pPr>
        <w:ind w:left="3240" w:hanging="360"/>
      </w:pPr>
      <w:rPr>
        <w:rFonts w:ascii="Courier New" w:hAnsi="Courier New" w:hint="default"/>
      </w:rPr>
    </w:lvl>
    <w:lvl w:ilvl="5" w:tplc="79E829F4">
      <w:start w:val="1"/>
      <w:numFmt w:val="bullet"/>
      <w:lvlText w:val=""/>
      <w:lvlJc w:val="left"/>
      <w:pPr>
        <w:ind w:left="3960" w:hanging="360"/>
      </w:pPr>
      <w:rPr>
        <w:rFonts w:ascii="Wingdings" w:hAnsi="Wingdings" w:hint="default"/>
      </w:rPr>
    </w:lvl>
    <w:lvl w:ilvl="6" w:tplc="D62CF54A">
      <w:start w:val="1"/>
      <w:numFmt w:val="bullet"/>
      <w:lvlText w:val=""/>
      <w:lvlJc w:val="left"/>
      <w:pPr>
        <w:ind w:left="4680" w:hanging="360"/>
      </w:pPr>
      <w:rPr>
        <w:rFonts w:ascii="Symbol" w:hAnsi="Symbol" w:hint="default"/>
      </w:rPr>
    </w:lvl>
    <w:lvl w:ilvl="7" w:tplc="C05628F6">
      <w:start w:val="1"/>
      <w:numFmt w:val="bullet"/>
      <w:lvlText w:val="o"/>
      <w:lvlJc w:val="left"/>
      <w:pPr>
        <w:ind w:left="5400" w:hanging="360"/>
      </w:pPr>
      <w:rPr>
        <w:rFonts w:ascii="Courier New" w:hAnsi="Courier New" w:hint="default"/>
      </w:rPr>
    </w:lvl>
    <w:lvl w:ilvl="8" w:tplc="A92C7AE8">
      <w:start w:val="1"/>
      <w:numFmt w:val="bullet"/>
      <w:lvlText w:val=""/>
      <w:lvlJc w:val="left"/>
      <w:pPr>
        <w:ind w:left="6120" w:hanging="360"/>
      </w:pPr>
      <w:rPr>
        <w:rFonts w:ascii="Wingdings" w:hAnsi="Wingdings" w:hint="default"/>
      </w:rPr>
    </w:lvl>
  </w:abstractNum>
  <w:abstractNum w:abstractNumId="25" w15:restartNumberingAfterBreak="0">
    <w:nsid w:val="0B5744E2"/>
    <w:multiLevelType w:val="hybridMultilevel"/>
    <w:tmpl w:val="A286585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0BDE68F7"/>
    <w:multiLevelType w:val="multilevel"/>
    <w:tmpl w:val="DF68379C"/>
    <w:styleLink w:val="CurrentList4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0BDE6CAA"/>
    <w:multiLevelType w:val="hybridMultilevel"/>
    <w:tmpl w:val="4E4078B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0BE21D7A"/>
    <w:multiLevelType w:val="multilevel"/>
    <w:tmpl w:val="7D6E58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29" w15:restartNumberingAfterBreak="0">
    <w:nsid w:val="0D577473"/>
    <w:multiLevelType w:val="multilevel"/>
    <w:tmpl w:val="26200706"/>
    <w:styleLink w:val="CurrentList108"/>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0D8E32EC"/>
    <w:multiLevelType w:val="multilevel"/>
    <w:tmpl w:val="840E9248"/>
    <w:styleLink w:val="CurrentList34"/>
    <w:lvl w:ilvl="0">
      <w:numFmt w:val="bullet"/>
      <w:lvlText w:val="•"/>
      <w:lvlJc w:val="left"/>
      <w:pPr>
        <w:ind w:left="567" w:hanging="340"/>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0F8D3961"/>
    <w:multiLevelType w:val="multilevel"/>
    <w:tmpl w:val="7D6E58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32" w15:restartNumberingAfterBreak="0">
    <w:nsid w:val="0FCA5FAE"/>
    <w:multiLevelType w:val="multilevel"/>
    <w:tmpl w:val="8D069068"/>
    <w:styleLink w:val="CurrentList10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15:restartNumberingAfterBreak="0">
    <w:nsid w:val="103860EB"/>
    <w:multiLevelType w:val="hybridMultilevel"/>
    <w:tmpl w:val="A79CA5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4" w15:restartNumberingAfterBreak="0">
    <w:nsid w:val="105A0E02"/>
    <w:multiLevelType w:val="hybridMultilevel"/>
    <w:tmpl w:val="E266DDC8"/>
    <w:lvl w:ilvl="0" w:tplc="14090001">
      <w:start w:val="1"/>
      <w:numFmt w:val="bullet"/>
      <w:lvlText w:val=""/>
      <w:lvlJc w:val="left"/>
      <w:pPr>
        <w:ind w:left="1440" w:hanging="360"/>
      </w:pPr>
      <w:rPr>
        <w:rFonts w:ascii="Symbol" w:hAnsi="Symbol"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5" w15:restartNumberingAfterBreak="0">
    <w:nsid w:val="116D38C2"/>
    <w:multiLevelType w:val="hybridMultilevel"/>
    <w:tmpl w:val="73CAA9F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6" w15:restartNumberingAfterBreak="0">
    <w:nsid w:val="11760BBE"/>
    <w:multiLevelType w:val="hybridMultilevel"/>
    <w:tmpl w:val="C740990A"/>
    <w:lvl w:ilvl="0" w:tplc="AC18A0F0">
      <w:start w:val="1"/>
      <w:numFmt w:val="bullet"/>
      <w:lvlText w:val=""/>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11A359B6"/>
    <w:multiLevelType w:val="multilevel"/>
    <w:tmpl w:val="094603DE"/>
    <w:styleLink w:val="CurrentList19"/>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8" w15:restartNumberingAfterBreak="0">
    <w:nsid w:val="11E4124D"/>
    <w:multiLevelType w:val="hybridMultilevel"/>
    <w:tmpl w:val="1B2A7D12"/>
    <w:lvl w:ilvl="0" w:tplc="14090001">
      <w:start w:val="1"/>
      <w:numFmt w:val="bullet"/>
      <w:lvlText w:val=""/>
      <w:lvlJc w:val="left"/>
      <w:pPr>
        <w:ind w:left="928"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9" w15:restartNumberingAfterBreak="0">
    <w:nsid w:val="123C3514"/>
    <w:multiLevelType w:val="multilevel"/>
    <w:tmpl w:val="D514222A"/>
    <w:styleLink w:val="CurrentList25"/>
    <w:lvl w:ilvl="0">
      <w:start w:val="1"/>
      <w:numFmt w:val="bullet"/>
      <w:lvlText w:val="c"/>
      <w:lvlJc w:val="left"/>
      <w:pPr>
        <w:ind w:left="720" w:hanging="360"/>
      </w:pPr>
      <w:rPr>
        <w:rFonts w:ascii="Webdings" w:hAnsi="Webdings" w:hint="default"/>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12A62114"/>
    <w:multiLevelType w:val="multilevel"/>
    <w:tmpl w:val="96081A9C"/>
    <w:styleLink w:val="CurrentList83"/>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41" w15:restartNumberingAfterBreak="0">
    <w:nsid w:val="135F561B"/>
    <w:multiLevelType w:val="multilevel"/>
    <w:tmpl w:val="CFDA8F4A"/>
    <w:styleLink w:val="CurrentList9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42" w15:restartNumberingAfterBreak="0">
    <w:nsid w:val="13C77806"/>
    <w:multiLevelType w:val="multilevel"/>
    <w:tmpl w:val="328C7710"/>
    <w:styleLink w:val="CurrentList9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13CB094D"/>
    <w:multiLevelType w:val="multilevel"/>
    <w:tmpl w:val="AB4ABDDE"/>
    <w:lvl w:ilvl="0">
      <w:start w:val="1"/>
      <w:numFmt w:val="bullet"/>
      <w:lvlText w:val=""/>
      <w:lvlJc w:val="left"/>
      <w:pPr>
        <w:tabs>
          <w:tab w:val="num" w:pos="360"/>
        </w:tabs>
        <w:ind w:left="360" w:hanging="360"/>
      </w:pPr>
      <w:rPr>
        <w:rFonts w:ascii="Symbol" w:hAnsi="Symbol" w:hint="default"/>
        <w:color w:val="595454"/>
        <w:sz w:val="20"/>
      </w:rPr>
    </w:lvl>
    <w:lvl w:ilvl="1">
      <w:start w:val="1"/>
      <w:numFmt w:val="decimal"/>
      <w:lvlText w:val="%2."/>
      <w:lvlJc w:val="left"/>
      <w:pPr>
        <w:ind w:left="1080" w:hanging="360"/>
      </w:pPr>
      <w:rPr>
        <w:rFonts w:hint="default"/>
      </w:rPr>
    </w:lvl>
    <w:lvl w:ilvl="2">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44" w15:restartNumberingAfterBreak="0">
    <w:nsid w:val="13E144A6"/>
    <w:multiLevelType w:val="multilevel"/>
    <w:tmpl w:val="1BAE51FC"/>
    <w:styleLink w:val="CurrentList6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13F42B59"/>
    <w:multiLevelType w:val="hybridMultilevel"/>
    <w:tmpl w:val="73E0EF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14E245F3"/>
    <w:multiLevelType w:val="hybridMultilevel"/>
    <w:tmpl w:val="3F2840AA"/>
    <w:lvl w:ilvl="0" w:tplc="14090001">
      <w:start w:val="1"/>
      <w:numFmt w:val="bullet"/>
      <w:lvlText w:val=""/>
      <w:lvlJc w:val="left"/>
      <w:pPr>
        <w:ind w:left="1209" w:hanging="360"/>
      </w:pPr>
      <w:rPr>
        <w:rFonts w:ascii="Symbol" w:hAnsi="Symbol" w:hint="default"/>
      </w:rPr>
    </w:lvl>
    <w:lvl w:ilvl="1" w:tplc="FFFFFFFF">
      <w:start w:val="1"/>
      <w:numFmt w:val="bullet"/>
      <w:lvlText w:val="o"/>
      <w:lvlJc w:val="left"/>
      <w:pPr>
        <w:ind w:left="1929" w:hanging="360"/>
      </w:pPr>
      <w:rPr>
        <w:rFonts w:ascii="Courier New" w:hAnsi="Courier New" w:cs="Courier New" w:hint="default"/>
      </w:rPr>
    </w:lvl>
    <w:lvl w:ilvl="2" w:tplc="FFFFFFFF">
      <w:start w:val="1"/>
      <w:numFmt w:val="bullet"/>
      <w:lvlText w:val=""/>
      <w:lvlJc w:val="left"/>
      <w:pPr>
        <w:ind w:left="2649" w:hanging="360"/>
      </w:pPr>
      <w:rPr>
        <w:rFonts w:ascii="Wingdings" w:hAnsi="Wingdings" w:hint="default"/>
      </w:rPr>
    </w:lvl>
    <w:lvl w:ilvl="3" w:tplc="FFFFFFFF">
      <w:start w:val="1"/>
      <w:numFmt w:val="bullet"/>
      <w:lvlText w:val=""/>
      <w:lvlJc w:val="left"/>
      <w:pPr>
        <w:ind w:left="3369" w:hanging="360"/>
      </w:pPr>
      <w:rPr>
        <w:rFonts w:ascii="Symbol" w:hAnsi="Symbol" w:hint="default"/>
      </w:rPr>
    </w:lvl>
    <w:lvl w:ilvl="4" w:tplc="FFFFFFFF">
      <w:start w:val="1"/>
      <w:numFmt w:val="bullet"/>
      <w:lvlText w:val="o"/>
      <w:lvlJc w:val="left"/>
      <w:pPr>
        <w:ind w:left="4089" w:hanging="360"/>
      </w:pPr>
      <w:rPr>
        <w:rFonts w:ascii="Courier New" w:hAnsi="Courier New" w:cs="Courier New" w:hint="default"/>
      </w:rPr>
    </w:lvl>
    <w:lvl w:ilvl="5" w:tplc="FFFFFFFF">
      <w:start w:val="1"/>
      <w:numFmt w:val="bullet"/>
      <w:lvlText w:val=""/>
      <w:lvlJc w:val="left"/>
      <w:pPr>
        <w:ind w:left="4809" w:hanging="360"/>
      </w:pPr>
      <w:rPr>
        <w:rFonts w:ascii="Wingdings" w:hAnsi="Wingdings" w:hint="default"/>
      </w:rPr>
    </w:lvl>
    <w:lvl w:ilvl="6" w:tplc="FFFFFFFF">
      <w:start w:val="1"/>
      <w:numFmt w:val="bullet"/>
      <w:lvlText w:val=""/>
      <w:lvlJc w:val="left"/>
      <w:pPr>
        <w:ind w:left="5529" w:hanging="360"/>
      </w:pPr>
      <w:rPr>
        <w:rFonts w:ascii="Symbol" w:hAnsi="Symbol" w:hint="default"/>
      </w:rPr>
    </w:lvl>
    <w:lvl w:ilvl="7" w:tplc="FFFFFFFF">
      <w:start w:val="1"/>
      <w:numFmt w:val="bullet"/>
      <w:lvlText w:val="o"/>
      <w:lvlJc w:val="left"/>
      <w:pPr>
        <w:ind w:left="6249" w:hanging="360"/>
      </w:pPr>
      <w:rPr>
        <w:rFonts w:ascii="Courier New" w:hAnsi="Courier New" w:cs="Courier New" w:hint="default"/>
      </w:rPr>
    </w:lvl>
    <w:lvl w:ilvl="8" w:tplc="FFFFFFFF">
      <w:start w:val="1"/>
      <w:numFmt w:val="bullet"/>
      <w:lvlText w:val=""/>
      <w:lvlJc w:val="left"/>
      <w:pPr>
        <w:ind w:left="6969" w:hanging="360"/>
      </w:pPr>
      <w:rPr>
        <w:rFonts w:ascii="Wingdings" w:hAnsi="Wingdings" w:hint="default"/>
      </w:rPr>
    </w:lvl>
  </w:abstractNum>
  <w:abstractNum w:abstractNumId="47" w15:restartNumberingAfterBreak="0">
    <w:nsid w:val="152B4BF9"/>
    <w:multiLevelType w:val="hybridMultilevel"/>
    <w:tmpl w:val="CF2073A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8" w15:restartNumberingAfterBreak="0">
    <w:nsid w:val="159D66E5"/>
    <w:multiLevelType w:val="multilevel"/>
    <w:tmpl w:val="1BAE51FC"/>
    <w:styleLink w:val="CurrentList5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9" w15:restartNumberingAfterBreak="0">
    <w:nsid w:val="15BA4856"/>
    <w:multiLevelType w:val="multilevel"/>
    <w:tmpl w:val="F6EEBA8C"/>
    <w:styleLink w:val="CurrentList63"/>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0" w15:restartNumberingAfterBreak="0">
    <w:nsid w:val="15DD7F6D"/>
    <w:multiLevelType w:val="hybridMultilevel"/>
    <w:tmpl w:val="2B965F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1" w15:restartNumberingAfterBreak="0">
    <w:nsid w:val="16417851"/>
    <w:multiLevelType w:val="multilevel"/>
    <w:tmpl w:val="EACE8F94"/>
    <w:styleLink w:val="CurrentList8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2" w15:restartNumberingAfterBreak="0">
    <w:nsid w:val="172361C3"/>
    <w:multiLevelType w:val="hybridMultilevel"/>
    <w:tmpl w:val="7374C1D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3" w15:restartNumberingAfterBreak="0">
    <w:nsid w:val="17D32B84"/>
    <w:multiLevelType w:val="multilevel"/>
    <w:tmpl w:val="CA2A4626"/>
    <w:styleLink w:val="CurrentList5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4" w15:restartNumberingAfterBreak="0">
    <w:nsid w:val="17DD2148"/>
    <w:multiLevelType w:val="hybridMultilevel"/>
    <w:tmpl w:val="943E7E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5" w15:restartNumberingAfterBreak="0">
    <w:nsid w:val="18A2255A"/>
    <w:multiLevelType w:val="hybridMultilevel"/>
    <w:tmpl w:val="32821784"/>
    <w:styleLink w:val="CurrentList31"/>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18E675A7"/>
    <w:multiLevelType w:val="hybridMultilevel"/>
    <w:tmpl w:val="1A9E9A34"/>
    <w:lvl w:ilvl="0" w:tplc="1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7" w15:restartNumberingAfterBreak="0">
    <w:nsid w:val="1908035E"/>
    <w:multiLevelType w:val="multilevel"/>
    <w:tmpl w:val="81C292CA"/>
    <w:styleLink w:val="CurrentList10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8" w15:restartNumberingAfterBreak="0">
    <w:nsid w:val="1922742F"/>
    <w:multiLevelType w:val="hybridMultilevel"/>
    <w:tmpl w:val="32821784"/>
    <w:styleLink w:val="CurrentList30"/>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19411709"/>
    <w:multiLevelType w:val="hybridMultilevel"/>
    <w:tmpl w:val="581CA27A"/>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19EE6B84"/>
    <w:multiLevelType w:val="multilevel"/>
    <w:tmpl w:val="C2722B8A"/>
    <w:styleLink w:val="CurrentList20"/>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1A7D7416"/>
    <w:multiLevelType w:val="multilevel"/>
    <w:tmpl w:val="48207BCA"/>
    <w:styleLink w:val="CurrentList23"/>
    <w:lvl w:ilvl="0">
      <w:start w:val="1"/>
      <w:numFmt w:val="bullet"/>
      <w:lvlText w:val=""/>
      <w:lvlJc w:val="left"/>
      <w:pPr>
        <w:ind w:left="720" w:hanging="360"/>
      </w:pPr>
      <w:rPr>
        <w:rFonts w:ascii="Symbol" w:hAnsi="Symbol" w:hint="default"/>
      </w:rPr>
    </w:lvl>
    <w:lvl w:ilvl="1">
      <w:numFmt w:val="bullet"/>
      <w:lvlText w:val="•"/>
      <w:lvlJc w:val="left"/>
      <w:pPr>
        <w:ind w:left="2160" w:hanging="720"/>
      </w:pPr>
      <w:rPr>
        <w:rFonts w:ascii="Arial" w:eastAsiaTheme="minorHAnsi" w:hAnsi="Arial" w:cs="Aria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2" w15:restartNumberingAfterBreak="0">
    <w:nsid w:val="1AC105D4"/>
    <w:multiLevelType w:val="multilevel"/>
    <w:tmpl w:val="3BFEE656"/>
    <w:styleLink w:val="CurrentList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3" w15:restartNumberingAfterBreak="0">
    <w:nsid w:val="1C1D46BA"/>
    <w:multiLevelType w:val="multilevel"/>
    <w:tmpl w:val="BC76A362"/>
    <w:styleLink w:val="CurrentList1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1DA200AA"/>
    <w:multiLevelType w:val="hybridMultilevel"/>
    <w:tmpl w:val="6C7E81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5" w15:restartNumberingAfterBreak="0">
    <w:nsid w:val="1E70670B"/>
    <w:multiLevelType w:val="multilevel"/>
    <w:tmpl w:val="485418D8"/>
    <w:styleLink w:val="CurrentList68"/>
    <w:lvl w:ilvl="0">
      <w:start w:val="1"/>
      <w:numFmt w:val="bullet"/>
      <w:lvlText w:val="•"/>
      <w:lvlJc w:val="left"/>
      <w:pPr>
        <w:ind w:left="170" w:firstLine="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6" w15:restartNumberingAfterBreak="0">
    <w:nsid w:val="1FF7082A"/>
    <w:multiLevelType w:val="hybridMultilevel"/>
    <w:tmpl w:val="6B865B26"/>
    <w:styleLink w:val="CurrentList7"/>
    <w:lvl w:ilvl="0" w:tplc="8310814C">
      <w:start w:val="1"/>
      <w:numFmt w:val="bullet"/>
      <w:lvlText w:val="c"/>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20341544"/>
    <w:multiLevelType w:val="multilevel"/>
    <w:tmpl w:val="BCA69B5E"/>
    <w:styleLink w:val="CurrentList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20EF393D"/>
    <w:multiLevelType w:val="hybridMultilevel"/>
    <w:tmpl w:val="A8D2F228"/>
    <w:lvl w:ilvl="0" w:tplc="3EFCA2A2">
      <w:start w:val="1"/>
      <w:numFmt w:val="bullet"/>
      <w:lvlText w:val="c"/>
      <w:lvlJc w:val="left"/>
      <w:pPr>
        <w:ind w:left="720" w:hanging="360"/>
      </w:pPr>
      <w:rPr>
        <w:rFonts w:ascii="Webdings" w:hAnsi="Webdings" w:hint="default"/>
        <w:sz w:val="20"/>
      </w:rPr>
    </w:lvl>
    <w:lvl w:ilvl="1" w:tplc="3BBCF5EE">
      <w:start w:val="15"/>
      <w:numFmt w:val="bullet"/>
      <w:lvlText w:val="•"/>
      <w:lvlJc w:val="left"/>
      <w:pPr>
        <w:ind w:left="1800" w:hanging="720"/>
      </w:pPr>
      <w:rPr>
        <w:rFonts w:ascii="Fira Sans" w:eastAsiaTheme="minorHAnsi" w:hAnsi="Fira Sans"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20FC2C22"/>
    <w:multiLevelType w:val="multilevel"/>
    <w:tmpl w:val="ADE000FA"/>
    <w:styleLink w:val="CurrentList75"/>
    <w:lvl w:ilvl="0">
      <w:start w:val="1"/>
      <w:numFmt w:val="bullet"/>
      <w:lvlText w:val="•"/>
      <w:lvlJc w:val="left"/>
      <w:pPr>
        <w:ind w:left="360" w:hanging="36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0" w15:restartNumberingAfterBreak="0">
    <w:nsid w:val="221E04CA"/>
    <w:multiLevelType w:val="multilevel"/>
    <w:tmpl w:val="3BFEE656"/>
    <w:styleLink w:val="CurrentList7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1" w15:restartNumberingAfterBreak="0">
    <w:nsid w:val="23FA5A39"/>
    <w:multiLevelType w:val="hybridMultilevel"/>
    <w:tmpl w:val="05DC393E"/>
    <w:lvl w:ilvl="0" w:tplc="8310814C">
      <w:start w:val="1"/>
      <w:numFmt w:val="bullet"/>
      <w:lvlText w:val="c"/>
      <w:lvlJc w:val="left"/>
      <w:pPr>
        <w:ind w:left="363" w:hanging="360"/>
      </w:pPr>
      <w:rPr>
        <w:rFonts w:ascii="Webdings" w:hAnsi="Webdings" w:hint="default"/>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72" w15:restartNumberingAfterBreak="0">
    <w:nsid w:val="249647B3"/>
    <w:multiLevelType w:val="hybridMultilevel"/>
    <w:tmpl w:val="ACF0F9DC"/>
    <w:lvl w:ilvl="0" w:tplc="23F492AA">
      <w:start w:val="1"/>
      <w:numFmt w:val="bullet"/>
      <w:lvlText w:val=""/>
      <w:lvlJc w:val="left"/>
      <w:pPr>
        <w:ind w:left="360" w:hanging="360"/>
      </w:pPr>
      <w:rPr>
        <w:rFonts w:ascii="Symbol" w:hAnsi="Symbol" w:hint="default"/>
        <w:strike/>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3" w15:restartNumberingAfterBreak="0">
    <w:nsid w:val="24DD5B18"/>
    <w:multiLevelType w:val="hybridMultilevel"/>
    <w:tmpl w:val="6D82AC7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4" w15:restartNumberingAfterBreak="0">
    <w:nsid w:val="24EA6E15"/>
    <w:multiLevelType w:val="hybridMultilevel"/>
    <w:tmpl w:val="D6F8A91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5" w15:restartNumberingAfterBreak="0">
    <w:nsid w:val="25A02F5A"/>
    <w:multiLevelType w:val="multilevel"/>
    <w:tmpl w:val="3932A46C"/>
    <w:styleLink w:val="CurrentList10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6" w15:restartNumberingAfterBreak="0">
    <w:nsid w:val="25B72336"/>
    <w:multiLevelType w:val="hybridMultilevel"/>
    <w:tmpl w:val="0A584834"/>
    <w:lvl w:ilvl="0" w:tplc="7B084D76">
      <w:start w:val="6"/>
      <w:numFmt w:val="decimal"/>
      <w:lvlText w:val="%1."/>
      <w:lvlJc w:val="left"/>
      <w:pPr>
        <w:ind w:left="720" w:hanging="360"/>
      </w:pPr>
      <w:rPr>
        <w:rFonts w:hint="default"/>
        <w:b w:val="0"/>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7" w15:restartNumberingAfterBreak="0">
    <w:nsid w:val="25E6187B"/>
    <w:multiLevelType w:val="multilevel"/>
    <w:tmpl w:val="15C0D1D0"/>
    <w:styleLink w:val="CurrentList9"/>
    <w:lvl w:ilvl="0">
      <w:start w:val="1"/>
      <w:numFmt w:val="bullet"/>
      <w:lvlText w:val=""/>
      <w:lvlJc w:val="left"/>
      <w:pPr>
        <w:ind w:left="45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8" w15:restartNumberingAfterBreak="0">
    <w:nsid w:val="261079D2"/>
    <w:multiLevelType w:val="multilevel"/>
    <w:tmpl w:val="8A847EB8"/>
    <w:styleLink w:val="CurrentList5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268B623F"/>
    <w:multiLevelType w:val="multilevel"/>
    <w:tmpl w:val="69F6906E"/>
    <w:styleLink w:val="CurrentList62"/>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26990317"/>
    <w:multiLevelType w:val="hybridMultilevel"/>
    <w:tmpl w:val="8B2692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1" w15:restartNumberingAfterBreak="0">
    <w:nsid w:val="27511A78"/>
    <w:multiLevelType w:val="hybridMultilevel"/>
    <w:tmpl w:val="469EAFD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2" w15:restartNumberingAfterBreak="0">
    <w:nsid w:val="27536029"/>
    <w:multiLevelType w:val="multilevel"/>
    <w:tmpl w:val="7BA4E88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start w:val="1"/>
      <w:numFmt w:val="bullet"/>
      <w:lvlText w:val="o"/>
      <w:lvlJc w:val="left"/>
      <w:pPr>
        <w:ind w:left="1800" w:hanging="360"/>
      </w:pPr>
      <w:rPr>
        <w:rFonts w:ascii="Courier New" w:hAnsi="Courier New" w:cs="Courier New" w:hint="default"/>
      </w:rPr>
    </w:lvl>
    <w:lvl w:ilvl="3">
      <w:start w:val="1"/>
      <w:numFmt w:val="lowerLetter"/>
      <w:lvlText w:val="%4."/>
      <w:lvlJc w:val="left"/>
      <w:pPr>
        <w:ind w:left="2520" w:hanging="360"/>
      </w:pPr>
      <w:rPr>
        <w:rFonts w:hint="default"/>
      </w:rPr>
    </w:lvl>
    <w:lvl w:ilvl="4">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3" w15:restartNumberingAfterBreak="0">
    <w:nsid w:val="278B337A"/>
    <w:multiLevelType w:val="hybridMultilevel"/>
    <w:tmpl w:val="14090001"/>
    <w:styleLink w:val="CurrentList4"/>
    <w:lvl w:ilvl="0" w:tplc="14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84" w15:restartNumberingAfterBreak="0">
    <w:nsid w:val="28796AA9"/>
    <w:multiLevelType w:val="hybridMultilevel"/>
    <w:tmpl w:val="5EEA8C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5" w15:restartNumberingAfterBreak="0">
    <w:nsid w:val="28E45BE5"/>
    <w:multiLevelType w:val="hybridMultilevel"/>
    <w:tmpl w:val="460E0FC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6" w15:restartNumberingAfterBreak="0">
    <w:nsid w:val="29B2555B"/>
    <w:multiLevelType w:val="hybridMultilevel"/>
    <w:tmpl w:val="7D66396E"/>
    <w:styleLink w:val="CurrentList201"/>
    <w:lvl w:ilvl="0" w:tplc="1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7" w15:restartNumberingAfterBreak="0">
    <w:nsid w:val="29D7612D"/>
    <w:multiLevelType w:val="multilevel"/>
    <w:tmpl w:val="96081A9C"/>
    <w:styleLink w:val="CurrentList85"/>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8" w15:restartNumberingAfterBreak="0">
    <w:nsid w:val="2A4E2526"/>
    <w:multiLevelType w:val="hybridMultilevel"/>
    <w:tmpl w:val="F1167284"/>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9" w15:restartNumberingAfterBreak="0">
    <w:nsid w:val="2B1A4107"/>
    <w:multiLevelType w:val="hybridMultilevel"/>
    <w:tmpl w:val="E822F878"/>
    <w:lvl w:ilvl="0" w:tplc="8310814C">
      <w:start w:val="1"/>
      <w:numFmt w:val="bullet"/>
      <w:lvlText w:val="c"/>
      <w:lvlJc w:val="left"/>
      <w:pPr>
        <w:ind w:left="833" w:hanging="360"/>
      </w:pPr>
      <w:rPr>
        <w:rFonts w:ascii="Webdings" w:hAnsi="Webdings"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90" w15:restartNumberingAfterBreak="0">
    <w:nsid w:val="2B1F7877"/>
    <w:multiLevelType w:val="multilevel"/>
    <w:tmpl w:val="9148F7F2"/>
    <w:styleLink w:val="CurrentList77"/>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91" w15:restartNumberingAfterBreak="0">
    <w:nsid w:val="2D321353"/>
    <w:multiLevelType w:val="multilevel"/>
    <w:tmpl w:val="328C7710"/>
    <w:styleLink w:val="CurrentList9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2" w15:restartNumberingAfterBreak="0">
    <w:nsid w:val="2D39229C"/>
    <w:multiLevelType w:val="multilevel"/>
    <w:tmpl w:val="96081A9C"/>
    <w:styleLink w:val="CurrentList87"/>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93" w15:restartNumberingAfterBreak="0">
    <w:nsid w:val="2D640F04"/>
    <w:multiLevelType w:val="hybridMultilevel"/>
    <w:tmpl w:val="08D899A0"/>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2D71731C"/>
    <w:multiLevelType w:val="multilevel"/>
    <w:tmpl w:val="13B687D4"/>
    <w:styleLink w:val="CurrentList3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5" w15:restartNumberingAfterBreak="0">
    <w:nsid w:val="2DEE4301"/>
    <w:multiLevelType w:val="multilevel"/>
    <w:tmpl w:val="96081A9C"/>
    <w:styleLink w:val="CurrentList84"/>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96" w15:restartNumberingAfterBreak="0">
    <w:nsid w:val="2DF13073"/>
    <w:multiLevelType w:val="multilevel"/>
    <w:tmpl w:val="DC46FDA4"/>
    <w:styleLink w:val="CurrentList32"/>
    <w:lvl w:ilvl="0">
      <w:numFmt w:val="bullet"/>
      <w:lvlText w:val="•"/>
      <w:lvlJc w:val="left"/>
      <w:pPr>
        <w:ind w:left="720" w:hanging="360"/>
      </w:pPr>
      <w:rPr>
        <w:rFonts w:ascii="Arial" w:eastAsiaTheme="minorHAnsi" w:hAnsi="Arial" w:cs="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7" w15:restartNumberingAfterBreak="0">
    <w:nsid w:val="2E1F2064"/>
    <w:multiLevelType w:val="hybridMultilevel"/>
    <w:tmpl w:val="0EC031A4"/>
    <w:lvl w:ilvl="0" w:tplc="1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8" w15:restartNumberingAfterBreak="0">
    <w:nsid w:val="2EBA56ED"/>
    <w:multiLevelType w:val="hybridMultilevel"/>
    <w:tmpl w:val="EE6C548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9" w15:restartNumberingAfterBreak="0">
    <w:nsid w:val="2FED49B5"/>
    <w:multiLevelType w:val="hybridMultilevel"/>
    <w:tmpl w:val="80E8A82A"/>
    <w:lvl w:ilvl="0" w:tplc="1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2FEF0D71"/>
    <w:multiLevelType w:val="multilevel"/>
    <w:tmpl w:val="8D66027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1" w15:restartNumberingAfterBreak="0">
    <w:nsid w:val="309D25C3"/>
    <w:multiLevelType w:val="multilevel"/>
    <w:tmpl w:val="A5867750"/>
    <w:styleLink w:val="CurrentList86"/>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2" w15:restartNumberingAfterBreak="0">
    <w:nsid w:val="309D44F0"/>
    <w:multiLevelType w:val="hybridMultilevel"/>
    <w:tmpl w:val="F0C436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3" w15:restartNumberingAfterBreak="0">
    <w:nsid w:val="30FC78F1"/>
    <w:multiLevelType w:val="multilevel"/>
    <w:tmpl w:val="62060908"/>
    <w:styleLink w:val="CurrentList44"/>
    <w:lvl w:ilvl="0">
      <w:start w:val="1"/>
      <w:numFmt w:val="bullet"/>
      <w:lvlText w:val="•"/>
      <w:lvlJc w:val="left"/>
      <w:pPr>
        <w:ind w:left="340" w:hanging="17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4" w15:restartNumberingAfterBreak="0">
    <w:nsid w:val="31374409"/>
    <w:multiLevelType w:val="multilevel"/>
    <w:tmpl w:val="13B687D4"/>
    <w:styleLink w:val="CurrentList38"/>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31C62D8C"/>
    <w:multiLevelType w:val="hybridMultilevel"/>
    <w:tmpl w:val="19C4B3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6" w15:restartNumberingAfterBreak="0">
    <w:nsid w:val="31D450CA"/>
    <w:multiLevelType w:val="hybridMultilevel"/>
    <w:tmpl w:val="6D220B5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7" w15:restartNumberingAfterBreak="0">
    <w:nsid w:val="32DC67C5"/>
    <w:multiLevelType w:val="hybridMultilevel"/>
    <w:tmpl w:val="5DC6D3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8" w15:restartNumberingAfterBreak="0">
    <w:nsid w:val="3435193C"/>
    <w:multiLevelType w:val="hybridMultilevel"/>
    <w:tmpl w:val="81C292CA"/>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9" w15:restartNumberingAfterBreak="0">
    <w:nsid w:val="344F0873"/>
    <w:multiLevelType w:val="multilevel"/>
    <w:tmpl w:val="3B023206"/>
    <w:styleLink w:val="CurrentList24"/>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0" w15:restartNumberingAfterBreak="0">
    <w:nsid w:val="347A699A"/>
    <w:multiLevelType w:val="hybridMultilevel"/>
    <w:tmpl w:val="3B3E2EA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1" w15:restartNumberingAfterBreak="0">
    <w:nsid w:val="34834D42"/>
    <w:multiLevelType w:val="hybridMultilevel"/>
    <w:tmpl w:val="00CAAB90"/>
    <w:lvl w:ilvl="0" w:tplc="352E9F92">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080" w:hanging="360"/>
      </w:pPr>
      <w:rPr>
        <w:rFonts w:ascii="Source Sans Pro" w:hAnsi="Source Sans Pro" w:cs="Source Sans Pro" w:hint="default"/>
      </w:rPr>
    </w:lvl>
    <w:lvl w:ilvl="2" w:tplc="FFFFFFFF" w:tentative="1">
      <w:start w:val="1"/>
      <w:numFmt w:val="bullet"/>
      <w:lvlText w:val=""/>
      <w:lvlJc w:val="left"/>
      <w:pPr>
        <w:ind w:left="1800" w:hanging="360"/>
      </w:pPr>
      <w:rPr>
        <w:rFonts w:ascii="Segoe UI" w:hAnsi="Segoe UI" w:hint="default"/>
      </w:rPr>
    </w:lvl>
    <w:lvl w:ilvl="3" w:tplc="FFFFFFFF" w:tentative="1">
      <w:start w:val="1"/>
      <w:numFmt w:val="bullet"/>
      <w:lvlText w:val=""/>
      <w:lvlJc w:val="left"/>
      <w:pPr>
        <w:ind w:left="2520" w:hanging="360"/>
      </w:pPr>
      <w:rPr>
        <w:rFonts w:ascii="Fira Sans" w:hAnsi="Fira Sans" w:hint="default"/>
      </w:rPr>
    </w:lvl>
    <w:lvl w:ilvl="4" w:tplc="FFFFFFFF" w:tentative="1">
      <w:start w:val="1"/>
      <w:numFmt w:val="bullet"/>
      <w:lvlText w:val="o"/>
      <w:lvlJc w:val="left"/>
      <w:pPr>
        <w:ind w:left="3240" w:hanging="360"/>
      </w:pPr>
      <w:rPr>
        <w:rFonts w:ascii="Source Sans Pro" w:hAnsi="Source Sans Pro" w:cs="Source Sans Pro" w:hint="default"/>
      </w:rPr>
    </w:lvl>
    <w:lvl w:ilvl="5" w:tplc="FFFFFFFF" w:tentative="1">
      <w:start w:val="1"/>
      <w:numFmt w:val="bullet"/>
      <w:lvlText w:val=""/>
      <w:lvlJc w:val="left"/>
      <w:pPr>
        <w:ind w:left="3960" w:hanging="360"/>
      </w:pPr>
      <w:rPr>
        <w:rFonts w:ascii="Segoe UI" w:hAnsi="Segoe UI" w:hint="default"/>
      </w:rPr>
    </w:lvl>
    <w:lvl w:ilvl="6" w:tplc="FFFFFFFF" w:tentative="1">
      <w:start w:val="1"/>
      <w:numFmt w:val="bullet"/>
      <w:lvlText w:val=""/>
      <w:lvlJc w:val="left"/>
      <w:pPr>
        <w:ind w:left="4680" w:hanging="360"/>
      </w:pPr>
      <w:rPr>
        <w:rFonts w:ascii="Fira Sans" w:hAnsi="Fira Sans" w:hint="default"/>
      </w:rPr>
    </w:lvl>
    <w:lvl w:ilvl="7" w:tplc="FFFFFFFF" w:tentative="1">
      <w:start w:val="1"/>
      <w:numFmt w:val="bullet"/>
      <w:lvlText w:val="o"/>
      <w:lvlJc w:val="left"/>
      <w:pPr>
        <w:ind w:left="5400" w:hanging="360"/>
      </w:pPr>
      <w:rPr>
        <w:rFonts w:ascii="Source Sans Pro" w:hAnsi="Source Sans Pro" w:cs="Source Sans Pro" w:hint="default"/>
      </w:rPr>
    </w:lvl>
    <w:lvl w:ilvl="8" w:tplc="FFFFFFFF" w:tentative="1">
      <w:start w:val="1"/>
      <w:numFmt w:val="bullet"/>
      <w:lvlText w:val=""/>
      <w:lvlJc w:val="left"/>
      <w:pPr>
        <w:ind w:left="6120" w:hanging="360"/>
      </w:pPr>
      <w:rPr>
        <w:rFonts w:ascii="Segoe UI" w:hAnsi="Segoe UI" w:hint="default"/>
      </w:rPr>
    </w:lvl>
  </w:abstractNum>
  <w:abstractNum w:abstractNumId="112" w15:restartNumberingAfterBreak="0">
    <w:nsid w:val="368556BD"/>
    <w:multiLevelType w:val="multilevel"/>
    <w:tmpl w:val="96081A9C"/>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13" w15:restartNumberingAfterBreak="0">
    <w:nsid w:val="36952CFB"/>
    <w:multiLevelType w:val="hybridMultilevel"/>
    <w:tmpl w:val="8B5EFB2E"/>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4" w15:restartNumberingAfterBreak="0">
    <w:nsid w:val="3718612A"/>
    <w:multiLevelType w:val="hybridMultilevel"/>
    <w:tmpl w:val="A15483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5" w15:restartNumberingAfterBreak="0">
    <w:nsid w:val="37B61114"/>
    <w:multiLevelType w:val="hybridMultilevel"/>
    <w:tmpl w:val="F8CEA35A"/>
    <w:lvl w:ilvl="0" w:tplc="1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37D10602"/>
    <w:multiLevelType w:val="multilevel"/>
    <w:tmpl w:val="2904C438"/>
    <w:styleLink w:val="CurrentList1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7" w15:restartNumberingAfterBreak="0">
    <w:nsid w:val="38EB456E"/>
    <w:multiLevelType w:val="hybridMultilevel"/>
    <w:tmpl w:val="2F3ECCCC"/>
    <w:lvl w:ilvl="0" w:tplc="08090001">
      <w:start w:val="1"/>
      <w:numFmt w:val="bullet"/>
      <w:lvlText w:val=""/>
      <w:lvlJc w:val="left"/>
      <w:pPr>
        <w:ind w:left="720" w:hanging="360"/>
      </w:pPr>
      <w:rPr>
        <w:rFonts w:ascii="Symbol" w:hAnsi="Symbol" w:hint="default"/>
      </w:rPr>
    </w:lvl>
    <w:lvl w:ilvl="1" w:tplc="14090001">
      <w:start w:val="1"/>
      <w:numFmt w:val="bullet"/>
      <w:lvlText w:val=""/>
      <w:lvlJc w:val="left"/>
      <w:pPr>
        <w:ind w:left="36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8" w15:restartNumberingAfterBreak="0">
    <w:nsid w:val="3901281B"/>
    <w:multiLevelType w:val="multilevel"/>
    <w:tmpl w:val="3E48D1AE"/>
    <w:styleLink w:val="CurrentList10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9" w15:restartNumberingAfterBreak="0">
    <w:nsid w:val="3AC67E82"/>
    <w:multiLevelType w:val="hybridMultilevel"/>
    <w:tmpl w:val="0C149BC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0" w15:restartNumberingAfterBreak="0">
    <w:nsid w:val="3ACF4A84"/>
    <w:multiLevelType w:val="hybridMultilevel"/>
    <w:tmpl w:val="D8B88A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1" w15:restartNumberingAfterBreak="0">
    <w:nsid w:val="3B5D15E5"/>
    <w:multiLevelType w:val="hybridMultilevel"/>
    <w:tmpl w:val="3E48D1A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2" w15:restartNumberingAfterBreak="0">
    <w:nsid w:val="3C1A7FDB"/>
    <w:multiLevelType w:val="hybridMultilevel"/>
    <w:tmpl w:val="8FA8C524"/>
    <w:lvl w:ilvl="0" w:tplc="14090001">
      <w:start w:val="1"/>
      <w:numFmt w:val="bullet"/>
      <w:lvlText w:val=""/>
      <w:lvlJc w:val="left"/>
      <w:pPr>
        <w:ind w:left="1004" w:hanging="360"/>
      </w:pPr>
      <w:rPr>
        <w:rFonts w:ascii="Symbol" w:hAnsi="Symbol" w:hint="default"/>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123" w15:restartNumberingAfterBreak="0">
    <w:nsid w:val="3DA642E7"/>
    <w:multiLevelType w:val="hybridMultilevel"/>
    <w:tmpl w:val="CA2A462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4" w15:restartNumberingAfterBreak="0">
    <w:nsid w:val="3DD2717E"/>
    <w:multiLevelType w:val="multilevel"/>
    <w:tmpl w:val="F9BC29FC"/>
    <w:styleLink w:val="CurrentList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5" w15:restartNumberingAfterBreak="0">
    <w:nsid w:val="3E2C6603"/>
    <w:multiLevelType w:val="hybridMultilevel"/>
    <w:tmpl w:val="E1E0D670"/>
    <w:lvl w:ilvl="0" w:tplc="1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6" w15:restartNumberingAfterBreak="0">
    <w:nsid w:val="3E550459"/>
    <w:multiLevelType w:val="multilevel"/>
    <w:tmpl w:val="EE6C548E"/>
    <w:styleLink w:val="CurrentList7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7" w15:restartNumberingAfterBreak="0">
    <w:nsid w:val="3F986DAF"/>
    <w:multiLevelType w:val="multilevel"/>
    <w:tmpl w:val="2E1096DE"/>
    <w:styleLink w:val="CurrentList93"/>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8" w15:restartNumberingAfterBreak="0">
    <w:nsid w:val="41290733"/>
    <w:multiLevelType w:val="multilevel"/>
    <w:tmpl w:val="7F4CE63C"/>
    <w:styleLink w:val="CurrentList39"/>
    <w:lvl w:ilvl="0">
      <w:start w:val="1"/>
      <w:numFmt w:val="bullet"/>
      <w:lvlText w:val=""/>
      <w:lvlJc w:val="left"/>
      <w:pPr>
        <w:ind w:left="360" w:hanging="360"/>
      </w:pPr>
      <w:rPr>
        <w:rFonts w:ascii="Symbol" w:hAnsi="Symbol" w:hint="default"/>
      </w:rPr>
    </w:lvl>
    <w:lvl w:ilvl="1">
      <w:numFmt w:val="bullet"/>
      <w:lvlText w:val="-"/>
      <w:lvlJc w:val="left"/>
      <w:pPr>
        <w:ind w:left="720" w:hanging="360"/>
      </w:pPr>
      <w:rPr>
        <w:rFonts w:ascii="Arial" w:eastAsia="Times New Roman" w:hAnsi="Arial" w:cs="Arial" w:hint="default"/>
        <w:sz w:val="24"/>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29" w15:restartNumberingAfterBreak="0">
    <w:nsid w:val="41385494"/>
    <w:multiLevelType w:val="hybridMultilevel"/>
    <w:tmpl w:val="016032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0" w15:restartNumberingAfterBreak="0">
    <w:nsid w:val="424F0454"/>
    <w:multiLevelType w:val="multilevel"/>
    <w:tmpl w:val="2E1096DE"/>
    <w:styleLink w:val="CurrentList79"/>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1" w15:restartNumberingAfterBreak="0">
    <w:nsid w:val="428E20C2"/>
    <w:multiLevelType w:val="hybridMultilevel"/>
    <w:tmpl w:val="FFFFFFFF"/>
    <w:styleLink w:val="CurrentList2"/>
    <w:lvl w:ilvl="0" w:tplc="5A2CA7B4">
      <w:start w:val="1"/>
      <w:numFmt w:val="bullet"/>
      <w:lvlText w:val=""/>
      <w:lvlJc w:val="left"/>
      <w:pPr>
        <w:ind w:left="720" w:hanging="360"/>
      </w:pPr>
      <w:rPr>
        <w:rFonts w:ascii="Symbol" w:hAnsi="Symbol" w:hint="default"/>
      </w:rPr>
    </w:lvl>
    <w:lvl w:ilvl="1" w:tplc="187A58A6">
      <w:start w:val="1"/>
      <w:numFmt w:val="bullet"/>
      <w:lvlText w:val=""/>
      <w:lvlJc w:val="left"/>
      <w:pPr>
        <w:ind w:left="1440" w:hanging="360"/>
      </w:pPr>
      <w:rPr>
        <w:rFonts w:ascii="Symbol" w:hAnsi="Symbol" w:hint="default"/>
      </w:rPr>
    </w:lvl>
    <w:lvl w:ilvl="2" w:tplc="683E6F7A">
      <w:start w:val="1"/>
      <w:numFmt w:val="bullet"/>
      <w:lvlText w:val=""/>
      <w:lvlJc w:val="left"/>
      <w:pPr>
        <w:ind w:left="2160" w:hanging="360"/>
      </w:pPr>
      <w:rPr>
        <w:rFonts w:ascii="Wingdings" w:hAnsi="Wingdings" w:hint="default"/>
      </w:rPr>
    </w:lvl>
    <w:lvl w:ilvl="3" w:tplc="02CEEBDE">
      <w:start w:val="1"/>
      <w:numFmt w:val="bullet"/>
      <w:lvlText w:val=""/>
      <w:lvlJc w:val="left"/>
      <w:pPr>
        <w:ind w:left="2880" w:hanging="360"/>
      </w:pPr>
      <w:rPr>
        <w:rFonts w:ascii="Symbol" w:hAnsi="Symbol" w:hint="default"/>
      </w:rPr>
    </w:lvl>
    <w:lvl w:ilvl="4" w:tplc="656A1ECA">
      <w:start w:val="1"/>
      <w:numFmt w:val="bullet"/>
      <w:lvlText w:val="o"/>
      <w:lvlJc w:val="left"/>
      <w:pPr>
        <w:ind w:left="3600" w:hanging="360"/>
      </w:pPr>
      <w:rPr>
        <w:rFonts w:ascii="Courier New" w:hAnsi="Courier New" w:hint="default"/>
      </w:rPr>
    </w:lvl>
    <w:lvl w:ilvl="5" w:tplc="9AE602F4">
      <w:start w:val="1"/>
      <w:numFmt w:val="bullet"/>
      <w:lvlText w:val=""/>
      <w:lvlJc w:val="left"/>
      <w:pPr>
        <w:ind w:left="4320" w:hanging="360"/>
      </w:pPr>
      <w:rPr>
        <w:rFonts w:ascii="Wingdings" w:hAnsi="Wingdings" w:hint="default"/>
      </w:rPr>
    </w:lvl>
    <w:lvl w:ilvl="6" w:tplc="8D5C92EE">
      <w:start w:val="1"/>
      <w:numFmt w:val="bullet"/>
      <w:lvlText w:val=""/>
      <w:lvlJc w:val="left"/>
      <w:pPr>
        <w:ind w:left="5040" w:hanging="360"/>
      </w:pPr>
      <w:rPr>
        <w:rFonts w:ascii="Symbol" w:hAnsi="Symbol" w:hint="default"/>
      </w:rPr>
    </w:lvl>
    <w:lvl w:ilvl="7" w:tplc="351A9714">
      <w:start w:val="1"/>
      <w:numFmt w:val="bullet"/>
      <w:lvlText w:val="o"/>
      <w:lvlJc w:val="left"/>
      <w:pPr>
        <w:ind w:left="5760" w:hanging="360"/>
      </w:pPr>
      <w:rPr>
        <w:rFonts w:ascii="Courier New" w:hAnsi="Courier New" w:hint="default"/>
      </w:rPr>
    </w:lvl>
    <w:lvl w:ilvl="8" w:tplc="62D28016">
      <w:start w:val="1"/>
      <w:numFmt w:val="bullet"/>
      <w:lvlText w:val=""/>
      <w:lvlJc w:val="left"/>
      <w:pPr>
        <w:ind w:left="6480" w:hanging="360"/>
      </w:pPr>
      <w:rPr>
        <w:rFonts w:ascii="Wingdings" w:hAnsi="Wingdings" w:hint="default"/>
      </w:rPr>
    </w:lvl>
  </w:abstractNum>
  <w:abstractNum w:abstractNumId="132" w15:restartNumberingAfterBreak="0">
    <w:nsid w:val="4387488E"/>
    <w:multiLevelType w:val="multilevel"/>
    <w:tmpl w:val="81C292CA"/>
    <w:styleLink w:val="CurrentList10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3" w15:restartNumberingAfterBreak="0">
    <w:nsid w:val="44217855"/>
    <w:multiLevelType w:val="multilevel"/>
    <w:tmpl w:val="328C7710"/>
    <w:styleLink w:val="CurrentList8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4" w15:restartNumberingAfterBreak="0">
    <w:nsid w:val="447579E6"/>
    <w:multiLevelType w:val="multilevel"/>
    <w:tmpl w:val="967225D4"/>
    <w:styleLink w:val="CurrentList43"/>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5" w15:restartNumberingAfterBreak="0">
    <w:nsid w:val="44B62E38"/>
    <w:multiLevelType w:val="multilevel"/>
    <w:tmpl w:val="5ED69B1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6" w15:restartNumberingAfterBreak="0">
    <w:nsid w:val="45627DCA"/>
    <w:multiLevelType w:val="hybridMultilevel"/>
    <w:tmpl w:val="24367E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7" w15:restartNumberingAfterBreak="0">
    <w:nsid w:val="457D1BD6"/>
    <w:multiLevelType w:val="multilevel"/>
    <w:tmpl w:val="16B0D092"/>
    <w:styleLink w:val="CurrentList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8" w15:restartNumberingAfterBreak="0">
    <w:nsid w:val="45B3370D"/>
    <w:multiLevelType w:val="hybridMultilevel"/>
    <w:tmpl w:val="56A8C8A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9" w15:restartNumberingAfterBreak="0">
    <w:nsid w:val="46086C9A"/>
    <w:multiLevelType w:val="hybridMultilevel"/>
    <w:tmpl w:val="6A803694"/>
    <w:lvl w:ilvl="0" w:tplc="14090001">
      <w:start w:val="1"/>
      <w:numFmt w:val="bullet"/>
      <w:lvlText w:val=""/>
      <w:lvlJc w:val="left"/>
      <w:pPr>
        <w:ind w:left="1508" w:hanging="360"/>
      </w:pPr>
      <w:rPr>
        <w:rFonts w:ascii="Symbol" w:hAnsi="Symbol" w:hint="default"/>
      </w:rPr>
    </w:lvl>
    <w:lvl w:ilvl="1" w:tplc="FFFFFFFF" w:tentative="1">
      <w:start w:val="1"/>
      <w:numFmt w:val="bullet"/>
      <w:lvlText w:val="o"/>
      <w:lvlJc w:val="left"/>
      <w:pPr>
        <w:ind w:left="2228" w:hanging="360"/>
      </w:pPr>
      <w:rPr>
        <w:rFonts w:ascii="Courier New" w:hAnsi="Courier New" w:cs="Courier New" w:hint="default"/>
      </w:rPr>
    </w:lvl>
    <w:lvl w:ilvl="2" w:tplc="FFFFFFFF" w:tentative="1">
      <w:start w:val="1"/>
      <w:numFmt w:val="bullet"/>
      <w:lvlText w:val=""/>
      <w:lvlJc w:val="left"/>
      <w:pPr>
        <w:ind w:left="2948" w:hanging="360"/>
      </w:pPr>
      <w:rPr>
        <w:rFonts w:ascii="Wingdings" w:hAnsi="Wingdings" w:hint="default"/>
      </w:rPr>
    </w:lvl>
    <w:lvl w:ilvl="3" w:tplc="FFFFFFFF" w:tentative="1">
      <w:start w:val="1"/>
      <w:numFmt w:val="bullet"/>
      <w:lvlText w:val=""/>
      <w:lvlJc w:val="left"/>
      <w:pPr>
        <w:ind w:left="3668" w:hanging="360"/>
      </w:pPr>
      <w:rPr>
        <w:rFonts w:ascii="Symbol" w:hAnsi="Symbol" w:hint="default"/>
      </w:rPr>
    </w:lvl>
    <w:lvl w:ilvl="4" w:tplc="FFFFFFFF" w:tentative="1">
      <w:start w:val="1"/>
      <w:numFmt w:val="bullet"/>
      <w:lvlText w:val="o"/>
      <w:lvlJc w:val="left"/>
      <w:pPr>
        <w:ind w:left="4388" w:hanging="360"/>
      </w:pPr>
      <w:rPr>
        <w:rFonts w:ascii="Courier New" w:hAnsi="Courier New" w:cs="Courier New" w:hint="default"/>
      </w:rPr>
    </w:lvl>
    <w:lvl w:ilvl="5" w:tplc="FFFFFFFF" w:tentative="1">
      <w:start w:val="1"/>
      <w:numFmt w:val="bullet"/>
      <w:lvlText w:val=""/>
      <w:lvlJc w:val="left"/>
      <w:pPr>
        <w:ind w:left="5108" w:hanging="360"/>
      </w:pPr>
      <w:rPr>
        <w:rFonts w:ascii="Wingdings" w:hAnsi="Wingdings" w:hint="default"/>
      </w:rPr>
    </w:lvl>
    <w:lvl w:ilvl="6" w:tplc="FFFFFFFF" w:tentative="1">
      <w:start w:val="1"/>
      <w:numFmt w:val="bullet"/>
      <w:lvlText w:val=""/>
      <w:lvlJc w:val="left"/>
      <w:pPr>
        <w:ind w:left="5828" w:hanging="360"/>
      </w:pPr>
      <w:rPr>
        <w:rFonts w:ascii="Symbol" w:hAnsi="Symbol" w:hint="default"/>
      </w:rPr>
    </w:lvl>
    <w:lvl w:ilvl="7" w:tplc="FFFFFFFF" w:tentative="1">
      <w:start w:val="1"/>
      <w:numFmt w:val="bullet"/>
      <w:lvlText w:val="o"/>
      <w:lvlJc w:val="left"/>
      <w:pPr>
        <w:ind w:left="6548" w:hanging="360"/>
      </w:pPr>
      <w:rPr>
        <w:rFonts w:ascii="Courier New" w:hAnsi="Courier New" w:cs="Courier New" w:hint="default"/>
      </w:rPr>
    </w:lvl>
    <w:lvl w:ilvl="8" w:tplc="FFFFFFFF" w:tentative="1">
      <w:start w:val="1"/>
      <w:numFmt w:val="bullet"/>
      <w:lvlText w:val=""/>
      <w:lvlJc w:val="left"/>
      <w:pPr>
        <w:ind w:left="7268" w:hanging="360"/>
      </w:pPr>
      <w:rPr>
        <w:rFonts w:ascii="Wingdings" w:hAnsi="Wingdings" w:hint="default"/>
      </w:rPr>
    </w:lvl>
  </w:abstractNum>
  <w:abstractNum w:abstractNumId="140" w15:restartNumberingAfterBreak="0">
    <w:nsid w:val="46B84F9A"/>
    <w:multiLevelType w:val="hybridMultilevel"/>
    <w:tmpl w:val="23168D6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1" w15:restartNumberingAfterBreak="0">
    <w:nsid w:val="46DE6ACC"/>
    <w:multiLevelType w:val="hybridMultilevel"/>
    <w:tmpl w:val="A64C3A0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3">
      <w:start w:val="1"/>
      <w:numFmt w:val="bullet"/>
      <w:lvlText w:val="o"/>
      <w:lvlJc w:val="left"/>
      <w:pPr>
        <w:ind w:left="1440" w:hanging="360"/>
      </w:pPr>
      <w:rPr>
        <w:rFonts w:ascii="Courier New" w:hAnsi="Courier New" w:cs="Courier New"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2" w15:restartNumberingAfterBreak="0">
    <w:nsid w:val="474B4B18"/>
    <w:multiLevelType w:val="hybridMultilevel"/>
    <w:tmpl w:val="1C4AC12A"/>
    <w:lvl w:ilvl="0" w:tplc="8310814C">
      <w:start w:val="1"/>
      <w:numFmt w:val="bullet"/>
      <w:lvlText w:val="c"/>
      <w:lvlJc w:val="left"/>
      <w:pPr>
        <w:ind w:left="720" w:hanging="360"/>
      </w:pPr>
      <w:rPr>
        <w:rFonts w:ascii="Webdings" w:hAnsi="Web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3" w15:restartNumberingAfterBreak="0">
    <w:nsid w:val="47664B3E"/>
    <w:multiLevelType w:val="multilevel"/>
    <w:tmpl w:val="F10AA9C4"/>
    <w:styleLink w:val="CurrentList99"/>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4" w15:restartNumberingAfterBreak="0">
    <w:nsid w:val="48343CA5"/>
    <w:multiLevelType w:val="hybridMultilevel"/>
    <w:tmpl w:val="8D06B8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5" w15:restartNumberingAfterBreak="0">
    <w:nsid w:val="48356342"/>
    <w:multiLevelType w:val="multilevel"/>
    <w:tmpl w:val="3932A46C"/>
    <w:styleLink w:val="CurrentList10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6" w15:restartNumberingAfterBreak="0">
    <w:nsid w:val="489072E1"/>
    <w:multiLevelType w:val="multilevel"/>
    <w:tmpl w:val="9148F7F2"/>
    <w:styleLink w:val="CurrentList76"/>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47" w15:restartNumberingAfterBreak="0">
    <w:nsid w:val="48A93FA1"/>
    <w:multiLevelType w:val="hybridMultilevel"/>
    <w:tmpl w:val="8D06906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8" w15:restartNumberingAfterBreak="0">
    <w:nsid w:val="48C852E5"/>
    <w:multiLevelType w:val="multilevel"/>
    <w:tmpl w:val="2904C438"/>
    <w:styleLink w:val="CurrentList1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9" w15:restartNumberingAfterBreak="0">
    <w:nsid w:val="49410A82"/>
    <w:multiLevelType w:val="multilevel"/>
    <w:tmpl w:val="3A985162"/>
    <w:styleLink w:val="CurrentList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0" w15:restartNumberingAfterBreak="0">
    <w:nsid w:val="49434219"/>
    <w:multiLevelType w:val="hybridMultilevel"/>
    <w:tmpl w:val="F8126A46"/>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51" w15:restartNumberingAfterBreak="0">
    <w:nsid w:val="49A17AF4"/>
    <w:multiLevelType w:val="hybridMultilevel"/>
    <w:tmpl w:val="8A847EB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52" w15:restartNumberingAfterBreak="0">
    <w:nsid w:val="49AC04BC"/>
    <w:multiLevelType w:val="multilevel"/>
    <w:tmpl w:val="3BFEE656"/>
    <w:styleLink w:val="CurrentList7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3" w15:restartNumberingAfterBreak="0">
    <w:nsid w:val="4A241D72"/>
    <w:multiLevelType w:val="multilevel"/>
    <w:tmpl w:val="094603DE"/>
    <w:styleLink w:val="CurrentList17"/>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4" w15:restartNumberingAfterBreak="0">
    <w:nsid w:val="4ADA47FC"/>
    <w:multiLevelType w:val="hybridMultilevel"/>
    <w:tmpl w:val="B1245870"/>
    <w:lvl w:ilvl="0" w:tplc="AFA27D5A">
      <w:start w:val="1"/>
      <w:numFmt w:val="bullet"/>
      <w:lvlText w:val=""/>
      <w:lvlJc w:val="left"/>
      <w:pPr>
        <w:ind w:left="436" w:hanging="360"/>
      </w:pPr>
      <w:rPr>
        <w:rFonts w:ascii="Symbol" w:hAnsi="Symbol" w:hint="default"/>
        <w:sz w:val="22"/>
        <w:szCs w:val="22"/>
      </w:rPr>
    </w:lvl>
    <w:lvl w:ilvl="1" w:tplc="14090003" w:tentative="1">
      <w:start w:val="1"/>
      <w:numFmt w:val="bullet"/>
      <w:lvlText w:val="o"/>
      <w:lvlJc w:val="left"/>
      <w:pPr>
        <w:ind w:left="1156" w:hanging="360"/>
      </w:pPr>
      <w:rPr>
        <w:rFonts w:ascii="Courier New" w:hAnsi="Courier New" w:cs="Courier New" w:hint="default"/>
      </w:rPr>
    </w:lvl>
    <w:lvl w:ilvl="2" w:tplc="14090005" w:tentative="1">
      <w:start w:val="1"/>
      <w:numFmt w:val="bullet"/>
      <w:lvlText w:val=""/>
      <w:lvlJc w:val="left"/>
      <w:pPr>
        <w:ind w:left="1876" w:hanging="360"/>
      </w:pPr>
      <w:rPr>
        <w:rFonts w:ascii="Wingdings" w:hAnsi="Wingdings" w:hint="default"/>
      </w:rPr>
    </w:lvl>
    <w:lvl w:ilvl="3" w:tplc="14090001" w:tentative="1">
      <w:start w:val="1"/>
      <w:numFmt w:val="bullet"/>
      <w:lvlText w:val=""/>
      <w:lvlJc w:val="left"/>
      <w:pPr>
        <w:ind w:left="2596" w:hanging="360"/>
      </w:pPr>
      <w:rPr>
        <w:rFonts w:ascii="Symbol" w:hAnsi="Symbol" w:hint="default"/>
      </w:rPr>
    </w:lvl>
    <w:lvl w:ilvl="4" w:tplc="14090003" w:tentative="1">
      <w:start w:val="1"/>
      <w:numFmt w:val="bullet"/>
      <w:lvlText w:val="o"/>
      <w:lvlJc w:val="left"/>
      <w:pPr>
        <w:ind w:left="3316" w:hanging="360"/>
      </w:pPr>
      <w:rPr>
        <w:rFonts w:ascii="Courier New" w:hAnsi="Courier New" w:cs="Courier New" w:hint="default"/>
      </w:rPr>
    </w:lvl>
    <w:lvl w:ilvl="5" w:tplc="14090005" w:tentative="1">
      <w:start w:val="1"/>
      <w:numFmt w:val="bullet"/>
      <w:lvlText w:val=""/>
      <w:lvlJc w:val="left"/>
      <w:pPr>
        <w:ind w:left="4036" w:hanging="360"/>
      </w:pPr>
      <w:rPr>
        <w:rFonts w:ascii="Wingdings" w:hAnsi="Wingdings" w:hint="default"/>
      </w:rPr>
    </w:lvl>
    <w:lvl w:ilvl="6" w:tplc="14090001" w:tentative="1">
      <w:start w:val="1"/>
      <w:numFmt w:val="bullet"/>
      <w:lvlText w:val=""/>
      <w:lvlJc w:val="left"/>
      <w:pPr>
        <w:ind w:left="4756" w:hanging="360"/>
      </w:pPr>
      <w:rPr>
        <w:rFonts w:ascii="Symbol" w:hAnsi="Symbol" w:hint="default"/>
      </w:rPr>
    </w:lvl>
    <w:lvl w:ilvl="7" w:tplc="14090003" w:tentative="1">
      <w:start w:val="1"/>
      <w:numFmt w:val="bullet"/>
      <w:lvlText w:val="o"/>
      <w:lvlJc w:val="left"/>
      <w:pPr>
        <w:ind w:left="5476" w:hanging="360"/>
      </w:pPr>
      <w:rPr>
        <w:rFonts w:ascii="Courier New" w:hAnsi="Courier New" w:cs="Courier New" w:hint="default"/>
      </w:rPr>
    </w:lvl>
    <w:lvl w:ilvl="8" w:tplc="14090005" w:tentative="1">
      <w:start w:val="1"/>
      <w:numFmt w:val="bullet"/>
      <w:lvlText w:val=""/>
      <w:lvlJc w:val="left"/>
      <w:pPr>
        <w:ind w:left="6196" w:hanging="360"/>
      </w:pPr>
      <w:rPr>
        <w:rFonts w:ascii="Wingdings" w:hAnsi="Wingdings" w:hint="default"/>
      </w:rPr>
    </w:lvl>
  </w:abstractNum>
  <w:abstractNum w:abstractNumId="155" w15:restartNumberingAfterBreak="0">
    <w:nsid w:val="4B0374C4"/>
    <w:multiLevelType w:val="hybridMultilevel"/>
    <w:tmpl w:val="D15438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6" w15:restartNumberingAfterBreak="0">
    <w:nsid w:val="4B3E5E83"/>
    <w:multiLevelType w:val="hybridMultilevel"/>
    <w:tmpl w:val="1E3C554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7" w15:restartNumberingAfterBreak="0">
    <w:nsid w:val="4B66438C"/>
    <w:multiLevelType w:val="hybridMultilevel"/>
    <w:tmpl w:val="3BFEE65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8" w15:restartNumberingAfterBreak="0">
    <w:nsid w:val="4C686962"/>
    <w:multiLevelType w:val="hybridMultilevel"/>
    <w:tmpl w:val="14090001"/>
    <w:styleLink w:val="CurrentList82"/>
    <w:lvl w:ilvl="0" w:tplc="14090001">
      <w:start w:val="1"/>
      <w:numFmt w:val="bullet"/>
      <w:lvlText w:val=""/>
      <w:lvlJc w:val="left"/>
      <w:pPr>
        <w:ind w:left="340" w:hanging="17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9" w15:restartNumberingAfterBreak="0">
    <w:nsid w:val="4C7B5298"/>
    <w:multiLevelType w:val="hybridMultilevel"/>
    <w:tmpl w:val="B7B63BA0"/>
    <w:lvl w:ilvl="0" w:tplc="14090003">
      <w:start w:val="1"/>
      <w:numFmt w:val="bullet"/>
      <w:lvlText w:val="o"/>
      <w:lvlJc w:val="left"/>
      <w:pPr>
        <w:ind w:left="2138" w:hanging="360"/>
      </w:pPr>
      <w:rPr>
        <w:rFonts w:ascii="Courier New" w:hAnsi="Courier New" w:cs="Courier New" w:hint="default"/>
      </w:rPr>
    </w:lvl>
    <w:lvl w:ilvl="1" w:tplc="14090003" w:tentative="1">
      <w:start w:val="1"/>
      <w:numFmt w:val="bullet"/>
      <w:lvlText w:val="o"/>
      <w:lvlJc w:val="left"/>
      <w:pPr>
        <w:ind w:left="2858" w:hanging="360"/>
      </w:pPr>
      <w:rPr>
        <w:rFonts w:ascii="Courier New" w:hAnsi="Courier New" w:cs="Courier New" w:hint="default"/>
      </w:rPr>
    </w:lvl>
    <w:lvl w:ilvl="2" w:tplc="14090005" w:tentative="1">
      <w:start w:val="1"/>
      <w:numFmt w:val="bullet"/>
      <w:lvlText w:val=""/>
      <w:lvlJc w:val="left"/>
      <w:pPr>
        <w:ind w:left="3578" w:hanging="360"/>
      </w:pPr>
      <w:rPr>
        <w:rFonts w:ascii="Wingdings" w:hAnsi="Wingdings" w:hint="default"/>
      </w:rPr>
    </w:lvl>
    <w:lvl w:ilvl="3" w:tplc="14090001" w:tentative="1">
      <w:start w:val="1"/>
      <w:numFmt w:val="bullet"/>
      <w:lvlText w:val=""/>
      <w:lvlJc w:val="left"/>
      <w:pPr>
        <w:ind w:left="4298" w:hanging="360"/>
      </w:pPr>
      <w:rPr>
        <w:rFonts w:ascii="Symbol" w:hAnsi="Symbol" w:hint="default"/>
      </w:rPr>
    </w:lvl>
    <w:lvl w:ilvl="4" w:tplc="14090003" w:tentative="1">
      <w:start w:val="1"/>
      <w:numFmt w:val="bullet"/>
      <w:lvlText w:val="o"/>
      <w:lvlJc w:val="left"/>
      <w:pPr>
        <w:ind w:left="5018" w:hanging="360"/>
      </w:pPr>
      <w:rPr>
        <w:rFonts w:ascii="Courier New" w:hAnsi="Courier New" w:cs="Courier New" w:hint="default"/>
      </w:rPr>
    </w:lvl>
    <w:lvl w:ilvl="5" w:tplc="14090005" w:tentative="1">
      <w:start w:val="1"/>
      <w:numFmt w:val="bullet"/>
      <w:lvlText w:val=""/>
      <w:lvlJc w:val="left"/>
      <w:pPr>
        <w:ind w:left="5738" w:hanging="360"/>
      </w:pPr>
      <w:rPr>
        <w:rFonts w:ascii="Wingdings" w:hAnsi="Wingdings" w:hint="default"/>
      </w:rPr>
    </w:lvl>
    <w:lvl w:ilvl="6" w:tplc="14090001" w:tentative="1">
      <w:start w:val="1"/>
      <w:numFmt w:val="bullet"/>
      <w:lvlText w:val=""/>
      <w:lvlJc w:val="left"/>
      <w:pPr>
        <w:ind w:left="6458" w:hanging="360"/>
      </w:pPr>
      <w:rPr>
        <w:rFonts w:ascii="Symbol" w:hAnsi="Symbol" w:hint="default"/>
      </w:rPr>
    </w:lvl>
    <w:lvl w:ilvl="7" w:tplc="14090003" w:tentative="1">
      <w:start w:val="1"/>
      <w:numFmt w:val="bullet"/>
      <w:lvlText w:val="o"/>
      <w:lvlJc w:val="left"/>
      <w:pPr>
        <w:ind w:left="7178" w:hanging="360"/>
      </w:pPr>
      <w:rPr>
        <w:rFonts w:ascii="Courier New" w:hAnsi="Courier New" w:cs="Courier New" w:hint="default"/>
      </w:rPr>
    </w:lvl>
    <w:lvl w:ilvl="8" w:tplc="14090005" w:tentative="1">
      <w:start w:val="1"/>
      <w:numFmt w:val="bullet"/>
      <w:lvlText w:val=""/>
      <w:lvlJc w:val="left"/>
      <w:pPr>
        <w:ind w:left="7898" w:hanging="360"/>
      </w:pPr>
      <w:rPr>
        <w:rFonts w:ascii="Wingdings" w:hAnsi="Wingdings" w:hint="default"/>
      </w:rPr>
    </w:lvl>
  </w:abstractNum>
  <w:abstractNum w:abstractNumId="160" w15:restartNumberingAfterBreak="0">
    <w:nsid w:val="4D4D46FE"/>
    <w:multiLevelType w:val="hybridMultilevel"/>
    <w:tmpl w:val="18F023E4"/>
    <w:styleLink w:val="CurrentList26"/>
    <w:lvl w:ilvl="0" w:tplc="FFFFFFFF">
      <w:start w:val="1"/>
      <w:numFmt w:val="bullet"/>
      <w:lvlText w:val="c"/>
      <w:lvlJc w:val="left"/>
      <w:pPr>
        <w:ind w:left="720" w:hanging="360"/>
      </w:pPr>
      <w:rPr>
        <w:rFonts w:ascii="Webdings" w:hAnsi="Webdings" w:hint="default"/>
        <w:sz w:val="24"/>
      </w:rPr>
    </w:lvl>
    <w:lvl w:ilvl="1" w:tplc="FC642ACA">
      <w:start w:val="1"/>
      <w:numFmt w:val="bullet"/>
      <w:lvlText w:val=""/>
      <w:lvlJc w:val="left"/>
      <w:pPr>
        <w:ind w:left="454" w:hanging="227"/>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1" w15:restartNumberingAfterBreak="0">
    <w:nsid w:val="4D6F5F39"/>
    <w:multiLevelType w:val="multilevel"/>
    <w:tmpl w:val="F4EEF192"/>
    <w:styleLink w:val="CurrentList11"/>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62" w15:restartNumberingAfterBreak="0">
    <w:nsid w:val="4DDC2AA6"/>
    <w:multiLevelType w:val="hybridMultilevel"/>
    <w:tmpl w:val="7A84BA88"/>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3" w15:restartNumberingAfterBreak="0">
    <w:nsid w:val="4E7C35E7"/>
    <w:multiLevelType w:val="hybridMultilevel"/>
    <w:tmpl w:val="FAC87C6C"/>
    <w:styleLink w:val="CurrentList28"/>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4" w15:restartNumberingAfterBreak="0">
    <w:nsid w:val="50046B2F"/>
    <w:multiLevelType w:val="hybridMultilevel"/>
    <w:tmpl w:val="90940234"/>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5" w15:restartNumberingAfterBreak="0">
    <w:nsid w:val="50574EC6"/>
    <w:multiLevelType w:val="multilevel"/>
    <w:tmpl w:val="3BFEE656"/>
    <w:styleLink w:val="CurrentList7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6" w15:restartNumberingAfterBreak="0">
    <w:nsid w:val="506454F0"/>
    <w:multiLevelType w:val="hybridMultilevel"/>
    <w:tmpl w:val="7F9AAD1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7" w15:restartNumberingAfterBreak="0">
    <w:nsid w:val="524617B9"/>
    <w:multiLevelType w:val="hybridMultilevel"/>
    <w:tmpl w:val="A476BA0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8" w15:restartNumberingAfterBreak="0">
    <w:nsid w:val="5258341E"/>
    <w:multiLevelType w:val="hybridMultilevel"/>
    <w:tmpl w:val="08E21AF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9" w15:restartNumberingAfterBreak="0">
    <w:nsid w:val="52890FAE"/>
    <w:multiLevelType w:val="multilevel"/>
    <w:tmpl w:val="7D6E583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170" w15:restartNumberingAfterBreak="0">
    <w:nsid w:val="52902E93"/>
    <w:multiLevelType w:val="multilevel"/>
    <w:tmpl w:val="B648608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1" w15:restartNumberingAfterBreak="0">
    <w:nsid w:val="533305BB"/>
    <w:multiLevelType w:val="hybridMultilevel"/>
    <w:tmpl w:val="4A96F3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2" w15:restartNumberingAfterBreak="0">
    <w:nsid w:val="537A2B77"/>
    <w:multiLevelType w:val="multilevel"/>
    <w:tmpl w:val="96081A9C"/>
    <w:styleLink w:val="CurrentList95"/>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73" w15:restartNumberingAfterBreak="0">
    <w:nsid w:val="53D44196"/>
    <w:multiLevelType w:val="hybridMultilevel"/>
    <w:tmpl w:val="C7DCEC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4" w15:restartNumberingAfterBreak="0">
    <w:nsid w:val="542C5EF0"/>
    <w:multiLevelType w:val="hybridMultilevel"/>
    <w:tmpl w:val="CE0662C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5" w15:restartNumberingAfterBreak="0">
    <w:nsid w:val="544F13AB"/>
    <w:multiLevelType w:val="hybridMultilevel"/>
    <w:tmpl w:val="BF1289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6" w15:restartNumberingAfterBreak="0">
    <w:nsid w:val="546B4EDF"/>
    <w:multiLevelType w:val="hybridMultilevel"/>
    <w:tmpl w:val="2E586CF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7" w15:restartNumberingAfterBreak="0">
    <w:nsid w:val="551D1336"/>
    <w:multiLevelType w:val="hybridMultilevel"/>
    <w:tmpl w:val="E3387F96"/>
    <w:styleLink w:val="CurrentList8"/>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8" w15:restartNumberingAfterBreak="0">
    <w:nsid w:val="55A028E7"/>
    <w:multiLevelType w:val="hybridMultilevel"/>
    <w:tmpl w:val="AA08A0FE"/>
    <w:lvl w:ilvl="0" w:tplc="1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9" w15:restartNumberingAfterBreak="0">
    <w:nsid w:val="55DD46D2"/>
    <w:multiLevelType w:val="hybridMultilevel"/>
    <w:tmpl w:val="445606F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0" w15:restartNumberingAfterBreak="0">
    <w:nsid w:val="55F43C59"/>
    <w:multiLevelType w:val="multilevel"/>
    <w:tmpl w:val="D40EB0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1" w15:restartNumberingAfterBreak="0">
    <w:nsid w:val="567873B2"/>
    <w:multiLevelType w:val="multilevel"/>
    <w:tmpl w:val="1BAE51FC"/>
    <w:styleLink w:val="CurrentList5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2" w15:restartNumberingAfterBreak="0">
    <w:nsid w:val="57A06678"/>
    <w:multiLevelType w:val="hybridMultilevel"/>
    <w:tmpl w:val="3E0252F6"/>
    <w:styleLink w:val="CurrentList27"/>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3" w15:restartNumberingAfterBreak="0">
    <w:nsid w:val="57C15952"/>
    <w:multiLevelType w:val="multilevel"/>
    <w:tmpl w:val="445606F8"/>
    <w:styleLink w:val="CurrentList9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4" w15:restartNumberingAfterBreak="0">
    <w:nsid w:val="57D70CE2"/>
    <w:multiLevelType w:val="hybridMultilevel"/>
    <w:tmpl w:val="E0A6D35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5" w15:restartNumberingAfterBreak="0">
    <w:nsid w:val="582A08CC"/>
    <w:multiLevelType w:val="hybridMultilevel"/>
    <w:tmpl w:val="63203060"/>
    <w:lvl w:ilvl="0" w:tplc="1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6" w15:restartNumberingAfterBreak="0">
    <w:nsid w:val="585615C3"/>
    <w:multiLevelType w:val="hybridMultilevel"/>
    <w:tmpl w:val="262CB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7" w15:restartNumberingAfterBreak="0">
    <w:nsid w:val="592A6F86"/>
    <w:multiLevelType w:val="multilevel"/>
    <w:tmpl w:val="13B687D4"/>
    <w:styleLink w:val="CurrentList37"/>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8" w15:restartNumberingAfterBreak="0">
    <w:nsid w:val="59706678"/>
    <w:multiLevelType w:val="hybridMultilevel"/>
    <w:tmpl w:val="B5B0BC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9" w15:restartNumberingAfterBreak="0">
    <w:nsid w:val="5A820163"/>
    <w:multiLevelType w:val="multilevel"/>
    <w:tmpl w:val="967225D4"/>
    <w:styleLink w:val="CurrentList42"/>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0" w15:restartNumberingAfterBreak="0">
    <w:nsid w:val="5B010CA4"/>
    <w:multiLevelType w:val="multilevel"/>
    <w:tmpl w:val="2E1096DE"/>
    <w:styleLink w:val="CurrentList94"/>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91" w15:restartNumberingAfterBreak="0">
    <w:nsid w:val="5B4F21EB"/>
    <w:multiLevelType w:val="multilevel"/>
    <w:tmpl w:val="CA2A4626"/>
    <w:styleLink w:val="CurrentList5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2" w15:restartNumberingAfterBreak="0">
    <w:nsid w:val="5B5C1F0A"/>
    <w:multiLevelType w:val="hybridMultilevel"/>
    <w:tmpl w:val="DE18FF5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3" w15:restartNumberingAfterBreak="0">
    <w:nsid w:val="5B97757C"/>
    <w:multiLevelType w:val="hybridMultilevel"/>
    <w:tmpl w:val="712ADD2C"/>
    <w:lvl w:ilvl="0" w:tplc="14090001">
      <w:start w:val="1"/>
      <w:numFmt w:val="bullet"/>
      <w:lvlText w:val=""/>
      <w:lvlJc w:val="left"/>
      <w:pPr>
        <w:ind w:left="1508" w:hanging="360"/>
      </w:pPr>
      <w:rPr>
        <w:rFonts w:ascii="Symbol" w:hAnsi="Symbol" w:hint="default"/>
      </w:rPr>
    </w:lvl>
    <w:lvl w:ilvl="1" w:tplc="14090003" w:tentative="1">
      <w:start w:val="1"/>
      <w:numFmt w:val="bullet"/>
      <w:lvlText w:val="o"/>
      <w:lvlJc w:val="left"/>
      <w:pPr>
        <w:ind w:left="2228" w:hanging="360"/>
      </w:pPr>
      <w:rPr>
        <w:rFonts w:ascii="Courier New" w:hAnsi="Courier New" w:cs="Courier New" w:hint="default"/>
      </w:rPr>
    </w:lvl>
    <w:lvl w:ilvl="2" w:tplc="14090005" w:tentative="1">
      <w:start w:val="1"/>
      <w:numFmt w:val="bullet"/>
      <w:lvlText w:val=""/>
      <w:lvlJc w:val="left"/>
      <w:pPr>
        <w:ind w:left="2948" w:hanging="360"/>
      </w:pPr>
      <w:rPr>
        <w:rFonts w:ascii="Wingdings" w:hAnsi="Wingdings" w:hint="default"/>
      </w:rPr>
    </w:lvl>
    <w:lvl w:ilvl="3" w:tplc="14090001" w:tentative="1">
      <w:start w:val="1"/>
      <w:numFmt w:val="bullet"/>
      <w:lvlText w:val=""/>
      <w:lvlJc w:val="left"/>
      <w:pPr>
        <w:ind w:left="3668" w:hanging="360"/>
      </w:pPr>
      <w:rPr>
        <w:rFonts w:ascii="Symbol" w:hAnsi="Symbol" w:hint="default"/>
      </w:rPr>
    </w:lvl>
    <w:lvl w:ilvl="4" w:tplc="14090003" w:tentative="1">
      <w:start w:val="1"/>
      <w:numFmt w:val="bullet"/>
      <w:lvlText w:val="o"/>
      <w:lvlJc w:val="left"/>
      <w:pPr>
        <w:ind w:left="4388" w:hanging="360"/>
      </w:pPr>
      <w:rPr>
        <w:rFonts w:ascii="Courier New" w:hAnsi="Courier New" w:cs="Courier New" w:hint="default"/>
      </w:rPr>
    </w:lvl>
    <w:lvl w:ilvl="5" w:tplc="14090005" w:tentative="1">
      <w:start w:val="1"/>
      <w:numFmt w:val="bullet"/>
      <w:lvlText w:val=""/>
      <w:lvlJc w:val="left"/>
      <w:pPr>
        <w:ind w:left="5108" w:hanging="360"/>
      </w:pPr>
      <w:rPr>
        <w:rFonts w:ascii="Wingdings" w:hAnsi="Wingdings" w:hint="default"/>
      </w:rPr>
    </w:lvl>
    <w:lvl w:ilvl="6" w:tplc="14090001" w:tentative="1">
      <w:start w:val="1"/>
      <w:numFmt w:val="bullet"/>
      <w:lvlText w:val=""/>
      <w:lvlJc w:val="left"/>
      <w:pPr>
        <w:ind w:left="5828" w:hanging="360"/>
      </w:pPr>
      <w:rPr>
        <w:rFonts w:ascii="Symbol" w:hAnsi="Symbol" w:hint="default"/>
      </w:rPr>
    </w:lvl>
    <w:lvl w:ilvl="7" w:tplc="14090003" w:tentative="1">
      <w:start w:val="1"/>
      <w:numFmt w:val="bullet"/>
      <w:lvlText w:val="o"/>
      <w:lvlJc w:val="left"/>
      <w:pPr>
        <w:ind w:left="6548" w:hanging="360"/>
      </w:pPr>
      <w:rPr>
        <w:rFonts w:ascii="Courier New" w:hAnsi="Courier New" w:cs="Courier New" w:hint="default"/>
      </w:rPr>
    </w:lvl>
    <w:lvl w:ilvl="8" w:tplc="14090005" w:tentative="1">
      <w:start w:val="1"/>
      <w:numFmt w:val="bullet"/>
      <w:lvlText w:val=""/>
      <w:lvlJc w:val="left"/>
      <w:pPr>
        <w:ind w:left="7268" w:hanging="360"/>
      </w:pPr>
      <w:rPr>
        <w:rFonts w:ascii="Wingdings" w:hAnsi="Wingdings" w:hint="default"/>
      </w:rPr>
    </w:lvl>
  </w:abstractNum>
  <w:abstractNum w:abstractNumId="194" w15:restartNumberingAfterBreak="0">
    <w:nsid w:val="5BA878EF"/>
    <w:multiLevelType w:val="hybridMultilevel"/>
    <w:tmpl w:val="FF4EE49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5" w15:restartNumberingAfterBreak="0">
    <w:nsid w:val="5BB20282"/>
    <w:multiLevelType w:val="multilevel"/>
    <w:tmpl w:val="27626152"/>
    <w:styleLink w:val="CurrentList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6" w15:restartNumberingAfterBreak="0">
    <w:nsid w:val="5C502119"/>
    <w:multiLevelType w:val="hybridMultilevel"/>
    <w:tmpl w:val="ECB6941C"/>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7" w15:restartNumberingAfterBreak="0">
    <w:nsid w:val="5C9D4963"/>
    <w:multiLevelType w:val="hybridMultilevel"/>
    <w:tmpl w:val="578CF1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8" w15:restartNumberingAfterBreak="0">
    <w:nsid w:val="5CDB07F4"/>
    <w:multiLevelType w:val="hybridMultilevel"/>
    <w:tmpl w:val="B8868B0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9" w15:restartNumberingAfterBreak="0">
    <w:nsid w:val="5D07305C"/>
    <w:multiLevelType w:val="hybridMultilevel"/>
    <w:tmpl w:val="DF68379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0" w15:restartNumberingAfterBreak="0">
    <w:nsid w:val="5D3C1472"/>
    <w:multiLevelType w:val="multilevel"/>
    <w:tmpl w:val="7BC00D2E"/>
    <w:styleLink w:val="CurrentList66"/>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1" w15:restartNumberingAfterBreak="0">
    <w:nsid w:val="5DB41326"/>
    <w:multiLevelType w:val="hybridMultilevel"/>
    <w:tmpl w:val="BCA69B5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2" w15:restartNumberingAfterBreak="0">
    <w:nsid w:val="5EBD3148"/>
    <w:multiLevelType w:val="hybridMultilevel"/>
    <w:tmpl w:val="A5DECA2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3" w15:restartNumberingAfterBreak="0">
    <w:nsid w:val="5EDF51FF"/>
    <w:multiLevelType w:val="hybridMultilevel"/>
    <w:tmpl w:val="AFFCDC68"/>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4" w15:restartNumberingAfterBreak="0">
    <w:nsid w:val="5F186E43"/>
    <w:multiLevelType w:val="multilevel"/>
    <w:tmpl w:val="DB5CDE12"/>
    <w:styleLink w:val="CurrentList16"/>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205" w15:restartNumberingAfterBreak="0">
    <w:nsid w:val="5F2B3AB1"/>
    <w:multiLevelType w:val="hybridMultilevel"/>
    <w:tmpl w:val="3932A46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6" w15:restartNumberingAfterBreak="0">
    <w:nsid w:val="5F917F88"/>
    <w:multiLevelType w:val="multilevel"/>
    <w:tmpl w:val="16B0D092"/>
    <w:styleLink w:val="CurrentList4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7" w15:restartNumberingAfterBreak="0">
    <w:nsid w:val="5FD00891"/>
    <w:multiLevelType w:val="hybridMultilevel"/>
    <w:tmpl w:val="C2F4C6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8" w15:restartNumberingAfterBreak="0">
    <w:nsid w:val="60072A45"/>
    <w:multiLevelType w:val="hybridMultilevel"/>
    <w:tmpl w:val="C180DD38"/>
    <w:lvl w:ilvl="0" w:tplc="14090003">
      <w:start w:val="1"/>
      <w:numFmt w:val="bullet"/>
      <w:lvlText w:val="o"/>
      <w:lvlJc w:val="left"/>
      <w:pPr>
        <w:ind w:left="720" w:hanging="360"/>
      </w:pPr>
      <w:rPr>
        <w:rFonts w:ascii="Courier New" w:hAnsi="Courier New" w:cs="Courier New"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9" w15:restartNumberingAfterBreak="0">
    <w:nsid w:val="60945CB9"/>
    <w:multiLevelType w:val="hybridMultilevel"/>
    <w:tmpl w:val="460C92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0" w15:restartNumberingAfterBreak="0">
    <w:nsid w:val="6117686C"/>
    <w:multiLevelType w:val="multilevel"/>
    <w:tmpl w:val="AA2494AC"/>
    <w:styleLink w:val="CurrentList10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1" w15:restartNumberingAfterBreak="0">
    <w:nsid w:val="61536B15"/>
    <w:multiLevelType w:val="multilevel"/>
    <w:tmpl w:val="7D6E5834"/>
    <w:styleLink w:val="CurrentList69"/>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o"/>
      <w:lvlJc w:val="left"/>
      <w:pPr>
        <w:tabs>
          <w:tab w:val="num" w:pos="1800"/>
        </w:tabs>
        <w:ind w:left="1800" w:hanging="360"/>
      </w:pPr>
      <w:rPr>
        <w:rFonts w:ascii="Courier New" w:hAnsi="Courier New" w:hint="default"/>
        <w:sz w:val="20"/>
      </w:rPr>
    </w:lvl>
    <w:lvl w:ilvl="3">
      <w:start w:val="1"/>
      <w:numFmt w:val="bullet"/>
      <w:lvlText w:val="o"/>
      <w:lvlJc w:val="left"/>
      <w:pPr>
        <w:tabs>
          <w:tab w:val="num" w:pos="2520"/>
        </w:tabs>
        <w:ind w:left="2520" w:hanging="360"/>
      </w:pPr>
      <w:rPr>
        <w:rFonts w:ascii="Courier New" w:hAnsi="Courier New" w:hint="default"/>
        <w:sz w:val="20"/>
      </w:rPr>
    </w:lvl>
    <w:lvl w:ilvl="4">
      <w:start w:val="1"/>
      <w:numFmt w:val="bullet"/>
      <w:lvlText w:val="o"/>
      <w:lvlJc w:val="left"/>
      <w:pPr>
        <w:tabs>
          <w:tab w:val="num" w:pos="3240"/>
        </w:tabs>
        <w:ind w:left="3240" w:hanging="360"/>
      </w:pPr>
      <w:rPr>
        <w:rFonts w:ascii="Courier New" w:hAnsi="Courier New" w:hint="default"/>
        <w:sz w:val="20"/>
      </w:rPr>
    </w:lvl>
    <w:lvl w:ilvl="5">
      <w:start w:val="1"/>
      <w:numFmt w:val="bullet"/>
      <w:lvlText w:val="o"/>
      <w:lvlJc w:val="left"/>
      <w:pPr>
        <w:tabs>
          <w:tab w:val="num" w:pos="3960"/>
        </w:tabs>
        <w:ind w:left="3960" w:hanging="360"/>
      </w:pPr>
      <w:rPr>
        <w:rFonts w:ascii="Courier New" w:hAnsi="Courier New" w:hint="default"/>
        <w:sz w:val="20"/>
      </w:rPr>
    </w:lvl>
    <w:lvl w:ilvl="6">
      <w:start w:val="1"/>
      <w:numFmt w:val="bullet"/>
      <w:lvlText w:val="o"/>
      <w:lvlJc w:val="left"/>
      <w:pPr>
        <w:tabs>
          <w:tab w:val="num" w:pos="4680"/>
        </w:tabs>
        <w:ind w:left="4680" w:hanging="360"/>
      </w:pPr>
      <w:rPr>
        <w:rFonts w:ascii="Courier New" w:hAnsi="Courier New" w:hint="default"/>
        <w:sz w:val="20"/>
      </w:rPr>
    </w:lvl>
    <w:lvl w:ilvl="7">
      <w:start w:val="1"/>
      <w:numFmt w:val="bullet"/>
      <w:lvlText w:val="o"/>
      <w:lvlJc w:val="left"/>
      <w:pPr>
        <w:tabs>
          <w:tab w:val="num" w:pos="5400"/>
        </w:tabs>
        <w:ind w:left="5400" w:hanging="360"/>
      </w:pPr>
      <w:rPr>
        <w:rFonts w:ascii="Courier New" w:hAnsi="Courier New" w:hint="default"/>
        <w:sz w:val="20"/>
      </w:rPr>
    </w:lvl>
    <w:lvl w:ilvl="8">
      <w:start w:val="1"/>
      <w:numFmt w:val="bullet"/>
      <w:lvlText w:val="o"/>
      <w:lvlJc w:val="left"/>
      <w:pPr>
        <w:tabs>
          <w:tab w:val="num" w:pos="6120"/>
        </w:tabs>
        <w:ind w:left="6120" w:hanging="360"/>
      </w:pPr>
      <w:rPr>
        <w:rFonts w:ascii="Courier New" w:hAnsi="Courier New" w:hint="default"/>
        <w:sz w:val="20"/>
      </w:rPr>
    </w:lvl>
  </w:abstractNum>
  <w:abstractNum w:abstractNumId="212" w15:restartNumberingAfterBreak="0">
    <w:nsid w:val="61C04A5C"/>
    <w:multiLevelType w:val="multilevel"/>
    <w:tmpl w:val="F6EEBA8C"/>
    <w:styleLink w:val="CurrentList59"/>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3" w15:restartNumberingAfterBreak="0">
    <w:nsid w:val="627E4D2E"/>
    <w:multiLevelType w:val="hybridMultilevel"/>
    <w:tmpl w:val="6B865B26"/>
    <w:styleLink w:val="CurrentList6"/>
    <w:lvl w:ilvl="0" w:tplc="8310814C">
      <w:start w:val="1"/>
      <w:numFmt w:val="bullet"/>
      <w:lvlText w:val="c"/>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4" w15:restartNumberingAfterBreak="0">
    <w:nsid w:val="6297771A"/>
    <w:multiLevelType w:val="hybridMultilevel"/>
    <w:tmpl w:val="BF9C3A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5" w15:restartNumberingAfterBreak="0">
    <w:nsid w:val="63F862F5"/>
    <w:multiLevelType w:val="hybridMultilevel"/>
    <w:tmpl w:val="C5780728"/>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6" w15:restartNumberingAfterBreak="0">
    <w:nsid w:val="63FD1B7F"/>
    <w:multiLevelType w:val="hybridMultilevel"/>
    <w:tmpl w:val="2FE4C6B0"/>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217" w15:restartNumberingAfterBreak="0">
    <w:nsid w:val="64AA26F6"/>
    <w:multiLevelType w:val="hybridMultilevel"/>
    <w:tmpl w:val="F0E2B1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8" w15:restartNumberingAfterBreak="0">
    <w:nsid w:val="64C34FED"/>
    <w:multiLevelType w:val="hybridMultilevel"/>
    <w:tmpl w:val="DC928874"/>
    <w:lvl w:ilvl="0" w:tplc="374A6404">
      <w:start w:val="1"/>
      <w:numFmt w:val="bullet"/>
      <w:lvlText w:val=""/>
      <w:lvlJc w:val="left"/>
      <w:pPr>
        <w:ind w:left="360" w:hanging="360"/>
      </w:pPr>
      <w:rPr>
        <w:rFonts w:ascii="Symbol" w:hAnsi="Symbol" w:hint="default"/>
        <w:color w:val="595454"/>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9" w15:restartNumberingAfterBreak="0">
    <w:nsid w:val="64CD649A"/>
    <w:multiLevelType w:val="hybridMultilevel"/>
    <w:tmpl w:val="E42AD55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0" w15:restartNumberingAfterBreak="0">
    <w:nsid w:val="64F84F0B"/>
    <w:multiLevelType w:val="multilevel"/>
    <w:tmpl w:val="DE18FF5A"/>
    <w:styleLink w:val="CurrentList1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1" w15:restartNumberingAfterBreak="0">
    <w:nsid w:val="656B7F1D"/>
    <w:multiLevelType w:val="multilevel"/>
    <w:tmpl w:val="F6EEBA8C"/>
    <w:styleLink w:val="CurrentList57"/>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2" w15:restartNumberingAfterBreak="0">
    <w:nsid w:val="67365170"/>
    <w:multiLevelType w:val="hybridMultilevel"/>
    <w:tmpl w:val="B2BC761E"/>
    <w:lvl w:ilvl="0" w:tplc="FFFFFFFF">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Segoe UI" w:hAnsi="Segoe UI" w:hint="default"/>
      </w:rPr>
    </w:lvl>
    <w:lvl w:ilvl="3" w:tplc="FFFFFFFF" w:tentative="1">
      <w:start w:val="1"/>
      <w:numFmt w:val="bullet"/>
      <w:lvlText w:val=""/>
      <w:lvlJc w:val="left"/>
      <w:pPr>
        <w:ind w:left="2520" w:hanging="360"/>
      </w:pPr>
      <w:rPr>
        <w:rFonts w:ascii="Fira Sans" w:hAnsi="Fira Sans" w:hint="default"/>
      </w:rPr>
    </w:lvl>
    <w:lvl w:ilvl="4" w:tplc="FFFFFFFF" w:tentative="1">
      <w:start w:val="1"/>
      <w:numFmt w:val="bullet"/>
      <w:lvlText w:val="o"/>
      <w:lvlJc w:val="left"/>
      <w:pPr>
        <w:ind w:left="3240" w:hanging="360"/>
      </w:pPr>
      <w:rPr>
        <w:rFonts w:ascii="Source Sans Pro" w:hAnsi="Source Sans Pro" w:cs="Source Sans Pro" w:hint="default"/>
      </w:rPr>
    </w:lvl>
    <w:lvl w:ilvl="5" w:tplc="FFFFFFFF" w:tentative="1">
      <w:start w:val="1"/>
      <w:numFmt w:val="bullet"/>
      <w:lvlText w:val=""/>
      <w:lvlJc w:val="left"/>
      <w:pPr>
        <w:ind w:left="3960" w:hanging="360"/>
      </w:pPr>
      <w:rPr>
        <w:rFonts w:ascii="Segoe UI" w:hAnsi="Segoe UI" w:hint="default"/>
      </w:rPr>
    </w:lvl>
    <w:lvl w:ilvl="6" w:tplc="FFFFFFFF" w:tentative="1">
      <w:start w:val="1"/>
      <w:numFmt w:val="bullet"/>
      <w:lvlText w:val=""/>
      <w:lvlJc w:val="left"/>
      <w:pPr>
        <w:ind w:left="4680" w:hanging="360"/>
      </w:pPr>
      <w:rPr>
        <w:rFonts w:ascii="Fira Sans" w:hAnsi="Fira Sans" w:hint="default"/>
      </w:rPr>
    </w:lvl>
    <w:lvl w:ilvl="7" w:tplc="FFFFFFFF" w:tentative="1">
      <w:start w:val="1"/>
      <w:numFmt w:val="bullet"/>
      <w:lvlText w:val="o"/>
      <w:lvlJc w:val="left"/>
      <w:pPr>
        <w:ind w:left="5400" w:hanging="360"/>
      </w:pPr>
      <w:rPr>
        <w:rFonts w:ascii="Source Sans Pro" w:hAnsi="Source Sans Pro" w:cs="Source Sans Pro" w:hint="default"/>
      </w:rPr>
    </w:lvl>
    <w:lvl w:ilvl="8" w:tplc="FFFFFFFF" w:tentative="1">
      <w:start w:val="1"/>
      <w:numFmt w:val="bullet"/>
      <w:lvlText w:val=""/>
      <w:lvlJc w:val="left"/>
      <w:pPr>
        <w:ind w:left="6120" w:hanging="360"/>
      </w:pPr>
      <w:rPr>
        <w:rFonts w:ascii="Segoe UI" w:hAnsi="Segoe UI" w:hint="default"/>
      </w:rPr>
    </w:lvl>
  </w:abstractNum>
  <w:abstractNum w:abstractNumId="223" w15:restartNumberingAfterBreak="0">
    <w:nsid w:val="676E3975"/>
    <w:multiLevelType w:val="hybridMultilevel"/>
    <w:tmpl w:val="47D62B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4" w15:restartNumberingAfterBreak="0">
    <w:nsid w:val="6890276A"/>
    <w:multiLevelType w:val="multilevel"/>
    <w:tmpl w:val="F2A090C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5" w15:restartNumberingAfterBreak="0">
    <w:nsid w:val="696C33FA"/>
    <w:multiLevelType w:val="hybridMultilevel"/>
    <w:tmpl w:val="1BAE51F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6" w15:restartNumberingAfterBreak="0">
    <w:nsid w:val="6A836413"/>
    <w:multiLevelType w:val="multilevel"/>
    <w:tmpl w:val="96081A9C"/>
    <w:styleLink w:val="CurrentList98"/>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227" w15:restartNumberingAfterBreak="0">
    <w:nsid w:val="6B04441E"/>
    <w:multiLevelType w:val="multilevel"/>
    <w:tmpl w:val="75002568"/>
    <w:styleLink w:val="CurrentList67"/>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8" w15:restartNumberingAfterBreak="0">
    <w:nsid w:val="6B4F078F"/>
    <w:multiLevelType w:val="hybridMultilevel"/>
    <w:tmpl w:val="BFBE84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9" w15:restartNumberingAfterBreak="0">
    <w:nsid w:val="6BF6174C"/>
    <w:multiLevelType w:val="multilevel"/>
    <w:tmpl w:val="30B4DDC2"/>
    <w:styleLink w:val="CurrentList61"/>
    <w:lvl w:ilvl="0">
      <w:start w:val="1"/>
      <w:numFmt w:val="bullet"/>
      <w:lvlText w:val=""/>
      <w:lvlJc w:val="left"/>
      <w:pPr>
        <w:ind w:left="360" w:hanging="360"/>
      </w:pPr>
      <w:rPr>
        <w:rFonts w:ascii="Symbol" w:hAnsi="Symbol"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0" w15:restartNumberingAfterBreak="0">
    <w:nsid w:val="6BF67D1E"/>
    <w:multiLevelType w:val="hybridMultilevel"/>
    <w:tmpl w:val="7F044D44"/>
    <w:styleLink w:val="CurrentList29"/>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1" w15:restartNumberingAfterBreak="0">
    <w:nsid w:val="6C821332"/>
    <w:multiLevelType w:val="hybridMultilevel"/>
    <w:tmpl w:val="52BE9B4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2" w15:restartNumberingAfterBreak="0">
    <w:nsid w:val="6CA532A1"/>
    <w:multiLevelType w:val="hybridMultilevel"/>
    <w:tmpl w:val="2904C4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3" w15:restartNumberingAfterBreak="0">
    <w:nsid w:val="6D385414"/>
    <w:multiLevelType w:val="hybridMultilevel"/>
    <w:tmpl w:val="79EE3598"/>
    <w:lvl w:ilvl="0" w:tplc="14090001">
      <w:start w:val="1"/>
      <w:numFmt w:val="bullet"/>
      <w:lvlText w:val=""/>
      <w:lvlJc w:val="left"/>
      <w:pPr>
        <w:ind w:left="502" w:hanging="360"/>
      </w:pPr>
      <w:rPr>
        <w:rFonts w:ascii="Symbol" w:hAnsi="Symbol" w:hint="default"/>
      </w:rPr>
    </w:lvl>
    <w:lvl w:ilvl="1" w:tplc="14090003" w:tentative="1">
      <w:start w:val="1"/>
      <w:numFmt w:val="bullet"/>
      <w:lvlText w:val="o"/>
      <w:lvlJc w:val="left"/>
      <w:pPr>
        <w:ind w:left="1222" w:hanging="360"/>
      </w:pPr>
      <w:rPr>
        <w:rFonts w:ascii="Courier New" w:hAnsi="Courier New" w:cs="Courier New" w:hint="default"/>
      </w:rPr>
    </w:lvl>
    <w:lvl w:ilvl="2" w:tplc="14090005" w:tentative="1">
      <w:start w:val="1"/>
      <w:numFmt w:val="bullet"/>
      <w:lvlText w:val=""/>
      <w:lvlJc w:val="left"/>
      <w:pPr>
        <w:ind w:left="1942" w:hanging="360"/>
      </w:pPr>
      <w:rPr>
        <w:rFonts w:ascii="Wingdings" w:hAnsi="Wingdings" w:hint="default"/>
      </w:rPr>
    </w:lvl>
    <w:lvl w:ilvl="3" w:tplc="14090001" w:tentative="1">
      <w:start w:val="1"/>
      <w:numFmt w:val="bullet"/>
      <w:lvlText w:val=""/>
      <w:lvlJc w:val="left"/>
      <w:pPr>
        <w:ind w:left="2662" w:hanging="360"/>
      </w:pPr>
      <w:rPr>
        <w:rFonts w:ascii="Symbol" w:hAnsi="Symbol" w:hint="default"/>
      </w:rPr>
    </w:lvl>
    <w:lvl w:ilvl="4" w:tplc="14090003" w:tentative="1">
      <w:start w:val="1"/>
      <w:numFmt w:val="bullet"/>
      <w:lvlText w:val="o"/>
      <w:lvlJc w:val="left"/>
      <w:pPr>
        <w:ind w:left="3382" w:hanging="360"/>
      </w:pPr>
      <w:rPr>
        <w:rFonts w:ascii="Courier New" w:hAnsi="Courier New" w:cs="Courier New" w:hint="default"/>
      </w:rPr>
    </w:lvl>
    <w:lvl w:ilvl="5" w:tplc="14090005" w:tentative="1">
      <w:start w:val="1"/>
      <w:numFmt w:val="bullet"/>
      <w:lvlText w:val=""/>
      <w:lvlJc w:val="left"/>
      <w:pPr>
        <w:ind w:left="4102" w:hanging="360"/>
      </w:pPr>
      <w:rPr>
        <w:rFonts w:ascii="Wingdings" w:hAnsi="Wingdings" w:hint="default"/>
      </w:rPr>
    </w:lvl>
    <w:lvl w:ilvl="6" w:tplc="14090001" w:tentative="1">
      <w:start w:val="1"/>
      <w:numFmt w:val="bullet"/>
      <w:lvlText w:val=""/>
      <w:lvlJc w:val="left"/>
      <w:pPr>
        <w:ind w:left="4822" w:hanging="360"/>
      </w:pPr>
      <w:rPr>
        <w:rFonts w:ascii="Symbol" w:hAnsi="Symbol" w:hint="default"/>
      </w:rPr>
    </w:lvl>
    <w:lvl w:ilvl="7" w:tplc="14090003" w:tentative="1">
      <w:start w:val="1"/>
      <w:numFmt w:val="bullet"/>
      <w:lvlText w:val="o"/>
      <w:lvlJc w:val="left"/>
      <w:pPr>
        <w:ind w:left="5542" w:hanging="360"/>
      </w:pPr>
      <w:rPr>
        <w:rFonts w:ascii="Courier New" w:hAnsi="Courier New" w:cs="Courier New" w:hint="default"/>
      </w:rPr>
    </w:lvl>
    <w:lvl w:ilvl="8" w:tplc="14090005" w:tentative="1">
      <w:start w:val="1"/>
      <w:numFmt w:val="bullet"/>
      <w:lvlText w:val=""/>
      <w:lvlJc w:val="left"/>
      <w:pPr>
        <w:ind w:left="6262" w:hanging="360"/>
      </w:pPr>
      <w:rPr>
        <w:rFonts w:ascii="Wingdings" w:hAnsi="Wingdings" w:hint="default"/>
      </w:rPr>
    </w:lvl>
  </w:abstractNum>
  <w:abstractNum w:abstractNumId="234" w15:restartNumberingAfterBreak="0">
    <w:nsid w:val="6EDF30F4"/>
    <w:multiLevelType w:val="hybridMultilevel"/>
    <w:tmpl w:val="E1EA9010"/>
    <w:styleLink w:val="CurrentList113"/>
    <w:lvl w:ilvl="0" w:tplc="12EC5A16">
      <w:start w:val="1"/>
      <w:numFmt w:val="bullet"/>
      <w:lvlText w:val="•"/>
      <w:lvlJc w:val="left"/>
      <w:pPr>
        <w:ind w:left="340" w:hanging="17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5" w15:restartNumberingAfterBreak="0">
    <w:nsid w:val="6F37630A"/>
    <w:multiLevelType w:val="multilevel"/>
    <w:tmpl w:val="2B965F3C"/>
    <w:styleLink w:val="CurrentList4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6" w15:restartNumberingAfterBreak="0">
    <w:nsid w:val="6F723F7F"/>
    <w:multiLevelType w:val="multilevel"/>
    <w:tmpl w:val="F32C7F4E"/>
    <w:lvl w:ilvl="0">
      <w:start w:val="1"/>
      <w:numFmt w:val="decimal"/>
      <w:lvlText w:val="%1."/>
      <w:lvlJc w:val="left"/>
      <w:pPr>
        <w:ind w:left="360" w:hanging="360"/>
      </w:pPr>
    </w:lvl>
    <w:lvl w:ilvl="1">
      <w:start w:val="6"/>
      <w:numFmt w:val="decimal"/>
      <w:isLgl/>
      <w:lvlText w:val="%1.%2"/>
      <w:lvlJc w:val="left"/>
      <w:pPr>
        <w:ind w:left="720" w:hanging="72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37" w15:restartNumberingAfterBreak="0">
    <w:nsid w:val="6FA97DE2"/>
    <w:multiLevelType w:val="hybridMultilevel"/>
    <w:tmpl w:val="13B687D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8" w15:restartNumberingAfterBreak="0">
    <w:nsid w:val="700F32CF"/>
    <w:multiLevelType w:val="hybridMultilevel"/>
    <w:tmpl w:val="B44EA88A"/>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9" w15:restartNumberingAfterBreak="0">
    <w:nsid w:val="701773F4"/>
    <w:multiLevelType w:val="hybridMultilevel"/>
    <w:tmpl w:val="5B10D47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0" w15:restartNumberingAfterBreak="0">
    <w:nsid w:val="70BB014E"/>
    <w:multiLevelType w:val="hybridMultilevel"/>
    <w:tmpl w:val="C06EBA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1" w15:restartNumberingAfterBreak="0">
    <w:nsid w:val="713956F3"/>
    <w:multiLevelType w:val="multilevel"/>
    <w:tmpl w:val="DB5CDE12"/>
    <w:styleLink w:val="CurrentList13"/>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242" w15:restartNumberingAfterBreak="0">
    <w:nsid w:val="721D0305"/>
    <w:multiLevelType w:val="multilevel"/>
    <w:tmpl w:val="9CE0CEC4"/>
    <w:styleLink w:val="CurrentList78"/>
    <w:lvl w:ilvl="0">
      <w:start w:val="1"/>
      <w:numFmt w:val="bullet"/>
      <w:lvlText w:val="o"/>
      <w:lvlJc w:val="left"/>
      <w:pPr>
        <w:ind w:left="624" w:hanging="284"/>
      </w:pPr>
      <w:rPr>
        <w:rFonts w:ascii="Courier New" w:hAnsi="Courier New"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3" w15:restartNumberingAfterBreak="0">
    <w:nsid w:val="736C5014"/>
    <w:multiLevelType w:val="hybridMultilevel"/>
    <w:tmpl w:val="CF7C78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4" w15:restartNumberingAfterBreak="0">
    <w:nsid w:val="736D6B31"/>
    <w:multiLevelType w:val="hybridMultilevel"/>
    <w:tmpl w:val="D596585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5" w15:restartNumberingAfterBreak="0">
    <w:nsid w:val="73ED2F0D"/>
    <w:multiLevelType w:val="multilevel"/>
    <w:tmpl w:val="3B3E2EA2"/>
    <w:styleLink w:val="CurrentList3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6" w15:restartNumberingAfterBreak="0">
    <w:nsid w:val="742D383A"/>
    <w:multiLevelType w:val="multilevel"/>
    <w:tmpl w:val="513E3F16"/>
    <w:styleLink w:val="CurrentList21"/>
    <w:lvl w:ilvl="0">
      <w:start w:val="1"/>
      <w:numFmt w:val="bullet"/>
      <w:lvlText w:val=""/>
      <w:lvlJc w:val="left"/>
      <w:pPr>
        <w:ind w:left="1080" w:hanging="360"/>
      </w:pPr>
      <w:rPr>
        <w:rFonts w:ascii="Symbol" w:hAnsi="Symbol" w:hint="default"/>
      </w:rPr>
    </w:lvl>
    <w:lvl w:ilvl="1">
      <w:start w:val="1"/>
      <w:numFmt w:val="bullet"/>
      <w:lvlText w:val=""/>
      <w:lvlJc w:val="left"/>
      <w:pPr>
        <w:ind w:left="454" w:hanging="227"/>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47" w15:restartNumberingAfterBreak="0">
    <w:nsid w:val="744C5C79"/>
    <w:multiLevelType w:val="multilevel"/>
    <w:tmpl w:val="DF68379C"/>
    <w:styleLink w:val="CurrentList5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8" w15:restartNumberingAfterBreak="0">
    <w:nsid w:val="745B2343"/>
    <w:multiLevelType w:val="hybridMultilevel"/>
    <w:tmpl w:val="FC1A1C06"/>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Source Sans Pro" w:hAnsi="Source Sans Pro" w:cs="Source Sans Pro" w:hint="default"/>
      </w:rPr>
    </w:lvl>
    <w:lvl w:ilvl="2" w:tplc="FFFFFFFF" w:tentative="1">
      <w:start w:val="1"/>
      <w:numFmt w:val="bullet"/>
      <w:lvlText w:val=""/>
      <w:lvlJc w:val="left"/>
      <w:pPr>
        <w:ind w:left="1800" w:hanging="360"/>
      </w:pPr>
      <w:rPr>
        <w:rFonts w:ascii="Segoe UI" w:hAnsi="Segoe UI" w:hint="default"/>
      </w:rPr>
    </w:lvl>
    <w:lvl w:ilvl="3" w:tplc="FFFFFFFF" w:tentative="1">
      <w:start w:val="1"/>
      <w:numFmt w:val="bullet"/>
      <w:lvlText w:val=""/>
      <w:lvlJc w:val="left"/>
      <w:pPr>
        <w:ind w:left="2520" w:hanging="360"/>
      </w:pPr>
      <w:rPr>
        <w:rFonts w:ascii="Fira Sans" w:hAnsi="Fira Sans" w:hint="default"/>
      </w:rPr>
    </w:lvl>
    <w:lvl w:ilvl="4" w:tplc="FFFFFFFF" w:tentative="1">
      <w:start w:val="1"/>
      <w:numFmt w:val="bullet"/>
      <w:lvlText w:val="o"/>
      <w:lvlJc w:val="left"/>
      <w:pPr>
        <w:ind w:left="3240" w:hanging="360"/>
      </w:pPr>
      <w:rPr>
        <w:rFonts w:ascii="Source Sans Pro" w:hAnsi="Source Sans Pro" w:cs="Source Sans Pro" w:hint="default"/>
      </w:rPr>
    </w:lvl>
    <w:lvl w:ilvl="5" w:tplc="FFFFFFFF" w:tentative="1">
      <w:start w:val="1"/>
      <w:numFmt w:val="bullet"/>
      <w:lvlText w:val=""/>
      <w:lvlJc w:val="left"/>
      <w:pPr>
        <w:ind w:left="3960" w:hanging="360"/>
      </w:pPr>
      <w:rPr>
        <w:rFonts w:ascii="Segoe UI" w:hAnsi="Segoe UI" w:hint="default"/>
      </w:rPr>
    </w:lvl>
    <w:lvl w:ilvl="6" w:tplc="FFFFFFFF" w:tentative="1">
      <w:start w:val="1"/>
      <w:numFmt w:val="bullet"/>
      <w:lvlText w:val=""/>
      <w:lvlJc w:val="left"/>
      <w:pPr>
        <w:ind w:left="4680" w:hanging="360"/>
      </w:pPr>
      <w:rPr>
        <w:rFonts w:ascii="Fira Sans" w:hAnsi="Fira Sans" w:hint="default"/>
      </w:rPr>
    </w:lvl>
    <w:lvl w:ilvl="7" w:tplc="FFFFFFFF" w:tentative="1">
      <w:start w:val="1"/>
      <w:numFmt w:val="bullet"/>
      <w:lvlText w:val="o"/>
      <w:lvlJc w:val="left"/>
      <w:pPr>
        <w:ind w:left="5400" w:hanging="360"/>
      </w:pPr>
      <w:rPr>
        <w:rFonts w:ascii="Source Sans Pro" w:hAnsi="Source Sans Pro" w:cs="Source Sans Pro" w:hint="default"/>
      </w:rPr>
    </w:lvl>
    <w:lvl w:ilvl="8" w:tplc="FFFFFFFF" w:tentative="1">
      <w:start w:val="1"/>
      <w:numFmt w:val="bullet"/>
      <w:lvlText w:val=""/>
      <w:lvlJc w:val="left"/>
      <w:pPr>
        <w:ind w:left="6120" w:hanging="360"/>
      </w:pPr>
      <w:rPr>
        <w:rFonts w:ascii="Segoe UI" w:hAnsi="Segoe UI" w:hint="default"/>
      </w:rPr>
    </w:lvl>
  </w:abstractNum>
  <w:abstractNum w:abstractNumId="249" w15:restartNumberingAfterBreak="0">
    <w:nsid w:val="747D2219"/>
    <w:multiLevelType w:val="hybridMultilevel"/>
    <w:tmpl w:val="A68A96F0"/>
    <w:lvl w:ilvl="0" w:tplc="14090001">
      <w:start w:val="1"/>
      <w:numFmt w:val="bullet"/>
      <w:lvlText w:val=""/>
      <w:lvlJc w:val="left"/>
      <w:pPr>
        <w:ind w:left="360" w:hanging="360"/>
      </w:pPr>
      <w:rPr>
        <w:rFonts w:ascii="Symbol" w:hAnsi="Symbol" w:hint="default"/>
      </w:rPr>
    </w:lvl>
    <w:lvl w:ilvl="1" w:tplc="DB96B82A">
      <w:numFmt w:val="bullet"/>
      <w:lvlText w:val="–"/>
      <w:lvlJc w:val="left"/>
      <w:pPr>
        <w:ind w:left="1080" w:hanging="360"/>
      </w:pPr>
      <w:rPr>
        <w:rFonts w:ascii="Fira Sans" w:eastAsiaTheme="minorHAnsi" w:hAnsi="Fira Sans" w:cs="Arial"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0" w15:restartNumberingAfterBreak="0">
    <w:nsid w:val="76185686"/>
    <w:multiLevelType w:val="hybridMultilevel"/>
    <w:tmpl w:val="33803D3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1" w15:restartNumberingAfterBreak="0">
    <w:nsid w:val="765D3271"/>
    <w:multiLevelType w:val="hybridMultilevel"/>
    <w:tmpl w:val="C86EB1D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2" w15:restartNumberingAfterBreak="0">
    <w:nsid w:val="7A9F75F5"/>
    <w:multiLevelType w:val="hybridMultilevel"/>
    <w:tmpl w:val="18303320"/>
    <w:lvl w:ilvl="0" w:tplc="14090003">
      <w:start w:val="1"/>
      <w:numFmt w:val="bullet"/>
      <w:lvlText w:val="o"/>
      <w:lvlJc w:val="left"/>
      <w:pPr>
        <w:ind w:left="1476" w:hanging="360"/>
      </w:pPr>
      <w:rPr>
        <w:rFonts w:ascii="Courier New" w:hAnsi="Courier New" w:cs="Courier New" w:hint="default"/>
      </w:rPr>
    </w:lvl>
    <w:lvl w:ilvl="1" w:tplc="14090003" w:tentative="1">
      <w:start w:val="1"/>
      <w:numFmt w:val="bullet"/>
      <w:lvlText w:val="o"/>
      <w:lvlJc w:val="left"/>
      <w:pPr>
        <w:ind w:left="2196" w:hanging="360"/>
      </w:pPr>
      <w:rPr>
        <w:rFonts w:ascii="Courier New" w:hAnsi="Courier New" w:cs="Courier New" w:hint="default"/>
      </w:rPr>
    </w:lvl>
    <w:lvl w:ilvl="2" w:tplc="14090005" w:tentative="1">
      <w:start w:val="1"/>
      <w:numFmt w:val="bullet"/>
      <w:lvlText w:val=""/>
      <w:lvlJc w:val="left"/>
      <w:pPr>
        <w:ind w:left="2916" w:hanging="360"/>
      </w:pPr>
      <w:rPr>
        <w:rFonts w:ascii="Wingdings" w:hAnsi="Wingdings" w:hint="default"/>
      </w:rPr>
    </w:lvl>
    <w:lvl w:ilvl="3" w:tplc="14090001" w:tentative="1">
      <w:start w:val="1"/>
      <w:numFmt w:val="bullet"/>
      <w:lvlText w:val=""/>
      <w:lvlJc w:val="left"/>
      <w:pPr>
        <w:ind w:left="3636" w:hanging="360"/>
      </w:pPr>
      <w:rPr>
        <w:rFonts w:ascii="Symbol" w:hAnsi="Symbol" w:hint="default"/>
      </w:rPr>
    </w:lvl>
    <w:lvl w:ilvl="4" w:tplc="14090003" w:tentative="1">
      <w:start w:val="1"/>
      <w:numFmt w:val="bullet"/>
      <w:lvlText w:val="o"/>
      <w:lvlJc w:val="left"/>
      <w:pPr>
        <w:ind w:left="4356" w:hanging="360"/>
      </w:pPr>
      <w:rPr>
        <w:rFonts w:ascii="Courier New" w:hAnsi="Courier New" w:cs="Courier New" w:hint="default"/>
      </w:rPr>
    </w:lvl>
    <w:lvl w:ilvl="5" w:tplc="14090005" w:tentative="1">
      <w:start w:val="1"/>
      <w:numFmt w:val="bullet"/>
      <w:lvlText w:val=""/>
      <w:lvlJc w:val="left"/>
      <w:pPr>
        <w:ind w:left="5076" w:hanging="360"/>
      </w:pPr>
      <w:rPr>
        <w:rFonts w:ascii="Wingdings" w:hAnsi="Wingdings" w:hint="default"/>
      </w:rPr>
    </w:lvl>
    <w:lvl w:ilvl="6" w:tplc="14090001" w:tentative="1">
      <w:start w:val="1"/>
      <w:numFmt w:val="bullet"/>
      <w:lvlText w:val=""/>
      <w:lvlJc w:val="left"/>
      <w:pPr>
        <w:ind w:left="5796" w:hanging="360"/>
      </w:pPr>
      <w:rPr>
        <w:rFonts w:ascii="Symbol" w:hAnsi="Symbol" w:hint="default"/>
      </w:rPr>
    </w:lvl>
    <w:lvl w:ilvl="7" w:tplc="14090003" w:tentative="1">
      <w:start w:val="1"/>
      <w:numFmt w:val="bullet"/>
      <w:lvlText w:val="o"/>
      <w:lvlJc w:val="left"/>
      <w:pPr>
        <w:ind w:left="6516" w:hanging="360"/>
      </w:pPr>
      <w:rPr>
        <w:rFonts w:ascii="Courier New" w:hAnsi="Courier New" w:cs="Courier New" w:hint="default"/>
      </w:rPr>
    </w:lvl>
    <w:lvl w:ilvl="8" w:tplc="14090005" w:tentative="1">
      <w:start w:val="1"/>
      <w:numFmt w:val="bullet"/>
      <w:lvlText w:val=""/>
      <w:lvlJc w:val="left"/>
      <w:pPr>
        <w:ind w:left="7236" w:hanging="360"/>
      </w:pPr>
      <w:rPr>
        <w:rFonts w:ascii="Wingdings" w:hAnsi="Wingdings" w:hint="default"/>
      </w:rPr>
    </w:lvl>
  </w:abstractNum>
  <w:abstractNum w:abstractNumId="253" w15:restartNumberingAfterBreak="0">
    <w:nsid w:val="7AC93F20"/>
    <w:multiLevelType w:val="hybridMultilevel"/>
    <w:tmpl w:val="9D58A1A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Source Sans Pro" w:hAnsi="Source Sans Pro" w:cs="Source Sans Pro" w:hint="default"/>
      </w:rPr>
    </w:lvl>
    <w:lvl w:ilvl="2" w:tplc="14090005" w:tentative="1">
      <w:start w:val="1"/>
      <w:numFmt w:val="bullet"/>
      <w:lvlText w:val=""/>
      <w:lvlJc w:val="left"/>
      <w:pPr>
        <w:ind w:left="1800" w:hanging="360"/>
      </w:pPr>
      <w:rPr>
        <w:rFonts w:ascii="Segoe UI" w:hAnsi="Segoe UI" w:hint="default"/>
      </w:rPr>
    </w:lvl>
    <w:lvl w:ilvl="3" w:tplc="14090001" w:tentative="1">
      <w:start w:val="1"/>
      <w:numFmt w:val="bullet"/>
      <w:lvlText w:val=""/>
      <w:lvlJc w:val="left"/>
      <w:pPr>
        <w:ind w:left="2520" w:hanging="360"/>
      </w:pPr>
      <w:rPr>
        <w:rFonts w:ascii="Fira Sans" w:hAnsi="Fira Sans" w:hint="default"/>
      </w:rPr>
    </w:lvl>
    <w:lvl w:ilvl="4" w:tplc="14090003" w:tentative="1">
      <w:start w:val="1"/>
      <w:numFmt w:val="bullet"/>
      <w:lvlText w:val="o"/>
      <w:lvlJc w:val="left"/>
      <w:pPr>
        <w:ind w:left="3240" w:hanging="360"/>
      </w:pPr>
      <w:rPr>
        <w:rFonts w:ascii="Source Sans Pro" w:hAnsi="Source Sans Pro" w:cs="Source Sans Pro" w:hint="default"/>
      </w:rPr>
    </w:lvl>
    <w:lvl w:ilvl="5" w:tplc="14090005" w:tentative="1">
      <w:start w:val="1"/>
      <w:numFmt w:val="bullet"/>
      <w:lvlText w:val=""/>
      <w:lvlJc w:val="left"/>
      <w:pPr>
        <w:ind w:left="3960" w:hanging="360"/>
      </w:pPr>
      <w:rPr>
        <w:rFonts w:ascii="Segoe UI" w:hAnsi="Segoe UI" w:hint="default"/>
      </w:rPr>
    </w:lvl>
    <w:lvl w:ilvl="6" w:tplc="14090001" w:tentative="1">
      <w:start w:val="1"/>
      <w:numFmt w:val="bullet"/>
      <w:lvlText w:val=""/>
      <w:lvlJc w:val="left"/>
      <w:pPr>
        <w:ind w:left="4680" w:hanging="360"/>
      </w:pPr>
      <w:rPr>
        <w:rFonts w:ascii="Fira Sans" w:hAnsi="Fira Sans" w:hint="default"/>
      </w:rPr>
    </w:lvl>
    <w:lvl w:ilvl="7" w:tplc="14090003" w:tentative="1">
      <w:start w:val="1"/>
      <w:numFmt w:val="bullet"/>
      <w:lvlText w:val="o"/>
      <w:lvlJc w:val="left"/>
      <w:pPr>
        <w:ind w:left="5400" w:hanging="360"/>
      </w:pPr>
      <w:rPr>
        <w:rFonts w:ascii="Source Sans Pro" w:hAnsi="Source Sans Pro" w:cs="Source Sans Pro" w:hint="default"/>
      </w:rPr>
    </w:lvl>
    <w:lvl w:ilvl="8" w:tplc="14090005" w:tentative="1">
      <w:start w:val="1"/>
      <w:numFmt w:val="bullet"/>
      <w:lvlText w:val=""/>
      <w:lvlJc w:val="left"/>
      <w:pPr>
        <w:ind w:left="6120" w:hanging="360"/>
      </w:pPr>
      <w:rPr>
        <w:rFonts w:ascii="Segoe UI" w:hAnsi="Segoe UI" w:hint="default"/>
      </w:rPr>
    </w:lvl>
  </w:abstractNum>
  <w:abstractNum w:abstractNumId="254" w15:restartNumberingAfterBreak="0">
    <w:nsid w:val="7B007AC9"/>
    <w:multiLevelType w:val="hybridMultilevel"/>
    <w:tmpl w:val="32F419A0"/>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55" w15:restartNumberingAfterBreak="0">
    <w:nsid w:val="7B3167A1"/>
    <w:multiLevelType w:val="hybridMultilevel"/>
    <w:tmpl w:val="9E22FE2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6" w15:restartNumberingAfterBreak="0">
    <w:nsid w:val="7C761E78"/>
    <w:multiLevelType w:val="multilevel"/>
    <w:tmpl w:val="96081A9C"/>
    <w:styleLink w:val="CurrentList88"/>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257" w15:restartNumberingAfterBreak="0">
    <w:nsid w:val="7CB33879"/>
    <w:multiLevelType w:val="hybridMultilevel"/>
    <w:tmpl w:val="712E8306"/>
    <w:lvl w:ilvl="0" w:tplc="14090001">
      <w:start w:val="1"/>
      <w:numFmt w:val="bullet"/>
      <w:lvlText w:val=""/>
      <w:lvlJc w:val="left"/>
      <w:pPr>
        <w:ind w:left="833" w:hanging="360"/>
      </w:pPr>
      <w:rPr>
        <w:rFonts w:ascii="Symbol" w:hAnsi="Symbol" w:hint="default"/>
      </w:rPr>
    </w:lvl>
    <w:lvl w:ilvl="1" w:tplc="14090003" w:tentative="1">
      <w:start w:val="1"/>
      <w:numFmt w:val="bullet"/>
      <w:lvlText w:val="o"/>
      <w:lvlJc w:val="left"/>
      <w:pPr>
        <w:ind w:left="1553" w:hanging="360"/>
      </w:pPr>
      <w:rPr>
        <w:rFonts w:ascii="Courier New" w:hAnsi="Courier New" w:cs="Courier New" w:hint="default"/>
      </w:rPr>
    </w:lvl>
    <w:lvl w:ilvl="2" w:tplc="14090005" w:tentative="1">
      <w:start w:val="1"/>
      <w:numFmt w:val="bullet"/>
      <w:lvlText w:val=""/>
      <w:lvlJc w:val="left"/>
      <w:pPr>
        <w:ind w:left="2273" w:hanging="360"/>
      </w:pPr>
      <w:rPr>
        <w:rFonts w:ascii="Wingdings" w:hAnsi="Wingdings" w:hint="default"/>
      </w:rPr>
    </w:lvl>
    <w:lvl w:ilvl="3" w:tplc="14090001" w:tentative="1">
      <w:start w:val="1"/>
      <w:numFmt w:val="bullet"/>
      <w:lvlText w:val=""/>
      <w:lvlJc w:val="left"/>
      <w:pPr>
        <w:ind w:left="2993" w:hanging="360"/>
      </w:pPr>
      <w:rPr>
        <w:rFonts w:ascii="Symbol" w:hAnsi="Symbol" w:hint="default"/>
      </w:rPr>
    </w:lvl>
    <w:lvl w:ilvl="4" w:tplc="14090003" w:tentative="1">
      <w:start w:val="1"/>
      <w:numFmt w:val="bullet"/>
      <w:lvlText w:val="o"/>
      <w:lvlJc w:val="left"/>
      <w:pPr>
        <w:ind w:left="3713" w:hanging="360"/>
      </w:pPr>
      <w:rPr>
        <w:rFonts w:ascii="Courier New" w:hAnsi="Courier New" w:cs="Courier New" w:hint="default"/>
      </w:rPr>
    </w:lvl>
    <w:lvl w:ilvl="5" w:tplc="14090005" w:tentative="1">
      <w:start w:val="1"/>
      <w:numFmt w:val="bullet"/>
      <w:lvlText w:val=""/>
      <w:lvlJc w:val="left"/>
      <w:pPr>
        <w:ind w:left="4433" w:hanging="360"/>
      </w:pPr>
      <w:rPr>
        <w:rFonts w:ascii="Wingdings" w:hAnsi="Wingdings" w:hint="default"/>
      </w:rPr>
    </w:lvl>
    <w:lvl w:ilvl="6" w:tplc="14090001" w:tentative="1">
      <w:start w:val="1"/>
      <w:numFmt w:val="bullet"/>
      <w:lvlText w:val=""/>
      <w:lvlJc w:val="left"/>
      <w:pPr>
        <w:ind w:left="5153" w:hanging="360"/>
      </w:pPr>
      <w:rPr>
        <w:rFonts w:ascii="Symbol" w:hAnsi="Symbol" w:hint="default"/>
      </w:rPr>
    </w:lvl>
    <w:lvl w:ilvl="7" w:tplc="14090003" w:tentative="1">
      <w:start w:val="1"/>
      <w:numFmt w:val="bullet"/>
      <w:lvlText w:val="o"/>
      <w:lvlJc w:val="left"/>
      <w:pPr>
        <w:ind w:left="5873" w:hanging="360"/>
      </w:pPr>
      <w:rPr>
        <w:rFonts w:ascii="Courier New" w:hAnsi="Courier New" w:cs="Courier New" w:hint="default"/>
      </w:rPr>
    </w:lvl>
    <w:lvl w:ilvl="8" w:tplc="14090005" w:tentative="1">
      <w:start w:val="1"/>
      <w:numFmt w:val="bullet"/>
      <w:lvlText w:val=""/>
      <w:lvlJc w:val="left"/>
      <w:pPr>
        <w:ind w:left="6593" w:hanging="360"/>
      </w:pPr>
      <w:rPr>
        <w:rFonts w:ascii="Wingdings" w:hAnsi="Wingdings" w:hint="default"/>
      </w:rPr>
    </w:lvl>
  </w:abstractNum>
  <w:abstractNum w:abstractNumId="258" w15:restartNumberingAfterBreak="0">
    <w:nsid w:val="7D3707F0"/>
    <w:multiLevelType w:val="multilevel"/>
    <w:tmpl w:val="F6EEBA8C"/>
    <w:styleLink w:val="CurrentList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9" w15:restartNumberingAfterBreak="0">
    <w:nsid w:val="7D6B3A39"/>
    <w:multiLevelType w:val="multilevel"/>
    <w:tmpl w:val="3A985162"/>
    <w:styleLink w:val="CurrentList1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0" w15:restartNumberingAfterBreak="0">
    <w:nsid w:val="7D99260D"/>
    <w:multiLevelType w:val="multilevel"/>
    <w:tmpl w:val="C2722B8A"/>
    <w:styleLink w:val="CurrentList18"/>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1" w15:restartNumberingAfterBreak="0">
    <w:nsid w:val="7E6073C0"/>
    <w:multiLevelType w:val="multilevel"/>
    <w:tmpl w:val="445606F8"/>
    <w:styleLink w:val="CurrentList10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2" w15:restartNumberingAfterBreak="0">
    <w:nsid w:val="7F6A4F53"/>
    <w:multiLevelType w:val="multilevel"/>
    <w:tmpl w:val="75002568"/>
    <w:styleLink w:val="CurrentList64"/>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3" w15:restartNumberingAfterBreak="0">
    <w:nsid w:val="7FC03F3C"/>
    <w:multiLevelType w:val="hybridMultilevel"/>
    <w:tmpl w:val="461E62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4" w15:restartNumberingAfterBreak="0">
    <w:nsid w:val="7FEB2217"/>
    <w:multiLevelType w:val="hybridMultilevel"/>
    <w:tmpl w:val="15281AA4"/>
    <w:lvl w:ilvl="0" w:tplc="3EFCA2A2">
      <w:start w:val="1"/>
      <w:numFmt w:val="bullet"/>
      <w:lvlText w:val="c"/>
      <w:lvlJc w:val="left"/>
      <w:pPr>
        <w:ind w:left="720" w:hanging="360"/>
      </w:pPr>
      <w:rPr>
        <w:rFonts w:ascii="Webdings" w:hAnsi="Webdings"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01322259">
    <w:abstractNumId w:val="236"/>
  </w:num>
  <w:num w:numId="2" w16cid:durableId="1398085655">
    <w:abstractNumId w:val="141"/>
  </w:num>
  <w:num w:numId="3" w16cid:durableId="1690792302">
    <w:abstractNumId w:val="138"/>
  </w:num>
  <w:num w:numId="4" w16cid:durableId="1157576465">
    <w:abstractNumId w:val="52"/>
  </w:num>
  <w:num w:numId="5" w16cid:durableId="1059985689">
    <w:abstractNumId w:val="140"/>
  </w:num>
  <w:num w:numId="6" w16cid:durableId="1229804319">
    <w:abstractNumId w:val="253"/>
  </w:num>
  <w:num w:numId="7" w16cid:durableId="429274433">
    <w:abstractNumId w:val="244"/>
  </w:num>
  <w:num w:numId="8" w16cid:durableId="1025866197">
    <w:abstractNumId w:val="113"/>
  </w:num>
  <w:num w:numId="9" w16cid:durableId="1668248270">
    <w:abstractNumId w:val="35"/>
  </w:num>
  <w:num w:numId="10" w16cid:durableId="1668481189">
    <w:abstractNumId w:val="255"/>
  </w:num>
  <w:num w:numId="11" w16cid:durableId="2138445743">
    <w:abstractNumId w:val="14"/>
  </w:num>
  <w:num w:numId="12" w16cid:durableId="391851026">
    <w:abstractNumId w:val="250"/>
  </w:num>
  <w:num w:numId="13" w16cid:durableId="1610088875">
    <w:abstractNumId w:val="119"/>
  </w:num>
  <w:num w:numId="14" w16cid:durableId="1484618500">
    <w:abstractNumId w:val="33"/>
  </w:num>
  <w:num w:numId="15" w16cid:durableId="1377772405">
    <w:abstractNumId w:val="243"/>
  </w:num>
  <w:num w:numId="16" w16cid:durableId="691616749">
    <w:abstractNumId w:val="20"/>
  </w:num>
  <w:num w:numId="17" w16cid:durableId="1683556236">
    <w:abstractNumId w:val="209"/>
  </w:num>
  <w:num w:numId="18" w16cid:durableId="910387443">
    <w:abstractNumId w:val="38"/>
  </w:num>
  <w:num w:numId="19" w16cid:durableId="1239166546">
    <w:abstractNumId w:val="105"/>
  </w:num>
  <w:num w:numId="20" w16cid:durableId="1307779232">
    <w:abstractNumId w:val="214"/>
  </w:num>
  <w:num w:numId="21" w16cid:durableId="1976523291">
    <w:abstractNumId w:val="228"/>
  </w:num>
  <w:num w:numId="22" w16cid:durableId="332341530">
    <w:abstractNumId w:val="82"/>
  </w:num>
  <w:num w:numId="23" w16cid:durableId="1657880726">
    <w:abstractNumId w:val="216"/>
  </w:num>
  <w:num w:numId="24" w16cid:durableId="103157216">
    <w:abstractNumId w:val="7"/>
  </w:num>
  <w:num w:numId="25" w16cid:durableId="1204949422">
    <w:abstractNumId w:val="86"/>
  </w:num>
  <w:num w:numId="26" w16cid:durableId="93749057">
    <w:abstractNumId w:val="131"/>
  </w:num>
  <w:num w:numId="27" w16cid:durableId="836920569">
    <w:abstractNumId w:val="12"/>
  </w:num>
  <w:num w:numId="28" w16cid:durableId="353767979">
    <w:abstractNumId w:val="83"/>
  </w:num>
  <w:num w:numId="29" w16cid:durableId="1343555910">
    <w:abstractNumId w:val="213"/>
  </w:num>
  <w:num w:numId="30" w16cid:durableId="1356617586">
    <w:abstractNumId w:val="66"/>
  </w:num>
  <w:num w:numId="31" w16cid:durableId="1149664452">
    <w:abstractNumId w:val="177"/>
  </w:num>
  <w:num w:numId="32" w16cid:durableId="1762531189">
    <w:abstractNumId w:val="77"/>
  </w:num>
  <w:num w:numId="33" w16cid:durableId="2136867793">
    <w:abstractNumId w:val="63"/>
  </w:num>
  <w:num w:numId="34" w16cid:durableId="1484733455">
    <w:abstractNumId w:val="161"/>
  </w:num>
  <w:num w:numId="35" w16cid:durableId="1514682876">
    <w:abstractNumId w:val="149"/>
  </w:num>
  <w:num w:numId="36" w16cid:durableId="1703625022">
    <w:abstractNumId w:val="241"/>
  </w:num>
  <w:num w:numId="37" w16cid:durableId="1800491876">
    <w:abstractNumId w:val="6"/>
  </w:num>
  <w:num w:numId="38" w16cid:durableId="1440879687">
    <w:abstractNumId w:val="259"/>
  </w:num>
  <w:num w:numId="39" w16cid:durableId="1502230814">
    <w:abstractNumId w:val="204"/>
  </w:num>
  <w:num w:numId="40" w16cid:durableId="1632127931">
    <w:abstractNumId w:val="153"/>
  </w:num>
  <w:num w:numId="41" w16cid:durableId="2004502773">
    <w:abstractNumId w:val="260"/>
  </w:num>
  <w:num w:numId="42" w16cid:durableId="1623725718">
    <w:abstractNumId w:val="37"/>
  </w:num>
  <w:num w:numId="43" w16cid:durableId="2147233614">
    <w:abstractNumId w:val="60"/>
  </w:num>
  <w:num w:numId="44" w16cid:durableId="1258438327">
    <w:abstractNumId w:val="246"/>
  </w:num>
  <w:num w:numId="45" w16cid:durableId="1986927580">
    <w:abstractNumId w:val="195"/>
  </w:num>
  <w:num w:numId="46" w16cid:durableId="1091126976">
    <w:abstractNumId w:val="61"/>
  </w:num>
  <w:num w:numId="47" w16cid:durableId="1173031128">
    <w:abstractNumId w:val="109"/>
  </w:num>
  <w:num w:numId="48" w16cid:durableId="2115006532">
    <w:abstractNumId w:val="39"/>
  </w:num>
  <w:num w:numId="49" w16cid:durableId="1148278871">
    <w:abstractNumId w:val="160"/>
  </w:num>
  <w:num w:numId="50" w16cid:durableId="1216040801">
    <w:abstractNumId w:val="93"/>
  </w:num>
  <w:num w:numId="51" w16cid:durableId="1790272217">
    <w:abstractNumId w:val="203"/>
  </w:num>
  <w:num w:numId="52" w16cid:durableId="618222382">
    <w:abstractNumId w:val="68"/>
  </w:num>
  <w:num w:numId="53" w16cid:durableId="1469319355">
    <w:abstractNumId w:val="182"/>
  </w:num>
  <w:num w:numId="54" w16cid:durableId="393428366">
    <w:abstractNumId w:val="163"/>
  </w:num>
  <w:num w:numId="55" w16cid:durableId="1935089309">
    <w:abstractNumId w:val="8"/>
  </w:num>
  <w:num w:numId="56" w16cid:durableId="1181042332">
    <w:abstractNumId w:val="59"/>
  </w:num>
  <w:num w:numId="57" w16cid:durableId="193928732">
    <w:abstractNumId w:val="196"/>
  </w:num>
  <w:num w:numId="58" w16cid:durableId="285162866">
    <w:abstractNumId w:val="230"/>
  </w:num>
  <w:num w:numId="59" w16cid:durableId="244846181">
    <w:abstractNumId w:val="58"/>
  </w:num>
  <w:num w:numId="60" w16cid:durableId="590546465">
    <w:abstractNumId w:val="55"/>
  </w:num>
  <w:num w:numId="61" w16cid:durableId="1660426775">
    <w:abstractNumId w:val="96"/>
  </w:num>
  <w:num w:numId="62" w16cid:durableId="1882938431">
    <w:abstractNumId w:val="4"/>
  </w:num>
  <w:num w:numId="63" w16cid:durableId="1289237679">
    <w:abstractNumId w:val="30"/>
  </w:num>
  <w:num w:numId="64" w16cid:durableId="786504479">
    <w:abstractNumId w:val="245"/>
  </w:num>
  <w:num w:numId="65" w16cid:durableId="1203981205">
    <w:abstractNumId w:val="94"/>
  </w:num>
  <w:num w:numId="66" w16cid:durableId="899897923">
    <w:abstractNumId w:val="187"/>
  </w:num>
  <w:num w:numId="67" w16cid:durableId="1393431185">
    <w:abstractNumId w:val="104"/>
  </w:num>
  <w:num w:numId="68" w16cid:durableId="1894581673">
    <w:abstractNumId w:val="128"/>
  </w:num>
  <w:num w:numId="69" w16cid:durableId="402485551">
    <w:abstractNumId w:val="137"/>
  </w:num>
  <w:num w:numId="70" w16cid:durableId="1676225657">
    <w:abstractNumId w:val="206"/>
  </w:num>
  <w:num w:numId="71" w16cid:durableId="1893879609">
    <w:abstractNumId w:val="189"/>
  </w:num>
  <w:num w:numId="72" w16cid:durableId="867763101">
    <w:abstractNumId w:val="134"/>
  </w:num>
  <w:num w:numId="73" w16cid:durableId="320735450">
    <w:abstractNumId w:val="103"/>
  </w:num>
  <w:num w:numId="74" w16cid:durableId="1934976603">
    <w:abstractNumId w:val="67"/>
  </w:num>
  <w:num w:numId="75" w16cid:durableId="229385621">
    <w:abstractNumId w:val="10"/>
  </w:num>
  <w:num w:numId="76" w16cid:durableId="831406439">
    <w:abstractNumId w:val="235"/>
  </w:num>
  <w:num w:numId="77" w16cid:durableId="1251112633">
    <w:abstractNumId w:val="22"/>
  </w:num>
  <w:num w:numId="78" w16cid:durableId="212275364">
    <w:abstractNumId w:val="26"/>
  </w:num>
  <w:num w:numId="79" w16cid:durableId="1770275015">
    <w:abstractNumId w:val="247"/>
  </w:num>
  <w:num w:numId="80" w16cid:durableId="835531473">
    <w:abstractNumId w:val="78"/>
  </w:num>
  <w:num w:numId="81" w16cid:durableId="703097709">
    <w:abstractNumId w:val="48"/>
  </w:num>
  <w:num w:numId="82" w16cid:durableId="1393582202">
    <w:abstractNumId w:val="181"/>
  </w:num>
  <w:num w:numId="83" w16cid:durableId="1630821611">
    <w:abstractNumId w:val="191"/>
  </w:num>
  <w:num w:numId="84" w16cid:durableId="612788729">
    <w:abstractNumId w:val="53"/>
  </w:num>
  <w:num w:numId="85" w16cid:durableId="310981770">
    <w:abstractNumId w:val="13"/>
  </w:num>
  <w:num w:numId="86" w16cid:durableId="1495103813">
    <w:abstractNumId w:val="221"/>
  </w:num>
  <w:num w:numId="87" w16cid:durableId="860821686">
    <w:abstractNumId w:val="258"/>
  </w:num>
  <w:num w:numId="88" w16cid:durableId="1952854781">
    <w:abstractNumId w:val="212"/>
  </w:num>
  <w:num w:numId="89" w16cid:durableId="1555461540">
    <w:abstractNumId w:val="44"/>
  </w:num>
  <w:num w:numId="90" w16cid:durableId="1787347">
    <w:abstractNumId w:val="229"/>
  </w:num>
  <w:num w:numId="91" w16cid:durableId="1341397016">
    <w:abstractNumId w:val="79"/>
  </w:num>
  <w:num w:numId="92" w16cid:durableId="1472290148">
    <w:abstractNumId w:val="49"/>
  </w:num>
  <w:num w:numId="93" w16cid:durableId="1672633804">
    <w:abstractNumId w:val="262"/>
  </w:num>
  <w:num w:numId="94" w16cid:durableId="119227314">
    <w:abstractNumId w:val="18"/>
  </w:num>
  <w:num w:numId="95" w16cid:durableId="314797689">
    <w:abstractNumId w:val="200"/>
  </w:num>
  <w:num w:numId="96" w16cid:durableId="1702050167">
    <w:abstractNumId w:val="227"/>
  </w:num>
  <w:num w:numId="97" w16cid:durableId="1667979140">
    <w:abstractNumId w:val="65"/>
  </w:num>
  <w:num w:numId="98" w16cid:durableId="1119958480">
    <w:abstractNumId w:val="211"/>
  </w:num>
  <w:num w:numId="99" w16cid:durableId="1939369645">
    <w:abstractNumId w:val="126"/>
  </w:num>
  <w:num w:numId="100" w16cid:durableId="1890409571">
    <w:abstractNumId w:val="70"/>
  </w:num>
  <w:num w:numId="101" w16cid:durableId="1090541677">
    <w:abstractNumId w:val="62"/>
  </w:num>
  <w:num w:numId="102" w16cid:durableId="1249969193">
    <w:abstractNumId w:val="165"/>
  </w:num>
  <w:num w:numId="103" w16cid:durableId="1589656215">
    <w:abstractNumId w:val="152"/>
  </w:num>
  <w:num w:numId="104" w16cid:durableId="1352339013">
    <w:abstractNumId w:val="69"/>
  </w:num>
  <w:num w:numId="105" w16cid:durableId="2082407676">
    <w:abstractNumId w:val="146"/>
  </w:num>
  <w:num w:numId="106" w16cid:durableId="808402129">
    <w:abstractNumId w:val="90"/>
  </w:num>
  <w:num w:numId="107" w16cid:durableId="275914282">
    <w:abstractNumId w:val="242"/>
  </w:num>
  <w:num w:numId="108" w16cid:durableId="1066343222">
    <w:abstractNumId w:val="130"/>
  </w:num>
  <w:num w:numId="109" w16cid:durableId="1042435379">
    <w:abstractNumId w:val="124"/>
  </w:num>
  <w:num w:numId="110" w16cid:durableId="562567131">
    <w:abstractNumId w:val="133"/>
  </w:num>
  <w:num w:numId="111" w16cid:durableId="746463767">
    <w:abstractNumId w:val="158"/>
  </w:num>
  <w:num w:numId="112" w16cid:durableId="918825192">
    <w:abstractNumId w:val="40"/>
  </w:num>
  <w:num w:numId="113" w16cid:durableId="1172529944">
    <w:abstractNumId w:val="95"/>
  </w:num>
  <w:num w:numId="114" w16cid:durableId="1276062739">
    <w:abstractNumId w:val="87"/>
  </w:num>
  <w:num w:numId="115" w16cid:durableId="1912546923">
    <w:abstractNumId w:val="101"/>
  </w:num>
  <w:num w:numId="116" w16cid:durableId="42098717">
    <w:abstractNumId w:val="92"/>
  </w:num>
  <w:num w:numId="117" w16cid:durableId="409078396">
    <w:abstractNumId w:val="256"/>
  </w:num>
  <w:num w:numId="118" w16cid:durableId="174539417">
    <w:abstractNumId w:val="51"/>
  </w:num>
  <w:num w:numId="119" w16cid:durableId="1564483824">
    <w:abstractNumId w:val="42"/>
  </w:num>
  <w:num w:numId="120" w16cid:durableId="377553847">
    <w:abstractNumId w:val="91"/>
  </w:num>
  <w:num w:numId="121" w16cid:durableId="1875075259">
    <w:abstractNumId w:val="183"/>
  </w:num>
  <w:num w:numId="122" w16cid:durableId="822047719">
    <w:abstractNumId w:val="127"/>
  </w:num>
  <w:num w:numId="123" w16cid:durableId="753480588">
    <w:abstractNumId w:val="190"/>
  </w:num>
  <w:num w:numId="124" w16cid:durableId="603808817">
    <w:abstractNumId w:val="172"/>
  </w:num>
  <w:num w:numId="125" w16cid:durableId="583227698">
    <w:abstractNumId w:val="41"/>
  </w:num>
  <w:num w:numId="126" w16cid:durableId="1486122309">
    <w:abstractNumId w:val="11"/>
  </w:num>
  <w:num w:numId="127" w16cid:durableId="54402420">
    <w:abstractNumId w:val="226"/>
  </w:num>
  <w:num w:numId="128" w16cid:durableId="1263758522">
    <w:abstractNumId w:val="143"/>
  </w:num>
  <w:num w:numId="129" w16cid:durableId="457844752">
    <w:abstractNumId w:val="21"/>
  </w:num>
  <w:num w:numId="130" w16cid:durableId="389231556">
    <w:abstractNumId w:val="145"/>
  </w:num>
  <w:num w:numId="131" w16cid:durableId="1423913226">
    <w:abstractNumId w:val="118"/>
  </w:num>
  <w:num w:numId="132" w16cid:durableId="1118257149">
    <w:abstractNumId w:val="75"/>
  </w:num>
  <w:num w:numId="133" w16cid:durableId="1685278027">
    <w:abstractNumId w:val="261"/>
  </w:num>
  <w:num w:numId="134" w16cid:durableId="1399791167">
    <w:abstractNumId w:val="210"/>
  </w:num>
  <w:num w:numId="135" w16cid:durableId="1524630134">
    <w:abstractNumId w:val="57"/>
  </w:num>
  <w:num w:numId="136" w16cid:durableId="743063608">
    <w:abstractNumId w:val="132"/>
  </w:num>
  <w:num w:numId="137" w16cid:durableId="707947386">
    <w:abstractNumId w:val="29"/>
  </w:num>
  <w:num w:numId="138" w16cid:durableId="1699117690">
    <w:abstractNumId w:val="32"/>
  </w:num>
  <w:num w:numId="139" w16cid:durableId="1823351141">
    <w:abstractNumId w:val="15"/>
  </w:num>
  <w:num w:numId="140" w16cid:durableId="261187438">
    <w:abstractNumId w:val="16"/>
  </w:num>
  <w:num w:numId="141" w16cid:durableId="677730031">
    <w:abstractNumId w:val="116"/>
  </w:num>
  <w:num w:numId="142" w16cid:durableId="1319577204">
    <w:abstractNumId w:val="234"/>
  </w:num>
  <w:num w:numId="143" w16cid:durableId="479343083">
    <w:abstractNumId w:val="220"/>
  </w:num>
  <w:num w:numId="144" w16cid:durableId="2108580092">
    <w:abstractNumId w:val="17"/>
  </w:num>
  <w:num w:numId="145" w16cid:durableId="1473984077">
    <w:abstractNumId w:val="148"/>
  </w:num>
  <w:num w:numId="146" w16cid:durableId="1675298418">
    <w:abstractNumId w:val="19"/>
  </w:num>
  <w:num w:numId="147" w16cid:durableId="1446534423">
    <w:abstractNumId w:val="249"/>
  </w:num>
  <w:num w:numId="148" w16cid:durableId="376587703">
    <w:abstractNumId w:val="179"/>
  </w:num>
  <w:num w:numId="149" w16cid:durableId="1896430972">
    <w:abstractNumId w:val="231"/>
  </w:num>
  <w:num w:numId="150" w16cid:durableId="1322537985">
    <w:abstractNumId w:val="110"/>
  </w:num>
  <w:num w:numId="151" w16cid:durableId="337775349">
    <w:abstractNumId w:val="24"/>
  </w:num>
  <w:num w:numId="152" w16cid:durableId="456334770">
    <w:abstractNumId w:val="237"/>
  </w:num>
  <w:num w:numId="153" w16cid:durableId="1727602597">
    <w:abstractNumId w:val="23"/>
  </w:num>
  <w:num w:numId="154" w16cid:durableId="2132286977">
    <w:abstractNumId w:val="50"/>
  </w:num>
  <w:num w:numId="155" w16cid:durableId="871960857">
    <w:abstractNumId w:val="201"/>
  </w:num>
  <w:num w:numId="156" w16cid:durableId="537471955">
    <w:abstractNumId w:val="5"/>
  </w:num>
  <w:num w:numId="157" w16cid:durableId="558443698">
    <w:abstractNumId w:val="167"/>
  </w:num>
  <w:num w:numId="158" w16cid:durableId="370958228">
    <w:abstractNumId w:val="199"/>
  </w:num>
  <w:num w:numId="159" w16cid:durableId="1315525748">
    <w:abstractNumId w:val="151"/>
  </w:num>
  <w:num w:numId="160" w16cid:durableId="791172273">
    <w:abstractNumId w:val="225"/>
  </w:num>
  <w:num w:numId="161" w16cid:durableId="695154018">
    <w:abstractNumId w:val="74"/>
  </w:num>
  <w:num w:numId="162" w16cid:durableId="1772166873">
    <w:abstractNumId w:val="123"/>
  </w:num>
  <w:num w:numId="163" w16cid:durableId="1349066467">
    <w:abstractNumId w:val="28"/>
  </w:num>
  <w:num w:numId="164" w16cid:durableId="682558063">
    <w:abstractNumId w:val="98"/>
  </w:num>
  <w:num w:numId="165" w16cid:durableId="1258294339">
    <w:abstractNumId w:val="157"/>
  </w:num>
  <w:num w:numId="166" w16cid:durableId="1703825089">
    <w:abstractNumId w:val="180"/>
  </w:num>
  <w:num w:numId="167" w16cid:durableId="821850735">
    <w:abstractNumId w:val="135"/>
  </w:num>
  <w:num w:numId="168" w16cid:durableId="954096126">
    <w:abstractNumId w:val="254"/>
  </w:num>
  <w:num w:numId="169" w16cid:durableId="704140387">
    <w:abstractNumId w:val="34"/>
  </w:num>
  <w:num w:numId="170" w16cid:durableId="379597398">
    <w:abstractNumId w:val="47"/>
  </w:num>
  <w:num w:numId="171" w16cid:durableId="1370104242">
    <w:abstractNumId w:val="223"/>
  </w:num>
  <w:num w:numId="172" w16cid:durableId="1035737523">
    <w:abstractNumId w:val="112"/>
  </w:num>
  <w:num w:numId="173" w16cid:durableId="1315260993">
    <w:abstractNumId w:val="73"/>
  </w:num>
  <w:num w:numId="174" w16cid:durableId="1758748062">
    <w:abstractNumId w:val="198"/>
  </w:num>
  <w:num w:numId="175" w16cid:durableId="1210990346">
    <w:abstractNumId w:val="174"/>
  </w:num>
  <w:num w:numId="176" w16cid:durableId="2002730579">
    <w:abstractNumId w:val="111"/>
  </w:num>
  <w:num w:numId="177" w16cid:durableId="808548030">
    <w:abstractNumId w:val="106"/>
  </w:num>
  <w:num w:numId="178" w16cid:durableId="1650745381">
    <w:abstractNumId w:val="202"/>
  </w:num>
  <w:num w:numId="179" w16cid:durableId="250816098">
    <w:abstractNumId w:val="205"/>
  </w:num>
  <w:num w:numId="180" w16cid:durableId="1471366293">
    <w:abstractNumId w:val="121"/>
  </w:num>
  <w:num w:numId="181" w16cid:durableId="1927878655">
    <w:abstractNumId w:val="156"/>
  </w:num>
  <w:num w:numId="182" w16cid:durableId="1971090766">
    <w:abstractNumId w:val="194"/>
  </w:num>
  <w:num w:numId="183" w16cid:durableId="1270313416">
    <w:abstractNumId w:val="108"/>
  </w:num>
  <w:num w:numId="184" w16cid:durableId="1369642954">
    <w:abstractNumId w:val="168"/>
  </w:num>
  <w:num w:numId="185" w16cid:durableId="317197259">
    <w:abstractNumId w:val="147"/>
  </w:num>
  <w:num w:numId="186" w16cid:durableId="1464352078">
    <w:abstractNumId w:val="248"/>
  </w:num>
  <w:num w:numId="187" w16cid:durableId="1901942291">
    <w:abstractNumId w:val="218"/>
  </w:num>
  <w:num w:numId="188" w16cid:durableId="1561289184">
    <w:abstractNumId w:val="232"/>
  </w:num>
  <w:num w:numId="189" w16cid:durableId="1584139791">
    <w:abstractNumId w:val="192"/>
  </w:num>
  <w:num w:numId="190" w16cid:durableId="1091708017">
    <w:abstractNumId w:val="81"/>
  </w:num>
  <w:num w:numId="191" w16cid:durableId="831220721">
    <w:abstractNumId w:val="25"/>
  </w:num>
  <w:num w:numId="192" w16cid:durableId="2091847140">
    <w:abstractNumId w:val="171"/>
  </w:num>
  <w:num w:numId="193" w16cid:durableId="254096205">
    <w:abstractNumId w:val="64"/>
  </w:num>
  <w:num w:numId="194" w16cid:durableId="1919828710">
    <w:abstractNumId w:val="107"/>
  </w:num>
  <w:num w:numId="195" w16cid:durableId="1577082957">
    <w:abstractNumId w:val="120"/>
  </w:num>
  <w:num w:numId="196" w16cid:durableId="575365544">
    <w:abstractNumId w:val="252"/>
  </w:num>
  <w:num w:numId="197" w16cid:durableId="407003226">
    <w:abstractNumId w:val="85"/>
  </w:num>
  <w:num w:numId="198" w16cid:durableId="1115293069">
    <w:abstractNumId w:val="2"/>
  </w:num>
  <w:num w:numId="199" w16cid:durableId="478768889">
    <w:abstractNumId w:val="0"/>
  </w:num>
  <w:num w:numId="200" w16cid:durableId="664479824">
    <w:abstractNumId w:val="1"/>
  </w:num>
  <w:num w:numId="201" w16cid:durableId="1128282521">
    <w:abstractNumId w:val="166"/>
  </w:num>
  <w:num w:numId="202" w16cid:durableId="1714695314">
    <w:abstractNumId w:val="251"/>
  </w:num>
  <w:num w:numId="203" w16cid:durableId="409154504">
    <w:abstractNumId w:val="219"/>
  </w:num>
  <w:num w:numId="204" w16cid:durableId="1474180552">
    <w:abstractNumId w:val="72"/>
  </w:num>
  <w:num w:numId="205" w16cid:durableId="1992710839">
    <w:abstractNumId w:val="27"/>
  </w:num>
  <w:num w:numId="206" w16cid:durableId="160975245">
    <w:abstractNumId w:val="170"/>
  </w:num>
  <w:num w:numId="207" w16cid:durableId="1387534908">
    <w:abstractNumId w:val="45"/>
  </w:num>
  <w:num w:numId="208" w16cid:durableId="967856513">
    <w:abstractNumId w:val="224"/>
  </w:num>
  <w:num w:numId="209" w16cid:durableId="672492437">
    <w:abstractNumId w:val="257"/>
  </w:num>
  <w:num w:numId="210" w16cid:durableId="1388526707">
    <w:abstractNumId w:val="100"/>
  </w:num>
  <w:num w:numId="211" w16cid:durableId="1171875058">
    <w:abstractNumId w:val="239"/>
  </w:num>
  <w:num w:numId="212" w16cid:durableId="1899124319">
    <w:abstractNumId w:val="102"/>
  </w:num>
  <w:num w:numId="213" w16cid:durableId="210963576">
    <w:abstractNumId w:val="71"/>
  </w:num>
  <w:num w:numId="214" w16cid:durableId="699432402">
    <w:abstractNumId w:val="9"/>
  </w:num>
  <w:num w:numId="215" w16cid:durableId="1607271522">
    <w:abstractNumId w:val="99"/>
  </w:num>
  <w:num w:numId="216" w16cid:durableId="1913735857">
    <w:abstractNumId w:val="89"/>
  </w:num>
  <w:num w:numId="217" w16cid:durableId="191110813">
    <w:abstractNumId w:val="36"/>
  </w:num>
  <w:num w:numId="218" w16cid:durableId="561788909">
    <w:abstractNumId w:val="185"/>
  </w:num>
  <w:num w:numId="219" w16cid:durableId="748307496">
    <w:abstractNumId w:val="238"/>
  </w:num>
  <w:num w:numId="220" w16cid:durableId="1850485714">
    <w:abstractNumId w:val="215"/>
  </w:num>
  <w:num w:numId="221" w16cid:durableId="1553034582">
    <w:abstractNumId w:val="129"/>
  </w:num>
  <w:num w:numId="222" w16cid:durableId="1668554939">
    <w:abstractNumId w:val="178"/>
  </w:num>
  <w:num w:numId="223" w16cid:durableId="733510244">
    <w:abstractNumId w:val="84"/>
  </w:num>
  <w:num w:numId="224" w16cid:durableId="1134518169">
    <w:abstractNumId w:val="144"/>
  </w:num>
  <w:num w:numId="225" w16cid:durableId="1676881797">
    <w:abstractNumId w:val="56"/>
  </w:num>
  <w:num w:numId="226" w16cid:durableId="1117524822">
    <w:abstractNumId w:val="125"/>
  </w:num>
  <w:num w:numId="227" w16cid:durableId="762871306">
    <w:abstractNumId w:val="54"/>
  </w:num>
  <w:num w:numId="228" w16cid:durableId="1522470898">
    <w:abstractNumId w:val="184"/>
  </w:num>
  <w:num w:numId="229" w16cid:durableId="1028988617">
    <w:abstractNumId w:val="164"/>
  </w:num>
  <w:num w:numId="230" w16cid:durableId="1586837697">
    <w:abstractNumId w:val="97"/>
  </w:num>
  <w:num w:numId="231" w16cid:durableId="950746971">
    <w:abstractNumId w:val="150"/>
  </w:num>
  <w:num w:numId="232" w16cid:durableId="1934164392">
    <w:abstractNumId w:val="162"/>
  </w:num>
  <w:num w:numId="233" w16cid:durableId="1637030971">
    <w:abstractNumId w:val="155"/>
  </w:num>
  <w:num w:numId="234" w16cid:durableId="1293556887">
    <w:abstractNumId w:val="240"/>
  </w:num>
  <w:num w:numId="235" w16cid:durableId="315644055">
    <w:abstractNumId w:val="186"/>
  </w:num>
  <w:num w:numId="236" w16cid:durableId="925967279">
    <w:abstractNumId w:val="117"/>
  </w:num>
  <w:num w:numId="237" w16cid:durableId="806051134">
    <w:abstractNumId w:val="173"/>
  </w:num>
  <w:num w:numId="238" w16cid:durableId="430975425">
    <w:abstractNumId w:val="31"/>
  </w:num>
  <w:num w:numId="239" w16cid:durableId="1536238647">
    <w:abstractNumId w:val="169"/>
  </w:num>
  <w:num w:numId="240" w16cid:durableId="881285358">
    <w:abstractNumId w:val="197"/>
  </w:num>
  <w:num w:numId="241" w16cid:durableId="244655295">
    <w:abstractNumId w:val="114"/>
  </w:num>
  <w:num w:numId="242" w16cid:durableId="1198158410">
    <w:abstractNumId w:val="43"/>
  </w:num>
  <w:num w:numId="243" w16cid:durableId="1325282208">
    <w:abstractNumId w:val="80"/>
  </w:num>
  <w:num w:numId="244" w16cid:durableId="1874920156">
    <w:abstractNumId w:val="176"/>
  </w:num>
  <w:num w:numId="245" w16cid:durableId="733547395">
    <w:abstractNumId w:val="188"/>
  </w:num>
  <w:num w:numId="246" w16cid:durableId="1054549061">
    <w:abstractNumId w:val="76"/>
  </w:num>
  <w:num w:numId="247" w16cid:durableId="1557356115">
    <w:abstractNumId w:val="217"/>
  </w:num>
  <w:num w:numId="248" w16cid:durableId="1271400242">
    <w:abstractNumId w:val="122"/>
  </w:num>
  <w:num w:numId="249" w16cid:durableId="1502770352">
    <w:abstractNumId w:val="136"/>
  </w:num>
  <w:num w:numId="250" w16cid:durableId="1329018479">
    <w:abstractNumId w:val="264"/>
  </w:num>
  <w:num w:numId="251" w16cid:durableId="1876968104">
    <w:abstractNumId w:val="193"/>
  </w:num>
  <w:num w:numId="252" w16cid:durableId="360517550">
    <w:abstractNumId w:val="139"/>
  </w:num>
  <w:num w:numId="253" w16cid:durableId="396319726">
    <w:abstractNumId w:val="3"/>
  </w:num>
  <w:num w:numId="254" w16cid:durableId="1466046063">
    <w:abstractNumId w:val="208"/>
  </w:num>
  <w:num w:numId="255" w16cid:durableId="1685936679">
    <w:abstractNumId w:val="159"/>
  </w:num>
  <w:num w:numId="256" w16cid:durableId="1045981263">
    <w:abstractNumId w:val="207"/>
  </w:num>
  <w:num w:numId="257" w16cid:durableId="1959989857">
    <w:abstractNumId w:val="222"/>
  </w:num>
  <w:num w:numId="258" w16cid:durableId="1198541111">
    <w:abstractNumId w:val="263"/>
  </w:num>
  <w:num w:numId="259" w16cid:durableId="960770969">
    <w:abstractNumId w:val="46"/>
  </w:num>
  <w:num w:numId="260" w16cid:durableId="1319840533">
    <w:abstractNumId w:val="115"/>
  </w:num>
  <w:num w:numId="261" w16cid:durableId="2088264195">
    <w:abstractNumId w:val="175"/>
  </w:num>
  <w:num w:numId="262" w16cid:durableId="1900050041">
    <w:abstractNumId w:val="142"/>
  </w:num>
  <w:num w:numId="263" w16cid:durableId="2117017309">
    <w:abstractNumId w:val="154"/>
  </w:num>
  <w:num w:numId="264" w16cid:durableId="1098062895">
    <w:abstractNumId w:val="233"/>
  </w:num>
  <w:num w:numId="265" w16cid:durableId="1314798940">
    <w:abstractNumId w:val="88"/>
  </w:num>
  <w:numIdMacAtCleanup w:val="2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65FCD23"/>
    <w:rsid w:val="000000C0"/>
    <w:rsid w:val="00000164"/>
    <w:rsid w:val="000005FF"/>
    <w:rsid w:val="0000066E"/>
    <w:rsid w:val="000006A1"/>
    <w:rsid w:val="00000C31"/>
    <w:rsid w:val="00000D8F"/>
    <w:rsid w:val="00000E6E"/>
    <w:rsid w:val="00000FB2"/>
    <w:rsid w:val="00001052"/>
    <w:rsid w:val="00001078"/>
    <w:rsid w:val="0000154E"/>
    <w:rsid w:val="000018CA"/>
    <w:rsid w:val="00001AD9"/>
    <w:rsid w:val="00001E10"/>
    <w:rsid w:val="00001F5B"/>
    <w:rsid w:val="000020B5"/>
    <w:rsid w:val="00002920"/>
    <w:rsid w:val="0000297F"/>
    <w:rsid w:val="00002A95"/>
    <w:rsid w:val="00002B10"/>
    <w:rsid w:val="00002D81"/>
    <w:rsid w:val="00002D86"/>
    <w:rsid w:val="00002ED7"/>
    <w:rsid w:val="00003035"/>
    <w:rsid w:val="00003158"/>
    <w:rsid w:val="00003556"/>
    <w:rsid w:val="000035A9"/>
    <w:rsid w:val="00003A5C"/>
    <w:rsid w:val="0000415F"/>
    <w:rsid w:val="0000458A"/>
    <w:rsid w:val="000046D7"/>
    <w:rsid w:val="00004916"/>
    <w:rsid w:val="00004B7D"/>
    <w:rsid w:val="00004BFE"/>
    <w:rsid w:val="00004E58"/>
    <w:rsid w:val="00004F1D"/>
    <w:rsid w:val="00004FC9"/>
    <w:rsid w:val="000052C1"/>
    <w:rsid w:val="000054D7"/>
    <w:rsid w:val="00005601"/>
    <w:rsid w:val="0000578D"/>
    <w:rsid w:val="00005A75"/>
    <w:rsid w:val="00005BE4"/>
    <w:rsid w:val="00006009"/>
    <w:rsid w:val="00006483"/>
    <w:rsid w:val="00006B69"/>
    <w:rsid w:val="00006B88"/>
    <w:rsid w:val="000070A8"/>
    <w:rsid w:val="0000753E"/>
    <w:rsid w:val="000077D0"/>
    <w:rsid w:val="000079E1"/>
    <w:rsid w:val="00007CE2"/>
    <w:rsid w:val="00007E34"/>
    <w:rsid w:val="00007E71"/>
    <w:rsid w:val="000104AC"/>
    <w:rsid w:val="0001060E"/>
    <w:rsid w:val="00010659"/>
    <w:rsid w:val="00010E5C"/>
    <w:rsid w:val="00010F35"/>
    <w:rsid w:val="0001108A"/>
    <w:rsid w:val="000110E1"/>
    <w:rsid w:val="0001113E"/>
    <w:rsid w:val="0001150E"/>
    <w:rsid w:val="00011575"/>
    <w:rsid w:val="000119D7"/>
    <w:rsid w:val="00012199"/>
    <w:rsid w:val="000121FA"/>
    <w:rsid w:val="000123D9"/>
    <w:rsid w:val="00012754"/>
    <w:rsid w:val="000128C5"/>
    <w:rsid w:val="00012C28"/>
    <w:rsid w:val="00012D70"/>
    <w:rsid w:val="00012F9F"/>
    <w:rsid w:val="00013059"/>
    <w:rsid w:val="00013165"/>
    <w:rsid w:val="000132C1"/>
    <w:rsid w:val="000135D7"/>
    <w:rsid w:val="0001375A"/>
    <w:rsid w:val="00013769"/>
    <w:rsid w:val="00013ACD"/>
    <w:rsid w:val="00013B07"/>
    <w:rsid w:val="00013F89"/>
    <w:rsid w:val="00013F99"/>
    <w:rsid w:val="00013FF5"/>
    <w:rsid w:val="000146B0"/>
    <w:rsid w:val="0001485E"/>
    <w:rsid w:val="000149F4"/>
    <w:rsid w:val="00014D53"/>
    <w:rsid w:val="00014FF5"/>
    <w:rsid w:val="00015766"/>
    <w:rsid w:val="00015945"/>
    <w:rsid w:val="000159EA"/>
    <w:rsid w:val="00015DB5"/>
    <w:rsid w:val="00016139"/>
    <w:rsid w:val="000165CC"/>
    <w:rsid w:val="0001672D"/>
    <w:rsid w:val="00016A17"/>
    <w:rsid w:val="00016E9D"/>
    <w:rsid w:val="00016EBF"/>
    <w:rsid w:val="000173FD"/>
    <w:rsid w:val="000174EE"/>
    <w:rsid w:val="00017797"/>
    <w:rsid w:val="00017819"/>
    <w:rsid w:val="00017846"/>
    <w:rsid w:val="00017D78"/>
    <w:rsid w:val="0001E065"/>
    <w:rsid w:val="00020425"/>
    <w:rsid w:val="00020516"/>
    <w:rsid w:val="000205DF"/>
    <w:rsid w:val="00020B47"/>
    <w:rsid w:val="00020C5C"/>
    <w:rsid w:val="00020ECC"/>
    <w:rsid w:val="00020F63"/>
    <w:rsid w:val="000211C7"/>
    <w:rsid w:val="000212C6"/>
    <w:rsid w:val="000213A9"/>
    <w:rsid w:val="00021699"/>
    <w:rsid w:val="000218B7"/>
    <w:rsid w:val="00021C18"/>
    <w:rsid w:val="000221AF"/>
    <w:rsid w:val="000225C6"/>
    <w:rsid w:val="0002264E"/>
    <w:rsid w:val="000228F8"/>
    <w:rsid w:val="00022BD0"/>
    <w:rsid w:val="00022D7C"/>
    <w:rsid w:val="0002343F"/>
    <w:rsid w:val="00023585"/>
    <w:rsid w:val="00023660"/>
    <w:rsid w:val="00023B7F"/>
    <w:rsid w:val="00023B81"/>
    <w:rsid w:val="00023BDB"/>
    <w:rsid w:val="00023D1D"/>
    <w:rsid w:val="0002428F"/>
    <w:rsid w:val="00024458"/>
    <w:rsid w:val="00024939"/>
    <w:rsid w:val="00024BF7"/>
    <w:rsid w:val="00024CD2"/>
    <w:rsid w:val="000250F1"/>
    <w:rsid w:val="00025130"/>
    <w:rsid w:val="000256DD"/>
    <w:rsid w:val="00025D2D"/>
    <w:rsid w:val="00025E28"/>
    <w:rsid w:val="00025E9D"/>
    <w:rsid w:val="0002620A"/>
    <w:rsid w:val="00026593"/>
    <w:rsid w:val="000266E7"/>
    <w:rsid w:val="00026712"/>
    <w:rsid w:val="00026E78"/>
    <w:rsid w:val="00026EB8"/>
    <w:rsid w:val="00027237"/>
    <w:rsid w:val="000273BD"/>
    <w:rsid w:val="00027760"/>
    <w:rsid w:val="000277D7"/>
    <w:rsid w:val="000278E0"/>
    <w:rsid w:val="00027D28"/>
    <w:rsid w:val="00027E7D"/>
    <w:rsid w:val="00027EFD"/>
    <w:rsid w:val="000302C8"/>
    <w:rsid w:val="000304FA"/>
    <w:rsid w:val="0003050B"/>
    <w:rsid w:val="000307DD"/>
    <w:rsid w:val="00030B89"/>
    <w:rsid w:val="00030BC2"/>
    <w:rsid w:val="00030BE6"/>
    <w:rsid w:val="00030F2B"/>
    <w:rsid w:val="00030FA5"/>
    <w:rsid w:val="00030FE8"/>
    <w:rsid w:val="00031C71"/>
    <w:rsid w:val="00032121"/>
    <w:rsid w:val="000324ED"/>
    <w:rsid w:val="00032839"/>
    <w:rsid w:val="00032911"/>
    <w:rsid w:val="00032969"/>
    <w:rsid w:val="00032C56"/>
    <w:rsid w:val="00032D64"/>
    <w:rsid w:val="00032E15"/>
    <w:rsid w:val="000331C6"/>
    <w:rsid w:val="00033863"/>
    <w:rsid w:val="000339AF"/>
    <w:rsid w:val="00033E42"/>
    <w:rsid w:val="00034456"/>
    <w:rsid w:val="0003461C"/>
    <w:rsid w:val="00034636"/>
    <w:rsid w:val="0003477C"/>
    <w:rsid w:val="0003479B"/>
    <w:rsid w:val="0003497F"/>
    <w:rsid w:val="00034E71"/>
    <w:rsid w:val="00035253"/>
    <w:rsid w:val="00035378"/>
    <w:rsid w:val="000354C6"/>
    <w:rsid w:val="0003552A"/>
    <w:rsid w:val="000358AC"/>
    <w:rsid w:val="00035C24"/>
    <w:rsid w:val="0003659A"/>
    <w:rsid w:val="000365C5"/>
    <w:rsid w:val="000365DA"/>
    <w:rsid w:val="00036736"/>
    <w:rsid w:val="00036804"/>
    <w:rsid w:val="000369E9"/>
    <w:rsid w:val="00036A54"/>
    <w:rsid w:val="00037357"/>
    <w:rsid w:val="000374A5"/>
    <w:rsid w:val="000378DF"/>
    <w:rsid w:val="00037974"/>
    <w:rsid w:val="00037AA8"/>
    <w:rsid w:val="00037ED2"/>
    <w:rsid w:val="00040388"/>
    <w:rsid w:val="00040875"/>
    <w:rsid w:val="00040A5F"/>
    <w:rsid w:val="00040B46"/>
    <w:rsid w:val="000418C8"/>
    <w:rsid w:val="00041B88"/>
    <w:rsid w:val="000421FD"/>
    <w:rsid w:val="000422AD"/>
    <w:rsid w:val="000424D4"/>
    <w:rsid w:val="00042830"/>
    <w:rsid w:val="00043285"/>
    <w:rsid w:val="000432EE"/>
    <w:rsid w:val="00043464"/>
    <w:rsid w:val="0004360B"/>
    <w:rsid w:val="00043780"/>
    <w:rsid w:val="000439D5"/>
    <w:rsid w:val="00043A40"/>
    <w:rsid w:val="00043CC1"/>
    <w:rsid w:val="00043F43"/>
    <w:rsid w:val="000441F2"/>
    <w:rsid w:val="000450DB"/>
    <w:rsid w:val="000457A8"/>
    <w:rsid w:val="00045877"/>
    <w:rsid w:val="00045D0C"/>
    <w:rsid w:val="00045D8C"/>
    <w:rsid w:val="00046018"/>
    <w:rsid w:val="0004623F"/>
    <w:rsid w:val="000463A4"/>
    <w:rsid w:val="00046777"/>
    <w:rsid w:val="00046E6C"/>
    <w:rsid w:val="000471B9"/>
    <w:rsid w:val="000472EC"/>
    <w:rsid w:val="000478BF"/>
    <w:rsid w:val="00047B0B"/>
    <w:rsid w:val="00047B5D"/>
    <w:rsid w:val="00050144"/>
    <w:rsid w:val="000502DE"/>
    <w:rsid w:val="000507B2"/>
    <w:rsid w:val="00050984"/>
    <w:rsid w:val="00050A6C"/>
    <w:rsid w:val="00050CEA"/>
    <w:rsid w:val="00050F88"/>
    <w:rsid w:val="00050F8F"/>
    <w:rsid w:val="000510E8"/>
    <w:rsid w:val="000511A6"/>
    <w:rsid w:val="000511B3"/>
    <w:rsid w:val="00051209"/>
    <w:rsid w:val="00051446"/>
    <w:rsid w:val="00051D2F"/>
    <w:rsid w:val="00051DA2"/>
    <w:rsid w:val="0005235A"/>
    <w:rsid w:val="00052DFF"/>
    <w:rsid w:val="00052F05"/>
    <w:rsid w:val="000532BF"/>
    <w:rsid w:val="000534D6"/>
    <w:rsid w:val="000535D8"/>
    <w:rsid w:val="000536B2"/>
    <w:rsid w:val="00053757"/>
    <w:rsid w:val="0005383E"/>
    <w:rsid w:val="00053888"/>
    <w:rsid w:val="000538E9"/>
    <w:rsid w:val="0005394F"/>
    <w:rsid w:val="00054301"/>
    <w:rsid w:val="00054458"/>
    <w:rsid w:val="000545CE"/>
    <w:rsid w:val="00054810"/>
    <w:rsid w:val="00054A57"/>
    <w:rsid w:val="00054B42"/>
    <w:rsid w:val="00054C7F"/>
    <w:rsid w:val="00054DC9"/>
    <w:rsid w:val="000551EB"/>
    <w:rsid w:val="00055791"/>
    <w:rsid w:val="000559B4"/>
    <w:rsid w:val="00055CEB"/>
    <w:rsid w:val="0005637B"/>
    <w:rsid w:val="00056427"/>
    <w:rsid w:val="000564EC"/>
    <w:rsid w:val="000567DB"/>
    <w:rsid w:val="000567FA"/>
    <w:rsid w:val="000568D8"/>
    <w:rsid w:val="0005694C"/>
    <w:rsid w:val="00056D4C"/>
    <w:rsid w:val="00057331"/>
    <w:rsid w:val="00057511"/>
    <w:rsid w:val="00057B06"/>
    <w:rsid w:val="00057C46"/>
    <w:rsid w:val="00057E6E"/>
    <w:rsid w:val="00057F18"/>
    <w:rsid w:val="00057F6E"/>
    <w:rsid w:val="000608C3"/>
    <w:rsid w:val="0006101C"/>
    <w:rsid w:val="00061275"/>
    <w:rsid w:val="000614EE"/>
    <w:rsid w:val="0006152C"/>
    <w:rsid w:val="000615AB"/>
    <w:rsid w:val="000615D2"/>
    <w:rsid w:val="00061954"/>
    <w:rsid w:val="00061B0E"/>
    <w:rsid w:val="00061B42"/>
    <w:rsid w:val="00062090"/>
    <w:rsid w:val="00062279"/>
    <w:rsid w:val="0006254C"/>
    <w:rsid w:val="00062703"/>
    <w:rsid w:val="000627E4"/>
    <w:rsid w:val="00062CC6"/>
    <w:rsid w:val="00062F17"/>
    <w:rsid w:val="000633C1"/>
    <w:rsid w:val="000636EB"/>
    <w:rsid w:val="000636F0"/>
    <w:rsid w:val="00063A42"/>
    <w:rsid w:val="00063B29"/>
    <w:rsid w:val="00063DB4"/>
    <w:rsid w:val="00063E26"/>
    <w:rsid w:val="00064011"/>
    <w:rsid w:val="00064327"/>
    <w:rsid w:val="0006453C"/>
    <w:rsid w:val="00064588"/>
    <w:rsid w:val="000646A4"/>
    <w:rsid w:val="00064FB0"/>
    <w:rsid w:val="000652EE"/>
    <w:rsid w:val="0006535E"/>
    <w:rsid w:val="00065373"/>
    <w:rsid w:val="000654D1"/>
    <w:rsid w:val="00065788"/>
    <w:rsid w:val="00065808"/>
    <w:rsid w:val="00065965"/>
    <w:rsid w:val="00065BBB"/>
    <w:rsid w:val="000662FB"/>
    <w:rsid w:val="0006631F"/>
    <w:rsid w:val="0006641C"/>
    <w:rsid w:val="000667BF"/>
    <w:rsid w:val="000669D8"/>
    <w:rsid w:val="00066C70"/>
    <w:rsid w:val="00066D7B"/>
    <w:rsid w:val="00066FA0"/>
    <w:rsid w:val="000670AD"/>
    <w:rsid w:val="000674DE"/>
    <w:rsid w:val="000675DB"/>
    <w:rsid w:val="00067846"/>
    <w:rsid w:val="00067E99"/>
    <w:rsid w:val="00067F38"/>
    <w:rsid w:val="00070497"/>
    <w:rsid w:val="000706AD"/>
    <w:rsid w:val="00070718"/>
    <w:rsid w:val="00070B2F"/>
    <w:rsid w:val="00070B9C"/>
    <w:rsid w:val="00070D0E"/>
    <w:rsid w:val="000710EF"/>
    <w:rsid w:val="000716DA"/>
    <w:rsid w:val="000716FD"/>
    <w:rsid w:val="000718D7"/>
    <w:rsid w:val="000719C1"/>
    <w:rsid w:val="00071AD8"/>
    <w:rsid w:val="00071B1F"/>
    <w:rsid w:val="00071B62"/>
    <w:rsid w:val="00071C19"/>
    <w:rsid w:val="00071CC4"/>
    <w:rsid w:val="00071D97"/>
    <w:rsid w:val="00071E98"/>
    <w:rsid w:val="00071EF8"/>
    <w:rsid w:val="0007281F"/>
    <w:rsid w:val="00072B0E"/>
    <w:rsid w:val="00073398"/>
    <w:rsid w:val="000733C2"/>
    <w:rsid w:val="00073511"/>
    <w:rsid w:val="000735B5"/>
    <w:rsid w:val="000736F8"/>
    <w:rsid w:val="0007373F"/>
    <w:rsid w:val="00073883"/>
    <w:rsid w:val="00073886"/>
    <w:rsid w:val="00073A21"/>
    <w:rsid w:val="00073B95"/>
    <w:rsid w:val="000742AD"/>
    <w:rsid w:val="000744EB"/>
    <w:rsid w:val="0007458E"/>
    <w:rsid w:val="00074A48"/>
    <w:rsid w:val="00074A5D"/>
    <w:rsid w:val="00075474"/>
    <w:rsid w:val="00075838"/>
    <w:rsid w:val="00075D12"/>
    <w:rsid w:val="00076071"/>
    <w:rsid w:val="000760AC"/>
    <w:rsid w:val="000760BA"/>
    <w:rsid w:val="00076701"/>
    <w:rsid w:val="00076E94"/>
    <w:rsid w:val="00077697"/>
    <w:rsid w:val="00077851"/>
    <w:rsid w:val="00080210"/>
    <w:rsid w:val="00080557"/>
    <w:rsid w:val="000808E0"/>
    <w:rsid w:val="00080C1C"/>
    <w:rsid w:val="00080CE6"/>
    <w:rsid w:val="000811CB"/>
    <w:rsid w:val="00081652"/>
    <w:rsid w:val="00081B3F"/>
    <w:rsid w:val="00081F91"/>
    <w:rsid w:val="0008214E"/>
    <w:rsid w:val="00082615"/>
    <w:rsid w:val="00082663"/>
    <w:rsid w:val="00082859"/>
    <w:rsid w:val="00082B53"/>
    <w:rsid w:val="00082DFC"/>
    <w:rsid w:val="00082F04"/>
    <w:rsid w:val="00083425"/>
    <w:rsid w:val="000836B6"/>
    <w:rsid w:val="0008384B"/>
    <w:rsid w:val="000843EE"/>
    <w:rsid w:val="00084557"/>
    <w:rsid w:val="000848F0"/>
    <w:rsid w:val="00084C65"/>
    <w:rsid w:val="000850BB"/>
    <w:rsid w:val="000851DB"/>
    <w:rsid w:val="00085324"/>
    <w:rsid w:val="00085424"/>
    <w:rsid w:val="000855B1"/>
    <w:rsid w:val="00085A43"/>
    <w:rsid w:val="00085EAE"/>
    <w:rsid w:val="00085FD2"/>
    <w:rsid w:val="00086177"/>
    <w:rsid w:val="0008650D"/>
    <w:rsid w:val="00086913"/>
    <w:rsid w:val="00086E92"/>
    <w:rsid w:val="00086FEE"/>
    <w:rsid w:val="00086FF8"/>
    <w:rsid w:val="000873DE"/>
    <w:rsid w:val="000873F6"/>
    <w:rsid w:val="000874B5"/>
    <w:rsid w:val="00087ACE"/>
    <w:rsid w:val="00087D9C"/>
    <w:rsid w:val="00087DCD"/>
    <w:rsid w:val="0009009D"/>
    <w:rsid w:val="0009033C"/>
    <w:rsid w:val="000910A6"/>
    <w:rsid w:val="000911EE"/>
    <w:rsid w:val="00091389"/>
    <w:rsid w:val="000914C2"/>
    <w:rsid w:val="000915A1"/>
    <w:rsid w:val="000916BE"/>
    <w:rsid w:val="00091BA2"/>
    <w:rsid w:val="00091BC7"/>
    <w:rsid w:val="00092052"/>
    <w:rsid w:val="0009216D"/>
    <w:rsid w:val="00092502"/>
    <w:rsid w:val="0009271F"/>
    <w:rsid w:val="0009273C"/>
    <w:rsid w:val="00092B05"/>
    <w:rsid w:val="00092CB9"/>
    <w:rsid w:val="0009321D"/>
    <w:rsid w:val="000932B6"/>
    <w:rsid w:val="000933F2"/>
    <w:rsid w:val="000934ED"/>
    <w:rsid w:val="00093555"/>
    <w:rsid w:val="000937AB"/>
    <w:rsid w:val="000938B2"/>
    <w:rsid w:val="00093A0D"/>
    <w:rsid w:val="000940DE"/>
    <w:rsid w:val="00094233"/>
    <w:rsid w:val="00094AF5"/>
    <w:rsid w:val="00094CB5"/>
    <w:rsid w:val="00094F35"/>
    <w:rsid w:val="000950D8"/>
    <w:rsid w:val="000950EA"/>
    <w:rsid w:val="00095265"/>
    <w:rsid w:val="00095974"/>
    <w:rsid w:val="00095A23"/>
    <w:rsid w:val="00095B28"/>
    <w:rsid w:val="00095B61"/>
    <w:rsid w:val="00095EED"/>
    <w:rsid w:val="000961C0"/>
    <w:rsid w:val="000963A0"/>
    <w:rsid w:val="00096741"/>
    <w:rsid w:val="00096820"/>
    <w:rsid w:val="0009751C"/>
    <w:rsid w:val="00097578"/>
    <w:rsid w:val="000976C6"/>
    <w:rsid w:val="00097737"/>
    <w:rsid w:val="00097C2E"/>
    <w:rsid w:val="00097E1B"/>
    <w:rsid w:val="00097F57"/>
    <w:rsid w:val="000A02FC"/>
    <w:rsid w:val="000A08D4"/>
    <w:rsid w:val="000A101B"/>
    <w:rsid w:val="000A10B4"/>
    <w:rsid w:val="000A1457"/>
    <w:rsid w:val="000A1506"/>
    <w:rsid w:val="000A16EE"/>
    <w:rsid w:val="000A1B85"/>
    <w:rsid w:val="000A2098"/>
    <w:rsid w:val="000A2267"/>
    <w:rsid w:val="000A25E6"/>
    <w:rsid w:val="000A2651"/>
    <w:rsid w:val="000A2749"/>
    <w:rsid w:val="000A2C90"/>
    <w:rsid w:val="000A2C94"/>
    <w:rsid w:val="000A2D47"/>
    <w:rsid w:val="000A2E79"/>
    <w:rsid w:val="000A2F38"/>
    <w:rsid w:val="000A31D2"/>
    <w:rsid w:val="000A356C"/>
    <w:rsid w:val="000A3C8B"/>
    <w:rsid w:val="000A3D1E"/>
    <w:rsid w:val="000A3DDD"/>
    <w:rsid w:val="000A452A"/>
    <w:rsid w:val="000A45A6"/>
    <w:rsid w:val="000A460B"/>
    <w:rsid w:val="000A497F"/>
    <w:rsid w:val="000A4C3E"/>
    <w:rsid w:val="000A4D7F"/>
    <w:rsid w:val="000A4ED1"/>
    <w:rsid w:val="000A5261"/>
    <w:rsid w:val="000A5335"/>
    <w:rsid w:val="000A5380"/>
    <w:rsid w:val="000A5A0D"/>
    <w:rsid w:val="000A6131"/>
    <w:rsid w:val="000A67EE"/>
    <w:rsid w:val="000A6DDD"/>
    <w:rsid w:val="000A7550"/>
    <w:rsid w:val="000A76CA"/>
    <w:rsid w:val="000A7745"/>
    <w:rsid w:val="000A793E"/>
    <w:rsid w:val="000A7B2F"/>
    <w:rsid w:val="000A7B36"/>
    <w:rsid w:val="000A7C0E"/>
    <w:rsid w:val="000A7D35"/>
    <w:rsid w:val="000A7F0E"/>
    <w:rsid w:val="000B05F5"/>
    <w:rsid w:val="000B0DCD"/>
    <w:rsid w:val="000B0DE3"/>
    <w:rsid w:val="000B0F47"/>
    <w:rsid w:val="000B105B"/>
    <w:rsid w:val="000B12E6"/>
    <w:rsid w:val="000B13A7"/>
    <w:rsid w:val="000B1564"/>
    <w:rsid w:val="000B178B"/>
    <w:rsid w:val="000B18B7"/>
    <w:rsid w:val="000B1DF2"/>
    <w:rsid w:val="000B20C1"/>
    <w:rsid w:val="000B255A"/>
    <w:rsid w:val="000B292C"/>
    <w:rsid w:val="000B2ADA"/>
    <w:rsid w:val="000B2CB6"/>
    <w:rsid w:val="000B2CC1"/>
    <w:rsid w:val="000B2D19"/>
    <w:rsid w:val="000B2E52"/>
    <w:rsid w:val="000B2E6F"/>
    <w:rsid w:val="000B31CB"/>
    <w:rsid w:val="000B329F"/>
    <w:rsid w:val="000B3429"/>
    <w:rsid w:val="000B3609"/>
    <w:rsid w:val="000B37B9"/>
    <w:rsid w:val="000B3913"/>
    <w:rsid w:val="000B39C6"/>
    <w:rsid w:val="000B3BAD"/>
    <w:rsid w:val="000B42E9"/>
    <w:rsid w:val="000B47EF"/>
    <w:rsid w:val="000B496F"/>
    <w:rsid w:val="000B499D"/>
    <w:rsid w:val="000B4AAE"/>
    <w:rsid w:val="000B4C75"/>
    <w:rsid w:val="000B4CF6"/>
    <w:rsid w:val="000B4DAF"/>
    <w:rsid w:val="000B4E8F"/>
    <w:rsid w:val="000B4F39"/>
    <w:rsid w:val="000B4F91"/>
    <w:rsid w:val="000B502F"/>
    <w:rsid w:val="000B544D"/>
    <w:rsid w:val="000B5772"/>
    <w:rsid w:val="000B57C5"/>
    <w:rsid w:val="000B595D"/>
    <w:rsid w:val="000B5A38"/>
    <w:rsid w:val="000B5C25"/>
    <w:rsid w:val="000B5C85"/>
    <w:rsid w:val="000B5EC8"/>
    <w:rsid w:val="000B5ED9"/>
    <w:rsid w:val="000B615D"/>
    <w:rsid w:val="000B638E"/>
    <w:rsid w:val="000B64CC"/>
    <w:rsid w:val="000B64F1"/>
    <w:rsid w:val="000B6A79"/>
    <w:rsid w:val="000B6C44"/>
    <w:rsid w:val="000B6D4E"/>
    <w:rsid w:val="000B6DA2"/>
    <w:rsid w:val="000B6F89"/>
    <w:rsid w:val="000B6FC5"/>
    <w:rsid w:val="000B7138"/>
    <w:rsid w:val="000B731C"/>
    <w:rsid w:val="000B748E"/>
    <w:rsid w:val="000B7575"/>
    <w:rsid w:val="000B78CF"/>
    <w:rsid w:val="000B7A17"/>
    <w:rsid w:val="000C0540"/>
    <w:rsid w:val="000C0BAF"/>
    <w:rsid w:val="000C1348"/>
    <w:rsid w:val="000C1770"/>
    <w:rsid w:val="000C1FC3"/>
    <w:rsid w:val="000C1FCE"/>
    <w:rsid w:val="000C2243"/>
    <w:rsid w:val="000C2252"/>
    <w:rsid w:val="000C25FE"/>
    <w:rsid w:val="000C2DFD"/>
    <w:rsid w:val="000C2E04"/>
    <w:rsid w:val="000C2F64"/>
    <w:rsid w:val="000C38A3"/>
    <w:rsid w:val="000C3B58"/>
    <w:rsid w:val="000C40DA"/>
    <w:rsid w:val="000C461D"/>
    <w:rsid w:val="000C49E6"/>
    <w:rsid w:val="000C4A43"/>
    <w:rsid w:val="000C4EF3"/>
    <w:rsid w:val="000C5976"/>
    <w:rsid w:val="000C623E"/>
    <w:rsid w:val="000C6717"/>
    <w:rsid w:val="000C67E2"/>
    <w:rsid w:val="000C73F0"/>
    <w:rsid w:val="000C7485"/>
    <w:rsid w:val="000C74DE"/>
    <w:rsid w:val="000C757F"/>
    <w:rsid w:val="000C7787"/>
    <w:rsid w:val="000C7C1A"/>
    <w:rsid w:val="000C7CDC"/>
    <w:rsid w:val="000C7EED"/>
    <w:rsid w:val="000C7EFF"/>
    <w:rsid w:val="000D030D"/>
    <w:rsid w:val="000D08FD"/>
    <w:rsid w:val="000D186E"/>
    <w:rsid w:val="000D1DA5"/>
    <w:rsid w:val="000D1F76"/>
    <w:rsid w:val="000D24D6"/>
    <w:rsid w:val="000D25C0"/>
    <w:rsid w:val="000D2952"/>
    <w:rsid w:val="000D29FC"/>
    <w:rsid w:val="000D2BA6"/>
    <w:rsid w:val="000D2BBC"/>
    <w:rsid w:val="000D2DFB"/>
    <w:rsid w:val="000D33D9"/>
    <w:rsid w:val="000D3D06"/>
    <w:rsid w:val="000D42DC"/>
    <w:rsid w:val="000D44C8"/>
    <w:rsid w:val="000D4850"/>
    <w:rsid w:val="000D49BB"/>
    <w:rsid w:val="000D4B17"/>
    <w:rsid w:val="000D5162"/>
    <w:rsid w:val="000D517E"/>
    <w:rsid w:val="000D5626"/>
    <w:rsid w:val="000D5970"/>
    <w:rsid w:val="000D5EAC"/>
    <w:rsid w:val="000D6336"/>
    <w:rsid w:val="000D655E"/>
    <w:rsid w:val="000D66E2"/>
    <w:rsid w:val="000D673D"/>
    <w:rsid w:val="000D678F"/>
    <w:rsid w:val="000D6ACD"/>
    <w:rsid w:val="000D6DA6"/>
    <w:rsid w:val="000D6F59"/>
    <w:rsid w:val="000D70CA"/>
    <w:rsid w:val="000D77E3"/>
    <w:rsid w:val="000D7AF7"/>
    <w:rsid w:val="000D7C11"/>
    <w:rsid w:val="000E0007"/>
    <w:rsid w:val="000E00ED"/>
    <w:rsid w:val="000E01F4"/>
    <w:rsid w:val="000E0335"/>
    <w:rsid w:val="000E0865"/>
    <w:rsid w:val="000E0927"/>
    <w:rsid w:val="000E0991"/>
    <w:rsid w:val="000E0A7D"/>
    <w:rsid w:val="000E0CA3"/>
    <w:rsid w:val="000E0CB9"/>
    <w:rsid w:val="000E0E3A"/>
    <w:rsid w:val="000E1673"/>
    <w:rsid w:val="000E1DBF"/>
    <w:rsid w:val="000E2458"/>
    <w:rsid w:val="000E268A"/>
    <w:rsid w:val="000E2848"/>
    <w:rsid w:val="000E2860"/>
    <w:rsid w:val="000E2CC5"/>
    <w:rsid w:val="000E2E75"/>
    <w:rsid w:val="000E316C"/>
    <w:rsid w:val="000E332D"/>
    <w:rsid w:val="000E34B3"/>
    <w:rsid w:val="000E3536"/>
    <w:rsid w:val="000E3637"/>
    <w:rsid w:val="000E36F5"/>
    <w:rsid w:val="000E39C5"/>
    <w:rsid w:val="000E3B25"/>
    <w:rsid w:val="000E3C06"/>
    <w:rsid w:val="000E3D13"/>
    <w:rsid w:val="000E3D5F"/>
    <w:rsid w:val="000E3F01"/>
    <w:rsid w:val="000E4093"/>
    <w:rsid w:val="000E430C"/>
    <w:rsid w:val="000E4603"/>
    <w:rsid w:val="000E4A24"/>
    <w:rsid w:val="000E4F2E"/>
    <w:rsid w:val="000E51B3"/>
    <w:rsid w:val="000E52A5"/>
    <w:rsid w:val="000E5306"/>
    <w:rsid w:val="000E53FC"/>
    <w:rsid w:val="000E55D7"/>
    <w:rsid w:val="000E5644"/>
    <w:rsid w:val="000E5758"/>
    <w:rsid w:val="000E5BE2"/>
    <w:rsid w:val="000E60DA"/>
    <w:rsid w:val="000E6974"/>
    <w:rsid w:val="000E6E0F"/>
    <w:rsid w:val="000E6EA4"/>
    <w:rsid w:val="000E7037"/>
    <w:rsid w:val="000E7458"/>
    <w:rsid w:val="000E76B3"/>
    <w:rsid w:val="000E77A6"/>
    <w:rsid w:val="000E77C5"/>
    <w:rsid w:val="000E798A"/>
    <w:rsid w:val="000E7DC9"/>
    <w:rsid w:val="000E7F97"/>
    <w:rsid w:val="000F024B"/>
    <w:rsid w:val="000F04C8"/>
    <w:rsid w:val="000F05DB"/>
    <w:rsid w:val="000F0CFF"/>
    <w:rsid w:val="000F0D59"/>
    <w:rsid w:val="000F0F70"/>
    <w:rsid w:val="000F0F85"/>
    <w:rsid w:val="000F0F9E"/>
    <w:rsid w:val="000F1930"/>
    <w:rsid w:val="000F1D01"/>
    <w:rsid w:val="000F1E4B"/>
    <w:rsid w:val="000F1E59"/>
    <w:rsid w:val="000F2118"/>
    <w:rsid w:val="000F2BAC"/>
    <w:rsid w:val="000F2BE8"/>
    <w:rsid w:val="000F2BED"/>
    <w:rsid w:val="000F2C23"/>
    <w:rsid w:val="000F2C2B"/>
    <w:rsid w:val="000F2CE6"/>
    <w:rsid w:val="000F3005"/>
    <w:rsid w:val="000F3296"/>
    <w:rsid w:val="000F342E"/>
    <w:rsid w:val="000F354C"/>
    <w:rsid w:val="000F3D6C"/>
    <w:rsid w:val="000F3DDB"/>
    <w:rsid w:val="000F3FCC"/>
    <w:rsid w:val="000F416C"/>
    <w:rsid w:val="000F443E"/>
    <w:rsid w:val="000F4800"/>
    <w:rsid w:val="000F4A19"/>
    <w:rsid w:val="000F4E55"/>
    <w:rsid w:val="000F4FB1"/>
    <w:rsid w:val="000F5133"/>
    <w:rsid w:val="000F5253"/>
    <w:rsid w:val="000F5398"/>
    <w:rsid w:val="000F543A"/>
    <w:rsid w:val="000F5460"/>
    <w:rsid w:val="000F566B"/>
    <w:rsid w:val="000F5696"/>
    <w:rsid w:val="000F5C8B"/>
    <w:rsid w:val="000F5C99"/>
    <w:rsid w:val="000F5CAE"/>
    <w:rsid w:val="000F6033"/>
    <w:rsid w:val="000F6393"/>
    <w:rsid w:val="000F658F"/>
    <w:rsid w:val="000F6825"/>
    <w:rsid w:val="000F6B2C"/>
    <w:rsid w:val="000F7081"/>
    <w:rsid w:val="000F70D3"/>
    <w:rsid w:val="000F70F6"/>
    <w:rsid w:val="000F7197"/>
    <w:rsid w:val="000F7199"/>
    <w:rsid w:val="000F729D"/>
    <w:rsid w:val="000F73A4"/>
    <w:rsid w:val="000F7407"/>
    <w:rsid w:val="000F744C"/>
    <w:rsid w:val="000F7C71"/>
    <w:rsid w:val="000F7F73"/>
    <w:rsid w:val="001000E8"/>
    <w:rsid w:val="0010028F"/>
    <w:rsid w:val="001004BC"/>
    <w:rsid w:val="00100C84"/>
    <w:rsid w:val="00101351"/>
    <w:rsid w:val="00101414"/>
    <w:rsid w:val="001016CE"/>
    <w:rsid w:val="00101D24"/>
    <w:rsid w:val="00101E7B"/>
    <w:rsid w:val="001022D3"/>
    <w:rsid w:val="001025FB"/>
    <w:rsid w:val="00102C07"/>
    <w:rsid w:val="00102E55"/>
    <w:rsid w:val="00102EE6"/>
    <w:rsid w:val="001032FC"/>
    <w:rsid w:val="00103489"/>
    <w:rsid w:val="0010360F"/>
    <w:rsid w:val="0010379E"/>
    <w:rsid w:val="001037C3"/>
    <w:rsid w:val="00103B8F"/>
    <w:rsid w:val="00103BA5"/>
    <w:rsid w:val="00103D47"/>
    <w:rsid w:val="00103DF4"/>
    <w:rsid w:val="00103DFB"/>
    <w:rsid w:val="00103E0A"/>
    <w:rsid w:val="0010475A"/>
    <w:rsid w:val="00104996"/>
    <w:rsid w:val="00104B30"/>
    <w:rsid w:val="00104D25"/>
    <w:rsid w:val="00104F61"/>
    <w:rsid w:val="001050F7"/>
    <w:rsid w:val="001052CE"/>
    <w:rsid w:val="00105558"/>
    <w:rsid w:val="0010556E"/>
    <w:rsid w:val="0010574D"/>
    <w:rsid w:val="00105A70"/>
    <w:rsid w:val="00105CDB"/>
    <w:rsid w:val="00106100"/>
    <w:rsid w:val="00106901"/>
    <w:rsid w:val="00106AB7"/>
    <w:rsid w:val="001075BE"/>
    <w:rsid w:val="001076B1"/>
    <w:rsid w:val="00107763"/>
    <w:rsid w:val="00107D6A"/>
    <w:rsid w:val="00107EB9"/>
    <w:rsid w:val="00107F82"/>
    <w:rsid w:val="0011059D"/>
    <w:rsid w:val="00110964"/>
    <w:rsid w:val="00110A99"/>
    <w:rsid w:val="00110C1E"/>
    <w:rsid w:val="00111294"/>
    <w:rsid w:val="0011151F"/>
    <w:rsid w:val="001118D2"/>
    <w:rsid w:val="00111D4B"/>
    <w:rsid w:val="00111F1F"/>
    <w:rsid w:val="00111FBC"/>
    <w:rsid w:val="001125B0"/>
    <w:rsid w:val="001126D6"/>
    <w:rsid w:val="00112B93"/>
    <w:rsid w:val="00112D51"/>
    <w:rsid w:val="001131EA"/>
    <w:rsid w:val="0011342D"/>
    <w:rsid w:val="001134AD"/>
    <w:rsid w:val="0011383A"/>
    <w:rsid w:val="001138EC"/>
    <w:rsid w:val="00113ABC"/>
    <w:rsid w:val="00113BBE"/>
    <w:rsid w:val="00113E3A"/>
    <w:rsid w:val="00113E71"/>
    <w:rsid w:val="001140CE"/>
    <w:rsid w:val="001142E0"/>
    <w:rsid w:val="00114ED7"/>
    <w:rsid w:val="00114FF1"/>
    <w:rsid w:val="0011501E"/>
    <w:rsid w:val="0011501F"/>
    <w:rsid w:val="00115297"/>
    <w:rsid w:val="0011547A"/>
    <w:rsid w:val="0011561B"/>
    <w:rsid w:val="00115977"/>
    <w:rsid w:val="00115AEE"/>
    <w:rsid w:val="00115B0B"/>
    <w:rsid w:val="00115CAE"/>
    <w:rsid w:val="00115D73"/>
    <w:rsid w:val="0011603C"/>
    <w:rsid w:val="001160B7"/>
    <w:rsid w:val="001161F8"/>
    <w:rsid w:val="00116510"/>
    <w:rsid w:val="001167C2"/>
    <w:rsid w:val="001167FC"/>
    <w:rsid w:val="00116900"/>
    <w:rsid w:val="00116CBC"/>
    <w:rsid w:val="00116F58"/>
    <w:rsid w:val="00116FA2"/>
    <w:rsid w:val="001171DF"/>
    <w:rsid w:val="00117206"/>
    <w:rsid w:val="00117253"/>
    <w:rsid w:val="00117294"/>
    <w:rsid w:val="00117A4E"/>
    <w:rsid w:val="00117AAE"/>
    <w:rsid w:val="00117C7C"/>
    <w:rsid w:val="00117FF3"/>
    <w:rsid w:val="00120975"/>
    <w:rsid w:val="00120BF8"/>
    <w:rsid w:val="00121225"/>
    <w:rsid w:val="001213B2"/>
    <w:rsid w:val="001215BD"/>
    <w:rsid w:val="00121655"/>
    <w:rsid w:val="0012200C"/>
    <w:rsid w:val="00122EB7"/>
    <w:rsid w:val="00122ED8"/>
    <w:rsid w:val="0012315B"/>
    <w:rsid w:val="0012367C"/>
    <w:rsid w:val="001236B7"/>
    <w:rsid w:val="00123B65"/>
    <w:rsid w:val="00123CF8"/>
    <w:rsid w:val="001241FA"/>
    <w:rsid w:val="00124256"/>
    <w:rsid w:val="0012430C"/>
    <w:rsid w:val="00124A8E"/>
    <w:rsid w:val="00124BC5"/>
    <w:rsid w:val="00124DC8"/>
    <w:rsid w:val="00124E6C"/>
    <w:rsid w:val="00125116"/>
    <w:rsid w:val="0012518C"/>
    <w:rsid w:val="00125810"/>
    <w:rsid w:val="00125C18"/>
    <w:rsid w:val="00125EB9"/>
    <w:rsid w:val="00126077"/>
    <w:rsid w:val="001260F2"/>
    <w:rsid w:val="00126563"/>
    <w:rsid w:val="0012677B"/>
    <w:rsid w:val="00126F84"/>
    <w:rsid w:val="00127145"/>
    <w:rsid w:val="00127234"/>
    <w:rsid w:val="00127768"/>
    <w:rsid w:val="00130976"/>
    <w:rsid w:val="00130A73"/>
    <w:rsid w:val="00130AA7"/>
    <w:rsid w:val="00130F81"/>
    <w:rsid w:val="00131043"/>
    <w:rsid w:val="0013119F"/>
    <w:rsid w:val="001311CD"/>
    <w:rsid w:val="001314A1"/>
    <w:rsid w:val="0013168D"/>
    <w:rsid w:val="0013172B"/>
    <w:rsid w:val="00131AE2"/>
    <w:rsid w:val="001324FA"/>
    <w:rsid w:val="00132587"/>
    <w:rsid w:val="0013277F"/>
    <w:rsid w:val="00132BFF"/>
    <w:rsid w:val="00132E42"/>
    <w:rsid w:val="00132E91"/>
    <w:rsid w:val="001330E6"/>
    <w:rsid w:val="001333B9"/>
    <w:rsid w:val="00133544"/>
    <w:rsid w:val="00133C0D"/>
    <w:rsid w:val="00134087"/>
    <w:rsid w:val="0013430C"/>
    <w:rsid w:val="001344A6"/>
    <w:rsid w:val="00134532"/>
    <w:rsid w:val="00134CC7"/>
    <w:rsid w:val="00134FEB"/>
    <w:rsid w:val="001354A8"/>
    <w:rsid w:val="00136FCB"/>
    <w:rsid w:val="0013718C"/>
    <w:rsid w:val="00137254"/>
    <w:rsid w:val="00137601"/>
    <w:rsid w:val="001377B4"/>
    <w:rsid w:val="0013788C"/>
    <w:rsid w:val="00137A6A"/>
    <w:rsid w:val="00137F00"/>
    <w:rsid w:val="00140081"/>
    <w:rsid w:val="001401E0"/>
    <w:rsid w:val="001403A5"/>
    <w:rsid w:val="001407F2"/>
    <w:rsid w:val="00140E48"/>
    <w:rsid w:val="00141251"/>
    <w:rsid w:val="0014127C"/>
    <w:rsid w:val="00141401"/>
    <w:rsid w:val="001415FC"/>
    <w:rsid w:val="00141AC3"/>
    <w:rsid w:val="00141CA4"/>
    <w:rsid w:val="00141E6F"/>
    <w:rsid w:val="00141F4C"/>
    <w:rsid w:val="00141FE9"/>
    <w:rsid w:val="0014208F"/>
    <w:rsid w:val="0014214A"/>
    <w:rsid w:val="001425B7"/>
    <w:rsid w:val="001425E0"/>
    <w:rsid w:val="001430F8"/>
    <w:rsid w:val="00143316"/>
    <w:rsid w:val="001437F4"/>
    <w:rsid w:val="00143DC0"/>
    <w:rsid w:val="00143FD8"/>
    <w:rsid w:val="001443A5"/>
    <w:rsid w:val="001444E0"/>
    <w:rsid w:val="00144713"/>
    <w:rsid w:val="001449BC"/>
    <w:rsid w:val="00144D72"/>
    <w:rsid w:val="00145189"/>
    <w:rsid w:val="0014526A"/>
    <w:rsid w:val="00145279"/>
    <w:rsid w:val="001454DE"/>
    <w:rsid w:val="001457F8"/>
    <w:rsid w:val="00145A2B"/>
    <w:rsid w:val="00145CF7"/>
    <w:rsid w:val="00145D14"/>
    <w:rsid w:val="00145DBB"/>
    <w:rsid w:val="00145E9F"/>
    <w:rsid w:val="001463EF"/>
    <w:rsid w:val="00146D53"/>
    <w:rsid w:val="00146EFA"/>
    <w:rsid w:val="001470AD"/>
    <w:rsid w:val="0014728F"/>
    <w:rsid w:val="00147383"/>
    <w:rsid w:val="001474D6"/>
    <w:rsid w:val="001475EA"/>
    <w:rsid w:val="0015063E"/>
    <w:rsid w:val="00150904"/>
    <w:rsid w:val="0015098D"/>
    <w:rsid w:val="00150B80"/>
    <w:rsid w:val="00150B8A"/>
    <w:rsid w:val="00150D7D"/>
    <w:rsid w:val="00150E6F"/>
    <w:rsid w:val="00150F51"/>
    <w:rsid w:val="00151174"/>
    <w:rsid w:val="00151273"/>
    <w:rsid w:val="001513F2"/>
    <w:rsid w:val="0015153D"/>
    <w:rsid w:val="0015199A"/>
    <w:rsid w:val="00151A96"/>
    <w:rsid w:val="00151E12"/>
    <w:rsid w:val="00152192"/>
    <w:rsid w:val="00152533"/>
    <w:rsid w:val="00152724"/>
    <w:rsid w:val="00152854"/>
    <w:rsid w:val="00152913"/>
    <w:rsid w:val="00152AAB"/>
    <w:rsid w:val="00152AB9"/>
    <w:rsid w:val="00152E11"/>
    <w:rsid w:val="00152EA4"/>
    <w:rsid w:val="0015340D"/>
    <w:rsid w:val="001534A7"/>
    <w:rsid w:val="00153552"/>
    <w:rsid w:val="00153698"/>
    <w:rsid w:val="00153F2C"/>
    <w:rsid w:val="00154299"/>
    <w:rsid w:val="0015442C"/>
    <w:rsid w:val="00154945"/>
    <w:rsid w:val="001549DA"/>
    <w:rsid w:val="00154A18"/>
    <w:rsid w:val="00154D5E"/>
    <w:rsid w:val="001552EF"/>
    <w:rsid w:val="00155720"/>
    <w:rsid w:val="001559D9"/>
    <w:rsid w:val="00155AA2"/>
    <w:rsid w:val="001563C8"/>
    <w:rsid w:val="00156484"/>
    <w:rsid w:val="0015648A"/>
    <w:rsid w:val="0015651C"/>
    <w:rsid w:val="00156996"/>
    <w:rsid w:val="00156C5B"/>
    <w:rsid w:val="00156DCC"/>
    <w:rsid w:val="00156E3D"/>
    <w:rsid w:val="0015719E"/>
    <w:rsid w:val="001572FF"/>
    <w:rsid w:val="00157886"/>
    <w:rsid w:val="00157A18"/>
    <w:rsid w:val="00157C7C"/>
    <w:rsid w:val="00157E1F"/>
    <w:rsid w:val="00157E66"/>
    <w:rsid w:val="00160052"/>
    <w:rsid w:val="00160331"/>
    <w:rsid w:val="001608BF"/>
    <w:rsid w:val="001608C6"/>
    <w:rsid w:val="00160B55"/>
    <w:rsid w:val="00160D0B"/>
    <w:rsid w:val="00161504"/>
    <w:rsid w:val="0016165E"/>
    <w:rsid w:val="0016254B"/>
    <w:rsid w:val="00162574"/>
    <w:rsid w:val="00162593"/>
    <w:rsid w:val="00162853"/>
    <w:rsid w:val="001628DC"/>
    <w:rsid w:val="0016299A"/>
    <w:rsid w:val="00162A8A"/>
    <w:rsid w:val="00162C4C"/>
    <w:rsid w:val="001639E5"/>
    <w:rsid w:val="00164339"/>
    <w:rsid w:val="00164452"/>
    <w:rsid w:val="0016460F"/>
    <w:rsid w:val="00164868"/>
    <w:rsid w:val="00164AEF"/>
    <w:rsid w:val="001653DB"/>
    <w:rsid w:val="00165493"/>
    <w:rsid w:val="00165A36"/>
    <w:rsid w:val="00165AAA"/>
    <w:rsid w:val="00165BF2"/>
    <w:rsid w:val="00165E1C"/>
    <w:rsid w:val="00166051"/>
    <w:rsid w:val="00166097"/>
    <w:rsid w:val="00166C6A"/>
    <w:rsid w:val="00166C7B"/>
    <w:rsid w:val="00166EB8"/>
    <w:rsid w:val="00167015"/>
    <w:rsid w:val="001673BC"/>
    <w:rsid w:val="0016742A"/>
    <w:rsid w:val="0016773F"/>
    <w:rsid w:val="00167A4F"/>
    <w:rsid w:val="00167B50"/>
    <w:rsid w:val="00167C22"/>
    <w:rsid w:val="00170529"/>
    <w:rsid w:val="001706C2"/>
    <w:rsid w:val="00170F2E"/>
    <w:rsid w:val="00171FCC"/>
    <w:rsid w:val="00172166"/>
    <w:rsid w:val="0017242E"/>
    <w:rsid w:val="001726B1"/>
    <w:rsid w:val="001727ED"/>
    <w:rsid w:val="00172910"/>
    <w:rsid w:val="00172918"/>
    <w:rsid w:val="00172C27"/>
    <w:rsid w:val="00172CD8"/>
    <w:rsid w:val="00173020"/>
    <w:rsid w:val="0017319A"/>
    <w:rsid w:val="00173261"/>
    <w:rsid w:val="00173466"/>
    <w:rsid w:val="00173C5A"/>
    <w:rsid w:val="00173DA2"/>
    <w:rsid w:val="00173DE2"/>
    <w:rsid w:val="00174035"/>
    <w:rsid w:val="0017437D"/>
    <w:rsid w:val="001746BC"/>
    <w:rsid w:val="00174CE5"/>
    <w:rsid w:val="00174CE8"/>
    <w:rsid w:val="00175024"/>
    <w:rsid w:val="0017505E"/>
    <w:rsid w:val="001753F8"/>
    <w:rsid w:val="00175420"/>
    <w:rsid w:val="001757A7"/>
    <w:rsid w:val="00175844"/>
    <w:rsid w:val="0017599C"/>
    <w:rsid w:val="00175B07"/>
    <w:rsid w:val="00175C13"/>
    <w:rsid w:val="00175C95"/>
    <w:rsid w:val="00175CC7"/>
    <w:rsid w:val="0017699D"/>
    <w:rsid w:val="00176DF0"/>
    <w:rsid w:val="001771C3"/>
    <w:rsid w:val="001778F4"/>
    <w:rsid w:val="00177AB4"/>
    <w:rsid w:val="00177B01"/>
    <w:rsid w:val="0018011F"/>
    <w:rsid w:val="00180294"/>
    <w:rsid w:val="001805D5"/>
    <w:rsid w:val="00180CCC"/>
    <w:rsid w:val="0018120D"/>
    <w:rsid w:val="00181267"/>
    <w:rsid w:val="001812A5"/>
    <w:rsid w:val="001812B7"/>
    <w:rsid w:val="00181381"/>
    <w:rsid w:val="0018141C"/>
    <w:rsid w:val="0018162C"/>
    <w:rsid w:val="00181735"/>
    <w:rsid w:val="00181A7A"/>
    <w:rsid w:val="00181BEE"/>
    <w:rsid w:val="00182038"/>
    <w:rsid w:val="00182111"/>
    <w:rsid w:val="00182191"/>
    <w:rsid w:val="0018221D"/>
    <w:rsid w:val="001825E0"/>
    <w:rsid w:val="00182689"/>
    <w:rsid w:val="001829E4"/>
    <w:rsid w:val="00182B2D"/>
    <w:rsid w:val="00182E99"/>
    <w:rsid w:val="00183057"/>
    <w:rsid w:val="001830A7"/>
    <w:rsid w:val="0018341E"/>
    <w:rsid w:val="00183434"/>
    <w:rsid w:val="00183B93"/>
    <w:rsid w:val="00183BCA"/>
    <w:rsid w:val="00183E05"/>
    <w:rsid w:val="00184257"/>
    <w:rsid w:val="00184518"/>
    <w:rsid w:val="00184ADE"/>
    <w:rsid w:val="00184C5D"/>
    <w:rsid w:val="00184FE8"/>
    <w:rsid w:val="0018512B"/>
    <w:rsid w:val="001852A4"/>
    <w:rsid w:val="00185549"/>
    <w:rsid w:val="00185B2F"/>
    <w:rsid w:val="00185C8F"/>
    <w:rsid w:val="00185DE4"/>
    <w:rsid w:val="0018635E"/>
    <w:rsid w:val="00186775"/>
    <w:rsid w:val="001867A7"/>
    <w:rsid w:val="00186AF2"/>
    <w:rsid w:val="00186C21"/>
    <w:rsid w:val="00186ECD"/>
    <w:rsid w:val="00186EE3"/>
    <w:rsid w:val="00186F79"/>
    <w:rsid w:val="00187351"/>
    <w:rsid w:val="001877C4"/>
    <w:rsid w:val="00187957"/>
    <w:rsid w:val="00187CE6"/>
    <w:rsid w:val="00187EDF"/>
    <w:rsid w:val="001900FA"/>
    <w:rsid w:val="001901F7"/>
    <w:rsid w:val="0019021D"/>
    <w:rsid w:val="0019059A"/>
    <w:rsid w:val="0019124D"/>
    <w:rsid w:val="00191281"/>
    <w:rsid w:val="00191347"/>
    <w:rsid w:val="00191924"/>
    <w:rsid w:val="00191959"/>
    <w:rsid w:val="00191965"/>
    <w:rsid w:val="00191D45"/>
    <w:rsid w:val="00191EE5"/>
    <w:rsid w:val="0019232C"/>
    <w:rsid w:val="001923B4"/>
    <w:rsid w:val="00192498"/>
    <w:rsid w:val="001924BD"/>
    <w:rsid w:val="001924E9"/>
    <w:rsid w:val="00192B6A"/>
    <w:rsid w:val="00192CAB"/>
    <w:rsid w:val="00193093"/>
    <w:rsid w:val="0019321B"/>
    <w:rsid w:val="001932EF"/>
    <w:rsid w:val="0019346E"/>
    <w:rsid w:val="0019406B"/>
    <w:rsid w:val="00194785"/>
    <w:rsid w:val="00194F13"/>
    <w:rsid w:val="001950E6"/>
    <w:rsid w:val="001953BC"/>
    <w:rsid w:val="00195617"/>
    <w:rsid w:val="00195A9B"/>
    <w:rsid w:val="00195B84"/>
    <w:rsid w:val="001960E0"/>
    <w:rsid w:val="00196188"/>
    <w:rsid w:val="0019659D"/>
    <w:rsid w:val="00196695"/>
    <w:rsid w:val="001966A3"/>
    <w:rsid w:val="0019677B"/>
    <w:rsid w:val="00196967"/>
    <w:rsid w:val="00196B64"/>
    <w:rsid w:val="00196B92"/>
    <w:rsid w:val="00196CCC"/>
    <w:rsid w:val="00196DBF"/>
    <w:rsid w:val="00197275"/>
    <w:rsid w:val="0019741E"/>
    <w:rsid w:val="001979AE"/>
    <w:rsid w:val="00197AE8"/>
    <w:rsid w:val="001A001B"/>
    <w:rsid w:val="001A00D1"/>
    <w:rsid w:val="001A0116"/>
    <w:rsid w:val="001A0282"/>
    <w:rsid w:val="001A06AF"/>
    <w:rsid w:val="001A0706"/>
    <w:rsid w:val="001A0B2C"/>
    <w:rsid w:val="001A11D6"/>
    <w:rsid w:val="001A126B"/>
    <w:rsid w:val="001A13F5"/>
    <w:rsid w:val="001A163B"/>
    <w:rsid w:val="001A16B3"/>
    <w:rsid w:val="001A19B1"/>
    <w:rsid w:val="001A1DD8"/>
    <w:rsid w:val="001A1E01"/>
    <w:rsid w:val="001A2236"/>
    <w:rsid w:val="001A23D5"/>
    <w:rsid w:val="001A31E4"/>
    <w:rsid w:val="001A34FA"/>
    <w:rsid w:val="001A3771"/>
    <w:rsid w:val="001A39B9"/>
    <w:rsid w:val="001A3F28"/>
    <w:rsid w:val="001A4487"/>
    <w:rsid w:val="001A449B"/>
    <w:rsid w:val="001A4AD3"/>
    <w:rsid w:val="001A5109"/>
    <w:rsid w:val="001A5228"/>
    <w:rsid w:val="001A5568"/>
    <w:rsid w:val="001A5599"/>
    <w:rsid w:val="001A56AE"/>
    <w:rsid w:val="001A5ABD"/>
    <w:rsid w:val="001A5EF9"/>
    <w:rsid w:val="001A6339"/>
    <w:rsid w:val="001A63C0"/>
    <w:rsid w:val="001A67A7"/>
    <w:rsid w:val="001A685A"/>
    <w:rsid w:val="001A6AF5"/>
    <w:rsid w:val="001A6EF2"/>
    <w:rsid w:val="001A709B"/>
    <w:rsid w:val="001A73A2"/>
    <w:rsid w:val="001A7591"/>
    <w:rsid w:val="001A7681"/>
    <w:rsid w:val="001A77BB"/>
    <w:rsid w:val="001A77F6"/>
    <w:rsid w:val="001A7B21"/>
    <w:rsid w:val="001A7E04"/>
    <w:rsid w:val="001A7FA1"/>
    <w:rsid w:val="001B002E"/>
    <w:rsid w:val="001B01F7"/>
    <w:rsid w:val="001B03F3"/>
    <w:rsid w:val="001B0560"/>
    <w:rsid w:val="001B0720"/>
    <w:rsid w:val="001B09F3"/>
    <w:rsid w:val="001B0A9E"/>
    <w:rsid w:val="001B0B3E"/>
    <w:rsid w:val="001B0B81"/>
    <w:rsid w:val="001B0CB6"/>
    <w:rsid w:val="001B0E20"/>
    <w:rsid w:val="001B1758"/>
    <w:rsid w:val="001B179B"/>
    <w:rsid w:val="001B1804"/>
    <w:rsid w:val="001B1992"/>
    <w:rsid w:val="001B1C9F"/>
    <w:rsid w:val="001B1F07"/>
    <w:rsid w:val="001B2117"/>
    <w:rsid w:val="001B235B"/>
    <w:rsid w:val="001B2431"/>
    <w:rsid w:val="001B25A2"/>
    <w:rsid w:val="001B25D3"/>
    <w:rsid w:val="001B2772"/>
    <w:rsid w:val="001B29C1"/>
    <w:rsid w:val="001B29FB"/>
    <w:rsid w:val="001B2FB9"/>
    <w:rsid w:val="001B3202"/>
    <w:rsid w:val="001B331D"/>
    <w:rsid w:val="001B3411"/>
    <w:rsid w:val="001B35BE"/>
    <w:rsid w:val="001B3D18"/>
    <w:rsid w:val="001B402F"/>
    <w:rsid w:val="001B4171"/>
    <w:rsid w:val="001B42B5"/>
    <w:rsid w:val="001B45E7"/>
    <w:rsid w:val="001B48C0"/>
    <w:rsid w:val="001B4A84"/>
    <w:rsid w:val="001B5A98"/>
    <w:rsid w:val="001B5C73"/>
    <w:rsid w:val="001B5FEE"/>
    <w:rsid w:val="001B6061"/>
    <w:rsid w:val="001B60F9"/>
    <w:rsid w:val="001B62FC"/>
    <w:rsid w:val="001B62FE"/>
    <w:rsid w:val="001B63BA"/>
    <w:rsid w:val="001B6BFD"/>
    <w:rsid w:val="001B71D8"/>
    <w:rsid w:val="001B7771"/>
    <w:rsid w:val="001B7977"/>
    <w:rsid w:val="001B7AB5"/>
    <w:rsid w:val="001B7D83"/>
    <w:rsid w:val="001B7DAE"/>
    <w:rsid w:val="001B7DB3"/>
    <w:rsid w:val="001C0002"/>
    <w:rsid w:val="001C04B3"/>
    <w:rsid w:val="001C07D0"/>
    <w:rsid w:val="001C0CC7"/>
    <w:rsid w:val="001C0E6B"/>
    <w:rsid w:val="001C0E8E"/>
    <w:rsid w:val="001C1228"/>
    <w:rsid w:val="001C1398"/>
    <w:rsid w:val="001C17ED"/>
    <w:rsid w:val="001C1D6F"/>
    <w:rsid w:val="001C29EC"/>
    <w:rsid w:val="001C2B81"/>
    <w:rsid w:val="001C2BFA"/>
    <w:rsid w:val="001C2C71"/>
    <w:rsid w:val="001C2E08"/>
    <w:rsid w:val="001C31E2"/>
    <w:rsid w:val="001C353B"/>
    <w:rsid w:val="001C36CD"/>
    <w:rsid w:val="001C3741"/>
    <w:rsid w:val="001C38AA"/>
    <w:rsid w:val="001C3A9E"/>
    <w:rsid w:val="001C3BCF"/>
    <w:rsid w:val="001C4381"/>
    <w:rsid w:val="001C4807"/>
    <w:rsid w:val="001C4E90"/>
    <w:rsid w:val="001C4F2F"/>
    <w:rsid w:val="001C5050"/>
    <w:rsid w:val="001C5090"/>
    <w:rsid w:val="001C5264"/>
    <w:rsid w:val="001C52AF"/>
    <w:rsid w:val="001C532F"/>
    <w:rsid w:val="001C53DF"/>
    <w:rsid w:val="001C6058"/>
    <w:rsid w:val="001C616A"/>
    <w:rsid w:val="001C617C"/>
    <w:rsid w:val="001C64AA"/>
    <w:rsid w:val="001C6625"/>
    <w:rsid w:val="001C6642"/>
    <w:rsid w:val="001C6A51"/>
    <w:rsid w:val="001C7077"/>
    <w:rsid w:val="001C712A"/>
    <w:rsid w:val="001C7190"/>
    <w:rsid w:val="001C757B"/>
    <w:rsid w:val="001D0038"/>
    <w:rsid w:val="001D045A"/>
    <w:rsid w:val="001D0925"/>
    <w:rsid w:val="001D0A36"/>
    <w:rsid w:val="001D0AAD"/>
    <w:rsid w:val="001D0B41"/>
    <w:rsid w:val="001D11D5"/>
    <w:rsid w:val="001D147F"/>
    <w:rsid w:val="001D17A2"/>
    <w:rsid w:val="001D1A22"/>
    <w:rsid w:val="001D1CAC"/>
    <w:rsid w:val="001D2238"/>
    <w:rsid w:val="001D24AA"/>
    <w:rsid w:val="001D2857"/>
    <w:rsid w:val="001D2A78"/>
    <w:rsid w:val="001D2E15"/>
    <w:rsid w:val="001D2E17"/>
    <w:rsid w:val="001D2E91"/>
    <w:rsid w:val="001D2FB8"/>
    <w:rsid w:val="001D32EA"/>
    <w:rsid w:val="001D3437"/>
    <w:rsid w:val="001D359E"/>
    <w:rsid w:val="001D3686"/>
    <w:rsid w:val="001D37F3"/>
    <w:rsid w:val="001D3BE4"/>
    <w:rsid w:val="001D3C56"/>
    <w:rsid w:val="001D402E"/>
    <w:rsid w:val="001D4581"/>
    <w:rsid w:val="001D46A5"/>
    <w:rsid w:val="001D4B37"/>
    <w:rsid w:val="001D52BA"/>
    <w:rsid w:val="001D5E98"/>
    <w:rsid w:val="001D5F85"/>
    <w:rsid w:val="001D6093"/>
    <w:rsid w:val="001D6149"/>
    <w:rsid w:val="001D616E"/>
    <w:rsid w:val="001D6313"/>
    <w:rsid w:val="001D6598"/>
    <w:rsid w:val="001D66EE"/>
    <w:rsid w:val="001D689D"/>
    <w:rsid w:val="001D6B05"/>
    <w:rsid w:val="001D6C45"/>
    <w:rsid w:val="001D6DED"/>
    <w:rsid w:val="001D7077"/>
    <w:rsid w:val="001D7113"/>
    <w:rsid w:val="001D7A63"/>
    <w:rsid w:val="001D7AA0"/>
    <w:rsid w:val="001D7BE9"/>
    <w:rsid w:val="001D7BEE"/>
    <w:rsid w:val="001D7F69"/>
    <w:rsid w:val="001E010D"/>
    <w:rsid w:val="001E015B"/>
    <w:rsid w:val="001E050B"/>
    <w:rsid w:val="001E05E0"/>
    <w:rsid w:val="001E0834"/>
    <w:rsid w:val="001E0FCD"/>
    <w:rsid w:val="001E13B3"/>
    <w:rsid w:val="001E14B7"/>
    <w:rsid w:val="001E155D"/>
    <w:rsid w:val="001E1853"/>
    <w:rsid w:val="001E1B86"/>
    <w:rsid w:val="001E22A3"/>
    <w:rsid w:val="001E22A6"/>
    <w:rsid w:val="001E23DF"/>
    <w:rsid w:val="001E2523"/>
    <w:rsid w:val="001E25D6"/>
    <w:rsid w:val="001E27CE"/>
    <w:rsid w:val="001E2927"/>
    <w:rsid w:val="001E2AEE"/>
    <w:rsid w:val="001E2D71"/>
    <w:rsid w:val="001E3106"/>
    <w:rsid w:val="001E310E"/>
    <w:rsid w:val="001E323F"/>
    <w:rsid w:val="001E3523"/>
    <w:rsid w:val="001E3570"/>
    <w:rsid w:val="001E35D5"/>
    <w:rsid w:val="001E390B"/>
    <w:rsid w:val="001E391C"/>
    <w:rsid w:val="001E3B4B"/>
    <w:rsid w:val="001E3E4E"/>
    <w:rsid w:val="001E3F9C"/>
    <w:rsid w:val="001E4C61"/>
    <w:rsid w:val="001E4D98"/>
    <w:rsid w:val="001E4DF9"/>
    <w:rsid w:val="001E4EDB"/>
    <w:rsid w:val="001E5395"/>
    <w:rsid w:val="001E5663"/>
    <w:rsid w:val="001E5A48"/>
    <w:rsid w:val="001E5DBC"/>
    <w:rsid w:val="001E6061"/>
    <w:rsid w:val="001E67F7"/>
    <w:rsid w:val="001E6A17"/>
    <w:rsid w:val="001E6C92"/>
    <w:rsid w:val="001E6F32"/>
    <w:rsid w:val="001E6F91"/>
    <w:rsid w:val="001E7172"/>
    <w:rsid w:val="001E722E"/>
    <w:rsid w:val="001E72C4"/>
    <w:rsid w:val="001E7332"/>
    <w:rsid w:val="001E7502"/>
    <w:rsid w:val="001E75EC"/>
    <w:rsid w:val="001E7DFF"/>
    <w:rsid w:val="001E7E22"/>
    <w:rsid w:val="001E7EBD"/>
    <w:rsid w:val="001E7F55"/>
    <w:rsid w:val="001F0766"/>
    <w:rsid w:val="001F08D9"/>
    <w:rsid w:val="001F0A95"/>
    <w:rsid w:val="001F0C35"/>
    <w:rsid w:val="001F0DBF"/>
    <w:rsid w:val="001F0ED6"/>
    <w:rsid w:val="001F15F4"/>
    <w:rsid w:val="001F16D0"/>
    <w:rsid w:val="001F170F"/>
    <w:rsid w:val="001F1987"/>
    <w:rsid w:val="001F1EFB"/>
    <w:rsid w:val="001F234F"/>
    <w:rsid w:val="001F26C6"/>
    <w:rsid w:val="001F2B9E"/>
    <w:rsid w:val="001F30EE"/>
    <w:rsid w:val="001F31F3"/>
    <w:rsid w:val="001F342C"/>
    <w:rsid w:val="001F3DF9"/>
    <w:rsid w:val="001F3DFE"/>
    <w:rsid w:val="001F3FCE"/>
    <w:rsid w:val="001F418D"/>
    <w:rsid w:val="001F466A"/>
    <w:rsid w:val="001F47A5"/>
    <w:rsid w:val="001F497A"/>
    <w:rsid w:val="001F49FC"/>
    <w:rsid w:val="001F4B51"/>
    <w:rsid w:val="001F4F64"/>
    <w:rsid w:val="001F51DF"/>
    <w:rsid w:val="001F5210"/>
    <w:rsid w:val="001F5215"/>
    <w:rsid w:val="001F5218"/>
    <w:rsid w:val="001F52ED"/>
    <w:rsid w:val="001F5368"/>
    <w:rsid w:val="001F5C16"/>
    <w:rsid w:val="001F5CD3"/>
    <w:rsid w:val="001F608F"/>
    <w:rsid w:val="001F6134"/>
    <w:rsid w:val="001F6174"/>
    <w:rsid w:val="001F64BC"/>
    <w:rsid w:val="001F65EC"/>
    <w:rsid w:val="001F671F"/>
    <w:rsid w:val="001F695F"/>
    <w:rsid w:val="001F6D7F"/>
    <w:rsid w:val="001F6DA2"/>
    <w:rsid w:val="001F7460"/>
    <w:rsid w:val="001F7534"/>
    <w:rsid w:val="001F7604"/>
    <w:rsid w:val="001F7C33"/>
    <w:rsid w:val="001F7DBC"/>
    <w:rsid w:val="001F7E52"/>
    <w:rsid w:val="00200166"/>
    <w:rsid w:val="002001C9"/>
    <w:rsid w:val="002004C8"/>
    <w:rsid w:val="002007C3"/>
    <w:rsid w:val="00200C2A"/>
    <w:rsid w:val="00201013"/>
    <w:rsid w:val="00201019"/>
    <w:rsid w:val="00201071"/>
    <w:rsid w:val="00201917"/>
    <w:rsid w:val="0020237E"/>
    <w:rsid w:val="0020279C"/>
    <w:rsid w:val="00202B5F"/>
    <w:rsid w:val="00202EDA"/>
    <w:rsid w:val="002034C4"/>
    <w:rsid w:val="002034CA"/>
    <w:rsid w:val="00203C4B"/>
    <w:rsid w:val="002041FC"/>
    <w:rsid w:val="002042FB"/>
    <w:rsid w:val="00204B6E"/>
    <w:rsid w:val="00204F1C"/>
    <w:rsid w:val="002052FE"/>
    <w:rsid w:val="0020540E"/>
    <w:rsid w:val="00205855"/>
    <w:rsid w:val="0020594E"/>
    <w:rsid w:val="00205C2B"/>
    <w:rsid w:val="00205CF6"/>
    <w:rsid w:val="00205E92"/>
    <w:rsid w:val="00206249"/>
    <w:rsid w:val="00206370"/>
    <w:rsid w:val="00206524"/>
    <w:rsid w:val="0020657F"/>
    <w:rsid w:val="00206693"/>
    <w:rsid w:val="0020676D"/>
    <w:rsid w:val="00206DFA"/>
    <w:rsid w:val="00206E24"/>
    <w:rsid w:val="00206F0D"/>
    <w:rsid w:val="00206FC9"/>
    <w:rsid w:val="00207066"/>
    <w:rsid w:val="0020731C"/>
    <w:rsid w:val="00207344"/>
    <w:rsid w:val="00207406"/>
    <w:rsid w:val="00207411"/>
    <w:rsid w:val="00207ACF"/>
    <w:rsid w:val="00207B3A"/>
    <w:rsid w:val="00207B9E"/>
    <w:rsid w:val="00207FF4"/>
    <w:rsid w:val="0021004A"/>
    <w:rsid w:val="00210406"/>
    <w:rsid w:val="00210641"/>
    <w:rsid w:val="00210B9E"/>
    <w:rsid w:val="00210E21"/>
    <w:rsid w:val="00210E61"/>
    <w:rsid w:val="00211328"/>
    <w:rsid w:val="002113A6"/>
    <w:rsid w:val="0021177A"/>
    <w:rsid w:val="00211BAF"/>
    <w:rsid w:val="00211DD4"/>
    <w:rsid w:val="00212055"/>
    <w:rsid w:val="0021256D"/>
    <w:rsid w:val="002125FA"/>
    <w:rsid w:val="00212623"/>
    <w:rsid w:val="002129E9"/>
    <w:rsid w:val="00212ACD"/>
    <w:rsid w:val="00212F18"/>
    <w:rsid w:val="002132F3"/>
    <w:rsid w:val="0021364E"/>
    <w:rsid w:val="002137D6"/>
    <w:rsid w:val="00213828"/>
    <w:rsid w:val="00213C4D"/>
    <w:rsid w:val="00214442"/>
    <w:rsid w:val="002149F3"/>
    <w:rsid w:val="00214A4B"/>
    <w:rsid w:val="00214CC6"/>
    <w:rsid w:val="0021502C"/>
    <w:rsid w:val="002153D3"/>
    <w:rsid w:val="00215410"/>
    <w:rsid w:val="002158D1"/>
    <w:rsid w:val="00215A3F"/>
    <w:rsid w:val="00215EBF"/>
    <w:rsid w:val="00215F46"/>
    <w:rsid w:val="00216AAE"/>
    <w:rsid w:val="00216CB9"/>
    <w:rsid w:val="00216D47"/>
    <w:rsid w:val="002172BE"/>
    <w:rsid w:val="0021779A"/>
    <w:rsid w:val="002177DA"/>
    <w:rsid w:val="0021789B"/>
    <w:rsid w:val="00217A07"/>
    <w:rsid w:val="00217BBA"/>
    <w:rsid w:val="00217C07"/>
    <w:rsid w:val="00220006"/>
    <w:rsid w:val="00220049"/>
    <w:rsid w:val="0022041C"/>
    <w:rsid w:val="002207C3"/>
    <w:rsid w:val="00220E62"/>
    <w:rsid w:val="002211A3"/>
    <w:rsid w:val="00221454"/>
    <w:rsid w:val="0022176E"/>
    <w:rsid w:val="00221A73"/>
    <w:rsid w:val="002224E1"/>
    <w:rsid w:val="002224F0"/>
    <w:rsid w:val="002227D3"/>
    <w:rsid w:val="00222BA7"/>
    <w:rsid w:val="00222C64"/>
    <w:rsid w:val="00222D3E"/>
    <w:rsid w:val="00223504"/>
    <w:rsid w:val="00223578"/>
    <w:rsid w:val="002236BA"/>
    <w:rsid w:val="00223746"/>
    <w:rsid w:val="00223C88"/>
    <w:rsid w:val="00224094"/>
    <w:rsid w:val="002240B4"/>
    <w:rsid w:val="00224220"/>
    <w:rsid w:val="002242CA"/>
    <w:rsid w:val="002243F4"/>
    <w:rsid w:val="002245F6"/>
    <w:rsid w:val="002248C8"/>
    <w:rsid w:val="00224BE6"/>
    <w:rsid w:val="00224EED"/>
    <w:rsid w:val="00225083"/>
    <w:rsid w:val="00225E5A"/>
    <w:rsid w:val="0022613B"/>
    <w:rsid w:val="00226309"/>
    <w:rsid w:val="00226A85"/>
    <w:rsid w:val="00226D16"/>
    <w:rsid w:val="00227929"/>
    <w:rsid w:val="00227AA9"/>
    <w:rsid w:val="0023082A"/>
    <w:rsid w:val="00230C7B"/>
    <w:rsid w:val="0023117A"/>
    <w:rsid w:val="00231251"/>
    <w:rsid w:val="002313CB"/>
    <w:rsid w:val="00231945"/>
    <w:rsid w:val="0023221F"/>
    <w:rsid w:val="0023276B"/>
    <w:rsid w:val="00232961"/>
    <w:rsid w:val="00232B53"/>
    <w:rsid w:val="002332C6"/>
    <w:rsid w:val="0023338E"/>
    <w:rsid w:val="0023339D"/>
    <w:rsid w:val="00233585"/>
    <w:rsid w:val="00233988"/>
    <w:rsid w:val="002341A9"/>
    <w:rsid w:val="00234324"/>
    <w:rsid w:val="0023489C"/>
    <w:rsid w:val="00234A71"/>
    <w:rsid w:val="00234BED"/>
    <w:rsid w:val="00234D07"/>
    <w:rsid w:val="0023524F"/>
    <w:rsid w:val="00235393"/>
    <w:rsid w:val="0023586F"/>
    <w:rsid w:val="00235A9C"/>
    <w:rsid w:val="00235AB0"/>
    <w:rsid w:val="00235C33"/>
    <w:rsid w:val="0023608C"/>
    <w:rsid w:val="002362C8"/>
    <w:rsid w:val="00236354"/>
    <w:rsid w:val="0023698F"/>
    <w:rsid w:val="00236A0C"/>
    <w:rsid w:val="00236B0D"/>
    <w:rsid w:val="00236C92"/>
    <w:rsid w:val="00236E22"/>
    <w:rsid w:val="00236F2B"/>
    <w:rsid w:val="00237C48"/>
    <w:rsid w:val="0024039F"/>
    <w:rsid w:val="0024053D"/>
    <w:rsid w:val="0024054A"/>
    <w:rsid w:val="002407E6"/>
    <w:rsid w:val="00240EB9"/>
    <w:rsid w:val="00240FE7"/>
    <w:rsid w:val="00241235"/>
    <w:rsid w:val="00241423"/>
    <w:rsid w:val="002415E8"/>
    <w:rsid w:val="00241C75"/>
    <w:rsid w:val="00241C9F"/>
    <w:rsid w:val="00242184"/>
    <w:rsid w:val="00242716"/>
    <w:rsid w:val="00242B0E"/>
    <w:rsid w:val="002432CA"/>
    <w:rsid w:val="00243458"/>
    <w:rsid w:val="002435EE"/>
    <w:rsid w:val="00243849"/>
    <w:rsid w:val="00243C50"/>
    <w:rsid w:val="00243C90"/>
    <w:rsid w:val="00243D18"/>
    <w:rsid w:val="00243F13"/>
    <w:rsid w:val="00243FFF"/>
    <w:rsid w:val="00244303"/>
    <w:rsid w:val="0024457C"/>
    <w:rsid w:val="002445F8"/>
    <w:rsid w:val="00244B8A"/>
    <w:rsid w:val="00244BFD"/>
    <w:rsid w:val="00244EB7"/>
    <w:rsid w:val="00244FEB"/>
    <w:rsid w:val="002451ED"/>
    <w:rsid w:val="002451FB"/>
    <w:rsid w:val="00245248"/>
    <w:rsid w:val="00245449"/>
    <w:rsid w:val="0024573A"/>
    <w:rsid w:val="00245AA8"/>
    <w:rsid w:val="0024606D"/>
    <w:rsid w:val="002460E9"/>
    <w:rsid w:val="0024620A"/>
    <w:rsid w:val="002462BF"/>
    <w:rsid w:val="002466F1"/>
    <w:rsid w:val="00246892"/>
    <w:rsid w:val="00246B02"/>
    <w:rsid w:val="00246F8E"/>
    <w:rsid w:val="0024719F"/>
    <w:rsid w:val="002477F0"/>
    <w:rsid w:val="00247FD3"/>
    <w:rsid w:val="002503B8"/>
    <w:rsid w:val="00250426"/>
    <w:rsid w:val="002509F5"/>
    <w:rsid w:val="00250AAB"/>
    <w:rsid w:val="00250C9E"/>
    <w:rsid w:val="0025153F"/>
    <w:rsid w:val="0025174C"/>
    <w:rsid w:val="00251864"/>
    <w:rsid w:val="00251C04"/>
    <w:rsid w:val="00251E87"/>
    <w:rsid w:val="0025200C"/>
    <w:rsid w:val="00252286"/>
    <w:rsid w:val="002522B6"/>
    <w:rsid w:val="0025271A"/>
    <w:rsid w:val="0025276F"/>
    <w:rsid w:val="00252F06"/>
    <w:rsid w:val="00253050"/>
    <w:rsid w:val="002536B8"/>
    <w:rsid w:val="00253787"/>
    <w:rsid w:val="002537B9"/>
    <w:rsid w:val="00253904"/>
    <w:rsid w:val="00254303"/>
    <w:rsid w:val="00254361"/>
    <w:rsid w:val="00254C94"/>
    <w:rsid w:val="00254D2D"/>
    <w:rsid w:val="00254EE8"/>
    <w:rsid w:val="002550A4"/>
    <w:rsid w:val="00255CC2"/>
    <w:rsid w:val="00255D9C"/>
    <w:rsid w:val="00255EF3"/>
    <w:rsid w:val="00255F10"/>
    <w:rsid w:val="0025608C"/>
    <w:rsid w:val="002563F3"/>
    <w:rsid w:val="002565BB"/>
    <w:rsid w:val="00257099"/>
    <w:rsid w:val="00257167"/>
    <w:rsid w:val="00257883"/>
    <w:rsid w:val="002602F4"/>
    <w:rsid w:val="00260839"/>
    <w:rsid w:val="0026092F"/>
    <w:rsid w:val="0026096F"/>
    <w:rsid w:val="0026097C"/>
    <w:rsid w:val="00260A97"/>
    <w:rsid w:val="00260EFF"/>
    <w:rsid w:val="00261634"/>
    <w:rsid w:val="00261C83"/>
    <w:rsid w:val="00261CC3"/>
    <w:rsid w:val="00261D27"/>
    <w:rsid w:val="00262224"/>
    <w:rsid w:val="00262354"/>
    <w:rsid w:val="0026282C"/>
    <w:rsid w:val="00262B23"/>
    <w:rsid w:val="00262C31"/>
    <w:rsid w:val="002630E8"/>
    <w:rsid w:val="00263A06"/>
    <w:rsid w:val="00263B60"/>
    <w:rsid w:val="00263B78"/>
    <w:rsid w:val="00263F7F"/>
    <w:rsid w:val="002642D7"/>
    <w:rsid w:val="0026439A"/>
    <w:rsid w:val="002647B0"/>
    <w:rsid w:val="0026490E"/>
    <w:rsid w:val="0026495B"/>
    <w:rsid w:val="00264A6F"/>
    <w:rsid w:val="00264C93"/>
    <w:rsid w:val="00264D57"/>
    <w:rsid w:val="00264DA9"/>
    <w:rsid w:val="00264DF9"/>
    <w:rsid w:val="00265023"/>
    <w:rsid w:val="0026530E"/>
    <w:rsid w:val="002654B4"/>
    <w:rsid w:val="00265EB7"/>
    <w:rsid w:val="00265F3B"/>
    <w:rsid w:val="0026625B"/>
    <w:rsid w:val="0026631B"/>
    <w:rsid w:val="00266415"/>
    <w:rsid w:val="00266A8F"/>
    <w:rsid w:val="00266B76"/>
    <w:rsid w:val="002670B8"/>
    <w:rsid w:val="00267479"/>
    <w:rsid w:val="00267CC0"/>
    <w:rsid w:val="00267D23"/>
    <w:rsid w:val="00267D7C"/>
    <w:rsid w:val="00267DE0"/>
    <w:rsid w:val="00267F8C"/>
    <w:rsid w:val="00270581"/>
    <w:rsid w:val="00270776"/>
    <w:rsid w:val="00270B87"/>
    <w:rsid w:val="00270CB4"/>
    <w:rsid w:val="00270E3D"/>
    <w:rsid w:val="00270FBD"/>
    <w:rsid w:val="002710D7"/>
    <w:rsid w:val="00271233"/>
    <w:rsid w:val="002713E8"/>
    <w:rsid w:val="00271550"/>
    <w:rsid w:val="002715D6"/>
    <w:rsid w:val="00271639"/>
    <w:rsid w:val="00271740"/>
    <w:rsid w:val="0027182E"/>
    <w:rsid w:val="00271B27"/>
    <w:rsid w:val="00271BC0"/>
    <w:rsid w:val="00271D0C"/>
    <w:rsid w:val="00271E1A"/>
    <w:rsid w:val="002729F9"/>
    <w:rsid w:val="00272E05"/>
    <w:rsid w:val="00272FE4"/>
    <w:rsid w:val="00273176"/>
    <w:rsid w:val="002731B8"/>
    <w:rsid w:val="002733D0"/>
    <w:rsid w:val="0027344C"/>
    <w:rsid w:val="002735C4"/>
    <w:rsid w:val="00273B0A"/>
    <w:rsid w:val="00273BF8"/>
    <w:rsid w:val="00273F57"/>
    <w:rsid w:val="002740FA"/>
    <w:rsid w:val="0027452C"/>
    <w:rsid w:val="002745B2"/>
    <w:rsid w:val="002745DC"/>
    <w:rsid w:val="00274761"/>
    <w:rsid w:val="002747AD"/>
    <w:rsid w:val="00274969"/>
    <w:rsid w:val="00274ACF"/>
    <w:rsid w:val="00274B1B"/>
    <w:rsid w:val="00274B75"/>
    <w:rsid w:val="00274BF2"/>
    <w:rsid w:val="00274CFB"/>
    <w:rsid w:val="002751ED"/>
    <w:rsid w:val="00275A0F"/>
    <w:rsid w:val="00275CBC"/>
    <w:rsid w:val="00275DDF"/>
    <w:rsid w:val="00276082"/>
    <w:rsid w:val="002760A7"/>
    <w:rsid w:val="002761D0"/>
    <w:rsid w:val="0027669C"/>
    <w:rsid w:val="0027681A"/>
    <w:rsid w:val="00276BBB"/>
    <w:rsid w:val="00276E2E"/>
    <w:rsid w:val="00276F00"/>
    <w:rsid w:val="0027732D"/>
    <w:rsid w:val="00277648"/>
    <w:rsid w:val="00277B18"/>
    <w:rsid w:val="00280136"/>
    <w:rsid w:val="00280248"/>
    <w:rsid w:val="00280352"/>
    <w:rsid w:val="0028073B"/>
    <w:rsid w:val="002807C9"/>
    <w:rsid w:val="00280E7A"/>
    <w:rsid w:val="00280F15"/>
    <w:rsid w:val="002810F1"/>
    <w:rsid w:val="00281758"/>
    <w:rsid w:val="00281B32"/>
    <w:rsid w:val="00281C38"/>
    <w:rsid w:val="00281CF2"/>
    <w:rsid w:val="002826C9"/>
    <w:rsid w:val="00282730"/>
    <w:rsid w:val="00282ED2"/>
    <w:rsid w:val="00282F89"/>
    <w:rsid w:val="0028362C"/>
    <w:rsid w:val="00283744"/>
    <w:rsid w:val="00283E72"/>
    <w:rsid w:val="002840CF"/>
    <w:rsid w:val="00284144"/>
    <w:rsid w:val="002843DE"/>
    <w:rsid w:val="00284429"/>
    <w:rsid w:val="0028448B"/>
    <w:rsid w:val="00284ABB"/>
    <w:rsid w:val="00284ACF"/>
    <w:rsid w:val="00284E34"/>
    <w:rsid w:val="002853F2"/>
    <w:rsid w:val="00285765"/>
    <w:rsid w:val="00285B9C"/>
    <w:rsid w:val="00285C3A"/>
    <w:rsid w:val="00286127"/>
    <w:rsid w:val="002861C7"/>
    <w:rsid w:val="00286622"/>
    <w:rsid w:val="0028666C"/>
    <w:rsid w:val="0028679B"/>
    <w:rsid w:val="00286CA0"/>
    <w:rsid w:val="00286FA7"/>
    <w:rsid w:val="002870F8"/>
    <w:rsid w:val="00287385"/>
    <w:rsid w:val="0028757A"/>
    <w:rsid w:val="002877BB"/>
    <w:rsid w:val="00287A63"/>
    <w:rsid w:val="00287A99"/>
    <w:rsid w:val="00287B7D"/>
    <w:rsid w:val="002907CD"/>
    <w:rsid w:val="002907EA"/>
    <w:rsid w:val="00290A51"/>
    <w:rsid w:val="00290DFD"/>
    <w:rsid w:val="002912D2"/>
    <w:rsid w:val="00291614"/>
    <w:rsid w:val="0029161A"/>
    <w:rsid w:val="00291716"/>
    <w:rsid w:val="00291AD3"/>
    <w:rsid w:val="00291E87"/>
    <w:rsid w:val="00291F05"/>
    <w:rsid w:val="00291F27"/>
    <w:rsid w:val="00291F40"/>
    <w:rsid w:val="002923BE"/>
    <w:rsid w:val="00292777"/>
    <w:rsid w:val="0029285A"/>
    <w:rsid w:val="00292C3A"/>
    <w:rsid w:val="00292DB4"/>
    <w:rsid w:val="00292E4F"/>
    <w:rsid w:val="00292F07"/>
    <w:rsid w:val="00292FD4"/>
    <w:rsid w:val="00293208"/>
    <w:rsid w:val="00293366"/>
    <w:rsid w:val="00293564"/>
    <w:rsid w:val="002936DC"/>
    <w:rsid w:val="002937AB"/>
    <w:rsid w:val="00293896"/>
    <w:rsid w:val="00293C07"/>
    <w:rsid w:val="00293CC9"/>
    <w:rsid w:val="00293D23"/>
    <w:rsid w:val="00293D56"/>
    <w:rsid w:val="002940B4"/>
    <w:rsid w:val="002941F7"/>
    <w:rsid w:val="0029447F"/>
    <w:rsid w:val="002946BF"/>
    <w:rsid w:val="00294964"/>
    <w:rsid w:val="00294C4B"/>
    <w:rsid w:val="002951F0"/>
    <w:rsid w:val="00295210"/>
    <w:rsid w:val="00295352"/>
    <w:rsid w:val="00295A83"/>
    <w:rsid w:val="00295C3E"/>
    <w:rsid w:val="00295F8F"/>
    <w:rsid w:val="00295FFB"/>
    <w:rsid w:val="0029609A"/>
    <w:rsid w:val="00296149"/>
    <w:rsid w:val="002966F2"/>
    <w:rsid w:val="0029692B"/>
    <w:rsid w:val="00296A25"/>
    <w:rsid w:val="0029759B"/>
    <w:rsid w:val="00297636"/>
    <w:rsid w:val="002976B0"/>
    <w:rsid w:val="002978B7"/>
    <w:rsid w:val="00297A45"/>
    <w:rsid w:val="00297DB2"/>
    <w:rsid w:val="002A0298"/>
    <w:rsid w:val="002A054A"/>
    <w:rsid w:val="002A0876"/>
    <w:rsid w:val="002A0BA8"/>
    <w:rsid w:val="002A0FDC"/>
    <w:rsid w:val="002A1007"/>
    <w:rsid w:val="002A10A5"/>
    <w:rsid w:val="002A1132"/>
    <w:rsid w:val="002A13EE"/>
    <w:rsid w:val="002A154C"/>
    <w:rsid w:val="002A1594"/>
    <w:rsid w:val="002A17C3"/>
    <w:rsid w:val="002A18A6"/>
    <w:rsid w:val="002A19D6"/>
    <w:rsid w:val="002A1A3E"/>
    <w:rsid w:val="002A1A81"/>
    <w:rsid w:val="002A1CE4"/>
    <w:rsid w:val="002A1F57"/>
    <w:rsid w:val="002A2736"/>
    <w:rsid w:val="002A2BAC"/>
    <w:rsid w:val="002A2CD9"/>
    <w:rsid w:val="002A3773"/>
    <w:rsid w:val="002A3837"/>
    <w:rsid w:val="002A3B18"/>
    <w:rsid w:val="002A3C7E"/>
    <w:rsid w:val="002A400F"/>
    <w:rsid w:val="002A44E0"/>
    <w:rsid w:val="002A497F"/>
    <w:rsid w:val="002A4B1A"/>
    <w:rsid w:val="002A4D2F"/>
    <w:rsid w:val="002A50E5"/>
    <w:rsid w:val="002A50EA"/>
    <w:rsid w:val="002A5622"/>
    <w:rsid w:val="002A575C"/>
    <w:rsid w:val="002A5CB3"/>
    <w:rsid w:val="002A6042"/>
    <w:rsid w:val="002A7530"/>
    <w:rsid w:val="002A7F25"/>
    <w:rsid w:val="002A7FD6"/>
    <w:rsid w:val="002B015E"/>
    <w:rsid w:val="002B0415"/>
    <w:rsid w:val="002B0B1A"/>
    <w:rsid w:val="002B0BD8"/>
    <w:rsid w:val="002B0D59"/>
    <w:rsid w:val="002B0D5F"/>
    <w:rsid w:val="002B0F35"/>
    <w:rsid w:val="002B0F4A"/>
    <w:rsid w:val="002B0FD4"/>
    <w:rsid w:val="002B1776"/>
    <w:rsid w:val="002B1945"/>
    <w:rsid w:val="002B1C51"/>
    <w:rsid w:val="002B1C66"/>
    <w:rsid w:val="002B2064"/>
    <w:rsid w:val="002B2865"/>
    <w:rsid w:val="002B2A94"/>
    <w:rsid w:val="002B2B19"/>
    <w:rsid w:val="002B2B5D"/>
    <w:rsid w:val="002B2C26"/>
    <w:rsid w:val="002B2D1B"/>
    <w:rsid w:val="002B2FB8"/>
    <w:rsid w:val="002B3344"/>
    <w:rsid w:val="002B33EA"/>
    <w:rsid w:val="002B3D27"/>
    <w:rsid w:val="002B3D51"/>
    <w:rsid w:val="002B3EE8"/>
    <w:rsid w:val="002B45AA"/>
    <w:rsid w:val="002B4B23"/>
    <w:rsid w:val="002B4C6E"/>
    <w:rsid w:val="002B4CEB"/>
    <w:rsid w:val="002B4DF9"/>
    <w:rsid w:val="002B505C"/>
    <w:rsid w:val="002B5276"/>
    <w:rsid w:val="002B5304"/>
    <w:rsid w:val="002B55A1"/>
    <w:rsid w:val="002B564B"/>
    <w:rsid w:val="002B5764"/>
    <w:rsid w:val="002B58CE"/>
    <w:rsid w:val="002B5BE7"/>
    <w:rsid w:val="002B62FA"/>
    <w:rsid w:val="002B663D"/>
    <w:rsid w:val="002B6877"/>
    <w:rsid w:val="002B6AB8"/>
    <w:rsid w:val="002B6EA6"/>
    <w:rsid w:val="002B6F64"/>
    <w:rsid w:val="002B70D2"/>
    <w:rsid w:val="002B72A1"/>
    <w:rsid w:val="002B738A"/>
    <w:rsid w:val="002B7676"/>
    <w:rsid w:val="002B772B"/>
    <w:rsid w:val="002B77AF"/>
    <w:rsid w:val="002B785F"/>
    <w:rsid w:val="002B7CB5"/>
    <w:rsid w:val="002B7EAC"/>
    <w:rsid w:val="002C0194"/>
    <w:rsid w:val="002C040B"/>
    <w:rsid w:val="002C0497"/>
    <w:rsid w:val="002C085B"/>
    <w:rsid w:val="002C0C65"/>
    <w:rsid w:val="002C1002"/>
    <w:rsid w:val="002C10E2"/>
    <w:rsid w:val="002C12E7"/>
    <w:rsid w:val="002C189C"/>
    <w:rsid w:val="002C1952"/>
    <w:rsid w:val="002C1CFB"/>
    <w:rsid w:val="002C1E09"/>
    <w:rsid w:val="002C1E62"/>
    <w:rsid w:val="002C261E"/>
    <w:rsid w:val="002C2A49"/>
    <w:rsid w:val="002C2C0E"/>
    <w:rsid w:val="002C2F41"/>
    <w:rsid w:val="002C301F"/>
    <w:rsid w:val="002C34CD"/>
    <w:rsid w:val="002C3992"/>
    <w:rsid w:val="002C3D7A"/>
    <w:rsid w:val="002C4400"/>
    <w:rsid w:val="002C4632"/>
    <w:rsid w:val="002C47BE"/>
    <w:rsid w:val="002C4945"/>
    <w:rsid w:val="002C4951"/>
    <w:rsid w:val="002C4B8E"/>
    <w:rsid w:val="002C5647"/>
    <w:rsid w:val="002C56F5"/>
    <w:rsid w:val="002C5A0A"/>
    <w:rsid w:val="002C5BA9"/>
    <w:rsid w:val="002C5BF7"/>
    <w:rsid w:val="002C6064"/>
    <w:rsid w:val="002C6502"/>
    <w:rsid w:val="002C656B"/>
    <w:rsid w:val="002C680D"/>
    <w:rsid w:val="002C6D26"/>
    <w:rsid w:val="002C6E9B"/>
    <w:rsid w:val="002C7196"/>
    <w:rsid w:val="002C7446"/>
    <w:rsid w:val="002C7615"/>
    <w:rsid w:val="002C7BF9"/>
    <w:rsid w:val="002C7E85"/>
    <w:rsid w:val="002C7F8D"/>
    <w:rsid w:val="002D008E"/>
    <w:rsid w:val="002D0324"/>
    <w:rsid w:val="002D0638"/>
    <w:rsid w:val="002D06F4"/>
    <w:rsid w:val="002D097C"/>
    <w:rsid w:val="002D0982"/>
    <w:rsid w:val="002D0A85"/>
    <w:rsid w:val="002D0D41"/>
    <w:rsid w:val="002D0EFF"/>
    <w:rsid w:val="002D0F49"/>
    <w:rsid w:val="002D1631"/>
    <w:rsid w:val="002D1CA9"/>
    <w:rsid w:val="002D1D07"/>
    <w:rsid w:val="002D1D3B"/>
    <w:rsid w:val="002D2236"/>
    <w:rsid w:val="002D2257"/>
    <w:rsid w:val="002D2371"/>
    <w:rsid w:val="002D2515"/>
    <w:rsid w:val="002D29E8"/>
    <w:rsid w:val="002D2BC2"/>
    <w:rsid w:val="002D311C"/>
    <w:rsid w:val="002D33E8"/>
    <w:rsid w:val="002D3835"/>
    <w:rsid w:val="002D3B13"/>
    <w:rsid w:val="002D3D14"/>
    <w:rsid w:val="002D41EB"/>
    <w:rsid w:val="002D423C"/>
    <w:rsid w:val="002D42B6"/>
    <w:rsid w:val="002D4791"/>
    <w:rsid w:val="002D525C"/>
    <w:rsid w:val="002D56F5"/>
    <w:rsid w:val="002D578B"/>
    <w:rsid w:val="002D5B97"/>
    <w:rsid w:val="002D5E6A"/>
    <w:rsid w:val="002D61F6"/>
    <w:rsid w:val="002D656E"/>
    <w:rsid w:val="002D676D"/>
    <w:rsid w:val="002D67CD"/>
    <w:rsid w:val="002D6A44"/>
    <w:rsid w:val="002D6ABF"/>
    <w:rsid w:val="002D6AF3"/>
    <w:rsid w:val="002D6DC2"/>
    <w:rsid w:val="002D6E25"/>
    <w:rsid w:val="002D719E"/>
    <w:rsid w:val="002D74BD"/>
    <w:rsid w:val="002D77EC"/>
    <w:rsid w:val="002E0226"/>
    <w:rsid w:val="002E05CA"/>
    <w:rsid w:val="002E0C1C"/>
    <w:rsid w:val="002E0C4C"/>
    <w:rsid w:val="002E0D37"/>
    <w:rsid w:val="002E157C"/>
    <w:rsid w:val="002E1781"/>
    <w:rsid w:val="002E179B"/>
    <w:rsid w:val="002E18A9"/>
    <w:rsid w:val="002E1906"/>
    <w:rsid w:val="002E1A56"/>
    <w:rsid w:val="002E1B4A"/>
    <w:rsid w:val="002E1C2A"/>
    <w:rsid w:val="002E229D"/>
    <w:rsid w:val="002E231A"/>
    <w:rsid w:val="002E24A3"/>
    <w:rsid w:val="002E2937"/>
    <w:rsid w:val="002E29C0"/>
    <w:rsid w:val="002E2B16"/>
    <w:rsid w:val="002E2EDC"/>
    <w:rsid w:val="002E34D0"/>
    <w:rsid w:val="002E35AD"/>
    <w:rsid w:val="002E37E2"/>
    <w:rsid w:val="002E3C23"/>
    <w:rsid w:val="002E412F"/>
    <w:rsid w:val="002E4896"/>
    <w:rsid w:val="002E4A67"/>
    <w:rsid w:val="002E51FA"/>
    <w:rsid w:val="002E5474"/>
    <w:rsid w:val="002E5614"/>
    <w:rsid w:val="002E5665"/>
    <w:rsid w:val="002E58D7"/>
    <w:rsid w:val="002E5940"/>
    <w:rsid w:val="002E5978"/>
    <w:rsid w:val="002E609A"/>
    <w:rsid w:val="002E66F0"/>
    <w:rsid w:val="002E67C9"/>
    <w:rsid w:val="002E686C"/>
    <w:rsid w:val="002E6A94"/>
    <w:rsid w:val="002E6BB6"/>
    <w:rsid w:val="002E6D8A"/>
    <w:rsid w:val="002E6F6F"/>
    <w:rsid w:val="002E708A"/>
    <w:rsid w:val="002E73E2"/>
    <w:rsid w:val="002E74C9"/>
    <w:rsid w:val="002E792B"/>
    <w:rsid w:val="002E7AAF"/>
    <w:rsid w:val="002E7B86"/>
    <w:rsid w:val="002E7C13"/>
    <w:rsid w:val="002E7C6C"/>
    <w:rsid w:val="002E7D05"/>
    <w:rsid w:val="002E7DB2"/>
    <w:rsid w:val="002F0129"/>
    <w:rsid w:val="002F01DA"/>
    <w:rsid w:val="002F02BC"/>
    <w:rsid w:val="002F03AF"/>
    <w:rsid w:val="002F04D1"/>
    <w:rsid w:val="002F0545"/>
    <w:rsid w:val="002F08F4"/>
    <w:rsid w:val="002F0B4C"/>
    <w:rsid w:val="002F0C09"/>
    <w:rsid w:val="002F0E08"/>
    <w:rsid w:val="002F1399"/>
    <w:rsid w:val="002F16C8"/>
    <w:rsid w:val="002F17D7"/>
    <w:rsid w:val="002F23D1"/>
    <w:rsid w:val="002F26DF"/>
    <w:rsid w:val="002F2701"/>
    <w:rsid w:val="002F2838"/>
    <w:rsid w:val="002F2AC5"/>
    <w:rsid w:val="002F2ACF"/>
    <w:rsid w:val="002F2E0C"/>
    <w:rsid w:val="002F2F06"/>
    <w:rsid w:val="002F308D"/>
    <w:rsid w:val="002F3091"/>
    <w:rsid w:val="002F35D0"/>
    <w:rsid w:val="002F35D2"/>
    <w:rsid w:val="002F3AFD"/>
    <w:rsid w:val="002F3C34"/>
    <w:rsid w:val="002F3D6A"/>
    <w:rsid w:val="002F3EBB"/>
    <w:rsid w:val="002F3FC7"/>
    <w:rsid w:val="002F486D"/>
    <w:rsid w:val="002F49A6"/>
    <w:rsid w:val="002F4A81"/>
    <w:rsid w:val="002F4D2D"/>
    <w:rsid w:val="002F58D0"/>
    <w:rsid w:val="002F5AF6"/>
    <w:rsid w:val="002F5BD5"/>
    <w:rsid w:val="002F5FC2"/>
    <w:rsid w:val="002F6404"/>
    <w:rsid w:val="002F647D"/>
    <w:rsid w:val="002F68CB"/>
    <w:rsid w:val="002F6C02"/>
    <w:rsid w:val="002F6C22"/>
    <w:rsid w:val="002F6FC7"/>
    <w:rsid w:val="002F76EA"/>
    <w:rsid w:val="002F77A7"/>
    <w:rsid w:val="0030036E"/>
    <w:rsid w:val="003003C5"/>
    <w:rsid w:val="00300609"/>
    <w:rsid w:val="00300678"/>
    <w:rsid w:val="00300A4B"/>
    <w:rsid w:val="00300C2B"/>
    <w:rsid w:val="0030104E"/>
    <w:rsid w:val="0030159E"/>
    <w:rsid w:val="003016AA"/>
    <w:rsid w:val="0030170F"/>
    <w:rsid w:val="00301796"/>
    <w:rsid w:val="003019C9"/>
    <w:rsid w:val="00302005"/>
    <w:rsid w:val="00302115"/>
    <w:rsid w:val="0030212C"/>
    <w:rsid w:val="003022AC"/>
    <w:rsid w:val="003023CD"/>
    <w:rsid w:val="00302BA9"/>
    <w:rsid w:val="0030330D"/>
    <w:rsid w:val="00303633"/>
    <w:rsid w:val="003038B5"/>
    <w:rsid w:val="0030399D"/>
    <w:rsid w:val="00303CC1"/>
    <w:rsid w:val="00303EBB"/>
    <w:rsid w:val="00303F2E"/>
    <w:rsid w:val="00303FA2"/>
    <w:rsid w:val="00304462"/>
    <w:rsid w:val="003045D0"/>
    <w:rsid w:val="0030473C"/>
    <w:rsid w:val="00304C7F"/>
    <w:rsid w:val="00304D57"/>
    <w:rsid w:val="0030511B"/>
    <w:rsid w:val="0030532E"/>
    <w:rsid w:val="00306039"/>
    <w:rsid w:val="00306428"/>
    <w:rsid w:val="00306995"/>
    <w:rsid w:val="00306AD3"/>
    <w:rsid w:val="00306FBF"/>
    <w:rsid w:val="0030708D"/>
    <w:rsid w:val="003076D8"/>
    <w:rsid w:val="0030792E"/>
    <w:rsid w:val="00307ABC"/>
    <w:rsid w:val="00307D60"/>
    <w:rsid w:val="00307E22"/>
    <w:rsid w:val="00307F32"/>
    <w:rsid w:val="00307FC6"/>
    <w:rsid w:val="00310A67"/>
    <w:rsid w:val="00310E67"/>
    <w:rsid w:val="00310F9C"/>
    <w:rsid w:val="003112A4"/>
    <w:rsid w:val="00311917"/>
    <w:rsid w:val="00311B3D"/>
    <w:rsid w:val="00311B8F"/>
    <w:rsid w:val="00311D1C"/>
    <w:rsid w:val="00311EFE"/>
    <w:rsid w:val="00312305"/>
    <w:rsid w:val="00312E8B"/>
    <w:rsid w:val="00312F26"/>
    <w:rsid w:val="003139B9"/>
    <w:rsid w:val="00313A7A"/>
    <w:rsid w:val="00313B5B"/>
    <w:rsid w:val="00313BA2"/>
    <w:rsid w:val="0031407F"/>
    <w:rsid w:val="0031435E"/>
    <w:rsid w:val="00314426"/>
    <w:rsid w:val="0031464C"/>
    <w:rsid w:val="0031479A"/>
    <w:rsid w:val="003151E3"/>
    <w:rsid w:val="00315643"/>
    <w:rsid w:val="003156F2"/>
    <w:rsid w:val="00315B80"/>
    <w:rsid w:val="00315D7E"/>
    <w:rsid w:val="003161BC"/>
    <w:rsid w:val="003166B0"/>
    <w:rsid w:val="003166F2"/>
    <w:rsid w:val="003167F6"/>
    <w:rsid w:val="00316BAB"/>
    <w:rsid w:val="00316E81"/>
    <w:rsid w:val="00317003"/>
    <w:rsid w:val="00317551"/>
    <w:rsid w:val="00317925"/>
    <w:rsid w:val="00317BC1"/>
    <w:rsid w:val="00317DAF"/>
    <w:rsid w:val="00317F9F"/>
    <w:rsid w:val="00317FD3"/>
    <w:rsid w:val="0032050A"/>
    <w:rsid w:val="003206BE"/>
    <w:rsid w:val="00320738"/>
    <w:rsid w:val="003207CF"/>
    <w:rsid w:val="00320E18"/>
    <w:rsid w:val="00320FF8"/>
    <w:rsid w:val="00321C55"/>
    <w:rsid w:val="00321D7B"/>
    <w:rsid w:val="00322447"/>
    <w:rsid w:val="00322881"/>
    <w:rsid w:val="00322A21"/>
    <w:rsid w:val="00322C80"/>
    <w:rsid w:val="00322CF7"/>
    <w:rsid w:val="0032308B"/>
    <w:rsid w:val="00323403"/>
    <w:rsid w:val="00323440"/>
    <w:rsid w:val="00323C55"/>
    <w:rsid w:val="00324242"/>
    <w:rsid w:val="00324479"/>
    <w:rsid w:val="003244F5"/>
    <w:rsid w:val="003247D5"/>
    <w:rsid w:val="003247F9"/>
    <w:rsid w:val="00324A26"/>
    <w:rsid w:val="00324A4E"/>
    <w:rsid w:val="00324C40"/>
    <w:rsid w:val="00325326"/>
    <w:rsid w:val="0032533C"/>
    <w:rsid w:val="00325837"/>
    <w:rsid w:val="00325C17"/>
    <w:rsid w:val="00325DAE"/>
    <w:rsid w:val="00325EF7"/>
    <w:rsid w:val="003267A1"/>
    <w:rsid w:val="00326C1A"/>
    <w:rsid w:val="00326FB2"/>
    <w:rsid w:val="00327005"/>
    <w:rsid w:val="0032759A"/>
    <w:rsid w:val="00327E39"/>
    <w:rsid w:val="00330B22"/>
    <w:rsid w:val="003311E4"/>
    <w:rsid w:val="00331A3F"/>
    <w:rsid w:val="00331D21"/>
    <w:rsid w:val="00331DC9"/>
    <w:rsid w:val="00331EAA"/>
    <w:rsid w:val="00331EEC"/>
    <w:rsid w:val="00331F2F"/>
    <w:rsid w:val="00332DB3"/>
    <w:rsid w:val="00332FD5"/>
    <w:rsid w:val="0033329B"/>
    <w:rsid w:val="00333391"/>
    <w:rsid w:val="0033354E"/>
    <w:rsid w:val="003335BB"/>
    <w:rsid w:val="003335CC"/>
    <w:rsid w:val="00333615"/>
    <w:rsid w:val="00333644"/>
    <w:rsid w:val="0033368E"/>
    <w:rsid w:val="00333E5F"/>
    <w:rsid w:val="00333EB5"/>
    <w:rsid w:val="003340B5"/>
    <w:rsid w:val="0033422E"/>
    <w:rsid w:val="00334920"/>
    <w:rsid w:val="00334929"/>
    <w:rsid w:val="003349A9"/>
    <w:rsid w:val="003349E4"/>
    <w:rsid w:val="00334A02"/>
    <w:rsid w:val="00334CB1"/>
    <w:rsid w:val="00334D62"/>
    <w:rsid w:val="00334F07"/>
    <w:rsid w:val="00335190"/>
    <w:rsid w:val="0033525B"/>
    <w:rsid w:val="00335698"/>
    <w:rsid w:val="00335A35"/>
    <w:rsid w:val="00335B1C"/>
    <w:rsid w:val="00335C7F"/>
    <w:rsid w:val="00335DC4"/>
    <w:rsid w:val="0033605B"/>
    <w:rsid w:val="0033643E"/>
    <w:rsid w:val="00336661"/>
    <w:rsid w:val="0033666C"/>
    <w:rsid w:val="0033693B"/>
    <w:rsid w:val="003370A0"/>
    <w:rsid w:val="003372CD"/>
    <w:rsid w:val="00337A48"/>
    <w:rsid w:val="00337A73"/>
    <w:rsid w:val="00337BB6"/>
    <w:rsid w:val="0034000F"/>
    <w:rsid w:val="00340377"/>
    <w:rsid w:val="003403E8"/>
    <w:rsid w:val="003409D6"/>
    <w:rsid w:val="00341312"/>
    <w:rsid w:val="00341ABC"/>
    <w:rsid w:val="00341CA5"/>
    <w:rsid w:val="00342356"/>
    <w:rsid w:val="00344156"/>
    <w:rsid w:val="0034471D"/>
    <w:rsid w:val="00344952"/>
    <w:rsid w:val="00344FAF"/>
    <w:rsid w:val="00345019"/>
    <w:rsid w:val="003455E2"/>
    <w:rsid w:val="00345A74"/>
    <w:rsid w:val="00345E42"/>
    <w:rsid w:val="00346689"/>
    <w:rsid w:val="00346749"/>
    <w:rsid w:val="00347397"/>
    <w:rsid w:val="003473DF"/>
    <w:rsid w:val="00347882"/>
    <w:rsid w:val="00347AE8"/>
    <w:rsid w:val="00347DD2"/>
    <w:rsid w:val="0035001E"/>
    <w:rsid w:val="00350484"/>
    <w:rsid w:val="00350696"/>
    <w:rsid w:val="003506B7"/>
    <w:rsid w:val="00350767"/>
    <w:rsid w:val="003509DD"/>
    <w:rsid w:val="00350C34"/>
    <w:rsid w:val="00350C38"/>
    <w:rsid w:val="00350CE5"/>
    <w:rsid w:val="00350F57"/>
    <w:rsid w:val="00351330"/>
    <w:rsid w:val="0035156F"/>
    <w:rsid w:val="00351C84"/>
    <w:rsid w:val="00351EB6"/>
    <w:rsid w:val="00352336"/>
    <w:rsid w:val="003524FC"/>
    <w:rsid w:val="00352885"/>
    <w:rsid w:val="00352897"/>
    <w:rsid w:val="003529BF"/>
    <w:rsid w:val="003529D1"/>
    <w:rsid w:val="00352EFD"/>
    <w:rsid w:val="0035366F"/>
    <w:rsid w:val="00353690"/>
    <w:rsid w:val="00353721"/>
    <w:rsid w:val="003537F3"/>
    <w:rsid w:val="00353875"/>
    <w:rsid w:val="00353C4E"/>
    <w:rsid w:val="00353DA6"/>
    <w:rsid w:val="00353E80"/>
    <w:rsid w:val="00353E82"/>
    <w:rsid w:val="003540CE"/>
    <w:rsid w:val="00354245"/>
    <w:rsid w:val="0035448A"/>
    <w:rsid w:val="00354769"/>
    <w:rsid w:val="00354875"/>
    <w:rsid w:val="00354A39"/>
    <w:rsid w:val="00354B03"/>
    <w:rsid w:val="0035514E"/>
    <w:rsid w:val="0035564E"/>
    <w:rsid w:val="00355F07"/>
    <w:rsid w:val="00356088"/>
    <w:rsid w:val="0035636D"/>
    <w:rsid w:val="0035699F"/>
    <w:rsid w:val="00356CD4"/>
    <w:rsid w:val="00356EA2"/>
    <w:rsid w:val="00357547"/>
    <w:rsid w:val="0035761E"/>
    <w:rsid w:val="0035777C"/>
    <w:rsid w:val="00357815"/>
    <w:rsid w:val="00357891"/>
    <w:rsid w:val="003579C3"/>
    <w:rsid w:val="00357E3D"/>
    <w:rsid w:val="00360094"/>
    <w:rsid w:val="003602C6"/>
    <w:rsid w:val="003604CA"/>
    <w:rsid w:val="003606AE"/>
    <w:rsid w:val="00360723"/>
    <w:rsid w:val="00360B6D"/>
    <w:rsid w:val="00360D7D"/>
    <w:rsid w:val="00360DD7"/>
    <w:rsid w:val="003611F3"/>
    <w:rsid w:val="003612AF"/>
    <w:rsid w:val="003613A7"/>
    <w:rsid w:val="003614B2"/>
    <w:rsid w:val="003617C6"/>
    <w:rsid w:val="0036189B"/>
    <w:rsid w:val="003618B6"/>
    <w:rsid w:val="003618FC"/>
    <w:rsid w:val="00361905"/>
    <w:rsid w:val="00361A84"/>
    <w:rsid w:val="00361B9C"/>
    <w:rsid w:val="0036202F"/>
    <w:rsid w:val="00362050"/>
    <w:rsid w:val="00362328"/>
    <w:rsid w:val="003623CD"/>
    <w:rsid w:val="003623DB"/>
    <w:rsid w:val="0036264A"/>
    <w:rsid w:val="003626E9"/>
    <w:rsid w:val="0036295D"/>
    <w:rsid w:val="003629F4"/>
    <w:rsid w:val="00362A77"/>
    <w:rsid w:val="00362D0E"/>
    <w:rsid w:val="00363073"/>
    <w:rsid w:val="003634E3"/>
    <w:rsid w:val="00363605"/>
    <w:rsid w:val="003636EF"/>
    <w:rsid w:val="00363886"/>
    <w:rsid w:val="00363AC2"/>
    <w:rsid w:val="00363D28"/>
    <w:rsid w:val="00364445"/>
    <w:rsid w:val="0036453B"/>
    <w:rsid w:val="003647F3"/>
    <w:rsid w:val="0036520F"/>
    <w:rsid w:val="00365E38"/>
    <w:rsid w:val="00366668"/>
    <w:rsid w:val="00366F2D"/>
    <w:rsid w:val="00366F8A"/>
    <w:rsid w:val="003679A4"/>
    <w:rsid w:val="00367B99"/>
    <w:rsid w:val="00367BA1"/>
    <w:rsid w:val="00367D02"/>
    <w:rsid w:val="00367D64"/>
    <w:rsid w:val="0037008E"/>
    <w:rsid w:val="003705E3"/>
    <w:rsid w:val="0037062B"/>
    <w:rsid w:val="00370A09"/>
    <w:rsid w:val="00370AA8"/>
    <w:rsid w:val="00370D22"/>
    <w:rsid w:val="00370DBD"/>
    <w:rsid w:val="003710CA"/>
    <w:rsid w:val="003711D3"/>
    <w:rsid w:val="003712AA"/>
    <w:rsid w:val="00371457"/>
    <w:rsid w:val="00371472"/>
    <w:rsid w:val="00371BDA"/>
    <w:rsid w:val="00371C24"/>
    <w:rsid w:val="003720EE"/>
    <w:rsid w:val="003721F6"/>
    <w:rsid w:val="00372363"/>
    <w:rsid w:val="003723EF"/>
    <w:rsid w:val="00372536"/>
    <w:rsid w:val="003725E7"/>
    <w:rsid w:val="003725F9"/>
    <w:rsid w:val="00372C25"/>
    <w:rsid w:val="00372C89"/>
    <w:rsid w:val="00372D0D"/>
    <w:rsid w:val="00372F8D"/>
    <w:rsid w:val="003738C2"/>
    <w:rsid w:val="00373DD7"/>
    <w:rsid w:val="0037420C"/>
    <w:rsid w:val="00374245"/>
    <w:rsid w:val="0037454F"/>
    <w:rsid w:val="003745C8"/>
    <w:rsid w:val="00374D3B"/>
    <w:rsid w:val="0037522E"/>
    <w:rsid w:val="003752D5"/>
    <w:rsid w:val="00375398"/>
    <w:rsid w:val="0037584F"/>
    <w:rsid w:val="00375896"/>
    <w:rsid w:val="00375A5E"/>
    <w:rsid w:val="00375A9C"/>
    <w:rsid w:val="00375F13"/>
    <w:rsid w:val="00375FD0"/>
    <w:rsid w:val="003762E9"/>
    <w:rsid w:val="0037664E"/>
    <w:rsid w:val="00376666"/>
    <w:rsid w:val="00376826"/>
    <w:rsid w:val="00376A66"/>
    <w:rsid w:val="00376DED"/>
    <w:rsid w:val="00376F10"/>
    <w:rsid w:val="00377325"/>
    <w:rsid w:val="00377591"/>
    <w:rsid w:val="003776E3"/>
    <w:rsid w:val="0037773C"/>
    <w:rsid w:val="003778E2"/>
    <w:rsid w:val="00377AC4"/>
    <w:rsid w:val="00377DDD"/>
    <w:rsid w:val="00377E78"/>
    <w:rsid w:val="00380234"/>
    <w:rsid w:val="00380293"/>
    <w:rsid w:val="003802F3"/>
    <w:rsid w:val="003803BD"/>
    <w:rsid w:val="00380756"/>
    <w:rsid w:val="00380B96"/>
    <w:rsid w:val="00380E30"/>
    <w:rsid w:val="00380EE8"/>
    <w:rsid w:val="0038100A"/>
    <w:rsid w:val="003810BE"/>
    <w:rsid w:val="00381334"/>
    <w:rsid w:val="0038195A"/>
    <w:rsid w:val="00381DEE"/>
    <w:rsid w:val="00382518"/>
    <w:rsid w:val="00382D84"/>
    <w:rsid w:val="003833FE"/>
    <w:rsid w:val="00383799"/>
    <w:rsid w:val="003839C1"/>
    <w:rsid w:val="00383CDC"/>
    <w:rsid w:val="00383ECB"/>
    <w:rsid w:val="00384156"/>
    <w:rsid w:val="00384A53"/>
    <w:rsid w:val="00384F4E"/>
    <w:rsid w:val="003850C5"/>
    <w:rsid w:val="003850FC"/>
    <w:rsid w:val="00385153"/>
    <w:rsid w:val="00385264"/>
    <w:rsid w:val="003853DE"/>
    <w:rsid w:val="003855ED"/>
    <w:rsid w:val="003856E5"/>
    <w:rsid w:val="00385F46"/>
    <w:rsid w:val="0038602C"/>
    <w:rsid w:val="00386678"/>
    <w:rsid w:val="0038676B"/>
    <w:rsid w:val="003867B2"/>
    <w:rsid w:val="00386A4B"/>
    <w:rsid w:val="00386A95"/>
    <w:rsid w:val="00386C1A"/>
    <w:rsid w:val="00386E70"/>
    <w:rsid w:val="003870B6"/>
    <w:rsid w:val="003875A2"/>
    <w:rsid w:val="00387B37"/>
    <w:rsid w:val="00387E72"/>
    <w:rsid w:val="00387F1D"/>
    <w:rsid w:val="0039058A"/>
    <w:rsid w:val="003905F4"/>
    <w:rsid w:val="00390956"/>
    <w:rsid w:val="00390AC4"/>
    <w:rsid w:val="00390C40"/>
    <w:rsid w:val="00390D33"/>
    <w:rsid w:val="00390D34"/>
    <w:rsid w:val="00391166"/>
    <w:rsid w:val="00391185"/>
    <w:rsid w:val="003917DE"/>
    <w:rsid w:val="003919A7"/>
    <w:rsid w:val="00391E65"/>
    <w:rsid w:val="003921F0"/>
    <w:rsid w:val="0039285E"/>
    <w:rsid w:val="00393041"/>
    <w:rsid w:val="00393121"/>
    <w:rsid w:val="003936EA"/>
    <w:rsid w:val="00393875"/>
    <w:rsid w:val="0039445C"/>
    <w:rsid w:val="00394B08"/>
    <w:rsid w:val="00394E28"/>
    <w:rsid w:val="0039509F"/>
    <w:rsid w:val="0039534C"/>
    <w:rsid w:val="00395564"/>
    <w:rsid w:val="00395856"/>
    <w:rsid w:val="0039601A"/>
    <w:rsid w:val="003960D7"/>
    <w:rsid w:val="0039666C"/>
    <w:rsid w:val="00396830"/>
    <w:rsid w:val="0039692E"/>
    <w:rsid w:val="00396EC1"/>
    <w:rsid w:val="00396F3E"/>
    <w:rsid w:val="00397195"/>
    <w:rsid w:val="00397582"/>
    <w:rsid w:val="00397A34"/>
    <w:rsid w:val="00397B0F"/>
    <w:rsid w:val="00397BA5"/>
    <w:rsid w:val="00397C01"/>
    <w:rsid w:val="00397CB2"/>
    <w:rsid w:val="00397DD7"/>
    <w:rsid w:val="003A00CB"/>
    <w:rsid w:val="003A056A"/>
    <w:rsid w:val="003A0C7F"/>
    <w:rsid w:val="003A0F7C"/>
    <w:rsid w:val="003A11AA"/>
    <w:rsid w:val="003A11CD"/>
    <w:rsid w:val="003A1518"/>
    <w:rsid w:val="003A19AB"/>
    <w:rsid w:val="003A1B02"/>
    <w:rsid w:val="003A1F8E"/>
    <w:rsid w:val="003A227E"/>
    <w:rsid w:val="003A247D"/>
    <w:rsid w:val="003A2485"/>
    <w:rsid w:val="003A2618"/>
    <w:rsid w:val="003A2777"/>
    <w:rsid w:val="003A28BE"/>
    <w:rsid w:val="003A28DD"/>
    <w:rsid w:val="003A29AA"/>
    <w:rsid w:val="003A2AC2"/>
    <w:rsid w:val="003A2ADC"/>
    <w:rsid w:val="003A2E1F"/>
    <w:rsid w:val="003A3A58"/>
    <w:rsid w:val="003A3B07"/>
    <w:rsid w:val="003A3B43"/>
    <w:rsid w:val="003A3C1F"/>
    <w:rsid w:val="003A3D94"/>
    <w:rsid w:val="003A4289"/>
    <w:rsid w:val="003A42E2"/>
    <w:rsid w:val="003A43F0"/>
    <w:rsid w:val="003A4F43"/>
    <w:rsid w:val="003A5074"/>
    <w:rsid w:val="003A5BC6"/>
    <w:rsid w:val="003A5F8B"/>
    <w:rsid w:val="003A6448"/>
    <w:rsid w:val="003A6776"/>
    <w:rsid w:val="003A68FB"/>
    <w:rsid w:val="003A6960"/>
    <w:rsid w:val="003A6CA3"/>
    <w:rsid w:val="003A7086"/>
    <w:rsid w:val="003A729A"/>
    <w:rsid w:val="003A732F"/>
    <w:rsid w:val="003A7767"/>
    <w:rsid w:val="003A7CE1"/>
    <w:rsid w:val="003A7E13"/>
    <w:rsid w:val="003B0205"/>
    <w:rsid w:val="003B0228"/>
    <w:rsid w:val="003B0269"/>
    <w:rsid w:val="003B0516"/>
    <w:rsid w:val="003B0577"/>
    <w:rsid w:val="003B112F"/>
    <w:rsid w:val="003B1488"/>
    <w:rsid w:val="003B1B14"/>
    <w:rsid w:val="003B1C1F"/>
    <w:rsid w:val="003B1EFD"/>
    <w:rsid w:val="003B21CA"/>
    <w:rsid w:val="003B256A"/>
    <w:rsid w:val="003B2629"/>
    <w:rsid w:val="003B2A4A"/>
    <w:rsid w:val="003B2BEF"/>
    <w:rsid w:val="003B30B7"/>
    <w:rsid w:val="003B3717"/>
    <w:rsid w:val="003B4185"/>
    <w:rsid w:val="003B4445"/>
    <w:rsid w:val="003B446D"/>
    <w:rsid w:val="003B480B"/>
    <w:rsid w:val="003B5412"/>
    <w:rsid w:val="003B5B89"/>
    <w:rsid w:val="003B6024"/>
    <w:rsid w:val="003B621D"/>
    <w:rsid w:val="003B6556"/>
    <w:rsid w:val="003B6885"/>
    <w:rsid w:val="003B7127"/>
    <w:rsid w:val="003B7148"/>
    <w:rsid w:val="003B7360"/>
    <w:rsid w:val="003B7412"/>
    <w:rsid w:val="003B7C10"/>
    <w:rsid w:val="003C0452"/>
    <w:rsid w:val="003C061E"/>
    <w:rsid w:val="003C0D3B"/>
    <w:rsid w:val="003C1429"/>
    <w:rsid w:val="003C161F"/>
    <w:rsid w:val="003C1B45"/>
    <w:rsid w:val="003C1BC9"/>
    <w:rsid w:val="003C1FCE"/>
    <w:rsid w:val="003C24C8"/>
    <w:rsid w:val="003C29C0"/>
    <w:rsid w:val="003C2CFA"/>
    <w:rsid w:val="003C2FF5"/>
    <w:rsid w:val="003C327D"/>
    <w:rsid w:val="003C3429"/>
    <w:rsid w:val="003C3613"/>
    <w:rsid w:val="003C3660"/>
    <w:rsid w:val="003C3A43"/>
    <w:rsid w:val="003C43EA"/>
    <w:rsid w:val="003C44B1"/>
    <w:rsid w:val="003C4721"/>
    <w:rsid w:val="003C4AF8"/>
    <w:rsid w:val="003C4B2A"/>
    <w:rsid w:val="003C4C5D"/>
    <w:rsid w:val="003C4EA1"/>
    <w:rsid w:val="003C51AD"/>
    <w:rsid w:val="003C5237"/>
    <w:rsid w:val="003C527B"/>
    <w:rsid w:val="003C567E"/>
    <w:rsid w:val="003C5789"/>
    <w:rsid w:val="003C58EF"/>
    <w:rsid w:val="003C608D"/>
    <w:rsid w:val="003C6C5F"/>
    <w:rsid w:val="003C6E55"/>
    <w:rsid w:val="003C6EE8"/>
    <w:rsid w:val="003C72A4"/>
    <w:rsid w:val="003C75FD"/>
    <w:rsid w:val="003C79EA"/>
    <w:rsid w:val="003C7BE5"/>
    <w:rsid w:val="003D040D"/>
    <w:rsid w:val="003D0885"/>
    <w:rsid w:val="003D0903"/>
    <w:rsid w:val="003D0C75"/>
    <w:rsid w:val="003D17B0"/>
    <w:rsid w:val="003D1853"/>
    <w:rsid w:val="003D1A49"/>
    <w:rsid w:val="003D1A9F"/>
    <w:rsid w:val="003D1C2F"/>
    <w:rsid w:val="003D1F09"/>
    <w:rsid w:val="003D1F90"/>
    <w:rsid w:val="003D1FC1"/>
    <w:rsid w:val="003D20BA"/>
    <w:rsid w:val="003D20CF"/>
    <w:rsid w:val="003D27C2"/>
    <w:rsid w:val="003D2A60"/>
    <w:rsid w:val="003D2D93"/>
    <w:rsid w:val="003D2E3E"/>
    <w:rsid w:val="003D2FAD"/>
    <w:rsid w:val="003D31B8"/>
    <w:rsid w:val="003D3263"/>
    <w:rsid w:val="003D327E"/>
    <w:rsid w:val="003D3A08"/>
    <w:rsid w:val="003D3ED3"/>
    <w:rsid w:val="003D3F00"/>
    <w:rsid w:val="003D426B"/>
    <w:rsid w:val="003D440B"/>
    <w:rsid w:val="003D456D"/>
    <w:rsid w:val="003D47CC"/>
    <w:rsid w:val="003D4888"/>
    <w:rsid w:val="003D48DC"/>
    <w:rsid w:val="003D4980"/>
    <w:rsid w:val="003D4F27"/>
    <w:rsid w:val="003D5012"/>
    <w:rsid w:val="003D5222"/>
    <w:rsid w:val="003D546D"/>
    <w:rsid w:val="003D5B23"/>
    <w:rsid w:val="003D5D00"/>
    <w:rsid w:val="003D5EF5"/>
    <w:rsid w:val="003D5F85"/>
    <w:rsid w:val="003D657E"/>
    <w:rsid w:val="003D66DE"/>
    <w:rsid w:val="003D68B2"/>
    <w:rsid w:val="003D709A"/>
    <w:rsid w:val="003D74F0"/>
    <w:rsid w:val="003D7539"/>
    <w:rsid w:val="003D78E8"/>
    <w:rsid w:val="003D7BDC"/>
    <w:rsid w:val="003E0027"/>
    <w:rsid w:val="003E03FC"/>
    <w:rsid w:val="003E04BD"/>
    <w:rsid w:val="003E061E"/>
    <w:rsid w:val="003E0763"/>
    <w:rsid w:val="003E08BA"/>
    <w:rsid w:val="003E0973"/>
    <w:rsid w:val="003E09DA"/>
    <w:rsid w:val="003E09E7"/>
    <w:rsid w:val="003E0EC5"/>
    <w:rsid w:val="003E119A"/>
    <w:rsid w:val="003E132C"/>
    <w:rsid w:val="003E174C"/>
    <w:rsid w:val="003E191E"/>
    <w:rsid w:val="003E1CFB"/>
    <w:rsid w:val="003E1F2E"/>
    <w:rsid w:val="003E1F9A"/>
    <w:rsid w:val="003E1FAB"/>
    <w:rsid w:val="003E2155"/>
    <w:rsid w:val="003E21B0"/>
    <w:rsid w:val="003E2280"/>
    <w:rsid w:val="003E23F1"/>
    <w:rsid w:val="003E29A8"/>
    <w:rsid w:val="003E2A06"/>
    <w:rsid w:val="003E2C14"/>
    <w:rsid w:val="003E2C9E"/>
    <w:rsid w:val="003E2EDC"/>
    <w:rsid w:val="003E3816"/>
    <w:rsid w:val="003E384D"/>
    <w:rsid w:val="003E3CA4"/>
    <w:rsid w:val="003E3D3D"/>
    <w:rsid w:val="003E3E11"/>
    <w:rsid w:val="003E406E"/>
    <w:rsid w:val="003E414D"/>
    <w:rsid w:val="003E445C"/>
    <w:rsid w:val="003E4524"/>
    <w:rsid w:val="003E489A"/>
    <w:rsid w:val="003E4992"/>
    <w:rsid w:val="003E50C2"/>
    <w:rsid w:val="003E5349"/>
    <w:rsid w:val="003E5752"/>
    <w:rsid w:val="003E59B3"/>
    <w:rsid w:val="003E5A3F"/>
    <w:rsid w:val="003E5A6D"/>
    <w:rsid w:val="003E5B80"/>
    <w:rsid w:val="003E5D6C"/>
    <w:rsid w:val="003E5DDA"/>
    <w:rsid w:val="003E62F6"/>
    <w:rsid w:val="003E632C"/>
    <w:rsid w:val="003E636D"/>
    <w:rsid w:val="003E63D9"/>
    <w:rsid w:val="003E64BA"/>
    <w:rsid w:val="003E65E1"/>
    <w:rsid w:val="003E6642"/>
    <w:rsid w:val="003E681F"/>
    <w:rsid w:val="003E6DCC"/>
    <w:rsid w:val="003E7208"/>
    <w:rsid w:val="003E721A"/>
    <w:rsid w:val="003E755B"/>
    <w:rsid w:val="003E7603"/>
    <w:rsid w:val="003E78DA"/>
    <w:rsid w:val="003E796A"/>
    <w:rsid w:val="003E7CAB"/>
    <w:rsid w:val="003E7CC5"/>
    <w:rsid w:val="003F03FC"/>
    <w:rsid w:val="003F0517"/>
    <w:rsid w:val="003F06A6"/>
    <w:rsid w:val="003F0B82"/>
    <w:rsid w:val="003F0DE1"/>
    <w:rsid w:val="003F0F45"/>
    <w:rsid w:val="003F138E"/>
    <w:rsid w:val="003F1428"/>
    <w:rsid w:val="003F1608"/>
    <w:rsid w:val="003F1644"/>
    <w:rsid w:val="003F171B"/>
    <w:rsid w:val="003F1878"/>
    <w:rsid w:val="003F1E5F"/>
    <w:rsid w:val="003F1F1A"/>
    <w:rsid w:val="003F1F1B"/>
    <w:rsid w:val="003F216C"/>
    <w:rsid w:val="003F2368"/>
    <w:rsid w:val="003F238F"/>
    <w:rsid w:val="003F267F"/>
    <w:rsid w:val="003F27C2"/>
    <w:rsid w:val="003F2A0A"/>
    <w:rsid w:val="003F2C48"/>
    <w:rsid w:val="003F312F"/>
    <w:rsid w:val="003F374D"/>
    <w:rsid w:val="003F3858"/>
    <w:rsid w:val="003F3A9E"/>
    <w:rsid w:val="003F3F32"/>
    <w:rsid w:val="003F41BE"/>
    <w:rsid w:val="003F4233"/>
    <w:rsid w:val="003F42E9"/>
    <w:rsid w:val="003F435B"/>
    <w:rsid w:val="003F445A"/>
    <w:rsid w:val="003F48AC"/>
    <w:rsid w:val="003F4DA3"/>
    <w:rsid w:val="003F4EB6"/>
    <w:rsid w:val="003F52EE"/>
    <w:rsid w:val="003F5B6B"/>
    <w:rsid w:val="003F5BFB"/>
    <w:rsid w:val="003F6033"/>
    <w:rsid w:val="003F620E"/>
    <w:rsid w:val="003F62CB"/>
    <w:rsid w:val="003F6379"/>
    <w:rsid w:val="003F6935"/>
    <w:rsid w:val="003F7068"/>
    <w:rsid w:val="003F7096"/>
    <w:rsid w:val="003F71D7"/>
    <w:rsid w:val="003F7774"/>
    <w:rsid w:val="003F7A12"/>
    <w:rsid w:val="003F7FAB"/>
    <w:rsid w:val="004000BE"/>
    <w:rsid w:val="00400103"/>
    <w:rsid w:val="00400214"/>
    <w:rsid w:val="00400279"/>
    <w:rsid w:val="004002FE"/>
    <w:rsid w:val="0040077C"/>
    <w:rsid w:val="00400916"/>
    <w:rsid w:val="00400B16"/>
    <w:rsid w:val="00400C75"/>
    <w:rsid w:val="00400E8B"/>
    <w:rsid w:val="00401030"/>
    <w:rsid w:val="004010E7"/>
    <w:rsid w:val="004011A2"/>
    <w:rsid w:val="00401200"/>
    <w:rsid w:val="00401476"/>
    <w:rsid w:val="00401A1D"/>
    <w:rsid w:val="00401AE1"/>
    <w:rsid w:val="00401F81"/>
    <w:rsid w:val="00402138"/>
    <w:rsid w:val="00402537"/>
    <w:rsid w:val="00402543"/>
    <w:rsid w:val="004025FB"/>
    <w:rsid w:val="00402757"/>
    <w:rsid w:val="00402A36"/>
    <w:rsid w:val="00402ADB"/>
    <w:rsid w:val="004030A8"/>
    <w:rsid w:val="004033D2"/>
    <w:rsid w:val="0040385D"/>
    <w:rsid w:val="00403A0A"/>
    <w:rsid w:val="00403E55"/>
    <w:rsid w:val="00403EF1"/>
    <w:rsid w:val="00404345"/>
    <w:rsid w:val="00404390"/>
    <w:rsid w:val="004045E1"/>
    <w:rsid w:val="00404623"/>
    <w:rsid w:val="00404876"/>
    <w:rsid w:val="00404F2E"/>
    <w:rsid w:val="00404FE9"/>
    <w:rsid w:val="00405450"/>
    <w:rsid w:val="00405771"/>
    <w:rsid w:val="00405B41"/>
    <w:rsid w:val="00405C9F"/>
    <w:rsid w:val="00405E43"/>
    <w:rsid w:val="00405E69"/>
    <w:rsid w:val="00406157"/>
    <w:rsid w:val="00406298"/>
    <w:rsid w:val="0040644E"/>
    <w:rsid w:val="004068B6"/>
    <w:rsid w:val="00406982"/>
    <w:rsid w:val="00406D96"/>
    <w:rsid w:val="0040732F"/>
    <w:rsid w:val="0040792A"/>
    <w:rsid w:val="00407D97"/>
    <w:rsid w:val="00410794"/>
    <w:rsid w:val="004109B2"/>
    <w:rsid w:val="00410F20"/>
    <w:rsid w:val="004111E3"/>
    <w:rsid w:val="0041184D"/>
    <w:rsid w:val="004119C9"/>
    <w:rsid w:val="00411A2A"/>
    <w:rsid w:val="00411E4C"/>
    <w:rsid w:val="0041242A"/>
    <w:rsid w:val="00412712"/>
    <w:rsid w:val="00412BCE"/>
    <w:rsid w:val="00412E79"/>
    <w:rsid w:val="00413482"/>
    <w:rsid w:val="00413DFB"/>
    <w:rsid w:val="004144FC"/>
    <w:rsid w:val="004145C1"/>
    <w:rsid w:val="00414A26"/>
    <w:rsid w:val="00414F53"/>
    <w:rsid w:val="0041523C"/>
    <w:rsid w:val="00415339"/>
    <w:rsid w:val="004154AD"/>
    <w:rsid w:val="00415983"/>
    <w:rsid w:val="00415C35"/>
    <w:rsid w:val="00415EB0"/>
    <w:rsid w:val="0041600E"/>
    <w:rsid w:val="004163FB"/>
    <w:rsid w:val="00416853"/>
    <w:rsid w:val="00416A11"/>
    <w:rsid w:val="00416A23"/>
    <w:rsid w:val="00416E6A"/>
    <w:rsid w:val="00416F0B"/>
    <w:rsid w:val="0041774B"/>
    <w:rsid w:val="00417895"/>
    <w:rsid w:val="0041797E"/>
    <w:rsid w:val="00417B74"/>
    <w:rsid w:val="00417D71"/>
    <w:rsid w:val="00420339"/>
    <w:rsid w:val="00420475"/>
    <w:rsid w:val="004206E9"/>
    <w:rsid w:val="00420ACD"/>
    <w:rsid w:val="00420B13"/>
    <w:rsid w:val="00420B41"/>
    <w:rsid w:val="00420BC2"/>
    <w:rsid w:val="00420CFD"/>
    <w:rsid w:val="00420E42"/>
    <w:rsid w:val="00420F5C"/>
    <w:rsid w:val="00420F96"/>
    <w:rsid w:val="00420FDF"/>
    <w:rsid w:val="0042148E"/>
    <w:rsid w:val="00421711"/>
    <w:rsid w:val="00421998"/>
    <w:rsid w:val="00421B21"/>
    <w:rsid w:val="00422660"/>
    <w:rsid w:val="004226E6"/>
    <w:rsid w:val="00422B00"/>
    <w:rsid w:val="00422B3F"/>
    <w:rsid w:val="0042306D"/>
    <w:rsid w:val="0042335F"/>
    <w:rsid w:val="00423758"/>
    <w:rsid w:val="00423821"/>
    <w:rsid w:val="00423847"/>
    <w:rsid w:val="00423A79"/>
    <w:rsid w:val="004243CE"/>
    <w:rsid w:val="00424B60"/>
    <w:rsid w:val="00424E87"/>
    <w:rsid w:val="00425069"/>
    <w:rsid w:val="00425A4E"/>
    <w:rsid w:val="00425B77"/>
    <w:rsid w:val="00425CCD"/>
    <w:rsid w:val="00425CEC"/>
    <w:rsid w:val="0042616F"/>
    <w:rsid w:val="004267BE"/>
    <w:rsid w:val="00427066"/>
    <w:rsid w:val="00427165"/>
    <w:rsid w:val="0042727F"/>
    <w:rsid w:val="004272A4"/>
    <w:rsid w:val="004274D4"/>
    <w:rsid w:val="00427669"/>
    <w:rsid w:val="00427AF9"/>
    <w:rsid w:val="00427BAD"/>
    <w:rsid w:val="00427C94"/>
    <w:rsid w:val="0042FD59"/>
    <w:rsid w:val="0043035A"/>
    <w:rsid w:val="0043061E"/>
    <w:rsid w:val="00430A4C"/>
    <w:rsid w:val="00430AB7"/>
    <w:rsid w:val="00430C3B"/>
    <w:rsid w:val="00430E38"/>
    <w:rsid w:val="0043137B"/>
    <w:rsid w:val="004315BF"/>
    <w:rsid w:val="00431623"/>
    <w:rsid w:val="004317B4"/>
    <w:rsid w:val="00431B16"/>
    <w:rsid w:val="00431B98"/>
    <w:rsid w:val="0043201F"/>
    <w:rsid w:val="00432168"/>
    <w:rsid w:val="004322AA"/>
    <w:rsid w:val="00432379"/>
    <w:rsid w:val="00432ABD"/>
    <w:rsid w:val="00432E5C"/>
    <w:rsid w:val="0043305E"/>
    <w:rsid w:val="0043319A"/>
    <w:rsid w:val="00433B55"/>
    <w:rsid w:val="00433B6E"/>
    <w:rsid w:val="0043412B"/>
    <w:rsid w:val="00434193"/>
    <w:rsid w:val="004347B9"/>
    <w:rsid w:val="00434A7A"/>
    <w:rsid w:val="00435019"/>
    <w:rsid w:val="00435269"/>
    <w:rsid w:val="004355BF"/>
    <w:rsid w:val="00435693"/>
    <w:rsid w:val="004359DC"/>
    <w:rsid w:val="0043610A"/>
    <w:rsid w:val="00436185"/>
    <w:rsid w:val="00436825"/>
    <w:rsid w:val="00436A2F"/>
    <w:rsid w:val="00436DD0"/>
    <w:rsid w:val="00437BE1"/>
    <w:rsid w:val="00437DC4"/>
    <w:rsid w:val="00437EB0"/>
    <w:rsid w:val="004405AF"/>
    <w:rsid w:val="0044089F"/>
    <w:rsid w:val="00440B2D"/>
    <w:rsid w:val="00440B6D"/>
    <w:rsid w:val="00440C66"/>
    <w:rsid w:val="00440EC1"/>
    <w:rsid w:val="00440F2E"/>
    <w:rsid w:val="004411DF"/>
    <w:rsid w:val="00441578"/>
    <w:rsid w:val="00441583"/>
    <w:rsid w:val="00441682"/>
    <w:rsid w:val="004416A4"/>
    <w:rsid w:val="00441B31"/>
    <w:rsid w:val="00441D58"/>
    <w:rsid w:val="00442049"/>
    <w:rsid w:val="004422EE"/>
    <w:rsid w:val="0044243D"/>
    <w:rsid w:val="0044243F"/>
    <w:rsid w:val="0044255D"/>
    <w:rsid w:val="00442731"/>
    <w:rsid w:val="00442977"/>
    <w:rsid w:val="00442AF1"/>
    <w:rsid w:val="00442E29"/>
    <w:rsid w:val="00443137"/>
    <w:rsid w:val="00443572"/>
    <w:rsid w:val="004435D0"/>
    <w:rsid w:val="004436D8"/>
    <w:rsid w:val="0044398B"/>
    <w:rsid w:val="00443AE1"/>
    <w:rsid w:val="00443CCC"/>
    <w:rsid w:val="00443DCD"/>
    <w:rsid w:val="00444496"/>
    <w:rsid w:val="004450FB"/>
    <w:rsid w:val="00445BB5"/>
    <w:rsid w:val="004461F3"/>
    <w:rsid w:val="004462FD"/>
    <w:rsid w:val="00446349"/>
    <w:rsid w:val="00446443"/>
    <w:rsid w:val="004464CD"/>
    <w:rsid w:val="00446683"/>
    <w:rsid w:val="004466CD"/>
    <w:rsid w:val="00446CA8"/>
    <w:rsid w:val="004475A2"/>
    <w:rsid w:val="004476F7"/>
    <w:rsid w:val="00447A65"/>
    <w:rsid w:val="00447EAB"/>
    <w:rsid w:val="00450594"/>
    <w:rsid w:val="0045079E"/>
    <w:rsid w:val="004508B9"/>
    <w:rsid w:val="004508CB"/>
    <w:rsid w:val="0045116E"/>
    <w:rsid w:val="00451440"/>
    <w:rsid w:val="00451480"/>
    <w:rsid w:val="004514B5"/>
    <w:rsid w:val="004516B7"/>
    <w:rsid w:val="0045176D"/>
    <w:rsid w:val="00451ACA"/>
    <w:rsid w:val="00451CA6"/>
    <w:rsid w:val="00451DD8"/>
    <w:rsid w:val="00451E48"/>
    <w:rsid w:val="0045212A"/>
    <w:rsid w:val="00452144"/>
    <w:rsid w:val="0045266C"/>
    <w:rsid w:val="00452C67"/>
    <w:rsid w:val="00452D70"/>
    <w:rsid w:val="00452FEB"/>
    <w:rsid w:val="00453448"/>
    <w:rsid w:val="004539E2"/>
    <w:rsid w:val="00453B07"/>
    <w:rsid w:val="00453EDB"/>
    <w:rsid w:val="0045424C"/>
    <w:rsid w:val="004543C0"/>
    <w:rsid w:val="00454805"/>
    <w:rsid w:val="004549D4"/>
    <w:rsid w:val="00454CE7"/>
    <w:rsid w:val="00454FFF"/>
    <w:rsid w:val="00455B50"/>
    <w:rsid w:val="00455CA7"/>
    <w:rsid w:val="00455FCD"/>
    <w:rsid w:val="0045634C"/>
    <w:rsid w:val="0045647E"/>
    <w:rsid w:val="00456B81"/>
    <w:rsid w:val="004575BC"/>
    <w:rsid w:val="00457C92"/>
    <w:rsid w:val="00457F6C"/>
    <w:rsid w:val="0046007B"/>
    <w:rsid w:val="004602A4"/>
    <w:rsid w:val="00460523"/>
    <w:rsid w:val="00460953"/>
    <w:rsid w:val="00460C9D"/>
    <w:rsid w:val="00460F98"/>
    <w:rsid w:val="0046130D"/>
    <w:rsid w:val="0046187E"/>
    <w:rsid w:val="00461980"/>
    <w:rsid w:val="00461BE6"/>
    <w:rsid w:val="00461E88"/>
    <w:rsid w:val="0046256E"/>
    <w:rsid w:val="004625CA"/>
    <w:rsid w:val="004627E1"/>
    <w:rsid w:val="00462B02"/>
    <w:rsid w:val="004630A8"/>
    <w:rsid w:val="004630DB"/>
    <w:rsid w:val="00463304"/>
    <w:rsid w:val="00463336"/>
    <w:rsid w:val="004636FF"/>
    <w:rsid w:val="004637E7"/>
    <w:rsid w:val="00463804"/>
    <w:rsid w:val="00463AB7"/>
    <w:rsid w:val="00463C79"/>
    <w:rsid w:val="0046403F"/>
    <w:rsid w:val="004641F9"/>
    <w:rsid w:val="00464546"/>
    <w:rsid w:val="00464607"/>
    <w:rsid w:val="0046476D"/>
    <w:rsid w:val="00464E96"/>
    <w:rsid w:val="0046506C"/>
    <w:rsid w:val="0046533A"/>
    <w:rsid w:val="004654F6"/>
    <w:rsid w:val="00465A03"/>
    <w:rsid w:val="00466137"/>
    <w:rsid w:val="00466562"/>
    <w:rsid w:val="004666B2"/>
    <w:rsid w:val="0046686F"/>
    <w:rsid w:val="00466A77"/>
    <w:rsid w:val="00466C5F"/>
    <w:rsid w:val="00466C63"/>
    <w:rsid w:val="004671CB"/>
    <w:rsid w:val="00467515"/>
    <w:rsid w:val="00467CD9"/>
    <w:rsid w:val="004703C3"/>
    <w:rsid w:val="004703EB"/>
    <w:rsid w:val="004706EA"/>
    <w:rsid w:val="00470814"/>
    <w:rsid w:val="00470BBF"/>
    <w:rsid w:val="00470DC1"/>
    <w:rsid w:val="00470EEB"/>
    <w:rsid w:val="0047163A"/>
    <w:rsid w:val="00471964"/>
    <w:rsid w:val="00471C97"/>
    <w:rsid w:val="00471D5B"/>
    <w:rsid w:val="004721B0"/>
    <w:rsid w:val="00472A67"/>
    <w:rsid w:val="00472C05"/>
    <w:rsid w:val="00472E35"/>
    <w:rsid w:val="00473012"/>
    <w:rsid w:val="0047370C"/>
    <w:rsid w:val="00473A6B"/>
    <w:rsid w:val="00473AFA"/>
    <w:rsid w:val="00473B36"/>
    <w:rsid w:val="00473E99"/>
    <w:rsid w:val="00474214"/>
    <w:rsid w:val="004742EE"/>
    <w:rsid w:val="00474375"/>
    <w:rsid w:val="00474689"/>
    <w:rsid w:val="0047477D"/>
    <w:rsid w:val="004749FC"/>
    <w:rsid w:val="004755F0"/>
    <w:rsid w:val="00475879"/>
    <w:rsid w:val="00475B9E"/>
    <w:rsid w:val="00475F42"/>
    <w:rsid w:val="00476568"/>
    <w:rsid w:val="00476A14"/>
    <w:rsid w:val="00476E03"/>
    <w:rsid w:val="0047708E"/>
    <w:rsid w:val="0047726E"/>
    <w:rsid w:val="004773E1"/>
    <w:rsid w:val="0047748F"/>
    <w:rsid w:val="004775E6"/>
    <w:rsid w:val="00477A28"/>
    <w:rsid w:val="00477A5F"/>
    <w:rsid w:val="00477CED"/>
    <w:rsid w:val="0048007F"/>
    <w:rsid w:val="0048013B"/>
    <w:rsid w:val="004803D3"/>
    <w:rsid w:val="004804AA"/>
    <w:rsid w:val="00480695"/>
    <w:rsid w:val="004808CF"/>
    <w:rsid w:val="00480996"/>
    <w:rsid w:val="00480C12"/>
    <w:rsid w:val="00480D81"/>
    <w:rsid w:val="00481033"/>
    <w:rsid w:val="00481732"/>
    <w:rsid w:val="004817F9"/>
    <w:rsid w:val="004818E1"/>
    <w:rsid w:val="00481A51"/>
    <w:rsid w:val="00481DB7"/>
    <w:rsid w:val="00481FD5"/>
    <w:rsid w:val="004822B3"/>
    <w:rsid w:val="004824CB"/>
    <w:rsid w:val="00482598"/>
    <w:rsid w:val="00482EC7"/>
    <w:rsid w:val="00483118"/>
    <w:rsid w:val="00483128"/>
    <w:rsid w:val="0048318A"/>
    <w:rsid w:val="004832C7"/>
    <w:rsid w:val="004833AC"/>
    <w:rsid w:val="00483914"/>
    <w:rsid w:val="00483C89"/>
    <w:rsid w:val="00483D50"/>
    <w:rsid w:val="004842A8"/>
    <w:rsid w:val="0048430B"/>
    <w:rsid w:val="00484469"/>
    <w:rsid w:val="00484615"/>
    <w:rsid w:val="00484676"/>
    <w:rsid w:val="00484B52"/>
    <w:rsid w:val="00484C13"/>
    <w:rsid w:val="00484E19"/>
    <w:rsid w:val="004854D8"/>
    <w:rsid w:val="00485EC3"/>
    <w:rsid w:val="0048637E"/>
    <w:rsid w:val="00486569"/>
    <w:rsid w:val="00486C0B"/>
    <w:rsid w:val="00486F1A"/>
    <w:rsid w:val="00486FDB"/>
    <w:rsid w:val="0048710B"/>
    <w:rsid w:val="0048733F"/>
    <w:rsid w:val="004873C8"/>
    <w:rsid w:val="00487686"/>
    <w:rsid w:val="0048795D"/>
    <w:rsid w:val="00487A99"/>
    <w:rsid w:val="00487E69"/>
    <w:rsid w:val="00490034"/>
    <w:rsid w:val="00490244"/>
    <w:rsid w:val="004903AA"/>
    <w:rsid w:val="00491867"/>
    <w:rsid w:val="00491C9E"/>
    <w:rsid w:val="00491DD6"/>
    <w:rsid w:val="00492253"/>
    <w:rsid w:val="0049286E"/>
    <w:rsid w:val="004929B6"/>
    <w:rsid w:val="004929DA"/>
    <w:rsid w:val="004929E5"/>
    <w:rsid w:val="00492C03"/>
    <w:rsid w:val="00492C9F"/>
    <w:rsid w:val="00492E54"/>
    <w:rsid w:val="00493405"/>
    <w:rsid w:val="00493774"/>
    <w:rsid w:val="00493833"/>
    <w:rsid w:val="00493BDE"/>
    <w:rsid w:val="00493BDF"/>
    <w:rsid w:val="00493CB4"/>
    <w:rsid w:val="00493F18"/>
    <w:rsid w:val="004940DB"/>
    <w:rsid w:val="0049417C"/>
    <w:rsid w:val="00494829"/>
    <w:rsid w:val="0049498A"/>
    <w:rsid w:val="004949E6"/>
    <w:rsid w:val="00494B0B"/>
    <w:rsid w:val="00494E0F"/>
    <w:rsid w:val="00495181"/>
    <w:rsid w:val="004957C4"/>
    <w:rsid w:val="00495819"/>
    <w:rsid w:val="004959C7"/>
    <w:rsid w:val="00496024"/>
    <w:rsid w:val="0049654B"/>
    <w:rsid w:val="004968DF"/>
    <w:rsid w:val="004969A4"/>
    <w:rsid w:val="00496B67"/>
    <w:rsid w:val="00496CF0"/>
    <w:rsid w:val="004970BB"/>
    <w:rsid w:val="0049720F"/>
    <w:rsid w:val="0049730D"/>
    <w:rsid w:val="0049751A"/>
    <w:rsid w:val="00497590"/>
    <w:rsid w:val="004975C6"/>
    <w:rsid w:val="004A0621"/>
    <w:rsid w:val="004A0686"/>
    <w:rsid w:val="004A0CD4"/>
    <w:rsid w:val="004A15D9"/>
    <w:rsid w:val="004A1748"/>
    <w:rsid w:val="004A1CDC"/>
    <w:rsid w:val="004A1D05"/>
    <w:rsid w:val="004A1D31"/>
    <w:rsid w:val="004A1E12"/>
    <w:rsid w:val="004A1E98"/>
    <w:rsid w:val="004A201E"/>
    <w:rsid w:val="004A2222"/>
    <w:rsid w:val="004A22ED"/>
    <w:rsid w:val="004A235A"/>
    <w:rsid w:val="004A25BE"/>
    <w:rsid w:val="004A2669"/>
    <w:rsid w:val="004A2758"/>
    <w:rsid w:val="004A2851"/>
    <w:rsid w:val="004A3909"/>
    <w:rsid w:val="004A3916"/>
    <w:rsid w:val="004A3F0F"/>
    <w:rsid w:val="004A3F54"/>
    <w:rsid w:val="004A3FA7"/>
    <w:rsid w:val="004A43D7"/>
    <w:rsid w:val="004A44C9"/>
    <w:rsid w:val="004A45C3"/>
    <w:rsid w:val="004A47C2"/>
    <w:rsid w:val="004A4819"/>
    <w:rsid w:val="004A4A30"/>
    <w:rsid w:val="004A4C7B"/>
    <w:rsid w:val="004A543C"/>
    <w:rsid w:val="004A5585"/>
    <w:rsid w:val="004A5904"/>
    <w:rsid w:val="004A5B94"/>
    <w:rsid w:val="004A5DD4"/>
    <w:rsid w:val="004A5EBF"/>
    <w:rsid w:val="004A61B3"/>
    <w:rsid w:val="004A648C"/>
    <w:rsid w:val="004A6AC8"/>
    <w:rsid w:val="004A6B75"/>
    <w:rsid w:val="004A6C04"/>
    <w:rsid w:val="004A6C20"/>
    <w:rsid w:val="004A7005"/>
    <w:rsid w:val="004A76DE"/>
    <w:rsid w:val="004A7B46"/>
    <w:rsid w:val="004A7BB2"/>
    <w:rsid w:val="004B0170"/>
    <w:rsid w:val="004B0226"/>
    <w:rsid w:val="004B028A"/>
    <w:rsid w:val="004B0400"/>
    <w:rsid w:val="004B04DE"/>
    <w:rsid w:val="004B080D"/>
    <w:rsid w:val="004B097F"/>
    <w:rsid w:val="004B0B3A"/>
    <w:rsid w:val="004B0B67"/>
    <w:rsid w:val="004B0C7A"/>
    <w:rsid w:val="004B0E50"/>
    <w:rsid w:val="004B0E8B"/>
    <w:rsid w:val="004B17F2"/>
    <w:rsid w:val="004B1B0F"/>
    <w:rsid w:val="004B1E19"/>
    <w:rsid w:val="004B1EC0"/>
    <w:rsid w:val="004B254A"/>
    <w:rsid w:val="004B2852"/>
    <w:rsid w:val="004B2C1B"/>
    <w:rsid w:val="004B2D86"/>
    <w:rsid w:val="004B2E32"/>
    <w:rsid w:val="004B2E96"/>
    <w:rsid w:val="004B304A"/>
    <w:rsid w:val="004B388D"/>
    <w:rsid w:val="004B4428"/>
    <w:rsid w:val="004B45F5"/>
    <w:rsid w:val="004B49D3"/>
    <w:rsid w:val="004B4AE8"/>
    <w:rsid w:val="004B4B29"/>
    <w:rsid w:val="004B4C81"/>
    <w:rsid w:val="004B4D7A"/>
    <w:rsid w:val="004B51BC"/>
    <w:rsid w:val="004B578C"/>
    <w:rsid w:val="004B5DFA"/>
    <w:rsid w:val="004B6027"/>
    <w:rsid w:val="004B60FE"/>
    <w:rsid w:val="004B6452"/>
    <w:rsid w:val="004B6475"/>
    <w:rsid w:val="004B65DF"/>
    <w:rsid w:val="004B688A"/>
    <w:rsid w:val="004B6DC9"/>
    <w:rsid w:val="004B6E84"/>
    <w:rsid w:val="004B7547"/>
    <w:rsid w:val="004B75D0"/>
    <w:rsid w:val="004B764F"/>
    <w:rsid w:val="004B76F2"/>
    <w:rsid w:val="004B77CC"/>
    <w:rsid w:val="004B79E0"/>
    <w:rsid w:val="004B79FE"/>
    <w:rsid w:val="004B7B49"/>
    <w:rsid w:val="004B7C62"/>
    <w:rsid w:val="004B7F48"/>
    <w:rsid w:val="004C03E4"/>
    <w:rsid w:val="004C054D"/>
    <w:rsid w:val="004C098A"/>
    <w:rsid w:val="004C1399"/>
    <w:rsid w:val="004C17AD"/>
    <w:rsid w:val="004C25E2"/>
    <w:rsid w:val="004C2830"/>
    <w:rsid w:val="004C2D6F"/>
    <w:rsid w:val="004C3282"/>
    <w:rsid w:val="004C3B35"/>
    <w:rsid w:val="004C3B98"/>
    <w:rsid w:val="004C3C88"/>
    <w:rsid w:val="004C4266"/>
    <w:rsid w:val="004C4409"/>
    <w:rsid w:val="004C4622"/>
    <w:rsid w:val="004C4C27"/>
    <w:rsid w:val="004C4E86"/>
    <w:rsid w:val="004C51A1"/>
    <w:rsid w:val="004C54C2"/>
    <w:rsid w:val="004C5629"/>
    <w:rsid w:val="004C5AB9"/>
    <w:rsid w:val="004C5CCF"/>
    <w:rsid w:val="004C6245"/>
    <w:rsid w:val="004C64B0"/>
    <w:rsid w:val="004C6B1F"/>
    <w:rsid w:val="004C6B25"/>
    <w:rsid w:val="004C6B8B"/>
    <w:rsid w:val="004C717A"/>
    <w:rsid w:val="004C7812"/>
    <w:rsid w:val="004C7D3F"/>
    <w:rsid w:val="004C7F61"/>
    <w:rsid w:val="004D0532"/>
    <w:rsid w:val="004D071F"/>
    <w:rsid w:val="004D0B6C"/>
    <w:rsid w:val="004D0BE7"/>
    <w:rsid w:val="004D0EF7"/>
    <w:rsid w:val="004D106D"/>
    <w:rsid w:val="004D16A1"/>
    <w:rsid w:val="004D1819"/>
    <w:rsid w:val="004D2690"/>
    <w:rsid w:val="004D2B9C"/>
    <w:rsid w:val="004D2DCA"/>
    <w:rsid w:val="004D2FB4"/>
    <w:rsid w:val="004D30C2"/>
    <w:rsid w:val="004D3116"/>
    <w:rsid w:val="004D3263"/>
    <w:rsid w:val="004D32B7"/>
    <w:rsid w:val="004D338A"/>
    <w:rsid w:val="004D35DE"/>
    <w:rsid w:val="004D383F"/>
    <w:rsid w:val="004D3BAE"/>
    <w:rsid w:val="004D3DD9"/>
    <w:rsid w:val="004D4430"/>
    <w:rsid w:val="004D4480"/>
    <w:rsid w:val="004D44A1"/>
    <w:rsid w:val="004D4645"/>
    <w:rsid w:val="004D4A03"/>
    <w:rsid w:val="004D4A9C"/>
    <w:rsid w:val="004D4E81"/>
    <w:rsid w:val="004D539D"/>
    <w:rsid w:val="004D5412"/>
    <w:rsid w:val="004D551C"/>
    <w:rsid w:val="004D5AD3"/>
    <w:rsid w:val="004D5CE6"/>
    <w:rsid w:val="004D6299"/>
    <w:rsid w:val="004D6597"/>
    <w:rsid w:val="004D673B"/>
    <w:rsid w:val="004D6852"/>
    <w:rsid w:val="004D69BE"/>
    <w:rsid w:val="004D6BF6"/>
    <w:rsid w:val="004D6BFF"/>
    <w:rsid w:val="004D736C"/>
    <w:rsid w:val="004D746E"/>
    <w:rsid w:val="004D74DF"/>
    <w:rsid w:val="004D75DB"/>
    <w:rsid w:val="004D76E0"/>
    <w:rsid w:val="004D782A"/>
    <w:rsid w:val="004E037B"/>
    <w:rsid w:val="004E07B8"/>
    <w:rsid w:val="004E09A7"/>
    <w:rsid w:val="004E0AB2"/>
    <w:rsid w:val="004E0B1D"/>
    <w:rsid w:val="004E0D67"/>
    <w:rsid w:val="004E0F4B"/>
    <w:rsid w:val="004E1060"/>
    <w:rsid w:val="004E137D"/>
    <w:rsid w:val="004E15C7"/>
    <w:rsid w:val="004E173E"/>
    <w:rsid w:val="004E1904"/>
    <w:rsid w:val="004E1BCC"/>
    <w:rsid w:val="004E1C8B"/>
    <w:rsid w:val="004E1CBF"/>
    <w:rsid w:val="004E1F1B"/>
    <w:rsid w:val="004E223A"/>
    <w:rsid w:val="004E2733"/>
    <w:rsid w:val="004E2877"/>
    <w:rsid w:val="004E28EC"/>
    <w:rsid w:val="004E2E71"/>
    <w:rsid w:val="004E2F56"/>
    <w:rsid w:val="004E2FF3"/>
    <w:rsid w:val="004E3078"/>
    <w:rsid w:val="004E3302"/>
    <w:rsid w:val="004E3430"/>
    <w:rsid w:val="004E38E7"/>
    <w:rsid w:val="004E3922"/>
    <w:rsid w:val="004E395D"/>
    <w:rsid w:val="004E403E"/>
    <w:rsid w:val="004E4051"/>
    <w:rsid w:val="004E43DB"/>
    <w:rsid w:val="004E463E"/>
    <w:rsid w:val="004E4776"/>
    <w:rsid w:val="004E477C"/>
    <w:rsid w:val="004E4A58"/>
    <w:rsid w:val="004E4BAB"/>
    <w:rsid w:val="004E4C36"/>
    <w:rsid w:val="004E4D64"/>
    <w:rsid w:val="004E4DA2"/>
    <w:rsid w:val="004E4DB3"/>
    <w:rsid w:val="004E51FD"/>
    <w:rsid w:val="004E5243"/>
    <w:rsid w:val="004E5587"/>
    <w:rsid w:val="004E56A8"/>
    <w:rsid w:val="004E5770"/>
    <w:rsid w:val="004E5BE9"/>
    <w:rsid w:val="004E5DAF"/>
    <w:rsid w:val="004E5DE4"/>
    <w:rsid w:val="004E5F6A"/>
    <w:rsid w:val="004E60D7"/>
    <w:rsid w:val="004E65E4"/>
    <w:rsid w:val="004E6638"/>
    <w:rsid w:val="004E6F88"/>
    <w:rsid w:val="004E7918"/>
    <w:rsid w:val="004E7B64"/>
    <w:rsid w:val="004F0638"/>
    <w:rsid w:val="004F06AD"/>
    <w:rsid w:val="004F0ECF"/>
    <w:rsid w:val="004F17DC"/>
    <w:rsid w:val="004F209B"/>
    <w:rsid w:val="004F225D"/>
    <w:rsid w:val="004F239E"/>
    <w:rsid w:val="004F24CD"/>
    <w:rsid w:val="004F2669"/>
    <w:rsid w:val="004F37A9"/>
    <w:rsid w:val="004F3ADE"/>
    <w:rsid w:val="004F3E3D"/>
    <w:rsid w:val="004F4471"/>
    <w:rsid w:val="004F4905"/>
    <w:rsid w:val="004F4CFE"/>
    <w:rsid w:val="004F500A"/>
    <w:rsid w:val="004F53EC"/>
    <w:rsid w:val="004F552B"/>
    <w:rsid w:val="004F5689"/>
    <w:rsid w:val="004F5A49"/>
    <w:rsid w:val="004F5CE2"/>
    <w:rsid w:val="004F62E7"/>
    <w:rsid w:val="004F656A"/>
    <w:rsid w:val="004F6580"/>
    <w:rsid w:val="004F667A"/>
    <w:rsid w:val="004F6A74"/>
    <w:rsid w:val="004F6DE3"/>
    <w:rsid w:val="004F7029"/>
    <w:rsid w:val="004F7939"/>
    <w:rsid w:val="004F7ABE"/>
    <w:rsid w:val="004F7E97"/>
    <w:rsid w:val="00500345"/>
    <w:rsid w:val="005004B2"/>
    <w:rsid w:val="00500530"/>
    <w:rsid w:val="00500790"/>
    <w:rsid w:val="00500A42"/>
    <w:rsid w:val="00500EC0"/>
    <w:rsid w:val="00500F3A"/>
    <w:rsid w:val="00501006"/>
    <w:rsid w:val="00501181"/>
    <w:rsid w:val="00501320"/>
    <w:rsid w:val="00501991"/>
    <w:rsid w:val="00501E9D"/>
    <w:rsid w:val="00502147"/>
    <w:rsid w:val="0050234D"/>
    <w:rsid w:val="0050236A"/>
    <w:rsid w:val="005023E4"/>
    <w:rsid w:val="00502400"/>
    <w:rsid w:val="0050248E"/>
    <w:rsid w:val="005026A3"/>
    <w:rsid w:val="005028A5"/>
    <w:rsid w:val="005028C6"/>
    <w:rsid w:val="0050299B"/>
    <w:rsid w:val="00503286"/>
    <w:rsid w:val="00503CAD"/>
    <w:rsid w:val="00503CCD"/>
    <w:rsid w:val="00503D8A"/>
    <w:rsid w:val="00504017"/>
    <w:rsid w:val="00504093"/>
    <w:rsid w:val="005040D6"/>
    <w:rsid w:val="00504268"/>
    <w:rsid w:val="005044A8"/>
    <w:rsid w:val="00504C7C"/>
    <w:rsid w:val="00504F28"/>
    <w:rsid w:val="00505020"/>
    <w:rsid w:val="005054CE"/>
    <w:rsid w:val="00505E41"/>
    <w:rsid w:val="00505EFB"/>
    <w:rsid w:val="00506015"/>
    <w:rsid w:val="005062FC"/>
    <w:rsid w:val="00506C35"/>
    <w:rsid w:val="0050723C"/>
    <w:rsid w:val="005076F5"/>
    <w:rsid w:val="005076FC"/>
    <w:rsid w:val="00507876"/>
    <w:rsid w:val="005078FB"/>
    <w:rsid w:val="00507B54"/>
    <w:rsid w:val="00507DDA"/>
    <w:rsid w:val="00507F50"/>
    <w:rsid w:val="00510030"/>
    <w:rsid w:val="00510065"/>
    <w:rsid w:val="00510D30"/>
    <w:rsid w:val="00510D39"/>
    <w:rsid w:val="005111D8"/>
    <w:rsid w:val="005115BD"/>
    <w:rsid w:val="00511663"/>
    <w:rsid w:val="00511AC2"/>
    <w:rsid w:val="00511C07"/>
    <w:rsid w:val="00511C92"/>
    <w:rsid w:val="00511D0E"/>
    <w:rsid w:val="00511E7A"/>
    <w:rsid w:val="00512027"/>
    <w:rsid w:val="005127C1"/>
    <w:rsid w:val="005129DF"/>
    <w:rsid w:val="00512F72"/>
    <w:rsid w:val="0051322C"/>
    <w:rsid w:val="005134CC"/>
    <w:rsid w:val="005134E3"/>
    <w:rsid w:val="00513507"/>
    <w:rsid w:val="005136F3"/>
    <w:rsid w:val="0051398E"/>
    <w:rsid w:val="00513A9E"/>
    <w:rsid w:val="00513B5E"/>
    <w:rsid w:val="00513C78"/>
    <w:rsid w:val="0051411B"/>
    <w:rsid w:val="00514133"/>
    <w:rsid w:val="0051475E"/>
    <w:rsid w:val="00514911"/>
    <w:rsid w:val="00514A99"/>
    <w:rsid w:val="00514C89"/>
    <w:rsid w:val="00514D51"/>
    <w:rsid w:val="00514E2C"/>
    <w:rsid w:val="0051575A"/>
    <w:rsid w:val="0051582C"/>
    <w:rsid w:val="005159F5"/>
    <w:rsid w:val="00515B5F"/>
    <w:rsid w:val="00515C10"/>
    <w:rsid w:val="005162DA"/>
    <w:rsid w:val="005163AD"/>
    <w:rsid w:val="005166CA"/>
    <w:rsid w:val="00516A49"/>
    <w:rsid w:val="00516D72"/>
    <w:rsid w:val="00516F58"/>
    <w:rsid w:val="0051718B"/>
    <w:rsid w:val="00517198"/>
    <w:rsid w:val="005176F4"/>
    <w:rsid w:val="00517766"/>
    <w:rsid w:val="00517E34"/>
    <w:rsid w:val="00517FAB"/>
    <w:rsid w:val="0052021B"/>
    <w:rsid w:val="00520888"/>
    <w:rsid w:val="00520902"/>
    <w:rsid w:val="00520EAE"/>
    <w:rsid w:val="00520F4E"/>
    <w:rsid w:val="005210CE"/>
    <w:rsid w:val="005210F2"/>
    <w:rsid w:val="005221FF"/>
    <w:rsid w:val="0052251C"/>
    <w:rsid w:val="00522D16"/>
    <w:rsid w:val="0052305A"/>
    <w:rsid w:val="005234E2"/>
    <w:rsid w:val="00523B3C"/>
    <w:rsid w:val="00523C04"/>
    <w:rsid w:val="00523DA2"/>
    <w:rsid w:val="00523E3E"/>
    <w:rsid w:val="005243D1"/>
    <w:rsid w:val="0052463F"/>
    <w:rsid w:val="005249DD"/>
    <w:rsid w:val="005249F4"/>
    <w:rsid w:val="00524BCD"/>
    <w:rsid w:val="0052501E"/>
    <w:rsid w:val="00525363"/>
    <w:rsid w:val="0052542F"/>
    <w:rsid w:val="005254B5"/>
    <w:rsid w:val="0052552C"/>
    <w:rsid w:val="00525DAA"/>
    <w:rsid w:val="00525DCB"/>
    <w:rsid w:val="00525ECF"/>
    <w:rsid w:val="00525ED9"/>
    <w:rsid w:val="00525F0E"/>
    <w:rsid w:val="00526256"/>
    <w:rsid w:val="005264A8"/>
    <w:rsid w:val="00526623"/>
    <w:rsid w:val="005268A1"/>
    <w:rsid w:val="005268C0"/>
    <w:rsid w:val="00526991"/>
    <w:rsid w:val="00526A63"/>
    <w:rsid w:val="00527215"/>
    <w:rsid w:val="00527380"/>
    <w:rsid w:val="005273ED"/>
    <w:rsid w:val="00527673"/>
    <w:rsid w:val="00527696"/>
    <w:rsid w:val="005278D7"/>
    <w:rsid w:val="005279DF"/>
    <w:rsid w:val="00527A3B"/>
    <w:rsid w:val="00527B7C"/>
    <w:rsid w:val="00527D7B"/>
    <w:rsid w:val="00530288"/>
    <w:rsid w:val="005302DD"/>
    <w:rsid w:val="00530E52"/>
    <w:rsid w:val="00530E6D"/>
    <w:rsid w:val="00531247"/>
    <w:rsid w:val="005314A9"/>
    <w:rsid w:val="005318FC"/>
    <w:rsid w:val="00531A34"/>
    <w:rsid w:val="00531B7D"/>
    <w:rsid w:val="00531BFB"/>
    <w:rsid w:val="00531D42"/>
    <w:rsid w:val="00531E35"/>
    <w:rsid w:val="00532379"/>
    <w:rsid w:val="00532B06"/>
    <w:rsid w:val="00532B32"/>
    <w:rsid w:val="00532B8D"/>
    <w:rsid w:val="00532CCD"/>
    <w:rsid w:val="00532F9E"/>
    <w:rsid w:val="0053321A"/>
    <w:rsid w:val="005334F3"/>
    <w:rsid w:val="005338BD"/>
    <w:rsid w:val="00533FC7"/>
    <w:rsid w:val="0053408A"/>
    <w:rsid w:val="00534200"/>
    <w:rsid w:val="0053459A"/>
    <w:rsid w:val="0053480C"/>
    <w:rsid w:val="00534A74"/>
    <w:rsid w:val="0053502E"/>
    <w:rsid w:val="0053511E"/>
    <w:rsid w:val="005351AE"/>
    <w:rsid w:val="00535203"/>
    <w:rsid w:val="0053553E"/>
    <w:rsid w:val="005355B1"/>
    <w:rsid w:val="00535614"/>
    <w:rsid w:val="00535802"/>
    <w:rsid w:val="005366CE"/>
    <w:rsid w:val="0053694D"/>
    <w:rsid w:val="00536C72"/>
    <w:rsid w:val="00536C8C"/>
    <w:rsid w:val="0053719D"/>
    <w:rsid w:val="005372FB"/>
    <w:rsid w:val="0053738C"/>
    <w:rsid w:val="0053B647"/>
    <w:rsid w:val="0054001E"/>
    <w:rsid w:val="005400D1"/>
    <w:rsid w:val="00540219"/>
    <w:rsid w:val="005405DE"/>
    <w:rsid w:val="0054065A"/>
    <w:rsid w:val="00540902"/>
    <w:rsid w:val="00540EF6"/>
    <w:rsid w:val="0054112D"/>
    <w:rsid w:val="005413ED"/>
    <w:rsid w:val="005416D8"/>
    <w:rsid w:val="005418B2"/>
    <w:rsid w:val="005418DD"/>
    <w:rsid w:val="0054196F"/>
    <w:rsid w:val="005419F2"/>
    <w:rsid w:val="00541B44"/>
    <w:rsid w:val="00541BEE"/>
    <w:rsid w:val="00541BEF"/>
    <w:rsid w:val="00542206"/>
    <w:rsid w:val="00542296"/>
    <w:rsid w:val="0054258F"/>
    <w:rsid w:val="00542784"/>
    <w:rsid w:val="00542AE8"/>
    <w:rsid w:val="00542B92"/>
    <w:rsid w:val="00542D07"/>
    <w:rsid w:val="00542E3B"/>
    <w:rsid w:val="00542FAF"/>
    <w:rsid w:val="00543259"/>
    <w:rsid w:val="00543270"/>
    <w:rsid w:val="0054328C"/>
    <w:rsid w:val="005434C4"/>
    <w:rsid w:val="00543674"/>
    <w:rsid w:val="00543AD9"/>
    <w:rsid w:val="00543B10"/>
    <w:rsid w:val="0054479D"/>
    <w:rsid w:val="00544A68"/>
    <w:rsid w:val="00544B48"/>
    <w:rsid w:val="00544CD6"/>
    <w:rsid w:val="00544D2A"/>
    <w:rsid w:val="00544F13"/>
    <w:rsid w:val="005450DC"/>
    <w:rsid w:val="005451AF"/>
    <w:rsid w:val="005453C1"/>
    <w:rsid w:val="0054542C"/>
    <w:rsid w:val="00545986"/>
    <w:rsid w:val="00545BCD"/>
    <w:rsid w:val="00545CF8"/>
    <w:rsid w:val="00545E3E"/>
    <w:rsid w:val="00545FC2"/>
    <w:rsid w:val="00546112"/>
    <w:rsid w:val="005462C1"/>
    <w:rsid w:val="005465E1"/>
    <w:rsid w:val="00546828"/>
    <w:rsid w:val="00546A06"/>
    <w:rsid w:val="00546AC8"/>
    <w:rsid w:val="005470AC"/>
    <w:rsid w:val="00547281"/>
    <w:rsid w:val="00547387"/>
    <w:rsid w:val="005476E3"/>
    <w:rsid w:val="00547919"/>
    <w:rsid w:val="00547C84"/>
    <w:rsid w:val="00547F7F"/>
    <w:rsid w:val="0055019C"/>
    <w:rsid w:val="00550935"/>
    <w:rsid w:val="00550979"/>
    <w:rsid w:val="00550BC3"/>
    <w:rsid w:val="00550C8E"/>
    <w:rsid w:val="00550F1E"/>
    <w:rsid w:val="005511A4"/>
    <w:rsid w:val="005512B0"/>
    <w:rsid w:val="00551B7D"/>
    <w:rsid w:val="00551F20"/>
    <w:rsid w:val="00552005"/>
    <w:rsid w:val="0055217D"/>
    <w:rsid w:val="0055261B"/>
    <w:rsid w:val="00552B35"/>
    <w:rsid w:val="00552DA1"/>
    <w:rsid w:val="005531A1"/>
    <w:rsid w:val="005532A0"/>
    <w:rsid w:val="0055352D"/>
    <w:rsid w:val="00553DDC"/>
    <w:rsid w:val="00554262"/>
    <w:rsid w:val="00554850"/>
    <w:rsid w:val="005548D2"/>
    <w:rsid w:val="00554B03"/>
    <w:rsid w:val="00554C4B"/>
    <w:rsid w:val="00554C55"/>
    <w:rsid w:val="00554CCB"/>
    <w:rsid w:val="0055539E"/>
    <w:rsid w:val="005553C3"/>
    <w:rsid w:val="0055576B"/>
    <w:rsid w:val="00555A81"/>
    <w:rsid w:val="00555A89"/>
    <w:rsid w:val="00555A95"/>
    <w:rsid w:val="00555B28"/>
    <w:rsid w:val="00555B50"/>
    <w:rsid w:val="00555C1B"/>
    <w:rsid w:val="00555D23"/>
    <w:rsid w:val="00555DA4"/>
    <w:rsid w:val="005560B4"/>
    <w:rsid w:val="005564A2"/>
    <w:rsid w:val="005568C0"/>
    <w:rsid w:val="0055691C"/>
    <w:rsid w:val="00556B93"/>
    <w:rsid w:val="00556D24"/>
    <w:rsid w:val="00556D2D"/>
    <w:rsid w:val="00557185"/>
    <w:rsid w:val="005572B1"/>
    <w:rsid w:val="00557CE6"/>
    <w:rsid w:val="00557E93"/>
    <w:rsid w:val="00560486"/>
    <w:rsid w:val="005605B0"/>
    <w:rsid w:val="00560790"/>
    <w:rsid w:val="00560830"/>
    <w:rsid w:val="00560B33"/>
    <w:rsid w:val="00560D15"/>
    <w:rsid w:val="00560ECF"/>
    <w:rsid w:val="00561227"/>
    <w:rsid w:val="00561741"/>
    <w:rsid w:val="0056199A"/>
    <w:rsid w:val="00562052"/>
    <w:rsid w:val="0056249F"/>
    <w:rsid w:val="00562545"/>
    <w:rsid w:val="005626C9"/>
    <w:rsid w:val="00562AE2"/>
    <w:rsid w:val="00562C5E"/>
    <w:rsid w:val="00562D68"/>
    <w:rsid w:val="00562E62"/>
    <w:rsid w:val="00562EC2"/>
    <w:rsid w:val="005630A8"/>
    <w:rsid w:val="00563619"/>
    <w:rsid w:val="00563729"/>
    <w:rsid w:val="0056382A"/>
    <w:rsid w:val="00563854"/>
    <w:rsid w:val="00563DE8"/>
    <w:rsid w:val="005646CF"/>
    <w:rsid w:val="00564C52"/>
    <w:rsid w:val="00565380"/>
    <w:rsid w:val="005653B4"/>
    <w:rsid w:val="005654D7"/>
    <w:rsid w:val="0056592A"/>
    <w:rsid w:val="00565EF2"/>
    <w:rsid w:val="00565FE3"/>
    <w:rsid w:val="00566193"/>
    <w:rsid w:val="005663E0"/>
    <w:rsid w:val="0056647D"/>
    <w:rsid w:val="00566538"/>
    <w:rsid w:val="00566756"/>
    <w:rsid w:val="005668CA"/>
    <w:rsid w:val="00566A11"/>
    <w:rsid w:val="00566A4A"/>
    <w:rsid w:val="00566E08"/>
    <w:rsid w:val="00566EE3"/>
    <w:rsid w:val="00566F4E"/>
    <w:rsid w:val="0056712E"/>
    <w:rsid w:val="0056716E"/>
    <w:rsid w:val="005672F3"/>
    <w:rsid w:val="0056740F"/>
    <w:rsid w:val="0056774A"/>
    <w:rsid w:val="00567F6F"/>
    <w:rsid w:val="00567F84"/>
    <w:rsid w:val="00567FBE"/>
    <w:rsid w:val="00570425"/>
    <w:rsid w:val="00570D39"/>
    <w:rsid w:val="00570D47"/>
    <w:rsid w:val="00570F3F"/>
    <w:rsid w:val="00571224"/>
    <w:rsid w:val="0057122E"/>
    <w:rsid w:val="00571C08"/>
    <w:rsid w:val="00571DF8"/>
    <w:rsid w:val="0057210D"/>
    <w:rsid w:val="005722AA"/>
    <w:rsid w:val="005723B7"/>
    <w:rsid w:val="005723EF"/>
    <w:rsid w:val="005724B1"/>
    <w:rsid w:val="005725DD"/>
    <w:rsid w:val="005726DD"/>
    <w:rsid w:val="00572B34"/>
    <w:rsid w:val="00572B4F"/>
    <w:rsid w:val="00572E1F"/>
    <w:rsid w:val="005730EF"/>
    <w:rsid w:val="005731AC"/>
    <w:rsid w:val="00573898"/>
    <w:rsid w:val="00573BDD"/>
    <w:rsid w:val="00573EE9"/>
    <w:rsid w:val="00574860"/>
    <w:rsid w:val="00574A95"/>
    <w:rsid w:val="00574EEB"/>
    <w:rsid w:val="005751AB"/>
    <w:rsid w:val="0057524F"/>
    <w:rsid w:val="00575298"/>
    <w:rsid w:val="005762EE"/>
    <w:rsid w:val="00576AB6"/>
    <w:rsid w:val="00576BD5"/>
    <w:rsid w:val="00576E68"/>
    <w:rsid w:val="00577294"/>
    <w:rsid w:val="0057796C"/>
    <w:rsid w:val="00577CAE"/>
    <w:rsid w:val="00577EB0"/>
    <w:rsid w:val="00577FB8"/>
    <w:rsid w:val="0058018C"/>
    <w:rsid w:val="0058089E"/>
    <w:rsid w:val="005808B1"/>
    <w:rsid w:val="0058098E"/>
    <w:rsid w:val="00580DAA"/>
    <w:rsid w:val="00580F12"/>
    <w:rsid w:val="005810DB"/>
    <w:rsid w:val="00581277"/>
    <w:rsid w:val="00581613"/>
    <w:rsid w:val="0058178B"/>
    <w:rsid w:val="005817E0"/>
    <w:rsid w:val="00581A86"/>
    <w:rsid w:val="00581DD8"/>
    <w:rsid w:val="00581E4A"/>
    <w:rsid w:val="0058259E"/>
    <w:rsid w:val="00582670"/>
    <w:rsid w:val="005828AF"/>
    <w:rsid w:val="00582C98"/>
    <w:rsid w:val="00582D18"/>
    <w:rsid w:val="00582DEA"/>
    <w:rsid w:val="00582E12"/>
    <w:rsid w:val="005833C2"/>
    <w:rsid w:val="0058344F"/>
    <w:rsid w:val="00583529"/>
    <w:rsid w:val="00583770"/>
    <w:rsid w:val="00584174"/>
    <w:rsid w:val="005842BD"/>
    <w:rsid w:val="005842E3"/>
    <w:rsid w:val="0058435E"/>
    <w:rsid w:val="00584483"/>
    <w:rsid w:val="0058454A"/>
    <w:rsid w:val="00584709"/>
    <w:rsid w:val="00584A42"/>
    <w:rsid w:val="00584D9F"/>
    <w:rsid w:val="00585021"/>
    <w:rsid w:val="00585078"/>
    <w:rsid w:val="0058529A"/>
    <w:rsid w:val="005852C8"/>
    <w:rsid w:val="005856A8"/>
    <w:rsid w:val="00585766"/>
    <w:rsid w:val="0058589B"/>
    <w:rsid w:val="00585A6C"/>
    <w:rsid w:val="00586140"/>
    <w:rsid w:val="0058621F"/>
    <w:rsid w:val="005866AA"/>
    <w:rsid w:val="005868BF"/>
    <w:rsid w:val="00586BB7"/>
    <w:rsid w:val="00586CD5"/>
    <w:rsid w:val="00586CE7"/>
    <w:rsid w:val="00587309"/>
    <w:rsid w:val="005874F6"/>
    <w:rsid w:val="00587AE9"/>
    <w:rsid w:val="00590013"/>
    <w:rsid w:val="00590113"/>
    <w:rsid w:val="00590A6F"/>
    <w:rsid w:val="00590D05"/>
    <w:rsid w:val="00591086"/>
    <w:rsid w:val="00591131"/>
    <w:rsid w:val="005914BA"/>
    <w:rsid w:val="00591A64"/>
    <w:rsid w:val="00591D6B"/>
    <w:rsid w:val="005922C7"/>
    <w:rsid w:val="00592807"/>
    <w:rsid w:val="00592C56"/>
    <w:rsid w:val="00593084"/>
    <w:rsid w:val="00593668"/>
    <w:rsid w:val="0059369E"/>
    <w:rsid w:val="0059393B"/>
    <w:rsid w:val="00593EE4"/>
    <w:rsid w:val="0059403A"/>
    <w:rsid w:val="0059464F"/>
    <w:rsid w:val="005949B4"/>
    <w:rsid w:val="005949E6"/>
    <w:rsid w:val="00594CC2"/>
    <w:rsid w:val="00594E86"/>
    <w:rsid w:val="005954F5"/>
    <w:rsid w:val="005957A0"/>
    <w:rsid w:val="005958C2"/>
    <w:rsid w:val="00595E6F"/>
    <w:rsid w:val="005966B4"/>
    <w:rsid w:val="0059677C"/>
    <w:rsid w:val="0059686F"/>
    <w:rsid w:val="00596B6D"/>
    <w:rsid w:val="00596D62"/>
    <w:rsid w:val="005972D6"/>
    <w:rsid w:val="005973FD"/>
    <w:rsid w:val="005976CC"/>
    <w:rsid w:val="0059789F"/>
    <w:rsid w:val="0059794E"/>
    <w:rsid w:val="00597991"/>
    <w:rsid w:val="00597ADE"/>
    <w:rsid w:val="00597C6A"/>
    <w:rsid w:val="00597E0F"/>
    <w:rsid w:val="005A0843"/>
    <w:rsid w:val="005A09FE"/>
    <w:rsid w:val="005A0A66"/>
    <w:rsid w:val="005A0BAC"/>
    <w:rsid w:val="005A0D68"/>
    <w:rsid w:val="005A0E43"/>
    <w:rsid w:val="005A0E59"/>
    <w:rsid w:val="005A0F10"/>
    <w:rsid w:val="005A14DD"/>
    <w:rsid w:val="005A1A71"/>
    <w:rsid w:val="005A1CB8"/>
    <w:rsid w:val="005A1DD9"/>
    <w:rsid w:val="005A1E33"/>
    <w:rsid w:val="005A1ED5"/>
    <w:rsid w:val="005A2368"/>
    <w:rsid w:val="005A2585"/>
    <w:rsid w:val="005A276E"/>
    <w:rsid w:val="005A2D2A"/>
    <w:rsid w:val="005A2D52"/>
    <w:rsid w:val="005A3751"/>
    <w:rsid w:val="005A4250"/>
    <w:rsid w:val="005A42D2"/>
    <w:rsid w:val="005A4411"/>
    <w:rsid w:val="005A4513"/>
    <w:rsid w:val="005A48C2"/>
    <w:rsid w:val="005A4A87"/>
    <w:rsid w:val="005A4AD1"/>
    <w:rsid w:val="005A4B4F"/>
    <w:rsid w:val="005A4B87"/>
    <w:rsid w:val="005A4C16"/>
    <w:rsid w:val="005A4EE7"/>
    <w:rsid w:val="005A5457"/>
    <w:rsid w:val="005A5D56"/>
    <w:rsid w:val="005A5E68"/>
    <w:rsid w:val="005A6F51"/>
    <w:rsid w:val="005A72E8"/>
    <w:rsid w:val="005A7575"/>
    <w:rsid w:val="005A76B5"/>
    <w:rsid w:val="005A7955"/>
    <w:rsid w:val="005A7ADF"/>
    <w:rsid w:val="005A7D44"/>
    <w:rsid w:val="005B028C"/>
    <w:rsid w:val="005B02FF"/>
    <w:rsid w:val="005B100F"/>
    <w:rsid w:val="005B123D"/>
    <w:rsid w:val="005B165B"/>
    <w:rsid w:val="005B19B8"/>
    <w:rsid w:val="005B19F4"/>
    <w:rsid w:val="005B1BDB"/>
    <w:rsid w:val="005B2391"/>
    <w:rsid w:val="005B250B"/>
    <w:rsid w:val="005B2524"/>
    <w:rsid w:val="005B26DA"/>
    <w:rsid w:val="005B2736"/>
    <w:rsid w:val="005B2885"/>
    <w:rsid w:val="005B291D"/>
    <w:rsid w:val="005B2BBE"/>
    <w:rsid w:val="005B30B7"/>
    <w:rsid w:val="005B32D0"/>
    <w:rsid w:val="005B33A0"/>
    <w:rsid w:val="005B347C"/>
    <w:rsid w:val="005B3B14"/>
    <w:rsid w:val="005B3CE9"/>
    <w:rsid w:val="005B3FD1"/>
    <w:rsid w:val="005B4078"/>
    <w:rsid w:val="005B411A"/>
    <w:rsid w:val="005B422D"/>
    <w:rsid w:val="005B468F"/>
    <w:rsid w:val="005B4950"/>
    <w:rsid w:val="005B4AF8"/>
    <w:rsid w:val="005B4CF4"/>
    <w:rsid w:val="005B5393"/>
    <w:rsid w:val="005B5476"/>
    <w:rsid w:val="005B5495"/>
    <w:rsid w:val="005B570B"/>
    <w:rsid w:val="005B5AD9"/>
    <w:rsid w:val="005B5B06"/>
    <w:rsid w:val="005B5EE8"/>
    <w:rsid w:val="005B5F8E"/>
    <w:rsid w:val="005B6006"/>
    <w:rsid w:val="005B6056"/>
    <w:rsid w:val="005B6096"/>
    <w:rsid w:val="005B63FA"/>
    <w:rsid w:val="005B6422"/>
    <w:rsid w:val="005B6508"/>
    <w:rsid w:val="005B6717"/>
    <w:rsid w:val="005B6784"/>
    <w:rsid w:val="005B6A7A"/>
    <w:rsid w:val="005B6B90"/>
    <w:rsid w:val="005B6BA0"/>
    <w:rsid w:val="005B6CE5"/>
    <w:rsid w:val="005B6CE6"/>
    <w:rsid w:val="005B6FEA"/>
    <w:rsid w:val="005B7411"/>
    <w:rsid w:val="005B76D4"/>
    <w:rsid w:val="005B7ACF"/>
    <w:rsid w:val="005C00F0"/>
    <w:rsid w:val="005C0110"/>
    <w:rsid w:val="005C025B"/>
    <w:rsid w:val="005C08B2"/>
    <w:rsid w:val="005C0A60"/>
    <w:rsid w:val="005C0C51"/>
    <w:rsid w:val="005C0E41"/>
    <w:rsid w:val="005C129A"/>
    <w:rsid w:val="005C12BB"/>
    <w:rsid w:val="005C135F"/>
    <w:rsid w:val="005C1473"/>
    <w:rsid w:val="005C166B"/>
    <w:rsid w:val="005C1C55"/>
    <w:rsid w:val="005C27D4"/>
    <w:rsid w:val="005C28F8"/>
    <w:rsid w:val="005C2D83"/>
    <w:rsid w:val="005C2D88"/>
    <w:rsid w:val="005C2EC3"/>
    <w:rsid w:val="005C2EEA"/>
    <w:rsid w:val="005C2F09"/>
    <w:rsid w:val="005C325E"/>
    <w:rsid w:val="005C340E"/>
    <w:rsid w:val="005C341C"/>
    <w:rsid w:val="005C35EF"/>
    <w:rsid w:val="005C36A3"/>
    <w:rsid w:val="005C375C"/>
    <w:rsid w:val="005C3C14"/>
    <w:rsid w:val="005C3F70"/>
    <w:rsid w:val="005C4084"/>
    <w:rsid w:val="005C43C2"/>
    <w:rsid w:val="005C459E"/>
    <w:rsid w:val="005C45C9"/>
    <w:rsid w:val="005C466C"/>
    <w:rsid w:val="005C47A5"/>
    <w:rsid w:val="005C4D4A"/>
    <w:rsid w:val="005C4D62"/>
    <w:rsid w:val="005C4EB3"/>
    <w:rsid w:val="005C50C4"/>
    <w:rsid w:val="005C5125"/>
    <w:rsid w:val="005C5265"/>
    <w:rsid w:val="005C529B"/>
    <w:rsid w:val="005C57EB"/>
    <w:rsid w:val="005C5813"/>
    <w:rsid w:val="005C5A53"/>
    <w:rsid w:val="005C5AB8"/>
    <w:rsid w:val="005C5F6F"/>
    <w:rsid w:val="005C618A"/>
    <w:rsid w:val="005C6558"/>
    <w:rsid w:val="005C6ACB"/>
    <w:rsid w:val="005C6D77"/>
    <w:rsid w:val="005C74AE"/>
    <w:rsid w:val="005C75DC"/>
    <w:rsid w:val="005C776D"/>
    <w:rsid w:val="005C781F"/>
    <w:rsid w:val="005C7BB1"/>
    <w:rsid w:val="005C7CBD"/>
    <w:rsid w:val="005D0201"/>
    <w:rsid w:val="005D02EB"/>
    <w:rsid w:val="005D0545"/>
    <w:rsid w:val="005D093E"/>
    <w:rsid w:val="005D09BC"/>
    <w:rsid w:val="005D0A14"/>
    <w:rsid w:val="005D0A19"/>
    <w:rsid w:val="005D0E8E"/>
    <w:rsid w:val="005D1071"/>
    <w:rsid w:val="005D1172"/>
    <w:rsid w:val="005D117D"/>
    <w:rsid w:val="005D13D4"/>
    <w:rsid w:val="005D152B"/>
    <w:rsid w:val="005D18C9"/>
    <w:rsid w:val="005D1A4A"/>
    <w:rsid w:val="005D1B07"/>
    <w:rsid w:val="005D1DBA"/>
    <w:rsid w:val="005D265B"/>
    <w:rsid w:val="005D276F"/>
    <w:rsid w:val="005D30D9"/>
    <w:rsid w:val="005D31B9"/>
    <w:rsid w:val="005D31CE"/>
    <w:rsid w:val="005D33B9"/>
    <w:rsid w:val="005D33F4"/>
    <w:rsid w:val="005D3509"/>
    <w:rsid w:val="005D3D74"/>
    <w:rsid w:val="005D3FF9"/>
    <w:rsid w:val="005D41EA"/>
    <w:rsid w:val="005D44B0"/>
    <w:rsid w:val="005D47C3"/>
    <w:rsid w:val="005D4983"/>
    <w:rsid w:val="005D49C1"/>
    <w:rsid w:val="005D4F4C"/>
    <w:rsid w:val="005D56B1"/>
    <w:rsid w:val="005D577C"/>
    <w:rsid w:val="005D59F3"/>
    <w:rsid w:val="005D5C33"/>
    <w:rsid w:val="005D5CF3"/>
    <w:rsid w:val="005D5D95"/>
    <w:rsid w:val="005D5E5E"/>
    <w:rsid w:val="005D5E86"/>
    <w:rsid w:val="005D5F0F"/>
    <w:rsid w:val="005D64AE"/>
    <w:rsid w:val="005D65FE"/>
    <w:rsid w:val="005D68F9"/>
    <w:rsid w:val="005D6D87"/>
    <w:rsid w:val="005D74DF"/>
    <w:rsid w:val="005D7567"/>
    <w:rsid w:val="005D7793"/>
    <w:rsid w:val="005D79E6"/>
    <w:rsid w:val="005E05C9"/>
    <w:rsid w:val="005E0791"/>
    <w:rsid w:val="005E0CB9"/>
    <w:rsid w:val="005E1C33"/>
    <w:rsid w:val="005E1EB8"/>
    <w:rsid w:val="005E2153"/>
    <w:rsid w:val="005E228D"/>
    <w:rsid w:val="005E229E"/>
    <w:rsid w:val="005E23C3"/>
    <w:rsid w:val="005E2810"/>
    <w:rsid w:val="005E288C"/>
    <w:rsid w:val="005E2B3E"/>
    <w:rsid w:val="005E2C0E"/>
    <w:rsid w:val="005E2FFB"/>
    <w:rsid w:val="005E32FA"/>
    <w:rsid w:val="005E3305"/>
    <w:rsid w:val="005E35E4"/>
    <w:rsid w:val="005E3705"/>
    <w:rsid w:val="005E37C2"/>
    <w:rsid w:val="005E38BE"/>
    <w:rsid w:val="005E394B"/>
    <w:rsid w:val="005E3C93"/>
    <w:rsid w:val="005E4500"/>
    <w:rsid w:val="005E4796"/>
    <w:rsid w:val="005E4818"/>
    <w:rsid w:val="005E4888"/>
    <w:rsid w:val="005E489B"/>
    <w:rsid w:val="005E4E02"/>
    <w:rsid w:val="005E516C"/>
    <w:rsid w:val="005E523A"/>
    <w:rsid w:val="005E5282"/>
    <w:rsid w:val="005E53EC"/>
    <w:rsid w:val="005E5671"/>
    <w:rsid w:val="005E56A7"/>
    <w:rsid w:val="005E6209"/>
    <w:rsid w:val="005E658D"/>
    <w:rsid w:val="005E689C"/>
    <w:rsid w:val="005E694E"/>
    <w:rsid w:val="005E6B6B"/>
    <w:rsid w:val="005E6EB7"/>
    <w:rsid w:val="005E7024"/>
    <w:rsid w:val="005E749B"/>
    <w:rsid w:val="005E75AC"/>
    <w:rsid w:val="005E77A0"/>
    <w:rsid w:val="005E7A90"/>
    <w:rsid w:val="005F00C8"/>
    <w:rsid w:val="005F017E"/>
    <w:rsid w:val="005F02A0"/>
    <w:rsid w:val="005F09CF"/>
    <w:rsid w:val="005F0B8B"/>
    <w:rsid w:val="005F1842"/>
    <w:rsid w:val="005F2147"/>
    <w:rsid w:val="005F29F9"/>
    <w:rsid w:val="005F2A98"/>
    <w:rsid w:val="005F2B31"/>
    <w:rsid w:val="005F2BC2"/>
    <w:rsid w:val="005F3121"/>
    <w:rsid w:val="005F31DE"/>
    <w:rsid w:val="005F3240"/>
    <w:rsid w:val="005F324E"/>
    <w:rsid w:val="005F3D0F"/>
    <w:rsid w:val="005F4644"/>
    <w:rsid w:val="005F48CC"/>
    <w:rsid w:val="005F511B"/>
    <w:rsid w:val="005F54DE"/>
    <w:rsid w:val="005F5B2F"/>
    <w:rsid w:val="005F6016"/>
    <w:rsid w:val="005F6178"/>
    <w:rsid w:val="005F64D2"/>
    <w:rsid w:val="005F6868"/>
    <w:rsid w:val="005F6A72"/>
    <w:rsid w:val="005F6B12"/>
    <w:rsid w:val="005F75EA"/>
    <w:rsid w:val="0060017F"/>
    <w:rsid w:val="00600444"/>
    <w:rsid w:val="006005BB"/>
    <w:rsid w:val="00600719"/>
    <w:rsid w:val="00600BC8"/>
    <w:rsid w:val="00600C5D"/>
    <w:rsid w:val="00600F2F"/>
    <w:rsid w:val="00601042"/>
    <w:rsid w:val="006010EF"/>
    <w:rsid w:val="006013D5"/>
    <w:rsid w:val="00601540"/>
    <w:rsid w:val="0060179B"/>
    <w:rsid w:val="0060180D"/>
    <w:rsid w:val="006018BB"/>
    <w:rsid w:val="00601C7C"/>
    <w:rsid w:val="00602053"/>
    <w:rsid w:val="006022C6"/>
    <w:rsid w:val="0060256A"/>
    <w:rsid w:val="00602672"/>
    <w:rsid w:val="00602A8A"/>
    <w:rsid w:val="00602E45"/>
    <w:rsid w:val="00602E8B"/>
    <w:rsid w:val="006030A0"/>
    <w:rsid w:val="006036A5"/>
    <w:rsid w:val="00603838"/>
    <w:rsid w:val="00603874"/>
    <w:rsid w:val="0060399F"/>
    <w:rsid w:val="00603C54"/>
    <w:rsid w:val="00603D48"/>
    <w:rsid w:val="00603DA8"/>
    <w:rsid w:val="00603F17"/>
    <w:rsid w:val="00604D73"/>
    <w:rsid w:val="00604DF2"/>
    <w:rsid w:val="00605356"/>
    <w:rsid w:val="006057F9"/>
    <w:rsid w:val="00605A80"/>
    <w:rsid w:val="00605EF4"/>
    <w:rsid w:val="0060614B"/>
    <w:rsid w:val="00606152"/>
    <w:rsid w:val="0060629C"/>
    <w:rsid w:val="00606324"/>
    <w:rsid w:val="0060635F"/>
    <w:rsid w:val="00606394"/>
    <w:rsid w:val="00606414"/>
    <w:rsid w:val="00606591"/>
    <w:rsid w:val="006066E0"/>
    <w:rsid w:val="0060674B"/>
    <w:rsid w:val="00606835"/>
    <w:rsid w:val="006068A3"/>
    <w:rsid w:val="00606971"/>
    <w:rsid w:val="00606F84"/>
    <w:rsid w:val="00607587"/>
    <w:rsid w:val="00607A16"/>
    <w:rsid w:val="00607E80"/>
    <w:rsid w:val="00607F99"/>
    <w:rsid w:val="00610062"/>
    <w:rsid w:val="00610565"/>
    <w:rsid w:val="0061085A"/>
    <w:rsid w:val="0061085B"/>
    <w:rsid w:val="00610957"/>
    <w:rsid w:val="00610978"/>
    <w:rsid w:val="00610D96"/>
    <w:rsid w:val="00611359"/>
    <w:rsid w:val="006119D0"/>
    <w:rsid w:val="00611AEE"/>
    <w:rsid w:val="00611B2A"/>
    <w:rsid w:val="00611C37"/>
    <w:rsid w:val="00611CC8"/>
    <w:rsid w:val="00611DA6"/>
    <w:rsid w:val="006120CE"/>
    <w:rsid w:val="00612320"/>
    <w:rsid w:val="00612786"/>
    <w:rsid w:val="006127D6"/>
    <w:rsid w:val="00612ED4"/>
    <w:rsid w:val="006131C1"/>
    <w:rsid w:val="006136CA"/>
    <w:rsid w:val="00613F0E"/>
    <w:rsid w:val="00613F49"/>
    <w:rsid w:val="00613F9A"/>
    <w:rsid w:val="006142CC"/>
    <w:rsid w:val="006142CF"/>
    <w:rsid w:val="00614523"/>
    <w:rsid w:val="0061456D"/>
    <w:rsid w:val="00614C45"/>
    <w:rsid w:val="0061501F"/>
    <w:rsid w:val="006150EB"/>
    <w:rsid w:val="0061517B"/>
    <w:rsid w:val="006153E6"/>
    <w:rsid w:val="00616264"/>
    <w:rsid w:val="00616266"/>
    <w:rsid w:val="0061647C"/>
    <w:rsid w:val="00616618"/>
    <w:rsid w:val="00616974"/>
    <w:rsid w:val="00616C1B"/>
    <w:rsid w:val="00616E8A"/>
    <w:rsid w:val="00616E8E"/>
    <w:rsid w:val="0061701C"/>
    <w:rsid w:val="006170CF"/>
    <w:rsid w:val="00617106"/>
    <w:rsid w:val="00617705"/>
    <w:rsid w:val="00617D57"/>
    <w:rsid w:val="00617D9E"/>
    <w:rsid w:val="006200BF"/>
    <w:rsid w:val="00620392"/>
    <w:rsid w:val="00620397"/>
    <w:rsid w:val="00620479"/>
    <w:rsid w:val="00620675"/>
    <w:rsid w:val="006208E5"/>
    <w:rsid w:val="00620901"/>
    <w:rsid w:val="00620B34"/>
    <w:rsid w:val="00620CF0"/>
    <w:rsid w:val="00620D22"/>
    <w:rsid w:val="00620DE2"/>
    <w:rsid w:val="006211BE"/>
    <w:rsid w:val="00621453"/>
    <w:rsid w:val="006215B9"/>
    <w:rsid w:val="00621E57"/>
    <w:rsid w:val="00621FC8"/>
    <w:rsid w:val="00622381"/>
    <w:rsid w:val="00622384"/>
    <w:rsid w:val="006225F3"/>
    <w:rsid w:val="00622AC4"/>
    <w:rsid w:val="00622E3E"/>
    <w:rsid w:val="0062310A"/>
    <w:rsid w:val="0062320E"/>
    <w:rsid w:val="00623233"/>
    <w:rsid w:val="0062325C"/>
    <w:rsid w:val="00623715"/>
    <w:rsid w:val="00623A4D"/>
    <w:rsid w:val="00623BE8"/>
    <w:rsid w:val="00623D9D"/>
    <w:rsid w:val="00624589"/>
    <w:rsid w:val="006252E1"/>
    <w:rsid w:val="006254FE"/>
    <w:rsid w:val="00625549"/>
    <w:rsid w:val="00625985"/>
    <w:rsid w:val="006259B3"/>
    <w:rsid w:val="00625C97"/>
    <w:rsid w:val="00625EAE"/>
    <w:rsid w:val="00626E3C"/>
    <w:rsid w:val="00626EE6"/>
    <w:rsid w:val="006270BA"/>
    <w:rsid w:val="00627177"/>
    <w:rsid w:val="00627260"/>
    <w:rsid w:val="0062761E"/>
    <w:rsid w:val="006279BB"/>
    <w:rsid w:val="006279C6"/>
    <w:rsid w:val="00627AE4"/>
    <w:rsid w:val="00627D69"/>
    <w:rsid w:val="00627FF3"/>
    <w:rsid w:val="006300DC"/>
    <w:rsid w:val="00630122"/>
    <w:rsid w:val="00630161"/>
    <w:rsid w:val="00630163"/>
    <w:rsid w:val="0063018A"/>
    <w:rsid w:val="006302A3"/>
    <w:rsid w:val="00630424"/>
    <w:rsid w:val="00630473"/>
    <w:rsid w:val="006307FC"/>
    <w:rsid w:val="00630902"/>
    <w:rsid w:val="00630AE4"/>
    <w:rsid w:val="00630D8E"/>
    <w:rsid w:val="006311A3"/>
    <w:rsid w:val="00631668"/>
    <w:rsid w:val="00631BE9"/>
    <w:rsid w:val="006323ED"/>
    <w:rsid w:val="006327FB"/>
    <w:rsid w:val="0063287A"/>
    <w:rsid w:val="00632A23"/>
    <w:rsid w:val="006330AA"/>
    <w:rsid w:val="00633F8C"/>
    <w:rsid w:val="0063417B"/>
    <w:rsid w:val="006345A2"/>
    <w:rsid w:val="00634965"/>
    <w:rsid w:val="00635346"/>
    <w:rsid w:val="00635CEF"/>
    <w:rsid w:val="00635E8C"/>
    <w:rsid w:val="00636046"/>
    <w:rsid w:val="00636541"/>
    <w:rsid w:val="0063672F"/>
    <w:rsid w:val="00636A00"/>
    <w:rsid w:val="00636A06"/>
    <w:rsid w:val="006370FB"/>
    <w:rsid w:val="00637183"/>
    <w:rsid w:val="0063776D"/>
    <w:rsid w:val="00637AEA"/>
    <w:rsid w:val="00637F90"/>
    <w:rsid w:val="006400F1"/>
    <w:rsid w:val="006401B2"/>
    <w:rsid w:val="00640222"/>
    <w:rsid w:val="00640651"/>
    <w:rsid w:val="006406E4"/>
    <w:rsid w:val="00640825"/>
    <w:rsid w:val="006409DB"/>
    <w:rsid w:val="00640A86"/>
    <w:rsid w:val="00640D46"/>
    <w:rsid w:val="00640E4B"/>
    <w:rsid w:val="00640F71"/>
    <w:rsid w:val="00640FC7"/>
    <w:rsid w:val="0064148E"/>
    <w:rsid w:val="00641ABE"/>
    <w:rsid w:val="00641F26"/>
    <w:rsid w:val="00641FBD"/>
    <w:rsid w:val="0064210E"/>
    <w:rsid w:val="0064217F"/>
    <w:rsid w:val="006421D0"/>
    <w:rsid w:val="006428B9"/>
    <w:rsid w:val="00642908"/>
    <w:rsid w:val="00642A32"/>
    <w:rsid w:val="00642C68"/>
    <w:rsid w:val="00642D2F"/>
    <w:rsid w:val="0064322F"/>
    <w:rsid w:val="0064347F"/>
    <w:rsid w:val="006439FF"/>
    <w:rsid w:val="00643AB4"/>
    <w:rsid w:val="00643F14"/>
    <w:rsid w:val="0064405A"/>
    <w:rsid w:val="00644155"/>
    <w:rsid w:val="006443CB"/>
    <w:rsid w:val="00644749"/>
    <w:rsid w:val="006447D5"/>
    <w:rsid w:val="0064490B"/>
    <w:rsid w:val="00644A9B"/>
    <w:rsid w:val="00644CD0"/>
    <w:rsid w:val="00644E82"/>
    <w:rsid w:val="00644FBD"/>
    <w:rsid w:val="0064578F"/>
    <w:rsid w:val="006459BE"/>
    <w:rsid w:val="00645C38"/>
    <w:rsid w:val="006461A7"/>
    <w:rsid w:val="00646365"/>
    <w:rsid w:val="006463B3"/>
    <w:rsid w:val="0064692F"/>
    <w:rsid w:val="00646B4D"/>
    <w:rsid w:val="00646C00"/>
    <w:rsid w:val="006471A6"/>
    <w:rsid w:val="006476A6"/>
    <w:rsid w:val="006476C8"/>
    <w:rsid w:val="006476DC"/>
    <w:rsid w:val="00647711"/>
    <w:rsid w:val="00647B19"/>
    <w:rsid w:val="00647C83"/>
    <w:rsid w:val="00647C9A"/>
    <w:rsid w:val="00650141"/>
    <w:rsid w:val="0065054F"/>
    <w:rsid w:val="00650788"/>
    <w:rsid w:val="00650789"/>
    <w:rsid w:val="00650AE6"/>
    <w:rsid w:val="00650BF7"/>
    <w:rsid w:val="006510D6"/>
    <w:rsid w:val="0065167F"/>
    <w:rsid w:val="006519D8"/>
    <w:rsid w:val="00651F43"/>
    <w:rsid w:val="006520AD"/>
    <w:rsid w:val="006523AE"/>
    <w:rsid w:val="00652DF7"/>
    <w:rsid w:val="00652F7F"/>
    <w:rsid w:val="00653034"/>
    <w:rsid w:val="00653058"/>
    <w:rsid w:val="006532D2"/>
    <w:rsid w:val="00653531"/>
    <w:rsid w:val="00653699"/>
    <w:rsid w:val="00653AEB"/>
    <w:rsid w:val="006541B8"/>
    <w:rsid w:val="006541E4"/>
    <w:rsid w:val="006543E1"/>
    <w:rsid w:val="0065485C"/>
    <w:rsid w:val="00654E81"/>
    <w:rsid w:val="00655481"/>
    <w:rsid w:val="00655777"/>
    <w:rsid w:val="00655B11"/>
    <w:rsid w:val="00655E49"/>
    <w:rsid w:val="00656406"/>
    <w:rsid w:val="0065649B"/>
    <w:rsid w:val="0065689A"/>
    <w:rsid w:val="0065706E"/>
    <w:rsid w:val="00657123"/>
    <w:rsid w:val="006573A6"/>
    <w:rsid w:val="00657927"/>
    <w:rsid w:val="00657A30"/>
    <w:rsid w:val="00657B82"/>
    <w:rsid w:val="00657BFE"/>
    <w:rsid w:val="00657DF2"/>
    <w:rsid w:val="00657F41"/>
    <w:rsid w:val="00657F4B"/>
    <w:rsid w:val="00657F8E"/>
    <w:rsid w:val="00657FC2"/>
    <w:rsid w:val="00657FE0"/>
    <w:rsid w:val="00660202"/>
    <w:rsid w:val="00660CC7"/>
    <w:rsid w:val="00660CF3"/>
    <w:rsid w:val="006610B2"/>
    <w:rsid w:val="00661137"/>
    <w:rsid w:val="006614AD"/>
    <w:rsid w:val="0066165E"/>
    <w:rsid w:val="00661B88"/>
    <w:rsid w:val="00661C50"/>
    <w:rsid w:val="006621DA"/>
    <w:rsid w:val="00662BCA"/>
    <w:rsid w:val="00662D3F"/>
    <w:rsid w:val="00663065"/>
    <w:rsid w:val="0066351B"/>
    <w:rsid w:val="00663C93"/>
    <w:rsid w:val="00663D18"/>
    <w:rsid w:val="00663E50"/>
    <w:rsid w:val="00664274"/>
    <w:rsid w:val="0066460F"/>
    <w:rsid w:val="00664CB7"/>
    <w:rsid w:val="00664D63"/>
    <w:rsid w:val="00664F05"/>
    <w:rsid w:val="006650B1"/>
    <w:rsid w:val="0066518F"/>
    <w:rsid w:val="00665441"/>
    <w:rsid w:val="00665551"/>
    <w:rsid w:val="006655CE"/>
    <w:rsid w:val="00665AA3"/>
    <w:rsid w:val="00665F14"/>
    <w:rsid w:val="006660E5"/>
    <w:rsid w:val="0066626F"/>
    <w:rsid w:val="00666B89"/>
    <w:rsid w:val="00666C90"/>
    <w:rsid w:val="00666EBA"/>
    <w:rsid w:val="006670E8"/>
    <w:rsid w:val="00667274"/>
    <w:rsid w:val="00667441"/>
    <w:rsid w:val="006677DA"/>
    <w:rsid w:val="0066794B"/>
    <w:rsid w:val="00670005"/>
    <w:rsid w:val="006704E1"/>
    <w:rsid w:val="0067060D"/>
    <w:rsid w:val="00670613"/>
    <w:rsid w:val="006706BB"/>
    <w:rsid w:val="006707B9"/>
    <w:rsid w:val="00670865"/>
    <w:rsid w:val="00670A1D"/>
    <w:rsid w:val="00670F37"/>
    <w:rsid w:val="00670FC3"/>
    <w:rsid w:val="00670FE7"/>
    <w:rsid w:val="006716B5"/>
    <w:rsid w:val="00671980"/>
    <w:rsid w:val="00671A41"/>
    <w:rsid w:val="00671C52"/>
    <w:rsid w:val="00671D03"/>
    <w:rsid w:val="00672073"/>
    <w:rsid w:val="00672661"/>
    <w:rsid w:val="00672A21"/>
    <w:rsid w:val="00672DE8"/>
    <w:rsid w:val="006731AB"/>
    <w:rsid w:val="00673215"/>
    <w:rsid w:val="0067340A"/>
    <w:rsid w:val="006737F0"/>
    <w:rsid w:val="00673B73"/>
    <w:rsid w:val="00673D06"/>
    <w:rsid w:val="00673E47"/>
    <w:rsid w:val="00673EE2"/>
    <w:rsid w:val="0067415F"/>
    <w:rsid w:val="0067426C"/>
    <w:rsid w:val="00674283"/>
    <w:rsid w:val="006743DC"/>
    <w:rsid w:val="00674516"/>
    <w:rsid w:val="0067476F"/>
    <w:rsid w:val="00674B96"/>
    <w:rsid w:val="00675004"/>
    <w:rsid w:val="0067509C"/>
    <w:rsid w:val="006750A3"/>
    <w:rsid w:val="0067522C"/>
    <w:rsid w:val="00675698"/>
    <w:rsid w:val="0067580D"/>
    <w:rsid w:val="00675889"/>
    <w:rsid w:val="00675904"/>
    <w:rsid w:val="00675A61"/>
    <w:rsid w:val="00675D0B"/>
    <w:rsid w:val="00675DDD"/>
    <w:rsid w:val="00675E66"/>
    <w:rsid w:val="006762DD"/>
    <w:rsid w:val="006763CD"/>
    <w:rsid w:val="006768F4"/>
    <w:rsid w:val="0067699F"/>
    <w:rsid w:val="00676DC6"/>
    <w:rsid w:val="00676E43"/>
    <w:rsid w:val="00676F07"/>
    <w:rsid w:val="00676F5A"/>
    <w:rsid w:val="00676F87"/>
    <w:rsid w:val="0067729C"/>
    <w:rsid w:val="006778DC"/>
    <w:rsid w:val="006779C3"/>
    <w:rsid w:val="00680115"/>
    <w:rsid w:val="00680314"/>
    <w:rsid w:val="00680D18"/>
    <w:rsid w:val="0068107E"/>
    <w:rsid w:val="00681350"/>
    <w:rsid w:val="006819DB"/>
    <w:rsid w:val="00681D03"/>
    <w:rsid w:val="00681D92"/>
    <w:rsid w:val="00681DCF"/>
    <w:rsid w:val="00681FCE"/>
    <w:rsid w:val="0068281E"/>
    <w:rsid w:val="00682ABA"/>
    <w:rsid w:val="00682CF1"/>
    <w:rsid w:val="0068318A"/>
    <w:rsid w:val="00683251"/>
    <w:rsid w:val="00683625"/>
    <w:rsid w:val="00683841"/>
    <w:rsid w:val="00683ADC"/>
    <w:rsid w:val="00683B5F"/>
    <w:rsid w:val="00683C8E"/>
    <w:rsid w:val="00683E59"/>
    <w:rsid w:val="00684250"/>
    <w:rsid w:val="0068477F"/>
    <w:rsid w:val="006847DB"/>
    <w:rsid w:val="00684CBD"/>
    <w:rsid w:val="00684E96"/>
    <w:rsid w:val="00684F0D"/>
    <w:rsid w:val="006850B3"/>
    <w:rsid w:val="0068519A"/>
    <w:rsid w:val="0068527C"/>
    <w:rsid w:val="00685540"/>
    <w:rsid w:val="0068557A"/>
    <w:rsid w:val="00685CCC"/>
    <w:rsid w:val="00685FD0"/>
    <w:rsid w:val="0068623F"/>
    <w:rsid w:val="006863D5"/>
    <w:rsid w:val="00686CBF"/>
    <w:rsid w:val="00686E42"/>
    <w:rsid w:val="00686F67"/>
    <w:rsid w:val="00687638"/>
    <w:rsid w:val="00687AFC"/>
    <w:rsid w:val="00687B83"/>
    <w:rsid w:val="00687B93"/>
    <w:rsid w:val="00687B99"/>
    <w:rsid w:val="0069016E"/>
    <w:rsid w:val="00690600"/>
    <w:rsid w:val="006908EB"/>
    <w:rsid w:val="00690A0C"/>
    <w:rsid w:val="00691188"/>
    <w:rsid w:val="006914D9"/>
    <w:rsid w:val="00691517"/>
    <w:rsid w:val="006915E3"/>
    <w:rsid w:val="0069173B"/>
    <w:rsid w:val="00691758"/>
    <w:rsid w:val="006917E2"/>
    <w:rsid w:val="00691823"/>
    <w:rsid w:val="0069198A"/>
    <w:rsid w:val="00691B51"/>
    <w:rsid w:val="00691D52"/>
    <w:rsid w:val="00691F55"/>
    <w:rsid w:val="00692182"/>
    <w:rsid w:val="006923DD"/>
    <w:rsid w:val="00692B8E"/>
    <w:rsid w:val="00692C3F"/>
    <w:rsid w:val="00693C65"/>
    <w:rsid w:val="00693EFC"/>
    <w:rsid w:val="00694815"/>
    <w:rsid w:val="00694A68"/>
    <w:rsid w:val="00694CBD"/>
    <w:rsid w:val="00694F55"/>
    <w:rsid w:val="006951C2"/>
    <w:rsid w:val="006952B1"/>
    <w:rsid w:val="006952F1"/>
    <w:rsid w:val="006954C7"/>
    <w:rsid w:val="0069577C"/>
    <w:rsid w:val="00695A7F"/>
    <w:rsid w:val="0069680D"/>
    <w:rsid w:val="00696AC8"/>
    <w:rsid w:val="00696C2E"/>
    <w:rsid w:val="00696C31"/>
    <w:rsid w:val="00696D32"/>
    <w:rsid w:val="00696E81"/>
    <w:rsid w:val="006974AB"/>
    <w:rsid w:val="00697554"/>
    <w:rsid w:val="006978BC"/>
    <w:rsid w:val="00697A8E"/>
    <w:rsid w:val="006A0018"/>
    <w:rsid w:val="006A0152"/>
    <w:rsid w:val="006A0301"/>
    <w:rsid w:val="006A03AA"/>
    <w:rsid w:val="006A0433"/>
    <w:rsid w:val="006A06EF"/>
    <w:rsid w:val="006A0A36"/>
    <w:rsid w:val="006A0EF9"/>
    <w:rsid w:val="006A1775"/>
    <w:rsid w:val="006A1982"/>
    <w:rsid w:val="006A1AF7"/>
    <w:rsid w:val="006A1C10"/>
    <w:rsid w:val="006A1C24"/>
    <w:rsid w:val="006A1C57"/>
    <w:rsid w:val="006A1DB0"/>
    <w:rsid w:val="006A1F39"/>
    <w:rsid w:val="006A1F7A"/>
    <w:rsid w:val="006A24E4"/>
    <w:rsid w:val="006A24ED"/>
    <w:rsid w:val="006A25F4"/>
    <w:rsid w:val="006A2702"/>
    <w:rsid w:val="006A2716"/>
    <w:rsid w:val="006A28DC"/>
    <w:rsid w:val="006A2E66"/>
    <w:rsid w:val="006A33E8"/>
    <w:rsid w:val="006A387F"/>
    <w:rsid w:val="006A3A90"/>
    <w:rsid w:val="006A3E36"/>
    <w:rsid w:val="006A42E6"/>
    <w:rsid w:val="006A4689"/>
    <w:rsid w:val="006A48A1"/>
    <w:rsid w:val="006A4D2A"/>
    <w:rsid w:val="006A51A8"/>
    <w:rsid w:val="006A529C"/>
    <w:rsid w:val="006A5F7C"/>
    <w:rsid w:val="006A60C5"/>
    <w:rsid w:val="006A6341"/>
    <w:rsid w:val="006A63DB"/>
    <w:rsid w:val="006A689C"/>
    <w:rsid w:val="006A6A0C"/>
    <w:rsid w:val="006A700B"/>
    <w:rsid w:val="006A729C"/>
    <w:rsid w:val="006A74EA"/>
    <w:rsid w:val="006A7A99"/>
    <w:rsid w:val="006A7D3F"/>
    <w:rsid w:val="006A7E35"/>
    <w:rsid w:val="006B0047"/>
    <w:rsid w:val="006B0491"/>
    <w:rsid w:val="006B08E1"/>
    <w:rsid w:val="006B0913"/>
    <w:rsid w:val="006B0ABA"/>
    <w:rsid w:val="006B13CC"/>
    <w:rsid w:val="006B1726"/>
    <w:rsid w:val="006B1791"/>
    <w:rsid w:val="006B2091"/>
    <w:rsid w:val="006B23C4"/>
    <w:rsid w:val="006B261E"/>
    <w:rsid w:val="006B26E8"/>
    <w:rsid w:val="006B2713"/>
    <w:rsid w:val="006B2780"/>
    <w:rsid w:val="006B2D7E"/>
    <w:rsid w:val="006B2F0B"/>
    <w:rsid w:val="006B3041"/>
    <w:rsid w:val="006B31BB"/>
    <w:rsid w:val="006B3257"/>
    <w:rsid w:val="006B3445"/>
    <w:rsid w:val="006B3BCD"/>
    <w:rsid w:val="006B3D28"/>
    <w:rsid w:val="006B3F29"/>
    <w:rsid w:val="006B4195"/>
    <w:rsid w:val="006B4E1A"/>
    <w:rsid w:val="006B5094"/>
    <w:rsid w:val="006B5A5A"/>
    <w:rsid w:val="006B5BB1"/>
    <w:rsid w:val="006B626D"/>
    <w:rsid w:val="006B65EE"/>
    <w:rsid w:val="006B6AA5"/>
    <w:rsid w:val="006B6AB6"/>
    <w:rsid w:val="006B6C3A"/>
    <w:rsid w:val="006B71F1"/>
    <w:rsid w:val="006B7F8F"/>
    <w:rsid w:val="006C0269"/>
    <w:rsid w:val="006C03AE"/>
    <w:rsid w:val="006C03C0"/>
    <w:rsid w:val="006C0983"/>
    <w:rsid w:val="006C0A45"/>
    <w:rsid w:val="006C1099"/>
    <w:rsid w:val="006C13BA"/>
    <w:rsid w:val="006C1529"/>
    <w:rsid w:val="006C1972"/>
    <w:rsid w:val="006C19D0"/>
    <w:rsid w:val="006C21F2"/>
    <w:rsid w:val="006C262C"/>
    <w:rsid w:val="006C2636"/>
    <w:rsid w:val="006C290D"/>
    <w:rsid w:val="006C2DF9"/>
    <w:rsid w:val="006C2F93"/>
    <w:rsid w:val="006C32B3"/>
    <w:rsid w:val="006C36DF"/>
    <w:rsid w:val="006C3AF2"/>
    <w:rsid w:val="006C3BC6"/>
    <w:rsid w:val="006C3D4F"/>
    <w:rsid w:val="006C3DBD"/>
    <w:rsid w:val="006C3F26"/>
    <w:rsid w:val="006C4008"/>
    <w:rsid w:val="006C43B4"/>
    <w:rsid w:val="006C441F"/>
    <w:rsid w:val="006C448F"/>
    <w:rsid w:val="006C4512"/>
    <w:rsid w:val="006C4740"/>
    <w:rsid w:val="006C4F59"/>
    <w:rsid w:val="006C58FD"/>
    <w:rsid w:val="006C5C6C"/>
    <w:rsid w:val="006C5D3E"/>
    <w:rsid w:val="006C6293"/>
    <w:rsid w:val="006C638C"/>
    <w:rsid w:val="006C6462"/>
    <w:rsid w:val="006C6742"/>
    <w:rsid w:val="006C6DA2"/>
    <w:rsid w:val="006C6EB9"/>
    <w:rsid w:val="006C7667"/>
    <w:rsid w:val="006C773E"/>
    <w:rsid w:val="006C77AC"/>
    <w:rsid w:val="006C79CE"/>
    <w:rsid w:val="006C7C6A"/>
    <w:rsid w:val="006D0823"/>
    <w:rsid w:val="006D09D1"/>
    <w:rsid w:val="006D0A32"/>
    <w:rsid w:val="006D0AD7"/>
    <w:rsid w:val="006D0B09"/>
    <w:rsid w:val="006D0B4B"/>
    <w:rsid w:val="006D0D4F"/>
    <w:rsid w:val="006D10E1"/>
    <w:rsid w:val="006D12D5"/>
    <w:rsid w:val="006D157F"/>
    <w:rsid w:val="006D1A25"/>
    <w:rsid w:val="006D1BF7"/>
    <w:rsid w:val="006D1DEF"/>
    <w:rsid w:val="006D1FE4"/>
    <w:rsid w:val="006D20DA"/>
    <w:rsid w:val="006D2A13"/>
    <w:rsid w:val="006D2C75"/>
    <w:rsid w:val="006D303E"/>
    <w:rsid w:val="006D31D4"/>
    <w:rsid w:val="006D3218"/>
    <w:rsid w:val="006D33AC"/>
    <w:rsid w:val="006D33F0"/>
    <w:rsid w:val="006D384C"/>
    <w:rsid w:val="006D39A5"/>
    <w:rsid w:val="006D3B41"/>
    <w:rsid w:val="006D3F23"/>
    <w:rsid w:val="006D4303"/>
    <w:rsid w:val="006D4569"/>
    <w:rsid w:val="006D4580"/>
    <w:rsid w:val="006D49DC"/>
    <w:rsid w:val="006D4B05"/>
    <w:rsid w:val="006D4DB1"/>
    <w:rsid w:val="006D5449"/>
    <w:rsid w:val="006D5675"/>
    <w:rsid w:val="006D6029"/>
    <w:rsid w:val="006D6571"/>
    <w:rsid w:val="006D66C8"/>
    <w:rsid w:val="006D6910"/>
    <w:rsid w:val="006D6E0F"/>
    <w:rsid w:val="006D6EB7"/>
    <w:rsid w:val="006D6F1B"/>
    <w:rsid w:val="006D6F3A"/>
    <w:rsid w:val="006D73FF"/>
    <w:rsid w:val="006D7437"/>
    <w:rsid w:val="006D75D5"/>
    <w:rsid w:val="006D760D"/>
    <w:rsid w:val="006D790A"/>
    <w:rsid w:val="006D793D"/>
    <w:rsid w:val="006D7B6A"/>
    <w:rsid w:val="006D7B8F"/>
    <w:rsid w:val="006D7BFB"/>
    <w:rsid w:val="006D7D56"/>
    <w:rsid w:val="006E041C"/>
    <w:rsid w:val="006E0430"/>
    <w:rsid w:val="006E06FF"/>
    <w:rsid w:val="006E076F"/>
    <w:rsid w:val="006E0972"/>
    <w:rsid w:val="006E09C4"/>
    <w:rsid w:val="006E0A95"/>
    <w:rsid w:val="006E0CBA"/>
    <w:rsid w:val="006E1192"/>
    <w:rsid w:val="006E11F4"/>
    <w:rsid w:val="006E1616"/>
    <w:rsid w:val="006E1655"/>
    <w:rsid w:val="006E1BB0"/>
    <w:rsid w:val="006E1D4D"/>
    <w:rsid w:val="006E1E9B"/>
    <w:rsid w:val="006E22D9"/>
    <w:rsid w:val="006E281A"/>
    <w:rsid w:val="006E297B"/>
    <w:rsid w:val="006E2EB4"/>
    <w:rsid w:val="006E3003"/>
    <w:rsid w:val="006E319B"/>
    <w:rsid w:val="006E3A95"/>
    <w:rsid w:val="006E3D2E"/>
    <w:rsid w:val="006E4041"/>
    <w:rsid w:val="006E4508"/>
    <w:rsid w:val="006E4D1D"/>
    <w:rsid w:val="006E5278"/>
    <w:rsid w:val="006E52E8"/>
    <w:rsid w:val="006E532A"/>
    <w:rsid w:val="006E5615"/>
    <w:rsid w:val="006E5686"/>
    <w:rsid w:val="006E594F"/>
    <w:rsid w:val="006E69B3"/>
    <w:rsid w:val="006E6AA9"/>
    <w:rsid w:val="006E735E"/>
    <w:rsid w:val="006E7679"/>
    <w:rsid w:val="006E7738"/>
    <w:rsid w:val="006E7744"/>
    <w:rsid w:val="006E7783"/>
    <w:rsid w:val="006F0A9B"/>
    <w:rsid w:val="006F0B84"/>
    <w:rsid w:val="006F0E79"/>
    <w:rsid w:val="006F0E7B"/>
    <w:rsid w:val="006F0F92"/>
    <w:rsid w:val="006F102D"/>
    <w:rsid w:val="006F1337"/>
    <w:rsid w:val="006F140D"/>
    <w:rsid w:val="006F1BD4"/>
    <w:rsid w:val="006F1BE4"/>
    <w:rsid w:val="006F1F28"/>
    <w:rsid w:val="006F238E"/>
    <w:rsid w:val="006F275B"/>
    <w:rsid w:val="006F2A86"/>
    <w:rsid w:val="006F2C7B"/>
    <w:rsid w:val="006F2EFC"/>
    <w:rsid w:val="006F3064"/>
    <w:rsid w:val="006F3100"/>
    <w:rsid w:val="006F3762"/>
    <w:rsid w:val="006F3855"/>
    <w:rsid w:val="006F392F"/>
    <w:rsid w:val="006F39E6"/>
    <w:rsid w:val="006F3D8A"/>
    <w:rsid w:val="006F3F85"/>
    <w:rsid w:val="006F46A2"/>
    <w:rsid w:val="006F4B23"/>
    <w:rsid w:val="006F4FD1"/>
    <w:rsid w:val="006F50FA"/>
    <w:rsid w:val="006F587B"/>
    <w:rsid w:val="006F5925"/>
    <w:rsid w:val="006F59EF"/>
    <w:rsid w:val="006F5CC6"/>
    <w:rsid w:val="006F64A7"/>
    <w:rsid w:val="006F65A9"/>
    <w:rsid w:val="006F65FC"/>
    <w:rsid w:val="006F68A3"/>
    <w:rsid w:val="006F6B8C"/>
    <w:rsid w:val="006F6B97"/>
    <w:rsid w:val="006F6C27"/>
    <w:rsid w:val="006F6E1F"/>
    <w:rsid w:val="006F6E83"/>
    <w:rsid w:val="006F71BC"/>
    <w:rsid w:val="006F7893"/>
    <w:rsid w:val="006F79E2"/>
    <w:rsid w:val="006F7EA8"/>
    <w:rsid w:val="007007F1"/>
    <w:rsid w:val="0070099D"/>
    <w:rsid w:val="00700A89"/>
    <w:rsid w:val="00700A9F"/>
    <w:rsid w:val="00700BA4"/>
    <w:rsid w:val="007011BB"/>
    <w:rsid w:val="007018AB"/>
    <w:rsid w:val="00701BE9"/>
    <w:rsid w:val="007020FA"/>
    <w:rsid w:val="00702184"/>
    <w:rsid w:val="007021A9"/>
    <w:rsid w:val="0070250D"/>
    <w:rsid w:val="00702D88"/>
    <w:rsid w:val="00703110"/>
    <w:rsid w:val="0070321B"/>
    <w:rsid w:val="00703599"/>
    <w:rsid w:val="00703828"/>
    <w:rsid w:val="00703894"/>
    <w:rsid w:val="00703979"/>
    <w:rsid w:val="007040DF"/>
    <w:rsid w:val="0070421F"/>
    <w:rsid w:val="0070430E"/>
    <w:rsid w:val="00704656"/>
    <w:rsid w:val="007046A5"/>
    <w:rsid w:val="0070474B"/>
    <w:rsid w:val="00704888"/>
    <w:rsid w:val="007049EA"/>
    <w:rsid w:val="00704A6A"/>
    <w:rsid w:val="00704C9E"/>
    <w:rsid w:val="00705143"/>
    <w:rsid w:val="007053FA"/>
    <w:rsid w:val="0070571A"/>
    <w:rsid w:val="0070577D"/>
    <w:rsid w:val="00705B96"/>
    <w:rsid w:val="00705BEE"/>
    <w:rsid w:val="00705E7A"/>
    <w:rsid w:val="00706016"/>
    <w:rsid w:val="007060C9"/>
    <w:rsid w:val="007061C0"/>
    <w:rsid w:val="00706BC9"/>
    <w:rsid w:val="00706C9F"/>
    <w:rsid w:val="0070713B"/>
    <w:rsid w:val="00707185"/>
    <w:rsid w:val="007071CC"/>
    <w:rsid w:val="0070728C"/>
    <w:rsid w:val="00707C9C"/>
    <w:rsid w:val="00707D37"/>
    <w:rsid w:val="00707EA7"/>
    <w:rsid w:val="00710581"/>
    <w:rsid w:val="00710AFD"/>
    <w:rsid w:val="00711259"/>
    <w:rsid w:val="007114B4"/>
    <w:rsid w:val="00711505"/>
    <w:rsid w:val="00711969"/>
    <w:rsid w:val="00711B28"/>
    <w:rsid w:val="00711D29"/>
    <w:rsid w:val="00711D9A"/>
    <w:rsid w:val="00711DC0"/>
    <w:rsid w:val="00711EA4"/>
    <w:rsid w:val="00711F6C"/>
    <w:rsid w:val="00712138"/>
    <w:rsid w:val="00712327"/>
    <w:rsid w:val="0071244A"/>
    <w:rsid w:val="00712B91"/>
    <w:rsid w:val="00712F9A"/>
    <w:rsid w:val="00713020"/>
    <w:rsid w:val="007134DC"/>
    <w:rsid w:val="0071370D"/>
    <w:rsid w:val="00713A44"/>
    <w:rsid w:val="00713AE8"/>
    <w:rsid w:val="00713C55"/>
    <w:rsid w:val="00713E53"/>
    <w:rsid w:val="007143BD"/>
    <w:rsid w:val="00714593"/>
    <w:rsid w:val="0071469E"/>
    <w:rsid w:val="007146A4"/>
    <w:rsid w:val="00714FAB"/>
    <w:rsid w:val="0071500D"/>
    <w:rsid w:val="00715197"/>
    <w:rsid w:val="0071522E"/>
    <w:rsid w:val="0071599B"/>
    <w:rsid w:val="00715C4D"/>
    <w:rsid w:val="00715D15"/>
    <w:rsid w:val="00715F18"/>
    <w:rsid w:val="007162C1"/>
    <w:rsid w:val="00716FAF"/>
    <w:rsid w:val="00717267"/>
    <w:rsid w:val="0071758D"/>
    <w:rsid w:val="00717608"/>
    <w:rsid w:val="007177EA"/>
    <w:rsid w:val="0071780B"/>
    <w:rsid w:val="00717F04"/>
    <w:rsid w:val="007204ED"/>
    <w:rsid w:val="0072078B"/>
    <w:rsid w:val="007209C2"/>
    <w:rsid w:val="00720F5A"/>
    <w:rsid w:val="00721178"/>
    <w:rsid w:val="0072135B"/>
    <w:rsid w:val="00721418"/>
    <w:rsid w:val="00721501"/>
    <w:rsid w:val="0072154B"/>
    <w:rsid w:val="00721826"/>
    <w:rsid w:val="00721AB5"/>
    <w:rsid w:val="00721C4F"/>
    <w:rsid w:val="007220D5"/>
    <w:rsid w:val="007220FA"/>
    <w:rsid w:val="00722442"/>
    <w:rsid w:val="007225D7"/>
    <w:rsid w:val="00722A7A"/>
    <w:rsid w:val="00722AAE"/>
    <w:rsid w:val="00722BB5"/>
    <w:rsid w:val="00722CF4"/>
    <w:rsid w:val="00722DD2"/>
    <w:rsid w:val="007231F9"/>
    <w:rsid w:val="007233D7"/>
    <w:rsid w:val="00723623"/>
    <w:rsid w:val="007236F8"/>
    <w:rsid w:val="007238F4"/>
    <w:rsid w:val="00723A7A"/>
    <w:rsid w:val="00723CEB"/>
    <w:rsid w:val="00723DAB"/>
    <w:rsid w:val="00723E8A"/>
    <w:rsid w:val="00723E9F"/>
    <w:rsid w:val="00723EB6"/>
    <w:rsid w:val="007241C4"/>
    <w:rsid w:val="007242E3"/>
    <w:rsid w:val="007242FC"/>
    <w:rsid w:val="007245EA"/>
    <w:rsid w:val="0072477E"/>
    <w:rsid w:val="00724A67"/>
    <w:rsid w:val="00724AD0"/>
    <w:rsid w:val="00724B1B"/>
    <w:rsid w:val="00724BDF"/>
    <w:rsid w:val="00724DD2"/>
    <w:rsid w:val="0072524C"/>
    <w:rsid w:val="0072562C"/>
    <w:rsid w:val="00725FD9"/>
    <w:rsid w:val="0072616C"/>
    <w:rsid w:val="00726530"/>
    <w:rsid w:val="007265CE"/>
    <w:rsid w:val="00726B3D"/>
    <w:rsid w:val="00726BEB"/>
    <w:rsid w:val="00726E89"/>
    <w:rsid w:val="00726F3E"/>
    <w:rsid w:val="00727C26"/>
    <w:rsid w:val="00727FDF"/>
    <w:rsid w:val="00730673"/>
    <w:rsid w:val="00730B41"/>
    <w:rsid w:val="00730BE8"/>
    <w:rsid w:val="00730ED3"/>
    <w:rsid w:val="007310CC"/>
    <w:rsid w:val="007314DC"/>
    <w:rsid w:val="007317A5"/>
    <w:rsid w:val="00731893"/>
    <w:rsid w:val="007319C1"/>
    <w:rsid w:val="00731A1F"/>
    <w:rsid w:val="00731D51"/>
    <w:rsid w:val="00731F6E"/>
    <w:rsid w:val="00731FC4"/>
    <w:rsid w:val="00732B2D"/>
    <w:rsid w:val="00732BF1"/>
    <w:rsid w:val="00732EF6"/>
    <w:rsid w:val="00732FA2"/>
    <w:rsid w:val="007330DC"/>
    <w:rsid w:val="00733306"/>
    <w:rsid w:val="007336C6"/>
    <w:rsid w:val="00733CF1"/>
    <w:rsid w:val="00733D65"/>
    <w:rsid w:val="00733F86"/>
    <w:rsid w:val="00734213"/>
    <w:rsid w:val="007346AF"/>
    <w:rsid w:val="007347E1"/>
    <w:rsid w:val="0073492D"/>
    <w:rsid w:val="00734B3C"/>
    <w:rsid w:val="00734C58"/>
    <w:rsid w:val="00734D87"/>
    <w:rsid w:val="00734E2C"/>
    <w:rsid w:val="0073502C"/>
    <w:rsid w:val="00735BD8"/>
    <w:rsid w:val="00735DBD"/>
    <w:rsid w:val="00735FEA"/>
    <w:rsid w:val="00736499"/>
    <w:rsid w:val="00736575"/>
    <w:rsid w:val="00736DCC"/>
    <w:rsid w:val="00737A0C"/>
    <w:rsid w:val="0074007A"/>
    <w:rsid w:val="00740202"/>
    <w:rsid w:val="007403A9"/>
    <w:rsid w:val="00740B21"/>
    <w:rsid w:val="00740D50"/>
    <w:rsid w:val="00740E3D"/>
    <w:rsid w:val="0074109F"/>
    <w:rsid w:val="007410ED"/>
    <w:rsid w:val="00741771"/>
    <w:rsid w:val="007418F9"/>
    <w:rsid w:val="007419A7"/>
    <w:rsid w:val="00741A32"/>
    <w:rsid w:val="00741D1C"/>
    <w:rsid w:val="00741E12"/>
    <w:rsid w:val="00742050"/>
    <w:rsid w:val="00742337"/>
    <w:rsid w:val="00742528"/>
    <w:rsid w:val="0074258A"/>
    <w:rsid w:val="00742C7C"/>
    <w:rsid w:val="00743083"/>
    <w:rsid w:val="00743435"/>
    <w:rsid w:val="007435EC"/>
    <w:rsid w:val="00743778"/>
    <w:rsid w:val="00743CAA"/>
    <w:rsid w:val="00743F03"/>
    <w:rsid w:val="00744132"/>
    <w:rsid w:val="00744219"/>
    <w:rsid w:val="0074435C"/>
    <w:rsid w:val="0074469B"/>
    <w:rsid w:val="007447FE"/>
    <w:rsid w:val="0074482E"/>
    <w:rsid w:val="00744857"/>
    <w:rsid w:val="00744C7D"/>
    <w:rsid w:val="007452D1"/>
    <w:rsid w:val="0074539A"/>
    <w:rsid w:val="007455AC"/>
    <w:rsid w:val="007458D7"/>
    <w:rsid w:val="00745B2B"/>
    <w:rsid w:val="00745F44"/>
    <w:rsid w:val="0074601F"/>
    <w:rsid w:val="007460AA"/>
    <w:rsid w:val="00746C29"/>
    <w:rsid w:val="00746ECD"/>
    <w:rsid w:val="00746FB3"/>
    <w:rsid w:val="00747141"/>
    <w:rsid w:val="00747857"/>
    <w:rsid w:val="00747A84"/>
    <w:rsid w:val="007501F6"/>
    <w:rsid w:val="00750376"/>
    <w:rsid w:val="007504DB"/>
    <w:rsid w:val="007506C1"/>
    <w:rsid w:val="00750875"/>
    <w:rsid w:val="007508AB"/>
    <w:rsid w:val="007508CF"/>
    <w:rsid w:val="007509AF"/>
    <w:rsid w:val="00750DA7"/>
    <w:rsid w:val="00750E61"/>
    <w:rsid w:val="00750F71"/>
    <w:rsid w:val="00751220"/>
    <w:rsid w:val="00751228"/>
    <w:rsid w:val="007512D4"/>
    <w:rsid w:val="00751414"/>
    <w:rsid w:val="0075163D"/>
    <w:rsid w:val="00751B62"/>
    <w:rsid w:val="00751C5F"/>
    <w:rsid w:val="00751D73"/>
    <w:rsid w:val="0075255C"/>
    <w:rsid w:val="00752656"/>
    <w:rsid w:val="007530A3"/>
    <w:rsid w:val="0075358E"/>
    <w:rsid w:val="007537A0"/>
    <w:rsid w:val="00753D67"/>
    <w:rsid w:val="00753E5D"/>
    <w:rsid w:val="00754361"/>
    <w:rsid w:val="0075485D"/>
    <w:rsid w:val="00754947"/>
    <w:rsid w:val="007549E4"/>
    <w:rsid w:val="00754D82"/>
    <w:rsid w:val="0075506C"/>
    <w:rsid w:val="00755165"/>
    <w:rsid w:val="007551DE"/>
    <w:rsid w:val="0075532F"/>
    <w:rsid w:val="00755682"/>
    <w:rsid w:val="00755C17"/>
    <w:rsid w:val="00755F5C"/>
    <w:rsid w:val="00756220"/>
    <w:rsid w:val="007565B6"/>
    <w:rsid w:val="0075681A"/>
    <w:rsid w:val="00756D9E"/>
    <w:rsid w:val="007605C7"/>
    <w:rsid w:val="0076091D"/>
    <w:rsid w:val="00760B11"/>
    <w:rsid w:val="00760B47"/>
    <w:rsid w:val="00760DEE"/>
    <w:rsid w:val="00761081"/>
    <w:rsid w:val="00761170"/>
    <w:rsid w:val="00761194"/>
    <w:rsid w:val="007611B7"/>
    <w:rsid w:val="0076141C"/>
    <w:rsid w:val="0076157B"/>
    <w:rsid w:val="0076179D"/>
    <w:rsid w:val="007618CB"/>
    <w:rsid w:val="00761ADA"/>
    <w:rsid w:val="00761B33"/>
    <w:rsid w:val="00761B4F"/>
    <w:rsid w:val="00762423"/>
    <w:rsid w:val="007625CB"/>
    <w:rsid w:val="007627A0"/>
    <w:rsid w:val="007628E1"/>
    <w:rsid w:val="007629BF"/>
    <w:rsid w:val="00763149"/>
    <w:rsid w:val="007631D0"/>
    <w:rsid w:val="00763230"/>
    <w:rsid w:val="00763247"/>
    <w:rsid w:val="007639E9"/>
    <w:rsid w:val="00764085"/>
    <w:rsid w:val="00764B5A"/>
    <w:rsid w:val="00764B81"/>
    <w:rsid w:val="00764CB1"/>
    <w:rsid w:val="00764CFC"/>
    <w:rsid w:val="00764D27"/>
    <w:rsid w:val="00764FF9"/>
    <w:rsid w:val="0076616D"/>
    <w:rsid w:val="007662E4"/>
    <w:rsid w:val="00766420"/>
    <w:rsid w:val="007667B5"/>
    <w:rsid w:val="00766D03"/>
    <w:rsid w:val="007670D8"/>
    <w:rsid w:val="00767158"/>
    <w:rsid w:val="007675D1"/>
    <w:rsid w:val="00767813"/>
    <w:rsid w:val="00767BA7"/>
    <w:rsid w:val="00767FBA"/>
    <w:rsid w:val="00767FC0"/>
    <w:rsid w:val="0077000C"/>
    <w:rsid w:val="0077018E"/>
    <w:rsid w:val="007705DB"/>
    <w:rsid w:val="00770C7B"/>
    <w:rsid w:val="00770CA5"/>
    <w:rsid w:val="00770F89"/>
    <w:rsid w:val="0077160D"/>
    <w:rsid w:val="007718B6"/>
    <w:rsid w:val="00771BE9"/>
    <w:rsid w:val="00771CF5"/>
    <w:rsid w:val="00771D86"/>
    <w:rsid w:val="00771FA7"/>
    <w:rsid w:val="00772670"/>
    <w:rsid w:val="0077270E"/>
    <w:rsid w:val="00772957"/>
    <w:rsid w:val="00772D0F"/>
    <w:rsid w:val="00772F49"/>
    <w:rsid w:val="007736EC"/>
    <w:rsid w:val="0077376E"/>
    <w:rsid w:val="00773862"/>
    <w:rsid w:val="00773B86"/>
    <w:rsid w:val="00773CE8"/>
    <w:rsid w:val="00773ED7"/>
    <w:rsid w:val="00773EE4"/>
    <w:rsid w:val="0077403B"/>
    <w:rsid w:val="00774810"/>
    <w:rsid w:val="00774831"/>
    <w:rsid w:val="007750C2"/>
    <w:rsid w:val="00775522"/>
    <w:rsid w:val="007755D2"/>
    <w:rsid w:val="007755F7"/>
    <w:rsid w:val="00775979"/>
    <w:rsid w:val="00775AE8"/>
    <w:rsid w:val="00775C8F"/>
    <w:rsid w:val="00775E6F"/>
    <w:rsid w:val="00775EE8"/>
    <w:rsid w:val="00775F41"/>
    <w:rsid w:val="00776672"/>
    <w:rsid w:val="00776746"/>
    <w:rsid w:val="007767A0"/>
    <w:rsid w:val="00776915"/>
    <w:rsid w:val="00776C77"/>
    <w:rsid w:val="00776FB3"/>
    <w:rsid w:val="00777288"/>
    <w:rsid w:val="00777518"/>
    <w:rsid w:val="0077756E"/>
    <w:rsid w:val="007776EE"/>
    <w:rsid w:val="00777AF0"/>
    <w:rsid w:val="00780028"/>
    <w:rsid w:val="00780229"/>
    <w:rsid w:val="007803CC"/>
    <w:rsid w:val="00780976"/>
    <w:rsid w:val="00780EB3"/>
    <w:rsid w:val="00781132"/>
    <w:rsid w:val="007811D7"/>
    <w:rsid w:val="00781235"/>
    <w:rsid w:val="00781A15"/>
    <w:rsid w:val="00781A19"/>
    <w:rsid w:val="00782063"/>
    <w:rsid w:val="007821C6"/>
    <w:rsid w:val="007823D6"/>
    <w:rsid w:val="0078259C"/>
    <w:rsid w:val="0078274D"/>
    <w:rsid w:val="0078277C"/>
    <w:rsid w:val="00782800"/>
    <w:rsid w:val="007829E9"/>
    <w:rsid w:val="00782B05"/>
    <w:rsid w:val="00782B7B"/>
    <w:rsid w:val="00782CE5"/>
    <w:rsid w:val="00782E81"/>
    <w:rsid w:val="00782E99"/>
    <w:rsid w:val="00782EA8"/>
    <w:rsid w:val="00783259"/>
    <w:rsid w:val="007833A7"/>
    <w:rsid w:val="0078397D"/>
    <w:rsid w:val="00784362"/>
    <w:rsid w:val="007845B1"/>
    <w:rsid w:val="00784610"/>
    <w:rsid w:val="007846CF"/>
    <w:rsid w:val="007848C3"/>
    <w:rsid w:val="00784947"/>
    <w:rsid w:val="00784CA1"/>
    <w:rsid w:val="00784FC0"/>
    <w:rsid w:val="00785394"/>
    <w:rsid w:val="0078566F"/>
    <w:rsid w:val="00785958"/>
    <w:rsid w:val="00785C03"/>
    <w:rsid w:val="00785D15"/>
    <w:rsid w:val="00785E02"/>
    <w:rsid w:val="00785F41"/>
    <w:rsid w:val="00786282"/>
    <w:rsid w:val="007866B9"/>
    <w:rsid w:val="007866FC"/>
    <w:rsid w:val="00786898"/>
    <w:rsid w:val="0078693D"/>
    <w:rsid w:val="00786BF1"/>
    <w:rsid w:val="00786ED2"/>
    <w:rsid w:val="007870E0"/>
    <w:rsid w:val="00787155"/>
    <w:rsid w:val="00787290"/>
    <w:rsid w:val="007872A5"/>
    <w:rsid w:val="00787359"/>
    <w:rsid w:val="00787538"/>
    <w:rsid w:val="0078762C"/>
    <w:rsid w:val="00787C4A"/>
    <w:rsid w:val="007901FA"/>
    <w:rsid w:val="007905F4"/>
    <w:rsid w:val="00790790"/>
    <w:rsid w:val="00790A12"/>
    <w:rsid w:val="00790DDE"/>
    <w:rsid w:val="00791223"/>
    <w:rsid w:val="00791392"/>
    <w:rsid w:val="00791505"/>
    <w:rsid w:val="0079189B"/>
    <w:rsid w:val="00792078"/>
    <w:rsid w:val="00792398"/>
    <w:rsid w:val="0079296C"/>
    <w:rsid w:val="00792A1A"/>
    <w:rsid w:val="00793D29"/>
    <w:rsid w:val="00794280"/>
    <w:rsid w:val="00794299"/>
    <w:rsid w:val="00794306"/>
    <w:rsid w:val="00794326"/>
    <w:rsid w:val="00794466"/>
    <w:rsid w:val="007945F8"/>
    <w:rsid w:val="007947AE"/>
    <w:rsid w:val="00794BCC"/>
    <w:rsid w:val="00794C48"/>
    <w:rsid w:val="00794F38"/>
    <w:rsid w:val="00795291"/>
    <w:rsid w:val="007954EA"/>
    <w:rsid w:val="00795621"/>
    <w:rsid w:val="00795A6F"/>
    <w:rsid w:val="00795D31"/>
    <w:rsid w:val="00796034"/>
    <w:rsid w:val="00796063"/>
    <w:rsid w:val="00796244"/>
    <w:rsid w:val="0079654F"/>
    <w:rsid w:val="00796577"/>
    <w:rsid w:val="007966AC"/>
    <w:rsid w:val="00796841"/>
    <w:rsid w:val="0079694E"/>
    <w:rsid w:val="00796D3E"/>
    <w:rsid w:val="00796D73"/>
    <w:rsid w:val="00797174"/>
    <w:rsid w:val="00797402"/>
    <w:rsid w:val="00797627"/>
    <w:rsid w:val="00797F81"/>
    <w:rsid w:val="007A0098"/>
    <w:rsid w:val="007A02B4"/>
    <w:rsid w:val="007A09A1"/>
    <w:rsid w:val="007A0ECF"/>
    <w:rsid w:val="007A1818"/>
    <w:rsid w:val="007A18FF"/>
    <w:rsid w:val="007A1BAD"/>
    <w:rsid w:val="007A1DA3"/>
    <w:rsid w:val="007A1EA2"/>
    <w:rsid w:val="007A21FD"/>
    <w:rsid w:val="007A228F"/>
    <w:rsid w:val="007A22A2"/>
    <w:rsid w:val="007A2318"/>
    <w:rsid w:val="007A28C6"/>
    <w:rsid w:val="007A35CA"/>
    <w:rsid w:val="007A3C1C"/>
    <w:rsid w:val="007A4E06"/>
    <w:rsid w:val="007A5493"/>
    <w:rsid w:val="007A622A"/>
    <w:rsid w:val="007A63E3"/>
    <w:rsid w:val="007A6543"/>
    <w:rsid w:val="007A672D"/>
    <w:rsid w:val="007A68D9"/>
    <w:rsid w:val="007A6CA8"/>
    <w:rsid w:val="007A6E5F"/>
    <w:rsid w:val="007A723A"/>
    <w:rsid w:val="007A7492"/>
    <w:rsid w:val="007A755E"/>
    <w:rsid w:val="007A76F0"/>
    <w:rsid w:val="007A7C0D"/>
    <w:rsid w:val="007A7EAC"/>
    <w:rsid w:val="007A7FED"/>
    <w:rsid w:val="007B044D"/>
    <w:rsid w:val="007B0489"/>
    <w:rsid w:val="007B1283"/>
    <w:rsid w:val="007B173D"/>
    <w:rsid w:val="007B1AFE"/>
    <w:rsid w:val="007B2481"/>
    <w:rsid w:val="007B2739"/>
    <w:rsid w:val="007B287B"/>
    <w:rsid w:val="007B2E22"/>
    <w:rsid w:val="007B2F3C"/>
    <w:rsid w:val="007B2FA5"/>
    <w:rsid w:val="007B312C"/>
    <w:rsid w:val="007B3757"/>
    <w:rsid w:val="007B39EB"/>
    <w:rsid w:val="007B3AF1"/>
    <w:rsid w:val="007B3D98"/>
    <w:rsid w:val="007B430B"/>
    <w:rsid w:val="007B43AD"/>
    <w:rsid w:val="007B4550"/>
    <w:rsid w:val="007B45DD"/>
    <w:rsid w:val="007B4C8A"/>
    <w:rsid w:val="007B58D0"/>
    <w:rsid w:val="007B5BFB"/>
    <w:rsid w:val="007B5E30"/>
    <w:rsid w:val="007B6067"/>
    <w:rsid w:val="007B6126"/>
    <w:rsid w:val="007B6196"/>
    <w:rsid w:val="007B6239"/>
    <w:rsid w:val="007B67C6"/>
    <w:rsid w:val="007B6C9F"/>
    <w:rsid w:val="007B7227"/>
    <w:rsid w:val="007B738B"/>
    <w:rsid w:val="007B7907"/>
    <w:rsid w:val="007B7E15"/>
    <w:rsid w:val="007B7F2F"/>
    <w:rsid w:val="007C01D5"/>
    <w:rsid w:val="007C03E0"/>
    <w:rsid w:val="007C0984"/>
    <w:rsid w:val="007C0992"/>
    <w:rsid w:val="007C0B2E"/>
    <w:rsid w:val="007C0C97"/>
    <w:rsid w:val="007C0CA2"/>
    <w:rsid w:val="007C0E4A"/>
    <w:rsid w:val="007C13F1"/>
    <w:rsid w:val="007C148D"/>
    <w:rsid w:val="007C1669"/>
    <w:rsid w:val="007C1E4E"/>
    <w:rsid w:val="007C1E59"/>
    <w:rsid w:val="007C1F50"/>
    <w:rsid w:val="007C212C"/>
    <w:rsid w:val="007C234E"/>
    <w:rsid w:val="007C2448"/>
    <w:rsid w:val="007C2652"/>
    <w:rsid w:val="007C26CD"/>
    <w:rsid w:val="007C2740"/>
    <w:rsid w:val="007C2A5B"/>
    <w:rsid w:val="007C2BAC"/>
    <w:rsid w:val="007C2BD7"/>
    <w:rsid w:val="007C3116"/>
    <w:rsid w:val="007C3158"/>
    <w:rsid w:val="007C3D53"/>
    <w:rsid w:val="007C427A"/>
    <w:rsid w:val="007C4355"/>
    <w:rsid w:val="007C490E"/>
    <w:rsid w:val="007C4C23"/>
    <w:rsid w:val="007C4C62"/>
    <w:rsid w:val="007C4CCD"/>
    <w:rsid w:val="007C4E84"/>
    <w:rsid w:val="007C4FCA"/>
    <w:rsid w:val="007C5209"/>
    <w:rsid w:val="007C5853"/>
    <w:rsid w:val="007C5B33"/>
    <w:rsid w:val="007C5F36"/>
    <w:rsid w:val="007C5F3B"/>
    <w:rsid w:val="007C66C4"/>
    <w:rsid w:val="007C6765"/>
    <w:rsid w:val="007C6A58"/>
    <w:rsid w:val="007C73CF"/>
    <w:rsid w:val="007C78F9"/>
    <w:rsid w:val="007D007D"/>
    <w:rsid w:val="007D02D1"/>
    <w:rsid w:val="007D040B"/>
    <w:rsid w:val="007D083A"/>
    <w:rsid w:val="007D0A87"/>
    <w:rsid w:val="007D0BB2"/>
    <w:rsid w:val="007D0D41"/>
    <w:rsid w:val="007D0E06"/>
    <w:rsid w:val="007D0ED7"/>
    <w:rsid w:val="007D175F"/>
    <w:rsid w:val="007D1931"/>
    <w:rsid w:val="007D1965"/>
    <w:rsid w:val="007D236F"/>
    <w:rsid w:val="007D254C"/>
    <w:rsid w:val="007D284B"/>
    <w:rsid w:val="007D2A5A"/>
    <w:rsid w:val="007D2D86"/>
    <w:rsid w:val="007D36C1"/>
    <w:rsid w:val="007D37CD"/>
    <w:rsid w:val="007D3A11"/>
    <w:rsid w:val="007D4186"/>
    <w:rsid w:val="007D4412"/>
    <w:rsid w:val="007D454F"/>
    <w:rsid w:val="007D4898"/>
    <w:rsid w:val="007D49BD"/>
    <w:rsid w:val="007D4A92"/>
    <w:rsid w:val="007D4F23"/>
    <w:rsid w:val="007D5364"/>
    <w:rsid w:val="007D5409"/>
    <w:rsid w:val="007D541D"/>
    <w:rsid w:val="007D5ABA"/>
    <w:rsid w:val="007D68A5"/>
    <w:rsid w:val="007D6F14"/>
    <w:rsid w:val="007D7428"/>
    <w:rsid w:val="007D77FC"/>
    <w:rsid w:val="007D7926"/>
    <w:rsid w:val="007D7965"/>
    <w:rsid w:val="007D79FC"/>
    <w:rsid w:val="007D7D01"/>
    <w:rsid w:val="007D7FCC"/>
    <w:rsid w:val="007E02F1"/>
    <w:rsid w:val="007E11B0"/>
    <w:rsid w:val="007E1256"/>
    <w:rsid w:val="007E1339"/>
    <w:rsid w:val="007E14DB"/>
    <w:rsid w:val="007E162A"/>
    <w:rsid w:val="007E1763"/>
    <w:rsid w:val="007E199F"/>
    <w:rsid w:val="007E1AB5"/>
    <w:rsid w:val="007E1C62"/>
    <w:rsid w:val="007E1C63"/>
    <w:rsid w:val="007E1FD2"/>
    <w:rsid w:val="007E2005"/>
    <w:rsid w:val="007E261B"/>
    <w:rsid w:val="007E275F"/>
    <w:rsid w:val="007E2779"/>
    <w:rsid w:val="007E2AB6"/>
    <w:rsid w:val="007E2FBB"/>
    <w:rsid w:val="007E30BD"/>
    <w:rsid w:val="007E33A3"/>
    <w:rsid w:val="007E35BB"/>
    <w:rsid w:val="007E373B"/>
    <w:rsid w:val="007E4123"/>
    <w:rsid w:val="007E4335"/>
    <w:rsid w:val="007E434A"/>
    <w:rsid w:val="007E450D"/>
    <w:rsid w:val="007E47AE"/>
    <w:rsid w:val="007E4898"/>
    <w:rsid w:val="007E48AA"/>
    <w:rsid w:val="007E4B18"/>
    <w:rsid w:val="007E4BD5"/>
    <w:rsid w:val="007E4DC0"/>
    <w:rsid w:val="007E515E"/>
    <w:rsid w:val="007E54DD"/>
    <w:rsid w:val="007E5BF2"/>
    <w:rsid w:val="007E5C57"/>
    <w:rsid w:val="007E5DCC"/>
    <w:rsid w:val="007E5ECB"/>
    <w:rsid w:val="007E607E"/>
    <w:rsid w:val="007E65B8"/>
    <w:rsid w:val="007E6A16"/>
    <w:rsid w:val="007E6A30"/>
    <w:rsid w:val="007E6FF3"/>
    <w:rsid w:val="007E70F1"/>
    <w:rsid w:val="007E733C"/>
    <w:rsid w:val="007E7487"/>
    <w:rsid w:val="007E75EB"/>
    <w:rsid w:val="007E7692"/>
    <w:rsid w:val="007E782A"/>
    <w:rsid w:val="007E7B5D"/>
    <w:rsid w:val="007F0097"/>
    <w:rsid w:val="007F028B"/>
    <w:rsid w:val="007F0438"/>
    <w:rsid w:val="007F04DC"/>
    <w:rsid w:val="007F0826"/>
    <w:rsid w:val="007F10B9"/>
    <w:rsid w:val="007F11DD"/>
    <w:rsid w:val="007F14EC"/>
    <w:rsid w:val="007F1612"/>
    <w:rsid w:val="007F167B"/>
    <w:rsid w:val="007F1747"/>
    <w:rsid w:val="007F1E9B"/>
    <w:rsid w:val="007F1F9C"/>
    <w:rsid w:val="007F25A9"/>
    <w:rsid w:val="007F2983"/>
    <w:rsid w:val="007F2A6E"/>
    <w:rsid w:val="007F2C63"/>
    <w:rsid w:val="007F2F6A"/>
    <w:rsid w:val="007F320E"/>
    <w:rsid w:val="007F34DE"/>
    <w:rsid w:val="007F3667"/>
    <w:rsid w:val="007F38E3"/>
    <w:rsid w:val="007F3DED"/>
    <w:rsid w:val="007F3E39"/>
    <w:rsid w:val="007F3FC8"/>
    <w:rsid w:val="007F4098"/>
    <w:rsid w:val="007F4DD3"/>
    <w:rsid w:val="007F50C1"/>
    <w:rsid w:val="007F5248"/>
    <w:rsid w:val="007F5790"/>
    <w:rsid w:val="007F597F"/>
    <w:rsid w:val="007F5A07"/>
    <w:rsid w:val="007F5CF4"/>
    <w:rsid w:val="007F5DD1"/>
    <w:rsid w:val="007F6496"/>
    <w:rsid w:val="007F64CF"/>
    <w:rsid w:val="007F6656"/>
    <w:rsid w:val="007F72A3"/>
    <w:rsid w:val="007F73E6"/>
    <w:rsid w:val="007F7583"/>
    <w:rsid w:val="007F7AC5"/>
    <w:rsid w:val="007F7B7D"/>
    <w:rsid w:val="00800B11"/>
    <w:rsid w:val="0080140C"/>
    <w:rsid w:val="00801B22"/>
    <w:rsid w:val="00801B62"/>
    <w:rsid w:val="00801C72"/>
    <w:rsid w:val="00801D3C"/>
    <w:rsid w:val="008020D1"/>
    <w:rsid w:val="00802260"/>
    <w:rsid w:val="0080245F"/>
    <w:rsid w:val="0080252D"/>
    <w:rsid w:val="008025CD"/>
    <w:rsid w:val="00802918"/>
    <w:rsid w:val="00802A8B"/>
    <w:rsid w:val="00802DDD"/>
    <w:rsid w:val="008035A5"/>
    <w:rsid w:val="008035FA"/>
    <w:rsid w:val="00803E6C"/>
    <w:rsid w:val="00803EBC"/>
    <w:rsid w:val="00803ED7"/>
    <w:rsid w:val="00803EEA"/>
    <w:rsid w:val="008041F9"/>
    <w:rsid w:val="00804306"/>
    <w:rsid w:val="00804735"/>
    <w:rsid w:val="00804CA8"/>
    <w:rsid w:val="00804DFA"/>
    <w:rsid w:val="00804FEC"/>
    <w:rsid w:val="008052DA"/>
    <w:rsid w:val="008052E1"/>
    <w:rsid w:val="00805560"/>
    <w:rsid w:val="00805E22"/>
    <w:rsid w:val="00805F76"/>
    <w:rsid w:val="008061FE"/>
    <w:rsid w:val="008065AA"/>
    <w:rsid w:val="00806632"/>
    <w:rsid w:val="00806DCA"/>
    <w:rsid w:val="00806DEA"/>
    <w:rsid w:val="0080705E"/>
    <w:rsid w:val="00807318"/>
    <w:rsid w:val="00807398"/>
    <w:rsid w:val="00807681"/>
    <w:rsid w:val="0080768B"/>
    <w:rsid w:val="00807807"/>
    <w:rsid w:val="00807952"/>
    <w:rsid w:val="00807A6A"/>
    <w:rsid w:val="00807F08"/>
    <w:rsid w:val="00807F68"/>
    <w:rsid w:val="00807FD5"/>
    <w:rsid w:val="00810BE7"/>
    <w:rsid w:val="00810C95"/>
    <w:rsid w:val="00810DE9"/>
    <w:rsid w:val="00810EC3"/>
    <w:rsid w:val="00811588"/>
    <w:rsid w:val="00811775"/>
    <w:rsid w:val="0081212F"/>
    <w:rsid w:val="00812335"/>
    <w:rsid w:val="008124DF"/>
    <w:rsid w:val="00812570"/>
    <w:rsid w:val="00812573"/>
    <w:rsid w:val="00812AD2"/>
    <w:rsid w:val="00812B51"/>
    <w:rsid w:val="00812DF0"/>
    <w:rsid w:val="0081351E"/>
    <w:rsid w:val="008135AF"/>
    <w:rsid w:val="008136A0"/>
    <w:rsid w:val="008139E4"/>
    <w:rsid w:val="00813A15"/>
    <w:rsid w:val="00813F4D"/>
    <w:rsid w:val="00813FB7"/>
    <w:rsid w:val="00814070"/>
    <w:rsid w:val="00814236"/>
    <w:rsid w:val="008143E5"/>
    <w:rsid w:val="00814798"/>
    <w:rsid w:val="008148B1"/>
    <w:rsid w:val="008148B2"/>
    <w:rsid w:val="00814C79"/>
    <w:rsid w:val="0081506D"/>
    <w:rsid w:val="0081517F"/>
    <w:rsid w:val="008152CC"/>
    <w:rsid w:val="00815A08"/>
    <w:rsid w:val="00815D76"/>
    <w:rsid w:val="00815E90"/>
    <w:rsid w:val="00815F18"/>
    <w:rsid w:val="00816324"/>
    <w:rsid w:val="0081633E"/>
    <w:rsid w:val="0081636A"/>
    <w:rsid w:val="00816B95"/>
    <w:rsid w:val="00816C6F"/>
    <w:rsid w:val="008172A2"/>
    <w:rsid w:val="008172BF"/>
    <w:rsid w:val="0081731A"/>
    <w:rsid w:val="00817462"/>
    <w:rsid w:val="00817469"/>
    <w:rsid w:val="00817620"/>
    <w:rsid w:val="00817975"/>
    <w:rsid w:val="0081798E"/>
    <w:rsid w:val="00817BD8"/>
    <w:rsid w:val="00817C27"/>
    <w:rsid w:val="00817C9F"/>
    <w:rsid w:val="00817E08"/>
    <w:rsid w:val="00817F6C"/>
    <w:rsid w:val="00820091"/>
    <w:rsid w:val="008204AF"/>
    <w:rsid w:val="00820844"/>
    <w:rsid w:val="00820907"/>
    <w:rsid w:val="00820D1F"/>
    <w:rsid w:val="008214DF"/>
    <w:rsid w:val="00821645"/>
    <w:rsid w:val="0082173A"/>
    <w:rsid w:val="00821B1F"/>
    <w:rsid w:val="00821C14"/>
    <w:rsid w:val="00821DCC"/>
    <w:rsid w:val="008223B7"/>
    <w:rsid w:val="00822C10"/>
    <w:rsid w:val="00822E3B"/>
    <w:rsid w:val="00822F9D"/>
    <w:rsid w:val="00823312"/>
    <w:rsid w:val="008236AD"/>
    <w:rsid w:val="00823740"/>
    <w:rsid w:val="008237BE"/>
    <w:rsid w:val="00823A1D"/>
    <w:rsid w:val="00823D4D"/>
    <w:rsid w:val="00823E83"/>
    <w:rsid w:val="0082402E"/>
    <w:rsid w:val="008240BE"/>
    <w:rsid w:val="0082410B"/>
    <w:rsid w:val="00824815"/>
    <w:rsid w:val="00824C97"/>
    <w:rsid w:val="00824D47"/>
    <w:rsid w:val="00825100"/>
    <w:rsid w:val="008251C2"/>
    <w:rsid w:val="0082522A"/>
    <w:rsid w:val="00825E44"/>
    <w:rsid w:val="00826656"/>
    <w:rsid w:val="00826680"/>
    <w:rsid w:val="00826E43"/>
    <w:rsid w:val="00827528"/>
    <w:rsid w:val="008275D1"/>
    <w:rsid w:val="00827616"/>
    <w:rsid w:val="008278F4"/>
    <w:rsid w:val="00827967"/>
    <w:rsid w:val="00827A87"/>
    <w:rsid w:val="00827AAC"/>
    <w:rsid w:val="00827ABD"/>
    <w:rsid w:val="00830229"/>
    <w:rsid w:val="00830338"/>
    <w:rsid w:val="008307C4"/>
    <w:rsid w:val="0083084A"/>
    <w:rsid w:val="00830B86"/>
    <w:rsid w:val="00830CB6"/>
    <w:rsid w:val="00831611"/>
    <w:rsid w:val="00831BBE"/>
    <w:rsid w:val="00831D3E"/>
    <w:rsid w:val="00832221"/>
    <w:rsid w:val="0083231A"/>
    <w:rsid w:val="00832500"/>
    <w:rsid w:val="008325A3"/>
    <w:rsid w:val="008325A4"/>
    <w:rsid w:val="00832827"/>
    <w:rsid w:val="00832871"/>
    <w:rsid w:val="008328A4"/>
    <w:rsid w:val="008329D7"/>
    <w:rsid w:val="00832D7F"/>
    <w:rsid w:val="0083317C"/>
    <w:rsid w:val="0083367D"/>
    <w:rsid w:val="0083381F"/>
    <w:rsid w:val="00833C36"/>
    <w:rsid w:val="00833DEB"/>
    <w:rsid w:val="008340EB"/>
    <w:rsid w:val="008344E3"/>
    <w:rsid w:val="00834668"/>
    <w:rsid w:val="00834879"/>
    <w:rsid w:val="00834AE4"/>
    <w:rsid w:val="00834D1F"/>
    <w:rsid w:val="00835438"/>
    <w:rsid w:val="0083558F"/>
    <w:rsid w:val="008357BE"/>
    <w:rsid w:val="00835B0F"/>
    <w:rsid w:val="00835B2F"/>
    <w:rsid w:val="00835BB7"/>
    <w:rsid w:val="00835CDC"/>
    <w:rsid w:val="00835D8B"/>
    <w:rsid w:val="00835E58"/>
    <w:rsid w:val="0083623D"/>
    <w:rsid w:val="0083660B"/>
    <w:rsid w:val="00836B6E"/>
    <w:rsid w:val="00836F23"/>
    <w:rsid w:val="0083706B"/>
    <w:rsid w:val="00837146"/>
    <w:rsid w:val="008371AD"/>
    <w:rsid w:val="008376CE"/>
    <w:rsid w:val="008379AC"/>
    <w:rsid w:val="00837B6A"/>
    <w:rsid w:val="008402C4"/>
    <w:rsid w:val="00840376"/>
    <w:rsid w:val="008403E0"/>
    <w:rsid w:val="008408F8"/>
    <w:rsid w:val="00840C66"/>
    <w:rsid w:val="00840E6F"/>
    <w:rsid w:val="008412EF"/>
    <w:rsid w:val="008414FA"/>
    <w:rsid w:val="008417A3"/>
    <w:rsid w:val="00841C20"/>
    <w:rsid w:val="00841EAB"/>
    <w:rsid w:val="00841FC2"/>
    <w:rsid w:val="0084224D"/>
    <w:rsid w:val="00842342"/>
    <w:rsid w:val="008424EA"/>
    <w:rsid w:val="00842C03"/>
    <w:rsid w:val="00842C39"/>
    <w:rsid w:val="00843107"/>
    <w:rsid w:val="00843166"/>
    <w:rsid w:val="0084338C"/>
    <w:rsid w:val="00843E9B"/>
    <w:rsid w:val="00843F49"/>
    <w:rsid w:val="00843FCC"/>
    <w:rsid w:val="00844010"/>
    <w:rsid w:val="008444A5"/>
    <w:rsid w:val="00844521"/>
    <w:rsid w:val="00844C39"/>
    <w:rsid w:val="00844DD8"/>
    <w:rsid w:val="0084520A"/>
    <w:rsid w:val="0084531F"/>
    <w:rsid w:val="00845432"/>
    <w:rsid w:val="0084555F"/>
    <w:rsid w:val="00845840"/>
    <w:rsid w:val="00845B78"/>
    <w:rsid w:val="008462C6"/>
    <w:rsid w:val="0084649B"/>
    <w:rsid w:val="0084649D"/>
    <w:rsid w:val="00846764"/>
    <w:rsid w:val="00846A39"/>
    <w:rsid w:val="00846B28"/>
    <w:rsid w:val="0084720C"/>
    <w:rsid w:val="00847243"/>
    <w:rsid w:val="0084749B"/>
    <w:rsid w:val="0084753C"/>
    <w:rsid w:val="008475EC"/>
    <w:rsid w:val="008478C9"/>
    <w:rsid w:val="00847A65"/>
    <w:rsid w:val="00847C06"/>
    <w:rsid w:val="00847E16"/>
    <w:rsid w:val="00847E24"/>
    <w:rsid w:val="00847F17"/>
    <w:rsid w:val="00850157"/>
    <w:rsid w:val="0085022D"/>
    <w:rsid w:val="008502BC"/>
    <w:rsid w:val="008502CB"/>
    <w:rsid w:val="008507AC"/>
    <w:rsid w:val="00850E68"/>
    <w:rsid w:val="00850F55"/>
    <w:rsid w:val="00850FCC"/>
    <w:rsid w:val="0085126B"/>
    <w:rsid w:val="00851544"/>
    <w:rsid w:val="00851668"/>
    <w:rsid w:val="00851A02"/>
    <w:rsid w:val="00852154"/>
    <w:rsid w:val="008523DA"/>
    <w:rsid w:val="00852452"/>
    <w:rsid w:val="00852D2E"/>
    <w:rsid w:val="00852DF9"/>
    <w:rsid w:val="00852ECE"/>
    <w:rsid w:val="00853246"/>
    <w:rsid w:val="008537B5"/>
    <w:rsid w:val="00853C9F"/>
    <w:rsid w:val="00853D36"/>
    <w:rsid w:val="00853FF8"/>
    <w:rsid w:val="0085410D"/>
    <w:rsid w:val="0085416B"/>
    <w:rsid w:val="00854236"/>
    <w:rsid w:val="00854AF6"/>
    <w:rsid w:val="008554C9"/>
    <w:rsid w:val="00855B4B"/>
    <w:rsid w:val="00855FB8"/>
    <w:rsid w:val="00856840"/>
    <w:rsid w:val="00856967"/>
    <w:rsid w:val="00856FF4"/>
    <w:rsid w:val="008573B9"/>
    <w:rsid w:val="008574F5"/>
    <w:rsid w:val="00857693"/>
    <w:rsid w:val="0085770B"/>
    <w:rsid w:val="008579E5"/>
    <w:rsid w:val="00857AF0"/>
    <w:rsid w:val="00857B34"/>
    <w:rsid w:val="00857C0A"/>
    <w:rsid w:val="00857C54"/>
    <w:rsid w:val="00857CD7"/>
    <w:rsid w:val="00857D1D"/>
    <w:rsid w:val="00860031"/>
    <w:rsid w:val="0086009D"/>
    <w:rsid w:val="0086023B"/>
    <w:rsid w:val="008606C5"/>
    <w:rsid w:val="00860E1B"/>
    <w:rsid w:val="00860F3F"/>
    <w:rsid w:val="0086108C"/>
    <w:rsid w:val="008612ED"/>
    <w:rsid w:val="00861B47"/>
    <w:rsid w:val="00861EBF"/>
    <w:rsid w:val="008621C2"/>
    <w:rsid w:val="0086243D"/>
    <w:rsid w:val="008626F7"/>
    <w:rsid w:val="008628A2"/>
    <w:rsid w:val="00862B1C"/>
    <w:rsid w:val="00862B44"/>
    <w:rsid w:val="00862D0D"/>
    <w:rsid w:val="0086333E"/>
    <w:rsid w:val="00863380"/>
    <w:rsid w:val="00863414"/>
    <w:rsid w:val="0086346D"/>
    <w:rsid w:val="00863627"/>
    <w:rsid w:val="00863777"/>
    <w:rsid w:val="00863AFE"/>
    <w:rsid w:val="00863B52"/>
    <w:rsid w:val="00863C8C"/>
    <w:rsid w:val="00863F88"/>
    <w:rsid w:val="0086413B"/>
    <w:rsid w:val="0086432F"/>
    <w:rsid w:val="008646F5"/>
    <w:rsid w:val="0086493D"/>
    <w:rsid w:val="00864D7F"/>
    <w:rsid w:val="00865903"/>
    <w:rsid w:val="00865A82"/>
    <w:rsid w:val="00865DBA"/>
    <w:rsid w:val="00865DBE"/>
    <w:rsid w:val="008660E4"/>
    <w:rsid w:val="0086620D"/>
    <w:rsid w:val="00866214"/>
    <w:rsid w:val="00866417"/>
    <w:rsid w:val="00866464"/>
    <w:rsid w:val="008664EF"/>
    <w:rsid w:val="00866756"/>
    <w:rsid w:val="008668AF"/>
    <w:rsid w:val="00866B09"/>
    <w:rsid w:val="00866B59"/>
    <w:rsid w:val="00866B67"/>
    <w:rsid w:val="00867115"/>
    <w:rsid w:val="008674D8"/>
    <w:rsid w:val="0086751C"/>
    <w:rsid w:val="00867A59"/>
    <w:rsid w:val="00867E1F"/>
    <w:rsid w:val="00867F53"/>
    <w:rsid w:val="00870186"/>
    <w:rsid w:val="00870363"/>
    <w:rsid w:val="008704E4"/>
    <w:rsid w:val="00870524"/>
    <w:rsid w:val="008707D0"/>
    <w:rsid w:val="00870AC5"/>
    <w:rsid w:val="008714B0"/>
    <w:rsid w:val="00871806"/>
    <w:rsid w:val="00871933"/>
    <w:rsid w:val="00871BA6"/>
    <w:rsid w:val="00872265"/>
    <w:rsid w:val="00872C5C"/>
    <w:rsid w:val="00872D62"/>
    <w:rsid w:val="00872DC5"/>
    <w:rsid w:val="00872EFC"/>
    <w:rsid w:val="008730DA"/>
    <w:rsid w:val="008737E8"/>
    <w:rsid w:val="00873869"/>
    <w:rsid w:val="00873EEC"/>
    <w:rsid w:val="00873F42"/>
    <w:rsid w:val="008741A0"/>
    <w:rsid w:val="00874308"/>
    <w:rsid w:val="00874F10"/>
    <w:rsid w:val="0087512F"/>
    <w:rsid w:val="00875550"/>
    <w:rsid w:val="00875F96"/>
    <w:rsid w:val="00876290"/>
    <w:rsid w:val="008763DF"/>
    <w:rsid w:val="00876562"/>
    <w:rsid w:val="008766C5"/>
    <w:rsid w:val="00876CDE"/>
    <w:rsid w:val="00876D4A"/>
    <w:rsid w:val="00876DE2"/>
    <w:rsid w:val="0087704A"/>
    <w:rsid w:val="0087706F"/>
    <w:rsid w:val="008779B1"/>
    <w:rsid w:val="00877BBE"/>
    <w:rsid w:val="00877E03"/>
    <w:rsid w:val="00877E86"/>
    <w:rsid w:val="00877EFF"/>
    <w:rsid w:val="00880171"/>
    <w:rsid w:val="0088038E"/>
    <w:rsid w:val="008805FB"/>
    <w:rsid w:val="008805FC"/>
    <w:rsid w:val="00880867"/>
    <w:rsid w:val="00880874"/>
    <w:rsid w:val="00880B0B"/>
    <w:rsid w:val="00880B11"/>
    <w:rsid w:val="00880D32"/>
    <w:rsid w:val="00880D82"/>
    <w:rsid w:val="00880F96"/>
    <w:rsid w:val="0088115B"/>
    <w:rsid w:val="008812ED"/>
    <w:rsid w:val="008813BF"/>
    <w:rsid w:val="008817A1"/>
    <w:rsid w:val="00881E0B"/>
    <w:rsid w:val="00881F42"/>
    <w:rsid w:val="0088232A"/>
    <w:rsid w:val="0088241A"/>
    <w:rsid w:val="00882C3E"/>
    <w:rsid w:val="00882D89"/>
    <w:rsid w:val="00882DDD"/>
    <w:rsid w:val="0088344C"/>
    <w:rsid w:val="00883493"/>
    <w:rsid w:val="0088355E"/>
    <w:rsid w:val="00883872"/>
    <w:rsid w:val="00883F51"/>
    <w:rsid w:val="008843FD"/>
    <w:rsid w:val="00884467"/>
    <w:rsid w:val="0088454E"/>
    <w:rsid w:val="00884569"/>
    <w:rsid w:val="00884875"/>
    <w:rsid w:val="0088487B"/>
    <w:rsid w:val="00884880"/>
    <w:rsid w:val="00884B40"/>
    <w:rsid w:val="00884BFC"/>
    <w:rsid w:val="00884E61"/>
    <w:rsid w:val="0088511B"/>
    <w:rsid w:val="00885379"/>
    <w:rsid w:val="00885492"/>
    <w:rsid w:val="008855DA"/>
    <w:rsid w:val="00885706"/>
    <w:rsid w:val="008858FD"/>
    <w:rsid w:val="00885D55"/>
    <w:rsid w:val="00885D62"/>
    <w:rsid w:val="00885DC3"/>
    <w:rsid w:val="00885DCC"/>
    <w:rsid w:val="00885E68"/>
    <w:rsid w:val="0088653E"/>
    <w:rsid w:val="008869D8"/>
    <w:rsid w:val="00886A8C"/>
    <w:rsid w:val="00886D75"/>
    <w:rsid w:val="00887521"/>
    <w:rsid w:val="00887E7E"/>
    <w:rsid w:val="008901A0"/>
    <w:rsid w:val="008901AF"/>
    <w:rsid w:val="008902A8"/>
    <w:rsid w:val="00890B04"/>
    <w:rsid w:val="008911E0"/>
    <w:rsid w:val="0089127C"/>
    <w:rsid w:val="008912C4"/>
    <w:rsid w:val="00891598"/>
    <w:rsid w:val="00891984"/>
    <w:rsid w:val="008919CD"/>
    <w:rsid w:val="008919DD"/>
    <w:rsid w:val="0089204C"/>
    <w:rsid w:val="00892208"/>
    <w:rsid w:val="008924E9"/>
    <w:rsid w:val="00892A02"/>
    <w:rsid w:val="00892CDB"/>
    <w:rsid w:val="00892D06"/>
    <w:rsid w:val="00892D8D"/>
    <w:rsid w:val="00893300"/>
    <w:rsid w:val="00893309"/>
    <w:rsid w:val="00893488"/>
    <w:rsid w:val="00893763"/>
    <w:rsid w:val="00893892"/>
    <w:rsid w:val="00893B47"/>
    <w:rsid w:val="00893B6B"/>
    <w:rsid w:val="00893B6C"/>
    <w:rsid w:val="00893D01"/>
    <w:rsid w:val="00893FE1"/>
    <w:rsid w:val="008940FB"/>
    <w:rsid w:val="0089415C"/>
    <w:rsid w:val="00894587"/>
    <w:rsid w:val="00894607"/>
    <w:rsid w:val="00894685"/>
    <w:rsid w:val="00894997"/>
    <w:rsid w:val="00894E47"/>
    <w:rsid w:val="00894E96"/>
    <w:rsid w:val="008952DC"/>
    <w:rsid w:val="00895395"/>
    <w:rsid w:val="0089572C"/>
    <w:rsid w:val="00895B02"/>
    <w:rsid w:val="00895F48"/>
    <w:rsid w:val="008962BA"/>
    <w:rsid w:val="008968E1"/>
    <w:rsid w:val="008968FF"/>
    <w:rsid w:val="00896DE4"/>
    <w:rsid w:val="00897857"/>
    <w:rsid w:val="00897E3B"/>
    <w:rsid w:val="008A05FD"/>
    <w:rsid w:val="008A0ADA"/>
    <w:rsid w:val="008A0DA1"/>
    <w:rsid w:val="008A0EFF"/>
    <w:rsid w:val="008A0F45"/>
    <w:rsid w:val="008A185E"/>
    <w:rsid w:val="008A1C57"/>
    <w:rsid w:val="008A1F88"/>
    <w:rsid w:val="008A20FB"/>
    <w:rsid w:val="008A2226"/>
    <w:rsid w:val="008A22C9"/>
    <w:rsid w:val="008A28B9"/>
    <w:rsid w:val="008A28C5"/>
    <w:rsid w:val="008A2A46"/>
    <w:rsid w:val="008A2DD1"/>
    <w:rsid w:val="008A2FA7"/>
    <w:rsid w:val="008A3568"/>
    <w:rsid w:val="008A3621"/>
    <w:rsid w:val="008A3A6A"/>
    <w:rsid w:val="008A3BE7"/>
    <w:rsid w:val="008A3EAB"/>
    <w:rsid w:val="008A3FB4"/>
    <w:rsid w:val="008A411A"/>
    <w:rsid w:val="008A487D"/>
    <w:rsid w:val="008A4C32"/>
    <w:rsid w:val="008A5047"/>
    <w:rsid w:val="008A514E"/>
    <w:rsid w:val="008A563A"/>
    <w:rsid w:val="008A56A9"/>
    <w:rsid w:val="008A56B0"/>
    <w:rsid w:val="008A64E6"/>
    <w:rsid w:val="008A66A0"/>
    <w:rsid w:val="008A6831"/>
    <w:rsid w:val="008A6934"/>
    <w:rsid w:val="008A6A59"/>
    <w:rsid w:val="008A6D64"/>
    <w:rsid w:val="008A6EEC"/>
    <w:rsid w:val="008A7060"/>
    <w:rsid w:val="008A7106"/>
    <w:rsid w:val="008A720F"/>
    <w:rsid w:val="008A73F7"/>
    <w:rsid w:val="008A777F"/>
    <w:rsid w:val="008A7839"/>
    <w:rsid w:val="008A78EE"/>
    <w:rsid w:val="008A7B72"/>
    <w:rsid w:val="008A7BFD"/>
    <w:rsid w:val="008A7C48"/>
    <w:rsid w:val="008A7CAE"/>
    <w:rsid w:val="008B062C"/>
    <w:rsid w:val="008B0734"/>
    <w:rsid w:val="008B0992"/>
    <w:rsid w:val="008B0AB2"/>
    <w:rsid w:val="008B0B25"/>
    <w:rsid w:val="008B0BE2"/>
    <w:rsid w:val="008B0E90"/>
    <w:rsid w:val="008B1325"/>
    <w:rsid w:val="008B19FF"/>
    <w:rsid w:val="008B1D7D"/>
    <w:rsid w:val="008B1E4E"/>
    <w:rsid w:val="008B1E6F"/>
    <w:rsid w:val="008B1ED4"/>
    <w:rsid w:val="008B1F65"/>
    <w:rsid w:val="008B2432"/>
    <w:rsid w:val="008B27CF"/>
    <w:rsid w:val="008B27D9"/>
    <w:rsid w:val="008B28D9"/>
    <w:rsid w:val="008B2BB4"/>
    <w:rsid w:val="008B2EE3"/>
    <w:rsid w:val="008B3125"/>
    <w:rsid w:val="008B3280"/>
    <w:rsid w:val="008B3525"/>
    <w:rsid w:val="008B3842"/>
    <w:rsid w:val="008B38CD"/>
    <w:rsid w:val="008B3931"/>
    <w:rsid w:val="008B3B0D"/>
    <w:rsid w:val="008B3B7A"/>
    <w:rsid w:val="008B3C81"/>
    <w:rsid w:val="008B41FD"/>
    <w:rsid w:val="008B4295"/>
    <w:rsid w:val="008B43CB"/>
    <w:rsid w:val="008B4537"/>
    <w:rsid w:val="008B467D"/>
    <w:rsid w:val="008B4957"/>
    <w:rsid w:val="008B4F20"/>
    <w:rsid w:val="008B4F9A"/>
    <w:rsid w:val="008B5064"/>
    <w:rsid w:val="008B5093"/>
    <w:rsid w:val="008B5221"/>
    <w:rsid w:val="008B55AA"/>
    <w:rsid w:val="008B58E6"/>
    <w:rsid w:val="008B5D78"/>
    <w:rsid w:val="008B5DEF"/>
    <w:rsid w:val="008B5FCF"/>
    <w:rsid w:val="008B6563"/>
    <w:rsid w:val="008B65DB"/>
    <w:rsid w:val="008B6921"/>
    <w:rsid w:val="008B6A13"/>
    <w:rsid w:val="008B6B90"/>
    <w:rsid w:val="008B6BD6"/>
    <w:rsid w:val="008B6C24"/>
    <w:rsid w:val="008B70D1"/>
    <w:rsid w:val="008B7144"/>
    <w:rsid w:val="008B7492"/>
    <w:rsid w:val="008B7606"/>
    <w:rsid w:val="008B77F7"/>
    <w:rsid w:val="008B7C0C"/>
    <w:rsid w:val="008B7F90"/>
    <w:rsid w:val="008C0A92"/>
    <w:rsid w:val="008C11AB"/>
    <w:rsid w:val="008C16AB"/>
    <w:rsid w:val="008C1973"/>
    <w:rsid w:val="008C1CEE"/>
    <w:rsid w:val="008C1F2F"/>
    <w:rsid w:val="008C2106"/>
    <w:rsid w:val="008C2160"/>
    <w:rsid w:val="008C2288"/>
    <w:rsid w:val="008C22B1"/>
    <w:rsid w:val="008C25B5"/>
    <w:rsid w:val="008C2945"/>
    <w:rsid w:val="008C336F"/>
    <w:rsid w:val="008C33AC"/>
    <w:rsid w:val="008C3628"/>
    <w:rsid w:val="008C37BB"/>
    <w:rsid w:val="008C3E57"/>
    <w:rsid w:val="008C3E5C"/>
    <w:rsid w:val="008C4029"/>
    <w:rsid w:val="008C412C"/>
    <w:rsid w:val="008C43B6"/>
    <w:rsid w:val="008C444E"/>
    <w:rsid w:val="008C4A40"/>
    <w:rsid w:val="008C4D0B"/>
    <w:rsid w:val="008C4FF4"/>
    <w:rsid w:val="008C5ACE"/>
    <w:rsid w:val="008C5B1B"/>
    <w:rsid w:val="008C6642"/>
    <w:rsid w:val="008C6701"/>
    <w:rsid w:val="008C6AB1"/>
    <w:rsid w:val="008C6B41"/>
    <w:rsid w:val="008C7194"/>
    <w:rsid w:val="008C71FB"/>
    <w:rsid w:val="008C7228"/>
    <w:rsid w:val="008C7487"/>
    <w:rsid w:val="008C7563"/>
    <w:rsid w:val="008C75F6"/>
    <w:rsid w:val="008C77DC"/>
    <w:rsid w:val="008C7812"/>
    <w:rsid w:val="008C7CA7"/>
    <w:rsid w:val="008C7D9D"/>
    <w:rsid w:val="008D00FE"/>
    <w:rsid w:val="008D0B66"/>
    <w:rsid w:val="008D0C6F"/>
    <w:rsid w:val="008D0D76"/>
    <w:rsid w:val="008D0EC4"/>
    <w:rsid w:val="008D0F9F"/>
    <w:rsid w:val="008D1083"/>
    <w:rsid w:val="008D1104"/>
    <w:rsid w:val="008D1AD3"/>
    <w:rsid w:val="008D257A"/>
    <w:rsid w:val="008D2BA4"/>
    <w:rsid w:val="008D2BC6"/>
    <w:rsid w:val="008D3B00"/>
    <w:rsid w:val="008D3B7B"/>
    <w:rsid w:val="008D3D1D"/>
    <w:rsid w:val="008D4096"/>
    <w:rsid w:val="008D4295"/>
    <w:rsid w:val="008D4827"/>
    <w:rsid w:val="008D4BA4"/>
    <w:rsid w:val="008D4FF1"/>
    <w:rsid w:val="008D56CE"/>
    <w:rsid w:val="008D57E1"/>
    <w:rsid w:val="008D58C0"/>
    <w:rsid w:val="008D5AC7"/>
    <w:rsid w:val="008D5DFB"/>
    <w:rsid w:val="008D5EC4"/>
    <w:rsid w:val="008D6323"/>
    <w:rsid w:val="008D63B5"/>
    <w:rsid w:val="008D63B9"/>
    <w:rsid w:val="008D671E"/>
    <w:rsid w:val="008D6778"/>
    <w:rsid w:val="008D6EEA"/>
    <w:rsid w:val="008D70AD"/>
    <w:rsid w:val="008D76ED"/>
    <w:rsid w:val="008D78ED"/>
    <w:rsid w:val="008D7B17"/>
    <w:rsid w:val="008D7EB5"/>
    <w:rsid w:val="008E0310"/>
    <w:rsid w:val="008E08F2"/>
    <w:rsid w:val="008E15E6"/>
    <w:rsid w:val="008E19D9"/>
    <w:rsid w:val="008E1CC1"/>
    <w:rsid w:val="008E1F73"/>
    <w:rsid w:val="008E2308"/>
    <w:rsid w:val="008E2629"/>
    <w:rsid w:val="008E2797"/>
    <w:rsid w:val="008E282B"/>
    <w:rsid w:val="008E2833"/>
    <w:rsid w:val="008E2AB6"/>
    <w:rsid w:val="008E2D2E"/>
    <w:rsid w:val="008E2DB9"/>
    <w:rsid w:val="008E33A7"/>
    <w:rsid w:val="008E349C"/>
    <w:rsid w:val="008E3B6F"/>
    <w:rsid w:val="008E3B94"/>
    <w:rsid w:val="008E3F55"/>
    <w:rsid w:val="008E46B7"/>
    <w:rsid w:val="008E492A"/>
    <w:rsid w:val="008E4AA6"/>
    <w:rsid w:val="008E5373"/>
    <w:rsid w:val="008E5466"/>
    <w:rsid w:val="008E5CF5"/>
    <w:rsid w:val="008E5DAD"/>
    <w:rsid w:val="008E62BD"/>
    <w:rsid w:val="008E6499"/>
    <w:rsid w:val="008E653F"/>
    <w:rsid w:val="008E65A9"/>
    <w:rsid w:val="008E6A17"/>
    <w:rsid w:val="008E6ABB"/>
    <w:rsid w:val="008E7C61"/>
    <w:rsid w:val="008E7E3D"/>
    <w:rsid w:val="008F00EC"/>
    <w:rsid w:val="008F0158"/>
    <w:rsid w:val="008F0A11"/>
    <w:rsid w:val="008F0FF5"/>
    <w:rsid w:val="008F10F7"/>
    <w:rsid w:val="008F115E"/>
    <w:rsid w:val="008F151D"/>
    <w:rsid w:val="008F15D9"/>
    <w:rsid w:val="008F1BEF"/>
    <w:rsid w:val="008F1C00"/>
    <w:rsid w:val="008F1D2B"/>
    <w:rsid w:val="008F1E58"/>
    <w:rsid w:val="008F1ED3"/>
    <w:rsid w:val="008F1EE7"/>
    <w:rsid w:val="008F1FDB"/>
    <w:rsid w:val="008F200F"/>
    <w:rsid w:val="008F202E"/>
    <w:rsid w:val="008F241A"/>
    <w:rsid w:val="008F251A"/>
    <w:rsid w:val="008F264E"/>
    <w:rsid w:val="008F29D7"/>
    <w:rsid w:val="008F2A35"/>
    <w:rsid w:val="008F2B5A"/>
    <w:rsid w:val="008F2CE6"/>
    <w:rsid w:val="008F2EA9"/>
    <w:rsid w:val="008F3012"/>
    <w:rsid w:val="008F30CB"/>
    <w:rsid w:val="008F30DB"/>
    <w:rsid w:val="008F3558"/>
    <w:rsid w:val="008F3BEE"/>
    <w:rsid w:val="008F3E76"/>
    <w:rsid w:val="008F3ECF"/>
    <w:rsid w:val="008F3F57"/>
    <w:rsid w:val="008F44DE"/>
    <w:rsid w:val="008F46FD"/>
    <w:rsid w:val="008F4DB5"/>
    <w:rsid w:val="008F4F60"/>
    <w:rsid w:val="008F5439"/>
    <w:rsid w:val="008F5C02"/>
    <w:rsid w:val="008F5FFF"/>
    <w:rsid w:val="008F634C"/>
    <w:rsid w:val="008F641B"/>
    <w:rsid w:val="008F6772"/>
    <w:rsid w:val="008F67A6"/>
    <w:rsid w:val="008F67FB"/>
    <w:rsid w:val="008F68FF"/>
    <w:rsid w:val="008F6A3D"/>
    <w:rsid w:val="008F6BB0"/>
    <w:rsid w:val="008F70A0"/>
    <w:rsid w:val="008F7605"/>
    <w:rsid w:val="008F783D"/>
    <w:rsid w:val="008F7DC2"/>
    <w:rsid w:val="0090002A"/>
    <w:rsid w:val="009000AD"/>
    <w:rsid w:val="00900127"/>
    <w:rsid w:val="00900300"/>
    <w:rsid w:val="00900721"/>
    <w:rsid w:val="009007E6"/>
    <w:rsid w:val="009008FB"/>
    <w:rsid w:val="00900B19"/>
    <w:rsid w:val="00900C71"/>
    <w:rsid w:val="00901B59"/>
    <w:rsid w:val="0090205F"/>
    <w:rsid w:val="00902111"/>
    <w:rsid w:val="00902188"/>
    <w:rsid w:val="00902496"/>
    <w:rsid w:val="009024B3"/>
    <w:rsid w:val="009024FA"/>
    <w:rsid w:val="00902692"/>
    <w:rsid w:val="00902A92"/>
    <w:rsid w:val="00902DF4"/>
    <w:rsid w:val="0090399C"/>
    <w:rsid w:val="009044EB"/>
    <w:rsid w:val="00904541"/>
    <w:rsid w:val="009047F8"/>
    <w:rsid w:val="00904A26"/>
    <w:rsid w:val="00904F69"/>
    <w:rsid w:val="009050DA"/>
    <w:rsid w:val="009051E0"/>
    <w:rsid w:val="00905368"/>
    <w:rsid w:val="00905726"/>
    <w:rsid w:val="00905789"/>
    <w:rsid w:val="00905ED8"/>
    <w:rsid w:val="009061A7"/>
    <w:rsid w:val="009063A1"/>
    <w:rsid w:val="009064BC"/>
    <w:rsid w:val="009066A9"/>
    <w:rsid w:val="0090692E"/>
    <w:rsid w:val="00906E6C"/>
    <w:rsid w:val="0090717B"/>
    <w:rsid w:val="00907314"/>
    <w:rsid w:val="009076AC"/>
    <w:rsid w:val="00907C58"/>
    <w:rsid w:val="00907D17"/>
    <w:rsid w:val="00910822"/>
    <w:rsid w:val="009109CE"/>
    <w:rsid w:val="00910DAA"/>
    <w:rsid w:val="00911931"/>
    <w:rsid w:val="00911AF5"/>
    <w:rsid w:val="00911B21"/>
    <w:rsid w:val="00911F74"/>
    <w:rsid w:val="0091238F"/>
    <w:rsid w:val="00912848"/>
    <w:rsid w:val="00912904"/>
    <w:rsid w:val="00912A78"/>
    <w:rsid w:val="00912A81"/>
    <w:rsid w:val="00912D78"/>
    <w:rsid w:val="00913151"/>
    <w:rsid w:val="009131B7"/>
    <w:rsid w:val="00913257"/>
    <w:rsid w:val="00913946"/>
    <w:rsid w:val="0091398F"/>
    <w:rsid w:val="00913A85"/>
    <w:rsid w:val="00913B57"/>
    <w:rsid w:val="00913D77"/>
    <w:rsid w:val="00914229"/>
    <w:rsid w:val="009142A3"/>
    <w:rsid w:val="0091449D"/>
    <w:rsid w:val="009144D5"/>
    <w:rsid w:val="009150B4"/>
    <w:rsid w:val="0091510A"/>
    <w:rsid w:val="00915555"/>
    <w:rsid w:val="009158DE"/>
    <w:rsid w:val="009159F5"/>
    <w:rsid w:val="0091639C"/>
    <w:rsid w:val="00916976"/>
    <w:rsid w:val="00916CFF"/>
    <w:rsid w:val="00916D0C"/>
    <w:rsid w:val="00916E48"/>
    <w:rsid w:val="009200CC"/>
    <w:rsid w:val="009201CB"/>
    <w:rsid w:val="00920445"/>
    <w:rsid w:val="009208A9"/>
    <w:rsid w:val="009208D0"/>
    <w:rsid w:val="00920AD7"/>
    <w:rsid w:val="0092120D"/>
    <w:rsid w:val="00921A35"/>
    <w:rsid w:val="009220FB"/>
    <w:rsid w:val="00922576"/>
    <w:rsid w:val="00922750"/>
    <w:rsid w:val="00922BC9"/>
    <w:rsid w:val="00922D02"/>
    <w:rsid w:val="009233EA"/>
    <w:rsid w:val="00923B28"/>
    <w:rsid w:val="00923EA2"/>
    <w:rsid w:val="00923FAC"/>
    <w:rsid w:val="00924244"/>
    <w:rsid w:val="009244A2"/>
    <w:rsid w:val="00924574"/>
    <w:rsid w:val="009249F5"/>
    <w:rsid w:val="00924C49"/>
    <w:rsid w:val="00924EA3"/>
    <w:rsid w:val="0092512D"/>
    <w:rsid w:val="00925342"/>
    <w:rsid w:val="00925434"/>
    <w:rsid w:val="009255F3"/>
    <w:rsid w:val="009258A4"/>
    <w:rsid w:val="00925A7E"/>
    <w:rsid w:val="00925AB1"/>
    <w:rsid w:val="00925CD0"/>
    <w:rsid w:val="00926233"/>
    <w:rsid w:val="009263C4"/>
    <w:rsid w:val="009264D5"/>
    <w:rsid w:val="00926ABD"/>
    <w:rsid w:val="00926B40"/>
    <w:rsid w:val="0092705A"/>
    <w:rsid w:val="0092710E"/>
    <w:rsid w:val="00927454"/>
    <w:rsid w:val="009274C1"/>
    <w:rsid w:val="009277B6"/>
    <w:rsid w:val="00927823"/>
    <w:rsid w:val="009278C1"/>
    <w:rsid w:val="00927911"/>
    <w:rsid w:val="0092799A"/>
    <w:rsid w:val="00927AFD"/>
    <w:rsid w:val="00927D19"/>
    <w:rsid w:val="00927FC2"/>
    <w:rsid w:val="00930021"/>
    <w:rsid w:val="00930193"/>
    <w:rsid w:val="00930EDC"/>
    <w:rsid w:val="00930F0D"/>
    <w:rsid w:val="00930FBE"/>
    <w:rsid w:val="00931198"/>
    <w:rsid w:val="00931C23"/>
    <w:rsid w:val="00931CD2"/>
    <w:rsid w:val="0093229E"/>
    <w:rsid w:val="009323D2"/>
    <w:rsid w:val="00932585"/>
    <w:rsid w:val="00932719"/>
    <w:rsid w:val="009327F6"/>
    <w:rsid w:val="00932BCB"/>
    <w:rsid w:val="00932C8C"/>
    <w:rsid w:val="00932D1C"/>
    <w:rsid w:val="00932EB1"/>
    <w:rsid w:val="00933435"/>
    <w:rsid w:val="009337CA"/>
    <w:rsid w:val="00933802"/>
    <w:rsid w:val="00933F38"/>
    <w:rsid w:val="009340D4"/>
    <w:rsid w:val="0093436F"/>
    <w:rsid w:val="00934474"/>
    <w:rsid w:val="00934C2C"/>
    <w:rsid w:val="00934CB2"/>
    <w:rsid w:val="0093563D"/>
    <w:rsid w:val="009358DC"/>
    <w:rsid w:val="00935ABD"/>
    <w:rsid w:val="00936058"/>
    <w:rsid w:val="00936083"/>
    <w:rsid w:val="00936106"/>
    <w:rsid w:val="00936377"/>
    <w:rsid w:val="009366FC"/>
    <w:rsid w:val="00936762"/>
    <w:rsid w:val="00936C25"/>
    <w:rsid w:val="00936DB5"/>
    <w:rsid w:val="00936DDD"/>
    <w:rsid w:val="00937297"/>
    <w:rsid w:val="0093730D"/>
    <w:rsid w:val="00937328"/>
    <w:rsid w:val="00937440"/>
    <w:rsid w:val="009377AA"/>
    <w:rsid w:val="00937CB3"/>
    <w:rsid w:val="00937F7C"/>
    <w:rsid w:val="00937FEC"/>
    <w:rsid w:val="0094042C"/>
    <w:rsid w:val="00940545"/>
    <w:rsid w:val="00940596"/>
    <w:rsid w:val="00940F5D"/>
    <w:rsid w:val="009410A5"/>
    <w:rsid w:val="009410A7"/>
    <w:rsid w:val="009412D2"/>
    <w:rsid w:val="0094142E"/>
    <w:rsid w:val="00941865"/>
    <w:rsid w:val="00941C4E"/>
    <w:rsid w:val="009420D3"/>
    <w:rsid w:val="009422E0"/>
    <w:rsid w:val="00942790"/>
    <w:rsid w:val="009427E4"/>
    <w:rsid w:val="00942939"/>
    <w:rsid w:val="00942F78"/>
    <w:rsid w:val="009436D5"/>
    <w:rsid w:val="0094381E"/>
    <w:rsid w:val="00943B15"/>
    <w:rsid w:val="00943FA2"/>
    <w:rsid w:val="00944119"/>
    <w:rsid w:val="009443CD"/>
    <w:rsid w:val="0094451F"/>
    <w:rsid w:val="00944790"/>
    <w:rsid w:val="009447AC"/>
    <w:rsid w:val="00945006"/>
    <w:rsid w:val="009454D5"/>
    <w:rsid w:val="009457CD"/>
    <w:rsid w:val="00945B30"/>
    <w:rsid w:val="00945BE4"/>
    <w:rsid w:val="0094606B"/>
    <w:rsid w:val="00946778"/>
    <w:rsid w:val="009469E3"/>
    <w:rsid w:val="00946C22"/>
    <w:rsid w:val="00946DF6"/>
    <w:rsid w:val="00946E7C"/>
    <w:rsid w:val="00947243"/>
    <w:rsid w:val="00947261"/>
    <w:rsid w:val="0094756A"/>
    <w:rsid w:val="00947A4E"/>
    <w:rsid w:val="00947B5E"/>
    <w:rsid w:val="00947C67"/>
    <w:rsid w:val="00947CE6"/>
    <w:rsid w:val="0095075E"/>
    <w:rsid w:val="00950DE2"/>
    <w:rsid w:val="00950F2C"/>
    <w:rsid w:val="0095112C"/>
    <w:rsid w:val="00951294"/>
    <w:rsid w:val="009515AD"/>
    <w:rsid w:val="0095160D"/>
    <w:rsid w:val="00951CC8"/>
    <w:rsid w:val="00951D10"/>
    <w:rsid w:val="0095219B"/>
    <w:rsid w:val="0095259A"/>
    <w:rsid w:val="00952755"/>
    <w:rsid w:val="009529D6"/>
    <w:rsid w:val="00952B09"/>
    <w:rsid w:val="00952DF8"/>
    <w:rsid w:val="00952E45"/>
    <w:rsid w:val="00953280"/>
    <w:rsid w:val="009532B1"/>
    <w:rsid w:val="00953523"/>
    <w:rsid w:val="0095358B"/>
    <w:rsid w:val="0095383E"/>
    <w:rsid w:val="00954172"/>
    <w:rsid w:val="00954701"/>
    <w:rsid w:val="00954A71"/>
    <w:rsid w:val="00954A9B"/>
    <w:rsid w:val="00954ACC"/>
    <w:rsid w:val="00954CEA"/>
    <w:rsid w:val="009554EE"/>
    <w:rsid w:val="00955B26"/>
    <w:rsid w:val="00955FC1"/>
    <w:rsid w:val="009565D1"/>
    <w:rsid w:val="009566A5"/>
    <w:rsid w:val="00956823"/>
    <w:rsid w:val="009569EF"/>
    <w:rsid w:val="00956B36"/>
    <w:rsid w:val="00956B50"/>
    <w:rsid w:val="00956E8C"/>
    <w:rsid w:val="00957414"/>
    <w:rsid w:val="0095744A"/>
    <w:rsid w:val="00957468"/>
    <w:rsid w:val="009577B4"/>
    <w:rsid w:val="009577E5"/>
    <w:rsid w:val="009578BC"/>
    <w:rsid w:val="00957948"/>
    <w:rsid w:val="00957B1C"/>
    <w:rsid w:val="00957B6E"/>
    <w:rsid w:val="009606EA"/>
    <w:rsid w:val="00960BA7"/>
    <w:rsid w:val="00960C2E"/>
    <w:rsid w:val="00960C39"/>
    <w:rsid w:val="00960CF9"/>
    <w:rsid w:val="00960D89"/>
    <w:rsid w:val="00960E24"/>
    <w:rsid w:val="0096148B"/>
    <w:rsid w:val="009615E0"/>
    <w:rsid w:val="009618FD"/>
    <w:rsid w:val="00961B92"/>
    <w:rsid w:val="00962086"/>
    <w:rsid w:val="009623E6"/>
    <w:rsid w:val="00962643"/>
    <w:rsid w:val="00962A0E"/>
    <w:rsid w:val="00962B21"/>
    <w:rsid w:val="00962F4C"/>
    <w:rsid w:val="00963155"/>
    <w:rsid w:val="009632F2"/>
    <w:rsid w:val="00963368"/>
    <w:rsid w:val="00963867"/>
    <w:rsid w:val="00963D41"/>
    <w:rsid w:val="00963D71"/>
    <w:rsid w:val="00963D8F"/>
    <w:rsid w:val="00963FBE"/>
    <w:rsid w:val="0096406C"/>
    <w:rsid w:val="009640D6"/>
    <w:rsid w:val="0096430C"/>
    <w:rsid w:val="0096477C"/>
    <w:rsid w:val="00964AB2"/>
    <w:rsid w:val="00964CDC"/>
    <w:rsid w:val="00964D10"/>
    <w:rsid w:val="00965259"/>
    <w:rsid w:val="00965320"/>
    <w:rsid w:val="009657D4"/>
    <w:rsid w:val="00965C10"/>
    <w:rsid w:val="00965CAF"/>
    <w:rsid w:val="00965D0E"/>
    <w:rsid w:val="00966779"/>
    <w:rsid w:val="009667CA"/>
    <w:rsid w:val="00966808"/>
    <w:rsid w:val="00966983"/>
    <w:rsid w:val="00966FAA"/>
    <w:rsid w:val="00966FF1"/>
    <w:rsid w:val="009671A5"/>
    <w:rsid w:val="009673B7"/>
    <w:rsid w:val="009674AC"/>
    <w:rsid w:val="00967780"/>
    <w:rsid w:val="00970244"/>
    <w:rsid w:val="0097027D"/>
    <w:rsid w:val="009703B6"/>
    <w:rsid w:val="009704A2"/>
    <w:rsid w:val="009706C4"/>
    <w:rsid w:val="009709A0"/>
    <w:rsid w:val="00970A37"/>
    <w:rsid w:val="00970CEA"/>
    <w:rsid w:val="00970EB8"/>
    <w:rsid w:val="009710DB"/>
    <w:rsid w:val="009710FD"/>
    <w:rsid w:val="00971228"/>
    <w:rsid w:val="00971441"/>
    <w:rsid w:val="0097151F"/>
    <w:rsid w:val="00971711"/>
    <w:rsid w:val="0097191E"/>
    <w:rsid w:val="009719DA"/>
    <w:rsid w:val="0097261E"/>
    <w:rsid w:val="0097285B"/>
    <w:rsid w:val="0097291B"/>
    <w:rsid w:val="009731DD"/>
    <w:rsid w:val="0097346E"/>
    <w:rsid w:val="00973620"/>
    <w:rsid w:val="00973E90"/>
    <w:rsid w:val="00973F48"/>
    <w:rsid w:val="00974163"/>
    <w:rsid w:val="00974270"/>
    <w:rsid w:val="009743E8"/>
    <w:rsid w:val="00974542"/>
    <w:rsid w:val="00974CD8"/>
    <w:rsid w:val="00974CE0"/>
    <w:rsid w:val="0097504F"/>
    <w:rsid w:val="00975D0A"/>
    <w:rsid w:val="00976254"/>
    <w:rsid w:val="009764CE"/>
    <w:rsid w:val="00976896"/>
    <w:rsid w:val="00976906"/>
    <w:rsid w:val="00976CB9"/>
    <w:rsid w:val="00976E49"/>
    <w:rsid w:val="00976F43"/>
    <w:rsid w:val="00976F8A"/>
    <w:rsid w:val="00976FA4"/>
    <w:rsid w:val="0097710B"/>
    <w:rsid w:val="00977223"/>
    <w:rsid w:val="0097742F"/>
    <w:rsid w:val="0097772E"/>
    <w:rsid w:val="00977C6B"/>
    <w:rsid w:val="00980401"/>
    <w:rsid w:val="0098044F"/>
    <w:rsid w:val="009804D0"/>
    <w:rsid w:val="00980A20"/>
    <w:rsid w:val="00981658"/>
    <w:rsid w:val="00981668"/>
    <w:rsid w:val="0098178C"/>
    <w:rsid w:val="0098189A"/>
    <w:rsid w:val="009821DC"/>
    <w:rsid w:val="00982A63"/>
    <w:rsid w:val="00982C55"/>
    <w:rsid w:val="00982D0B"/>
    <w:rsid w:val="00983117"/>
    <w:rsid w:val="0098383B"/>
    <w:rsid w:val="00983F87"/>
    <w:rsid w:val="009842AD"/>
    <w:rsid w:val="00984481"/>
    <w:rsid w:val="0098479B"/>
    <w:rsid w:val="009848AA"/>
    <w:rsid w:val="00984B7E"/>
    <w:rsid w:val="00984C6C"/>
    <w:rsid w:val="009853D1"/>
    <w:rsid w:val="00985402"/>
    <w:rsid w:val="009857C7"/>
    <w:rsid w:val="00985941"/>
    <w:rsid w:val="00985B65"/>
    <w:rsid w:val="00985BAF"/>
    <w:rsid w:val="00985C33"/>
    <w:rsid w:val="00985E3C"/>
    <w:rsid w:val="00985E62"/>
    <w:rsid w:val="00985F3E"/>
    <w:rsid w:val="009862AE"/>
    <w:rsid w:val="00986371"/>
    <w:rsid w:val="00986869"/>
    <w:rsid w:val="00986E18"/>
    <w:rsid w:val="0098719A"/>
    <w:rsid w:val="009871AE"/>
    <w:rsid w:val="009871B4"/>
    <w:rsid w:val="0098725C"/>
    <w:rsid w:val="00987582"/>
    <w:rsid w:val="0098778A"/>
    <w:rsid w:val="00987A7E"/>
    <w:rsid w:val="00987DDF"/>
    <w:rsid w:val="00987F96"/>
    <w:rsid w:val="0099003A"/>
    <w:rsid w:val="009900DE"/>
    <w:rsid w:val="00990165"/>
    <w:rsid w:val="009902A7"/>
    <w:rsid w:val="009902D6"/>
    <w:rsid w:val="009903AF"/>
    <w:rsid w:val="009903BE"/>
    <w:rsid w:val="009907D2"/>
    <w:rsid w:val="009907D6"/>
    <w:rsid w:val="00990894"/>
    <w:rsid w:val="009908EE"/>
    <w:rsid w:val="00990A18"/>
    <w:rsid w:val="00990AB0"/>
    <w:rsid w:val="00990BA8"/>
    <w:rsid w:val="0099150E"/>
    <w:rsid w:val="0099173E"/>
    <w:rsid w:val="0099177F"/>
    <w:rsid w:val="00991ABB"/>
    <w:rsid w:val="00991C76"/>
    <w:rsid w:val="00991C99"/>
    <w:rsid w:val="00991C9B"/>
    <w:rsid w:val="00991EDD"/>
    <w:rsid w:val="009920BD"/>
    <w:rsid w:val="0099261E"/>
    <w:rsid w:val="009926EC"/>
    <w:rsid w:val="0099298F"/>
    <w:rsid w:val="00992DF5"/>
    <w:rsid w:val="00993430"/>
    <w:rsid w:val="009934FF"/>
    <w:rsid w:val="009939A2"/>
    <w:rsid w:val="009939D6"/>
    <w:rsid w:val="00993B84"/>
    <w:rsid w:val="00993BB9"/>
    <w:rsid w:val="00993E38"/>
    <w:rsid w:val="009946C4"/>
    <w:rsid w:val="00994FC3"/>
    <w:rsid w:val="0099549F"/>
    <w:rsid w:val="009959DB"/>
    <w:rsid w:val="00995A0A"/>
    <w:rsid w:val="00995B2C"/>
    <w:rsid w:val="00995C9A"/>
    <w:rsid w:val="00995E63"/>
    <w:rsid w:val="009960C8"/>
    <w:rsid w:val="0099636C"/>
    <w:rsid w:val="0099656F"/>
    <w:rsid w:val="009965B4"/>
    <w:rsid w:val="00996E55"/>
    <w:rsid w:val="00996F47"/>
    <w:rsid w:val="00996F74"/>
    <w:rsid w:val="00996FB1"/>
    <w:rsid w:val="0099739F"/>
    <w:rsid w:val="00997784"/>
    <w:rsid w:val="00997DB0"/>
    <w:rsid w:val="00997E1A"/>
    <w:rsid w:val="009A003D"/>
    <w:rsid w:val="009A0176"/>
    <w:rsid w:val="009A01D3"/>
    <w:rsid w:val="009A0460"/>
    <w:rsid w:val="009A07B1"/>
    <w:rsid w:val="009A0D3F"/>
    <w:rsid w:val="009A0E44"/>
    <w:rsid w:val="009A11D7"/>
    <w:rsid w:val="009A1283"/>
    <w:rsid w:val="009A1374"/>
    <w:rsid w:val="009A17EF"/>
    <w:rsid w:val="009A192A"/>
    <w:rsid w:val="009A1960"/>
    <w:rsid w:val="009A1A75"/>
    <w:rsid w:val="009A1C9E"/>
    <w:rsid w:val="009A1CCB"/>
    <w:rsid w:val="009A2103"/>
    <w:rsid w:val="009A2627"/>
    <w:rsid w:val="009A2847"/>
    <w:rsid w:val="009A2A46"/>
    <w:rsid w:val="009A2D0C"/>
    <w:rsid w:val="009A2D74"/>
    <w:rsid w:val="009A2DCE"/>
    <w:rsid w:val="009A3440"/>
    <w:rsid w:val="009A34EF"/>
    <w:rsid w:val="009A34F1"/>
    <w:rsid w:val="009A379A"/>
    <w:rsid w:val="009A3B2E"/>
    <w:rsid w:val="009A3E4D"/>
    <w:rsid w:val="009A4129"/>
    <w:rsid w:val="009A42EC"/>
    <w:rsid w:val="009A432A"/>
    <w:rsid w:val="009A4BA8"/>
    <w:rsid w:val="009A4F14"/>
    <w:rsid w:val="009A56CC"/>
    <w:rsid w:val="009A5813"/>
    <w:rsid w:val="009A5CBF"/>
    <w:rsid w:val="009A5E5D"/>
    <w:rsid w:val="009A5F9E"/>
    <w:rsid w:val="009A64A0"/>
    <w:rsid w:val="009A6E60"/>
    <w:rsid w:val="009A6E9E"/>
    <w:rsid w:val="009A705B"/>
    <w:rsid w:val="009A7406"/>
    <w:rsid w:val="009A768B"/>
    <w:rsid w:val="009B040E"/>
    <w:rsid w:val="009B0519"/>
    <w:rsid w:val="009B0568"/>
    <w:rsid w:val="009B0822"/>
    <w:rsid w:val="009B0DFF"/>
    <w:rsid w:val="009B0F3C"/>
    <w:rsid w:val="009B103F"/>
    <w:rsid w:val="009B12EC"/>
    <w:rsid w:val="009B136C"/>
    <w:rsid w:val="009B1400"/>
    <w:rsid w:val="009B145E"/>
    <w:rsid w:val="009B162A"/>
    <w:rsid w:val="009B16EE"/>
    <w:rsid w:val="009B1850"/>
    <w:rsid w:val="009B1ECB"/>
    <w:rsid w:val="009B2641"/>
    <w:rsid w:val="009B2655"/>
    <w:rsid w:val="009B2896"/>
    <w:rsid w:val="009B2CD8"/>
    <w:rsid w:val="009B2F6C"/>
    <w:rsid w:val="009B2FE7"/>
    <w:rsid w:val="009B3121"/>
    <w:rsid w:val="009B3315"/>
    <w:rsid w:val="009B3492"/>
    <w:rsid w:val="009B373E"/>
    <w:rsid w:val="009B39A8"/>
    <w:rsid w:val="009B3AC2"/>
    <w:rsid w:val="009B3E68"/>
    <w:rsid w:val="009B400C"/>
    <w:rsid w:val="009B410C"/>
    <w:rsid w:val="009B4386"/>
    <w:rsid w:val="009B4518"/>
    <w:rsid w:val="009B45DD"/>
    <w:rsid w:val="009B469C"/>
    <w:rsid w:val="009B4887"/>
    <w:rsid w:val="009B4A88"/>
    <w:rsid w:val="009B4B79"/>
    <w:rsid w:val="009B4C28"/>
    <w:rsid w:val="009B4CE7"/>
    <w:rsid w:val="009B53D9"/>
    <w:rsid w:val="009B53E8"/>
    <w:rsid w:val="009B542F"/>
    <w:rsid w:val="009B5542"/>
    <w:rsid w:val="009B56C5"/>
    <w:rsid w:val="009B56D7"/>
    <w:rsid w:val="009B573B"/>
    <w:rsid w:val="009B57D8"/>
    <w:rsid w:val="009B5A9A"/>
    <w:rsid w:val="009B64FA"/>
    <w:rsid w:val="009B66D4"/>
    <w:rsid w:val="009B68AB"/>
    <w:rsid w:val="009B68F5"/>
    <w:rsid w:val="009B6B25"/>
    <w:rsid w:val="009B732B"/>
    <w:rsid w:val="009B7609"/>
    <w:rsid w:val="009B76FB"/>
    <w:rsid w:val="009B79A4"/>
    <w:rsid w:val="009B7CB5"/>
    <w:rsid w:val="009B7CC0"/>
    <w:rsid w:val="009B7F98"/>
    <w:rsid w:val="009B7FA9"/>
    <w:rsid w:val="009C030E"/>
    <w:rsid w:val="009C0A49"/>
    <w:rsid w:val="009C0FBA"/>
    <w:rsid w:val="009C11F8"/>
    <w:rsid w:val="009C13C3"/>
    <w:rsid w:val="009C1722"/>
    <w:rsid w:val="009C1B8F"/>
    <w:rsid w:val="009C1BF9"/>
    <w:rsid w:val="009C1D32"/>
    <w:rsid w:val="009C1DC6"/>
    <w:rsid w:val="009C1DE4"/>
    <w:rsid w:val="009C2304"/>
    <w:rsid w:val="009C255C"/>
    <w:rsid w:val="009C25E9"/>
    <w:rsid w:val="009C2690"/>
    <w:rsid w:val="009C2A36"/>
    <w:rsid w:val="009C2C7A"/>
    <w:rsid w:val="009C2D56"/>
    <w:rsid w:val="009C2FA7"/>
    <w:rsid w:val="009C340E"/>
    <w:rsid w:val="009C3547"/>
    <w:rsid w:val="009C35E8"/>
    <w:rsid w:val="009C364F"/>
    <w:rsid w:val="009C381C"/>
    <w:rsid w:val="009C3AE2"/>
    <w:rsid w:val="009C3E03"/>
    <w:rsid w:val="009C40B1"/>
    <w:rsid w:val="009C45A9"/>
    <w:rsid w:val="009C465C"/>
    <w:rsid w:val="009C4B17"/>
    <w:rsid w:val="009C4C5B"/>
    <w:rsid w:val="009C4D8C"/>
    <w:rsid w:val="009C5448"/>
    <w:rsid w:val="009C564E"/>
    <w:rsid w:val="009C5661"/>
    <w:rsid w:val="009C5CC3"/>
    <w:rsid w:val="009C6103"/>
    <w:rsid w:val="009C6361"/>
    <w:rsid w:val="009C64B6"/>
    <w:rsid w:val="009C6547"/>
    <w:rsid w:val="009C6575"/>
    <w:rsid w:val="009C66BB"/>
    <w:rsid w:val="009C6872"/>
    <w:rsid w:val="009C6B8C"/>
    <w:rsid w:val="009C6DC0"/>
    <w:rsid w:val="009C767A"/>
    <w:rsid w:val="009C786C"/>
    <w:rsid w:val="009C7F89"/>
    <w:rsid w:val="009D0069"/>
    <w:rsid w:val="009D0245"/>
    <w:rsid w:val="009D07A4"/>
    <w:rsid w:val="009D0920"/>
    <w:rsid w:val="009D09EB"/>
    <w:rsid w:val="009D0C27"/>
    <w:rsid w:val="009D0C86"/>
    <w:rsid w:val="009D0FA4"/>
    <w:rsid w:val="009D1019"/>
    <w:rsid w:val="009D120C"/>
    <w:rsid w:val="009D12D8"/>
    <w:rsid w:val="009D12E0"/>
    <w:rsid w:val="009D1A3A"/>
    <w:rsid w:val="009D1E1C"/>
    <w:rsid w:val="009D21A5"/>
    <w:rsid w:val="009D2D87"/>
    <w:rsid w:val="009D2F9B"/>
    <w:rsid w:val="009D34CA"/>
    <w:rsid w:val="009D3B3F"/>
    <w:rsid w:val="009D3CB4"/>
    <w:rsid w:val="009D3CDF"/>
    <w:rsid w:val="009D3F3B"/>
    <w:rsid w:val="009D400D"/>
    <w:rsid w:val="009D406E"/>
    <w:rsid w:val="009D4951"/>
    <w:rsid w:val="009D4D46"/>
    <w:rsid w:val="009D5A98"/>
    <w:rsid w:val="009D5D0D"/>
    <w:rsid w:val="009D6733"/>
    <w:rsid w:val="009D699F"/>
    <w:rsid w:val="009D6A91"/>
    <w:rsid w:val="009D6B25"/>
    <w:rsid w:val="009D6D69"/>
    <w:rsid w:val="009D7641"/>
    <w:rsid w:val="009E0104"/>
    <w:rsid w:val="009E0415"/>
    <w:rsid w:val="009E04FC"/>
    <w:rsid w:val="009E0973"/>
    <w:rsid w:val="009E0E99"/>
    <w:rsid w:val="009E0F2E"/>
    <w:rsid w:val="009E0F5F"/>
    <w:rsid w:val="009E0FA9"/>
    <w:rsid w:val="009E0FF9"/>
    <w:rsid w:val="009E10A0"/>
    <w:rsid w:val="009E1277"/>
    <w:rsid w:val="009E12A8"/>
    <w:rsid w:val="009E12D0"/>
    <w:rsid w:val="009E162B"/>
    <w:rsid w:val="009E1B1E"/>
    <w:rsid w:val="009E1F47"/>
    <w:rsid w:val="009E1FC8"/>
    <w:rsid w:val="009E28D9"/>
    <w:rsid w:val="009E2D83"/>
    <w:rsid w:val="009E2F27"/>
    <w:rsid w:val="009E312D"/>
    <w:rsid w:val="009E3925"/>
    <w:rsid w:val="009E3A65"/>
    <w:rsid w:val="009E3EF9"/>
    <w:rsid w:val="009E40BF"/>
    <w:rsid w:val="009E4678"/>
    <w:rsid w:val="009E46D3"/>
    <w:rsid w:val="009E4931"/>
    <w:rsid w:val="009E5531"/>
    <w:rsid w:val="009E55FD"/>
    <w:rsid w:val="009E58AD"/>
    <w:rsid w:val="009E5A06"/>
    <w:rsid w:val="009E5CB4"/>
    <w:rsid w:val="009E6221"/>
    <w:rsid w:val="009E674F"/>
    <w:rsid w:val="009E6818"/>
    <w:rsid w:val="009E6A34"/>
    <w:rsid w:val="009E72BE"/>
    <w:rsid w:val="009E72D8"/>
    <w:rsid w:val="009E739B"/>
    <w:rsid w:val="009E7643"/>
    <w:rsid w:val="009E7974"/>
    <w:rsid w:val="009F012A"/>
    <w:rsid w:val="009F0196"/>
    <w:rsid w:val="009F01D3"/>
    <w:rsid w:val="009F047C"/>
    <w:rsid w:val="009F0499"/>
    <w:rsid w:val="009F06C5"/>
    <w:rsid w:val="009F0817"/>
    <w:rsid w:val="009F0E2F"/>
    <w:rsid w:val="009F0F27"/>
    <w:rsid w:val="009F1660"/>
    <w:rsid w:val="009F1714"/>
    <w:rsid w:val="009F1932"/>
    <w:rsid w:val="009F19C3"/>
    <w:rsid w:val="009F1CB1"/>
    <w:rsid w:val="009F28B2"/>
    <w:rsid w:val="009F28F2"/>
    <w:rsid w:val="009F2AD9"/>
    <w:rsid w:val="009F2DB6"/>
    <w:rsid w:val="009F2F6B"/>
    <w:rsid w:val="009F30A6"/>
    <w:rsid w:val="009F3195"/>
    <w:rsid w:val="009F32C2"/>
    <w:rsid w:val="009F32C4"/>
    <w:rsid w:val="009F3363"/>
    <w:rsid w:val="009F3928"/>
    <w:rsid w:val="009F3D08"/>
    <w:rsid w:val="009F479D"/>
    <w:rsid w:val="009F48E0"/>
    <w:rsid w:val="009F49CB"/>
    <w:rsid w:val="009F4DAC"/>
    <w:rsid w:val="009F55A9"/>
    <w:rsid w:val="009F59AA"/>
    <w:rsid w:val="009F625C"/>
    <w:rsid w:val="009F686C"/>
    <w:rsid w:val="009F68FC"/>
    <w:rsid w:val="009F6A9A"/>
    <w:rsid w:val="009F6CA8"/>
    <w:rsid w:val="009F6E76"/>
    <w:rsid w:val="009F7EA5"/>
    <w:rsid w:val="009F7EAA"/>
    <w:rsid w:val="00A000B8"/>
    <w:rsid w:val="00A00395"/>
    <w:rsid w:val="00A004C7"/>
    <w:rsid w:val="00A00669"/>
    <w:rsid w:val="00A00740"/>
    <w:rsid w:val="00A0083D"/>
    <w:rsid w:val="00A008EA"/>
    <w:rsid w:val="00A0097F"/>
    <w:rsid w:val="00A00BE0"/>
    <w:rsid w:val="00A00CBE"/>
    <w:rsid w:val="00A00D62"/>
    <w:rsid w:val="00A00D70"/>
    <w:rsid w:val="00A00E89"/>
    <w:rsid w:val="00A0134B"/>
    <w:rsid w:val="00A015E5"/>
    <w:rsid w:val="00A017A4"/>
    <w:rsid w:val="00A019CF"/>
    <w:rsid w:val="00A01C68"/>
    <w:rsid w:val="00A021CF"/>
    <w:rsid w:val="00A022E3"/>
    <w:rsid w:val="00A024CF"/>
    <w:rsid w:val="00A02ABF"/>
    <w:rsid w:val="00A02E0A"/>
    <w:rsid w:val="00A03273"/>
    <w:rsid w:val="00A03394"/>
    <w:rsid w:val="00A0394B"/>
    <w:rsid w:val="00A03983"/>
    <w:rsid w:val="00A03C78"/>
    <w:rsid w:val="00A03E12"/>
    <w:rsid w:val="00A03FA4"/>
    <w:rsid w:val="00A041D6"/>
    <w:rsid w:val="00A043AA"/>
    <w:rsid w:val="00A0469D"/>
    <w:rsid w:val="00A04833"/>
    <w:rsid w:val="00A04891"/>
    <w:rsid w:val="00A0492F"/>
    <w:rsid w:val="00A04BE4"/>
    <w:rsid w:val="00A04CEA"/>
    <w:rsid w:val="00A04F80"/>
    <w:rsid w:val="00A05450"/>
    <w:rsid w:val="00A05879"/>
    <w:rsid w:val="00A05B50"/>
    <w:rsid w:val="00A05EAB"/>
    <w:rsid w:val="00A05F30"/>
    <w:rsid w:val="00A06326"/>
    <w:rsid w:val="00A06463"/>
    <w:rsid w:val="00A065BF"/>
    <w:rsid w:val="00A0682D"/>
    <w:rsid w:val="00A06917"/>
    <w:rsid w:val="00A06C6C"/>
    <w:rsid w:val="00A06CF6"/>
    <w:rsid w:val="00A06FAA"/>
    <w:rsid w:val="00A0717B"/>
    <w:rsid w:val="00A072D9"/>
    <w:rsid w:val="00A07343"/>
    <w:rsid w:val="00A1021E"/>
    <w:rsid w:val="00A10260"/>
    <w:rsid w:val="00A10319"/>
    <w:rsid w:val="00A10BED"/>
    <w:rsid w:val="00A10DBC"/>
    <w:rsid w:val="00A111CA"/>
    <w:rsid w:val="00A11275"/>
    <w:rsid w:val="00A112C8"/>
    <w:rsid w:val="00A113BE"/>
    <w:rsid w:val="00A1162F"/>
    <w:rsid w:val="00A117D1"/>
    <w:rsid w:val="00A11D39"/>
    <w:rsid w:val="00A11FD7"/>
    <w:rsid w:val="00A120A2"/>
    <w:rsid w:val="00A123AB"/>
    <w:rsid w:val="00A123D0"/>
    <w:rsid w:val="00A125DD"/>
    <w:rsid w:val="00A12929"/>
    <w:rsid w:val="00A12A29"/>
    <w:rsid w:val="00A12C63"/>
    <w:rsid w:val="00A12E41"/>
    <w:rsid w:val="00A13009"/>
    <w:rsid w:val="00A133C5"/>
    <w:rsid w:val="00A13762"/>
    <w:rsid w:val="00A137D1"/>
    <w:rsid w:val="00A138F1"/>
    <w:rsid w:val="00A13994"/>
    <w:rsid w:val="00A13D3A"/>
    <w:rsid w:val="00A13DE1"/>
    <w:rsid w:val="00A14177"/>
    <w:rsid w:val="00A144A8"/>
    <w:rsid w:val="00A145A8"/>
    <w:rsid w:val="00A150FE"/>
    <w:rsid w:val="00A1533F"/>
    <w:rsid w:val="00A15364"/>
    <w:rsid w:val="00A158AB"/>
    <w:rsid w:val="00A15F81"/>
    <w:rsid w:val="00A16FF1"/>
    <w:rsid w:val="00A17120"/>
    <w:rsid w:val="00A174EC"/>
    <w:rsid w:val="00A175B0"/>
    <w:rsid w:val="00A17BBF"/>
    <w:rsid w:val="00A17BE6"/>
    <w:rsid w:val="00A17FC7"/>
    <w:rsid w:val="00A206A8"/>
    <w:rsid w:val="00A206AF"/>
    <w:rsid w:val="00A207C1"/>
    <w:rsid w:val="00A20A12"/>
    <w:rsid w:val="00A20B4A"/>
    <w:rsid w:val="00A20BFE"/>
    <w:rsid w:val="00A21092"/>
    <w:rsid w:val="00A21475"/>
    <w:rsid w:val="00A21CD9"/>
    <w:rsid w:val="00A21D56"/>
    <w:rsid w:val="00A21F77"/>
    <w:rsid w:val="00A21FFA"/>
    <w:rsid w:val="00A222BC"/>
    <w:rsid w:val="00A223A6"/>
    <w:rsid w:val="00A225BF"/>
    <w:rsid w:val="00A22A62"/>
    <w:rsid w:val="00A22BF8"/>
    <w:rsid w:val="00A22CF4"/>
    <w:rsid w:val="00A23354"/>
    <w:rsid w:val="00A233CF"/>
    <w:rsid w:val="00A2369C"/>
    <w:rsid w:val="00A23959"/>
    <w:rsid w:val="00A23A7E"/>
    <w:rsid w:val="00A23B2E"/>
    <w:rsid w:val="00A23E27"/>
    <w:rsid w:val="00A24562"/>
    <w:rsid w:val="00A245A6"/>
    <w:rsid w:val="00A24624"/>
    <w:rsid w:val="00A24700"/>
    <w:rsid w:val="00A24943"/>
    <w:rsid w:val="00A24CE9"/>
    <w:rsid w:val="00A258AD"/>
    <w:rsid w:val="00A25CF5"/>
    <w:rsid w:val="00A25D46"/>
    <w:rsid w:val="00A25F4B"/>
    <w:rsid w:val="00A25F6A"/>
    <w:rsid w:val="00A26316"/>
    <w:rsid w:val="00A26565"/>
    <w:rsid w:val="00A26602"/>
    <w:rsid w:val="00A267B8"/>
    <w:rsid w:val="00A2684D"/>
    <w:rsid w:val="00A26BB3"/>
    <w:rsid w:val="00A26E20"/>
    <w:rsid w:val="00A26E48"/>
    <w:rsid w:val="00A27618"/>
    <w:rsid w:val="00A27628"/>
    <w:rsid w:val="00A276BC"/>
    <w:rsid w:val="00A30306"/>
    <w:rsid w:val="00A30540"/>
    <w:rsid w:val="00A3078A"/>
    <w:rsid w:val="00A3088C"/>
    <w:rsid w:val="00A30A77"/>
    <w:rsid w:val="00A3121D"/>
    <w:rsid w:val="00A313A8"/>
    <w:rsid w:val="00A31432"/>
    <w:rsid w:val="00A31736"/>
    <w:rsid w:val="00A318A0"/>
    <w:rsid w:val="00A31A7B"/>
    <w:rsid w:val="00A31C3D"/>
    <w:rsid w:val="00A31D06"/>
    <w:rsid w:val="00A31F57"/>
    <w:rsid w:val="00A31F72"/>
    <w:rsid w:val="00A320C3"/>
    <w:rsid w:val="00A32737"/>
    <w:rsid w:val="00A327BE"/>
    <w:rsid w:val="00A32BAB"/>
    <w:rsid w:val="00A32BC3"/>
    <w:rsid w:val="00A32D67"/>
    <w:rsid w:val="00A32D79"/>
    <w:rsid w:val="00A335CC"/>
    <w:rsid w:val="00A336BC"/>
    <w:rsid w:val="00A338E8"/>
    <w:rsid w:val="00A33AB7"/>
    <w:rsid w:val="00A3475F"/>
    <w:rsid w:val="00A3495B"/>
    <w:rsid w:val="00A34BF9"/>
    <w:rsid w:val="00A34C96"/>
    <w:rsid w:val="00A34E7F"/>
    <w:rsid w:val="00A34F65"/>
    <w:rsid w:val="00A34F6D"/>
    <w:rsid w:val="00A34FEE"/>
    <w:rsid w:val="00A3521C"/>
    <w:rsid w:val="00A35265"/>
    <w:rsid w:val="00A3535C"/>
    <w:rsid w:val="00A35494"/>
    <w:rsid w:val="00A3556A"/>
    <w:rsid w:val="00A36741"/>
    <w:rsid w:val="00A36AB0"/>
    <w:rsid w:val="00A36ADC"/>
    <w:rsid w:val="00A36D6A"/>
    <w:rsid w:val="00A36F2C"/>
    <w:rsid w:val="00A36FEF"/>
    <w:rsid w:val="00A37488"/>
    <w:rsid w:val="00A374B0"/>
    <w:rsid w:val="00A37CB5"/>
    <w:rsid w:val="00A37F6D"/>
    <w:rsid w:val="00A400A9"/>
    <w:rsid w:val="00A4026C"/>
    <w:rsid w:val="00A4032C"/>
    <w:rsid w:val="00A40376"/>
    <w:rsid w:val="00A4050A"/>
    <w:rsid w:val="00A405DF"/>
    <w:rsid w:val="00A4060E"/>
    <w:rsid w:val="00A408D6"/>
    <w:rsid w:val="00A409B4"/>
    <w:rsid w:val="00A40AE3"/>
    <w:rsid w:val="00A40E2C"/>
    <w:rsid w:val="00A4137F"/>
    <w:rsid w:val="00A41398"/>
    <w:rsid w:val="00A4198B"/>
    <w:rsid w:val="00A41B20"/>
    <w:rsid w:val="00A41DDA"/>
    <w:rsid w:val="00A41F45"/>
    <w:rsid w:val="00A41F98"/>
    <w:rsid w:val="00A42544"/>
    <w:rsid w:val="00A42962"/>
    <w:rsid w:val="00A42AC7"/>
    <w:rsid w:val="00A42C63"/>
    <w:rsid w:val="00A42DC2"/>
    <w:rsid w:val="00A434FC"/>
    <w:rsid w:val="00A43609"/>
    <w:rsid w:val="00A43905"/>
    <w:rsid w:val="00A43DE2"/>
    <w:rsid w:val="00A43FB3"/>
    <w:rsid w:val="00A44602"/>
    <w:rsid w:val="00A448CA"/>
    <w:rsid w:val="00A44907"/>
    <w:rsid w:val="00A449C4"/>
    <w:rsid w:val="00A449E8"/>
    <w:rsid w:val="00A44AC1"/>
    <w:rsid w:val="00A44C93"/>
    <w:rsid w:val="00A450AB"/>
    <w:rsid w:val="00A4535D"/>
    <w:rsid w:val="00A45912"/>
    <w:rsid w:val="00A45EBD"/>
    <w:rsid w:val="00A465A1"/>
    <w:rsid w:val="00A466EC"/>
    <w:rsid w:val="00A4687C"/>
    <w:rsid w:val="00A46A32"/>
    <w:rsid w:val="00A46B68"/>
    <w:rsid w:val="00A46BEB"/>
    <w:rsid w:val="00A46CDF"/>
    <w:rsid w:val="00A46E2A"/>
    <w:rsid w:val="00A47501"/>
    <w:rsid w:val="00A5033B"/>
    <w:rsid w:val="00A50511"/>
    <w:rsid w:val="00A50B93"/>
    <w:rsid w:val="00A50C90"/>
    <w:rsid w:val="00A51112"/>
    <w:rsid w:val="00A5136D"/>
    <w:rsid w:val="00A515D4"/>
    <w:rsid w:val="00A51733"/>
    <w:rsid w:val="00A51743"/>
    <w:rsid w:val="00A5222D"/>
    <w:rsid w:val="00A523CA"/>
    <w:rsid w:val="00A52705"/>
    <w:rsid w:val="00A52A1B"/>
    <w:rsid w:val="00A52A32"/>
    <w:rsid w:val="00A52CC1"/>
    <w:rsid w:val="00A5318F"/>
    <w:rsid w:val="00A531A4"/>
    <w:rsid w:val="00A53405"/>
    <w:rsid w:val="00A534DA"/>
    <w:rsid w:val="00A53A95"/>
    <w:rsid w:val="00A53EF4"/>
    <w:rsid w:val="00A54074"/>
    <w:rsid w:val="00A54100"/>
    <w:rsid w:val="00A5414B"/>
    <w:rsid w:val="00A542B9"/>
    <w:rsid w:val="00A5488C"/>
    <w:rsid w:val="00A548C7"/>
    <w:rsid w:val="00A54C15"/>
    <w:rsid w:val="00A54C9F"/>
    <w:rsid w:val="00A55540"/>
    <w:rsid w:val="00A5566F"/>
    <w:rsid w:val="00A557D7"/>
    <w:rsid w:val="00A55A11"/>
    <w:rsid w:val="00A56009"/>
    <w:rsid w:val="00A561C8"/>
    <w:rsid w:val="00A56480"/>
    <w:rsid w:val="00A56517"/>
    <w:rsid w:val="00A56731"/>
    <w:rsid w:val="00A569B2"/>
    <w:rsid w:val="00A56A49"/>
    <w:rsid w:val="00A56AEA"/>
    <w:rsid w:val="00A56C5B"/>
    <w:rsid w:val="00A573AF"/>
    <w:rsid w:val="00A5776B"/>
    <w:rsid w:val="00A5793C"/>
    <w:rsid w:val="00A57A1F"/>
    <w:rsid w:val="00A57AD7"/>
    <w:rsid w:val="00A57D6D"/>
    <w:rsid w:val="00A57D9E"/>
    <w:rsid w:val="00A57EC5"/>
    <w:rsid w:val="00A6017A"/>
    <w:rsid w:val="00A6042C"/>
    <w:rsid w:val="00A60849"/>
    <w:rsid w:val="00A60878"/>
    <w:rsid w:val="00A60896"/>
    <w:rsid w:val="00A60979"/>
    <w:rsid w:val="00A61567"/>
    <w:rsid w:val="00A6198B"/>
    <w:rsid w:val="00A61B1B"/>
    <w:rsid w:val="00A61CC1"/>
    <w:rsid w:val="00A61E50"/>
    <w:rsid w:val="00A6214A"/>
    <w:rsid w:val="00A6245F"/>
    <w:rsid w:val="00A62589"/>
    <w:rsid w:val="00A625CA"/>
    <w:rsid w:val="00A6262A"/>
    <w:rsid w:val="00A62BE5"/>
    <w:rsid w:val="00A62C46"/>
    <w:rsid w:val="00A630CC"/>
    <w:rsid w:val="00A63753"/>
    <w:rsid w:val="00A6383D"/>
    <w:rsid w:val="00A64CDC"/>
    <w:rsid w:val="00A652DE"/>
    <w:rsid w:val="00A65439"/>
    <w:rsid w:val="00A654C3"/>
    <w:rsid w:val="00A654F5"/>
    <w:rsid w:val="00A65664"/>
    <w:rsid w:val="00A65A20"/>
    <w:rsid w:val="00A65BDE"/>
    <w:rsid w:val="00A65D5C"/>
    <w:rsid w:val="00A6631D"/>
    <w:rsid w:val="00A66434"/>
    <w:rsid w:val="00A665F1"/>
    <w:rsid w:val="00A668E3"/>
    <w:rsid w:val="00A66A4A"/>
    <w:rsid w:val="00A66DAA"/>
    <w:rsid w:val="00A67197"/>
    <w:rsid w:val="00A672D5"/>
    <w:rsid w:val="00A67306"/>
    <w:rsid w:val="00A6730C"/>
    <w:rsid w:val="00A6735A"/>
    <w:rsid w:val="00A67997"/>
    <w:rsid w:val="00A67BD7"/>
    <w:rsid w:val="00A7001B"/>
    <w:rsid w:val="00A7047F"/>
    <w:rsid w:val="00A7057A"/>
    <w:rsid w:val="00A705E3"/>
    <w:rsid w:val="00A70774"/>
    <w:rsid w:val="00A708C1"/>
    <w:rsid w:val="00A7097F"/>
    <w:rsid w:val="00A7098D"/>
    <w:rsid w:val="00A70C0F"/>
    <w:rsid w:val="00A7116B"/>
    <w:rsid w:val="00A7126E"/>
    <w:rsid w:val="00A7131C"/>
    <w:rsid w:val="00A71381"/>
    <w:rsid w:val="00A71792"/>
    <w:rsid w:val="00A71980"/>
    <w:rsid w:val="00A71DC2"/>
    <w:rsid w:val="00A7220B"/>
    <w:rsid w:val="00A722DE"/>
    <w:rsid w:val="00A72C21"/>
    <w:rsid w:val="00A731C9"/>
    <w:rsid w:val="00A734F6"/>
    <w:rsid w:val="00A734FD"/>
    <w:rsid w:val="00A73606"/>
    <w:rsid w:val="00A73898"/>
    <w:rsid w:val="00A73965"/>
    <w:rsid w:val="00A73D1B"/>
    <w:rsid w:val="00A740A6"/>
    <w:rsid w:val="00A74262"/>
    <w:rsid w:val="00A7427C"/>
    <w:rsid w:val="00A747C8"/>
    <w:rsid w:val="00A74ECA"/>
    <w:rsid w:val="00A74FD6"/>
    <w:rsid w:val="00A7508C"/>
    <w:rsid w:val="00A750ED"/>
    <w:rsid w:val="00A751A7"/>
    <w:rsid w:val="00A757FE"/>
    <w:rsid w:val="00A75D58"/>
    <w:rsid w:val="00A75DA9"/>
    <w:rsid w:val="00A75EAA"/>
    <w:rsid w:val="00A760F3"/>
    <w:rsid w:val="00A76255"/>
    <w:rsid w:val="00A763E9"/>
    <w:rsid w:val="00A764D8"/>
    <w:rsid w:val="00A7653F"/>
    <w:rsid w:val="00A76A47"/>
    <w:rsid w:val="00A76E9A"/>
    <w:rsid w:val="00A77849"/>
    <w:rsid w:val="00A77AEB"/>
    <w:rsid w:val="00A77D03"/>
    <w:rsid w:val="00A77F61"/>
    <w:rsid w:val="00A80566"/>
    <w:rsid w:val="00A80675"/>
    <w:rsid w:val="00A80697"/>
    <w:rsid w:val="00A807AF"/>
    <w:rsid w:val="00A80B5A"/>
    <w:rsid w:val="00A80BAA"/>
    <w:rsid w:val="00A80ED0"/>
    <w:rsid w:val="00A80EFF"/>
    <w:rsid w:val="00A8129E"/>
    <w:rsid w:val="00A81337"/>
    <w:rsid w:val="00A8201E"/>
    <w:rsid w:val="00A8219E"/>
    <w:rsid w:val="00A82894"/>
    <w:rsid w:val="00A82D98"/>
    <w:rsid w:val="00A82DDA"/>
    <w:rsid w:val="00A82E05"/>
    <w:rsid w:val="00A82ECD"/>
    <w:rsid w:val="00A8319D"/>
    <w:rsid w:val="00A83F39"/>
    <w:rsid w:val="00A8411D"/>
    <w:rsid w:val="00A8427A"/>
    <w:rsid w:val="00A842B7"/>
    <w:rsid w:val="00A842BC"/>
    <w:rsid w:val="00A84948"/>
    <w:rsid w:val="00A84ABA"/>
    <w:rsid w:val="00A84D9D"/>
    <w:rsid w:val="00A8522D"/>
    <w:rsid w:val="00A8562B"/>
    <w:rsid w:val="00A85E22"/>
    <w:rsid w:val="00A8625C"/>
    <w:rsid w:val="00A86413"/>
    <w:rsid w:val="00A86695"/>
    <w:rsid w:val="00A86D41"/>
    <w:rsid w:val="00A87217"/>
    <w:rsid w:val="00A8732B"/>
    <w:rsid w:val="00A87383"/>
    <w:rsid w:val="00A873D4"/>
    <w:rsid w:val="00A87437"/>
    <w:rsid w:val="00A8743F"/>
    <w:rsid w:val="00A8766B"/>
    <w:rsid w:val="00A876E1"/>
    <w:rsid w:val="00A87935"/>
    <w:rsid w:val="00A87B57"/>
    <w:rsid w:val="00A87B7A"/>
    <w:rsid w:val="00A87FD8"/>
    <w:rsid w:val="00A87FDC"/>
    <w:rsid w:val="00A87FEB"/>
    <w:rsid w:val="00A90005"/>
    <w:rsid w:val="00A9010A"/>
    <w:rsid w:val="00A90451"/>
    <w:rsid w:val="00A9051B"/>
    <w:rsid w:val="00A9065A"/>
    <w:rsid w:val="00A90667"/>
    <w:rsid w:val="00A90825"/>
    <w:rsid w:val="00A90D31"/>
    <w:rsid w:val="00A911A6"/>
    <w:rsid w:val="00A9161D"/>
    <w:rsid w:val="00A91DD6"/>
    <w:rsid w:val="00A9205E"/>
    <w:rsid w:val="00A926DE"/>
    <w:rsid w:val="00A92C53"/>
    <w:rsid w:val="00A92D4E"/>
    <w:rsid w:val="00A93133"/>
    <w:rsid w:val="00A93239"/>
    <w:rsid w:val="00A935A3"/>
    <w:rsid w:val="00A93795"/>
    <w:rsid w:val="00A93E43"/>
    <w:rsid w:val="00A94140"/>
    <w:rsid w:val="00A941C7"/>
    <w:rsid w:val="00A9535C"/>
    <w:rsid w:val="00A954C9"/>
    <w:rsid w:val="00A9595C"/>
    <w:rsid w:val="00A95B40"/>
    <w:rsid w:val="00A95C08"/>
    <w:rsid w:val="00A95C5C"/>
    <w:rsid w:val="00A95D30"/>
    <w:rsid w:val="00A95E5F"/>
    <w:rsid w:val="00A960C8"/>
    <w:rsid w:val="00A961C2"/>
    <w:rsid w:val="00A96770"/>
    <w:rsid w:val="00A9745D"/>
    <w:rsid w:val="00A97527"/>
    <w:rsid w:val="00A97972"/>
    <w:rsid w:val="00A97A17"/>
    <w:rsid w:val="00A97C7B"/>
    <w:rsid w:val="00A97DE6"/>
    <w:rsid w:val="00A97FF1"/>
    <w:rsid w:val="00AA07BD"/>
    <w:rsid w:val="00AA09E4"/>
    <w:rsid w:val="00AA0A72"/>
    <w:rsid w:val="00AA0AC8"/>
    <w:rsid w:val="00AA0B5A"/>
    <w:rsid w:val="00AA10EB"/>
    <w:rsid w:val="00AA14CA"/>
    <w:rsid w:val="00AA1871"/>
    <w:rsid w:val="00AA1A87"/>
    <w:rsid w:val="00AA2A46"/>
    <w:rsid w:val="00AA2B71"/>
    <w:rsid w:val="00AA2E16"/>
    <w:rsid w:val="00AA316F"/>
    <w:rsid w:val="00AA3F1A"/>
    <w:rsid w:val="00AA41A0"/>
    <w:rsid w:val="00AA4545"/>
    <w:rsid w:val="00AA4B99"/>
    <w:rsid w:val="00AA4BB0"/>
    <w:rsid w:val="00AA4F17"/>
    <w:rsid w:val="00AA54E5"/>
    <w:rsid w:val="00AA56FE"/>
    <w:rsid w:val="00AA576A"/>
    <w:rsid w:val="00AA58B7"/>
    <w:rsid w:val="00AA592B"/>
    <w:rsid w:val="00AA5A05"/>
    <w:rsid w:val="00AA5DC0"/>
    <w:rsid w:val="00AA5F45"/>
    <w:rsid w:val="00AA6303"/>
    <w:rsid w:val="00AA667F"/>
    <w:rsid w:val="00AA6720"/>
    <w:rsid w:val="00AA69BD"/>
    <w:rsid w:val="00AA6EF8"/>
    <w:rsid w:val="00AA7249"/>
    <w:rsid w:val="00AA78F1"/>
    <w:rsid w:val="00AB0255"/>
    <w:rsid w:val="00AB0349"/>
    <w:rsid w:val="00AB0393"/>
    <w:rsid w:val="00AB091D"/>
    <w:rsid w:val="00AB0AE6"/>
    <w:rsid w:val="00AB0C80"/>
    <w:rsid w:val="00AB0CAC"/>
    <w:rsid w:val="00AB0E47"/>
    <w:rsid w:val="00AB0E4D"/>
    <w:rsid w:val="00AB0F82"/>
    <w:rsid w:val="00AB12B0"/>
    <w:rsid w:val="00AB13DF"/>
    <w:rsid w:val="00AB143B"/>
    <w:rsid w:val="00AB1861"/>
    <w:rsid w:val="00AB190A"/>
    <w:rsid w:val="00AB1A01"/>
    <w:rsid w:val="00AB1B65"/>
    <w:rsid w:val="00AB1C0D"/>
    <w:rsid w:val="00AB1D40"/>
    <w:rsid w:val="00AB218D"/>
    <w:rsid w:val="00AB21C0"/>
    <w:rsid w:val="00AB22AA"/>
    <w:rsid w:val="00AB25E0"/>
    <w:rsid w:val="00AB27FB"/>
    <w:rsid w:val="00AB2926"/>
    <w:rsid w:val="00AB2ED5"/>
    <w:rsid w:val="00AB3066"/>
    <w:rsid w:val="00AB3309"/>
    <w:rsid w:val="00AB34D8"/>
    <w:rsid w:val="00AB39D6"/>
    <w:rsid w:val="00AB3A19"/>
    <w:rsid w:val="00AB3BEA"/>
    <w:rsid w:val="00AB3EDF"/>
    <w:rsid w:val="00AB3F15"/>
    <w:rsid w:val="00AB422D"/>
    <w:rsid w:val="00AB47F6"/>
    <w:rsid w:val="00AB4832"/>
    <w:rsid w:val="00AB4860"/>
    <w:rsid w:val="00AB497B"/>
    <w:rsid w:val="00AB4B8A"/>
    <w:rsid w:val="00AB4BC6"/>
    <w:rsid w:val="00AB5A8C"/>
    <w:rsid w:val="00AB5B7C"/>
    <w:rsid w:val="00AB5BF0"/>
    <w:rsid w:val="00AB5E53"/>
    <w:rsid w:val="00AB624D"/>
    <w:rsid w:val="00AB62D6"/>
    <w:rsid w:val="00AB66DD"/>
    <w:rsid w:val="00AB678C"/>
    <w:rsid w:val="00AB6E7F"/>
    <w:rsid w:val="00AB7253"/>
    <w:rsid w:val="00AB7C58"/>
    <w:rsid w:val="00AC0817"/>
    <w:rsid w:val="00AC089C"/>
    <w:rsid w:val="00AC092A"/>
    <w:rsid w:val="00AC0A28"/>
    <w:rsid w:val="00AC10A4"/>
    <w:rsid w:val="00AC163B"/>
    <w:rsid w:val="00AC1936"/>
    <w:rsid w:val="00AC1CC8"/>
    <w:rsid w:val="00AC1ECF"/>
    <w:rsid w:val="00AC270B"/>
    <w:rsid w:val="00AC2E15"/>
    <w:rsid w:val="00AC2EF2"/>
    <w:rsid w:val="00AC3220"/>
    <w:rsid w:val="00AC333A"/>
    <w:rsid w:val="00AC35F6"/>
    <w:rsid w:val="00AC3805"/>
    <w:rsid w:val="00AC3825"/>
    <w:rsid w:val="00AC3885"/>
    <w:rsid w:val="00AC3AC4"/>
    <w:rsid w:val="00AC4032"/>
    <w:rsid w:val="00AC40F3"/>
    <w:rsid w:val="00AC4AE0"/>
    <w:rsid w:val="00AC4B28"/>
    <w:rsid w:val="00AC4C67"/>
    <w:rsid w:val="00AC4D9A"/>
    <w:rsid w:val="00AC597D"/>
    <w:rsid w:val="00AC60D3"/>
    <w:rsid w:val="00AC667E"/>
    <w:rsid w:val="00AC6862"/>
    <w:rsid w:val="00AC69FB"/>
    <w:rsid w:val="00AC6C0C"/>
    <w:rsid w:val="00AC6D2E"/>
    <w:rsid w:val="00AC6F0E"/>
    <w:rsid w:val="00AC75D1"/>
    <w:rsid w:val="00AC76A9"/>
    <w:rsid w:val="00AC7AD3"/>
    <w:rsid w:val="00AC7C16"/>
    <w:rsid w:val="00AD0303"/>
    <w:rsid w:val="00AD0510"/>
    <w:rsid w:val="00AD0BE4"/>
    <w:rsid w:val="00AD0BF1"/>
    <w:rsid w:val="00AD0D71"/>
    <w:rsid w:val="00AD1524"/>
    <w:rsid w:val="00AD17D8"/>
    <w:rsid w:val="00AD1B31"/>
    <w:rsid w:val="00AD2015"/>
    <w:rsid w:val="00AD205E"/>
    <w:rsid w:val="00AD21A0"/>
    <w:rsid w:val="00AD21C8"/>
    <w:rsid w:val="00AD21CD"/>
    <w:rsid w:val="00AD27BA"/>
    <w:rsid w:val="00AD28A0"/>
    <w:rsid w:val="00AD2B77"/>
    <w:rsid w:val="00AD2C74"/>
    <w:rsid w:val="00AD2DB8"/>
    <w:rsid w:val="00AD2EB2"/>
    <w:rsid w:val="00AD3671"/>
    <w:rsid w:val="00AD36A5"/>
    <w:rsid w:val="00AD374D"/>
    <w:rsid w:val="00AD3936"/>
    <w:rsid w:val="00AD39DC"/>
    <w:rsid w:val="00AD3D29"/>
    <w:rsid w:val="00AD4009"/>
    <w:rsid w:val="00AD5005"/>
    <w:rsid w:val="00AD503A"/>
    <w:rsid w:val="00AD5233"/>
    <w:rsid w:val="00AD531D"/>
    <w:rsid w:val="00AD541A"/>
    <w:rsid w:val="00AD55C0"/>
    <w:rsid w:val="00AD58D1"/>
    <w:rsid w:val="00AD59F4"/>
    <w:rsid w:val="00AD5F0E"/>
    <w:rsid w:val="00AD6147"/>
    <w:rsid w:val="00AD61C2"/>
    <w:rsid w:val="00AD634F"/>
    <w:rsid w:val="00AD659C"/>
    <w:rsid w:val="00AD65A0"/>
    <w:rsid w:val="00AD6761"/>
    <w:rsid w:val="00AD69D4"/>
    <w:rsid w:val="00AD6D89"/>
    <w:rsid w:val="00AD6F73"/>
    <w:rsid w:val="00AD7288"/>
    <w:rsid w:val="00AD730D"/>
    <w:rsid w:val="00AD744C"/>
    <w:rsid w:val="00AD77CF"/>
    <w:rsid w:val="00AD79C3"/>
    <w:rsid w:val="00AD79CE"/>
    <w:rsid w:val="00AD79D3"/>
    <w:rsid w:val="00AD7BD7"/>
    <w:rsid w:val="00AD7E87"/>
    <w:rsid w:val="00AE01B4"/>
    <w:rsid w:val="00AE0381"/>
    <w:rsid w:val="00AE052A"/>
    <w:rsid w:val="00AE06F1"/>
    <w:rsid w:val="00AE0E6B"/>
    <w:rsid w:val="00AE0F17"/>
    <w:rsid w:val="00AE1115"/>
    <w:rsid w:val="00AE12E0"/>
    <w:rsid w:val="00AE19F6"/>
    <w:rsid w:val="00AE1BBA"/>
    <w:rsid w:val="00AE2244"/>
    <w:rsid w:val="00AE261C"/>
    <w:rsid w:val="00AE2D9A"/>
    <w:rsid w:val="00AE2F3E"/>
    <w:rsid w:val="00AE3333"/>
    <w:rsid w:val="00AE333B"/>
    <w:rsid w:val="00AE3567"/>
    <w:rsid w:val="00AE36F7"/>
    <w:rsid w:val="00AE375A"/>
    <w:rsid w:val="00AE3777"/>
    <w:rsid w:val="00AE3915"/>
    <w:rsid w:val="00AE39C0"/>
    <w:rsid w:val="00AE3C32"/>
    <w:rsid w:val="00AE3C6C"/>
    <w:rsid w:val="00AE409B"/>
    <w:rsid w:val="00AE4470"/>
    <w:rsid w:val="00AE475F"/>
    <w:rsid w:val="00AE4ABD"/>
    <w:rsid w:val="00AE4CE3"/>
    <w:rsid w:val="00AE4F19"/>
    <w:rsid w:val="00AE53C4"/>
    <w:rsid w:val="00AE5556"/>
    <w:rsid w:val="00AE5BAC"/>
    <w:rsid w:val="00AE5C84"/>
    <w:rsid w:val="00AE61A3"/>
    <w:rsid w:val="00AE6B1D"/>
    <w:rsid w:val="00AE6F59"/>
    <w:rsid w:val="00AE70C6"/>
    <w:rsid w:val="00AE73A6"/>
    <w:rsid w:val="00AE76AC"/>
    <w:rsid w:val="00AE7920"/>
    <w:rsid w:val="00AE7971"/>
    <w:rsid w:val="00AE7A0C"/>
    <w:rsid w:val="00AE7CA6"/>
    <w:rsid w:val="00AF042C"/>
    <w:rsid w:val="00AF0D19"/>
    <w:rsid w:val="00AF0EFC"/>
    <w:rsid w:val="00AF112B"/>
    <w:rsid w:val="00AF123A"/>
    <w:rsid w:val="00AF125B"/>
    <w:rsid w:val="00AF1281"/>
    <w:rsid w:val="00AF19E3"/>
    <w:rsid w:val="00AF19F1"/>
    <w:rsid w:val="00AF1B8A"/>
    <w:rsid w:val="00AF1CBF"/>
    <w:rsid w:val="00AF23F1"/>
    <w:rsid w:val="00AF24B7"/>
    <w:rsid w:val="00AF25E2"/>
    <w:rsid w:val="00AF289E"/>
    <w:rsid w:val="00AF2BEE"/>
    <w:rsid w:val="00AF2C0D"/>
    <w:rsid w:val="00AF2C31"/>
    <w:rsid w:val="00AF3817"/>
    <w:rsid w:val="00AF3994"/>
    <w:rsid w:val="00AF3D92"/>
    <w:rsid w:val="00AF3EB3"/>
    <w:rsid w:val="00AF3ED5"/>
    <w:rsid w:val="00AF4874"/>
    <w:rsid w:val="00AF48DC"/>
    <w:rsid w:val="00AF4A69"/>
    <w:rsid w:val="00AF4A75"/>
    <w:rsid w:val="00AF4C0D"/>
    <w:rsid w:val="00AF507F"/>
    <w:rsid w:val="00AF51BB"/>
    <w:rsid w:val="00AF520F"/>
    <w:rsid w:val="00AF569D"/>
    <w:rsid w:val="00AF5ABF"/>
    <w:rsid w:val="00AF5B39"/>
    <w:rsid w:val="00AF5B78"/>
    <w:rsid w:val="00AF620F"/>
    <w:rsid w:val="00AF654A"/>
    <w:rsid w:val="00AF6565"/>
    <w:rsid w:val="00AF68E3"/>
    <w:rsid w:val="00AF68F0"/>
    <w:rsid w:val="00AF6C74"/>
    <w:rsid w:val="00AF6DC5"/>
    <w:rsid w:val="00AF740E"/>
    <w:rsid w:val="00AF7643"/>
    <w:rsid w:val="00AF765A"/>
    <w:rsid w:val="00AF76D7"/>
    <w:rsid w:val="00AF7701"/>
    <w:rsid w:val="00AF7C56"/>
    <w:rsid w:val="00AF7FAE"/>
    <w:rsid w:val="00B002B2"/>
    <w:rsid w:val="00B0058B"/>
    <w:rsid w:val="00B008BE"/>
    <w:rsid w:val="00B00D96"/>
    <w:rsid w:val="00B00EBE"/>
    <w:rsid w:val="00B010DB"/>
    <w:rsid w:val="00B01711"/>
    <w:rsid w:val="00B01BC7"/>
    <w:rsid w:val="00B01BD0"/>
    <w:rsid w:val="00B02046"/>
    <w:rsid w:val="00B022AC"/>
    <w:rsid w:val="00B0237F"/>
    <w:rsid w:val="00B023A0"/>
    <w:rsid w:val="00B02713"/>
    <w:rsid w:val="00B0272E"/>
    <w:rsid w:val="00B03A09"/>
    <w:rsid w:val="00B03C1A"/>
    <w:rsid w:val="00B04746"/>
    <w:rsid w:val="00B04822"/>
    <w:rsid w:val="00B04B0C"/>
    <w:rsid w:val="00B04B12"/>
    <w:rsid w:val="00B04F66"/>
    <w:rsid w:val="00B04F8C"/>
    <w:rsid w:val="00B0518C"/>
    <w:rsid w:val="00B0571D"/>
    <w:rsid w:val="00B05AE2"/>
    <w:rsid w:val="00B06014"/>
    <w:rsid w:val="00B06407"/>
    <w:rsid w:val="00B06465"/>
    <w:rsid w:val="00B065A2"/>
    <w:rsid w:val="00B06637"/>
    <w:rsid w:val="00B066EF"/>
    <w:rsid w:val="00B07206"/>
    <w:rsid w:val="00B07228"/>
    <w:rsid w:val="00B0733F"/>
    <w:rsid w:val="00B073CE"/>
    <w:rsid w:val="00B073D6"/>
    <w:rsid w:val="00B076D6"/>
    <w:rsid w:val="00B07D6F"/>
    <w:rsid w:val="00B100D3"/>
    <w:rsid w:val="00B1046B"/>
    <w:rsid w:val="00B104DD"/>
    <w:rsid w:val="00B10679"/>
    <w:rsid w:val="00B107D2"/>
    <w:rsid w:val="00B10B91"/>
    <w:rsid w:val="00B11180"/>
    <w:rsid w:val="00B11489"/>
    <w:rsid w:val="00B115EC"/>
    <w:rsid w:val="00B118F8"/>
    <w:rsid w:val="00B11A57"/>
    <w:rsid w:val="00B121C0"/>
    <w:rsid w:val="00B12259"/>
    <w:rsid w:val="00B1248B"/>
    <w:rsid w:val="00B12658"/>
    <w:rsid w:val="00B1289F"/>
    <w:rsid w:val="00B1296E"/>
    <w:rsid w:val="00B12DD9"/>
    <w:rsid w:val="00B1303D"/>
    <w:rsid w:val="00B1312E"/>
    <w:rsid w:val="00B13289"/>
    <w:rsid w:val="00B13790"/>
    <w:rsid w:val="00B13A20"/>
    <w:rsid w:val="00B13F00"/>
    <w:rsid w:val="00B14434"/>
    <w:rsid w:val="00B1464D"/>
    <w:rsid w:val="00B14B7E"/>
    <w:rsid w:val="00B14CF9"/>
    <w:rsid w:val="00B14D94"/>
    <w:rsid w:val="00B14E44"/>
    <w:rsid w:val="00B14F81"/>
    <w:rsid w:val="00B152D1"/>
    <w:rsid w:val="00B1538C"/>
    <w:rsid w:val="00B153CC"/>
    <w:rsid w:val="00B1543A"/>
    <w:rsid w:val="00B156CC"/>
    <w:rsid w:val="00B1584E"/>
    <w:rsid w:val="00B15895"/>
    <w:rsid w:val="00B15959"/>
    <w:rsid w:val="00B15984"/>
    <w:rsid w:val="00B15C21"/>
    <w:rsid w:val="00B15EFA"/>
    <w:rsid w:val="00B15F20"/>
    <w:rsid w:val="00B163AD"/>
    <w:rsid w:val="00B167DE"/>
    <w:rsid w:val="00B16B41"/>
    <w:rsid w:val="00B17392"/>
    <w:rsid w:val="00B1755D"/>
    <w:rsid w:val="00B17561"/>
    <w:rsid w:val="00B17703"/>
    <w:rsid w:val="00B1792F"/>
    <w:rsid w:val="00B17A26"/>
    <w:rsid w:val="00B20075"/>
    <w:rsid w:val="00B2109B"/>
    <w:rsid w:val="00B21176"/>
    <w:rsid w:val="00B2125B"/>
    <w:rsid w:val="00B2143A"/>
    <w:rsid w:val="00B21465"/>
    <w:rsid w:val="00B215B0"/>
    <w:rsid w:val="00B21633"/>
    <w:rsid w:val="00B21E01"/>
    <w:rsid w:val="00B21FE9"/>
    <w:rsid w:val="00B2229E"/>
    <w:rsid w:val="00B22530"/>
    <w:rsid w:val="00B22580"/>
    <w:rsid w:val="00B227FC"/>
    <w:rsid w:val="00B229DD"/>
    <w:rsid w:val="00B230A8"/>
    <w:rsid w:val="00B230CB"/>
    <w:rsid w:val="00B23117"/>
    <w:rsid w:val="00B238C2"/>
    <w:rsid w:val="00B23927"/>
    <w:rsid w:val="00B2424B"/>
    <w:rsid w:val="00B24502"/>
    <w:rsid w:val="00B24559"/>
    <w:rsid w:val="00B248AC"/>
    <w:rsid w:val="00B249EC"/>
    <w:rsid w:val="00B24D8E"/>
    <w:rsid w:val="00B2537C"/>
    <w:rsid w:val="00B255BD"/>
    <w:rsid w:val="00B256B5"/>
    <w:rsid w:val="00B25931"/>
    <w:rsid w:val="00B25936"/>
    <w:rsid w:val="00B25AEF"/>
    <w:rsid w:val="00B25D08"/>
    <w:rsid w:val="00B25F7F"/>
    <w:rsid w:val="00B267CD"/>
    <w:rsid w:val="00B26A4E"/>
    <w:rsid w:val="00B271FF"/>
    <w:rsid w:val="00B273EB"/>
    <w:rsid w:val="00B274DE"/>
    <w:rsid w:val="00B27631"/>
    <w:rsid w:val="00B27797"/>
    <w:rsid w:val="00B300BD"/>
    <w:rsid w:val="00B3025A"/>
    <w:rsid w:val="00B3039D"/>
    <w:rsid w:val="00B30485"/>
    <w:rsid w:val="00B308E3"/>
    <w:rsid w:val="00B3094A"/>
    <w:rsid w:val="00B30CFE"/>
    <w:rsid w:val="00B30D2A"/>
    <w:rsid w:val="00B30F6C"/>
    <w:rsid w:val="00B3121F"/>
    <w:rsid w:val="00B31DAD"/>
    <w:rsid w:val="00B3228D"/>
    <w:rsid w:val="00B324C5"/>
    <w:rsid w:val="00B32B3E"/>
    <w:rsid w:val="00B32E78"/>
    <w:rsid w:val="00B32F55"/>
    <w:rsid w:val="00B33240"/>
    <w:rsid w:val="00B336EE"/>
    <w:rsid w:val="00B339DE"/>
    <w:rsid w:val="00B33E25"/>
    <w:rsid w:val="00B33E28"/>
    <w:rsid w:val="00B34302"/>
    <w:rsid w:val="00B347C9"/>
    <w:rsid w:val="00B348AA"/>
    <w:rsid w:val="00B348CB"/>
    <w:rsid w:val="00B34AF2"/>
    <w:rsid w:val="00B35027"/>
    <w:rsid w:val="00B35232"/>
    <w:rsid w:val="00B352A1"/>
    <w:rsid w:val="00B352F6"/>
    <w:rsid w:val="00B35411"/>
    <w:rsid w:val="00B3549D"/>
    <w:rsid w:val="00B35532"/>
    <w:rsid w:val="00B356E6"/>
    <w:rsid w:val="00B35C7C"/>
    <w:rsid w:val="00B36108"/>
    <w:rsid w:val="00B3623D"/>
    <w:rsid w:val="00B3663B"/>
    <w:rsid w:val="00B36785"/>
    <w:rsid w:val="00B36814"/>
    <w:rsid w:val="00B3698B"/>
    <w:rsid w:val="00B36B2E"/>
    <w:rsid w:val="00B36BB5"/>
    <w:rsid w:val="00B36C4B"/>
    <w:rsid w:val="00B36E72"/>
    <w:rsid w:val="00B371F3"/>
    <w:rsid w:val="00B37BD9"/>
    <w:rsid w:val="00B37C9C"/>
    <w:rsid w:val="00B401AA"/>
    <w:rsid w:val="00B4036C"/>
    <w:rsid w:val="00B40467"/>
    <w:rsid w:val="00B4047D"/>
    <w:rsid w:val="00B408FF"/>
    <w:rsid w:val="00B4092B"/>
    <w:rsid w:val="00B409B1"/>
    <w:rsid w:val="00B40F1D"/>
    <w:rsid w:val="00B412C8"/>
    <w:rsid w:val="00B41461"/>
    <w:rsid w:val="00B41B95"/>
    <w:rsid w:val="00B41C84"/>
    <w:rsid w:val="00B4225E"/>
    <w:rsid w:val="00B42267"/>
    <w:rsid w:val="00B4231E"/>
    <w:rsid w:val="00B424E7"/>
    <w:rsid w:val="00B42641"/>
    <w:rsid w:val="00B427A3"/>
    <w:rsid w:val="00B427E2"/>
    <w:rsid w:val="00B43508"/>
    <w:rsid w:val="00B43E56"/>
    <w:rsid w:val="00B43F9A"/>
    <w:rsid w:val="00B43FBE"/>
    <w:rsid w:val="00B443AF"/>
    <w:rsid w:val="00B445B9"/>
    <w:rsid w:val="00B446AD"/>
    <w:rsid w:val="00B44C98"/>
    <w:rsid w:val="00B44CFA"/>
    <w:rsid w:val="00B44D80"/>
    <w:rsid w:val="00B44DB4"/>
    <w:rsid w:val="00B44E75"/>
    <w:rsid w:val="00B44F52"/>
    <w:rsid w:val="00B450A9"/>
    <w:rsid w:val="00B45309"/>
    <w:rsid w:val="00B4531E"/>
    <w:rsid w:val="00B45573"/>
    <w:rsid w:val="00B457A8"/>
    <w:rsid w:val="00B45918"/>
    <w:rsid w:val="00B459EA"/>
    <w:rsid w:val="00B45A22"/>
    <w:rsid w:val="00B45C2D"/>
    <w:rsid w:val="00B45CD0"/>
    <w:rsid w:val="00B45E06"/>
    <w:rsid w:val="00B45FCF"/>
    <w:rsid w:val="00B46006"/>
    <w:rsid w:val="00B461B2"/>
    <w:rsid w:val="00B46320"/>
    <w:rsid w:val="00B46483"/>
    <w:rsid w:val="00B46932"/>
    <w:rsid w:val="00B469B9"/>
    <w:rsid w:val="00B46EA7"/>
    <w:rsid w:val="00B46FCB"/>
    <w:rsid w:val="00B471FC"/>
    <w:rsid w:val="00B47490"/>
    <w:rsid w:val="00B47500"/>
    <w:rsid w:val="00B4777B"/>
    <w:rsid w:val="00B4795B"/>
    <w:rsid w:val="00B47C99"/>
    <w:rsid w:val="00B47CF1"/>
    <w:rsid w:val="00B47D57"/>
    <w:rsid w:val="00B47D5C"/>
    <w:rsid w:val="00B47E14"/>
    <w:rsid w:val="00B47E16"/>
    <w:rsid w:val="00B47E3D"/>
    <w:rsid w:val="00B47F58"/>
    <w:rsid w:val="00B5001D"/>
    <w:rsid w:val="00B509F2"/>
    <w:rsid w:val="00B50B27"/>
    <w:rsid w:val="00B511CC"/>
    <w:rsid w:val="00B5144A"/>
    <w:rsid w:val="00B51C05"/>
    <w:rsid w:val="00B52053"/>
    <w:rsid w:val="00B523B8"/>
    <w:rsid w:val="00B52BFD"/>
    <w:rsid w:val="00B52D7E"/>
    <w:rsid w:val="00B52E0B"/>
    <w:rsid w:val="00B52FB2"/>
    <w:rsid w:val="00B531D4"/>
    <w:rsid w:val="00B533D9"/>
    <w:rsid w:val="00B5344D"/>
    <w:rsid w:val="00B534B3"/>
    <w:rsid w:val="00B5390D"/>
    <w:rsid w:val="00B53AE1"/>
    <w:rsid w:val="00B53D45"/>
    <w:rsid w:val="00B541E8"/>
    <w:rsid w:val="00B543E1"/>
    <w:rsid w:val="00B549EC"/>
    <w:rsid w:val="00B54BC2"/>
    <w:rsid w:val="00B54E1D"/>
    <w:rsid w:val="00B5503C"/>
    <w:rsid w:val="00B55490"/>
    <w:rsid w:val="00B55990"/>
    <w:rsid w:val="00B55CB2"/>
    <w:rsid w:val="00B5619B"/>
    <w:rsid w:val="00B562BA"/>
    <w:rsid w:val="00B563EB"/>
    <w:rsid w:val="00B568D1"/>
    <w:rsid w:val="00B56B9A"/>
    <w:rsid w:val="00B56D49"/>
    <w:rsid w:val="00B56DCD"/>
    <w:rsid w:val="00B57342"/>
    <w:rsid w:val="00B575E8"/>
    <w:rsid w:val="00B5766D"/>
    <w:rsid w:val="00B5771A"/>
    <w:rsid w:val="00B57C40"/>
    <w:rsid w:val="00B57C4A"/>
    <w:rsid w:val="00B57C80"/>
    <w:rsid w:val="00B57F22"/>
    <w:rsid w:val="00B60B31"/>
    <w:rsid w:val="00B60D5F"/>
    <w:rsid w:val="00B60E35"/>
    <w:rsid w:val="00B6137A"/>
    <w:rsid w:val="00B61700"/>
    <w:rsid w:val="00B61B47"/>
    <w:rsid w:val="00B61BD5"/>
    <w:rsid w:val="00B61C74"/>
    <w:rsid w:val="00B61CE1"/>
    <w:rsid w:val="00B6246C"/>
    <w:rsid w:val="00B6283F"/>
    <w:rsid w:val="00B62C0B"/>
    <w:rsid w:val="00B62D22"/>
    <w:rsid w:val="00B631F4"/>
    <w:rsid w:val="00B631F6"/>
    <w:rsid w:val="00B63404"/>
    <w:rsid w:val="00B63732"/>
    <w:rsid w:val="00B63791"/>
    <w:rsid w:val="00B63AB1"/>
    <w:rsid w:val="00B63B24"/>
    <w:rsid w:val="00B64251"/>
    <w:rsid w:val="00B64BE9"/>
    <w:rsid w:val="00B64F5B"/>
    <w:rsid w:val="00B65199"/>
    <w:rsid w:val="00B65447"/>
    <w:rsid w:val="00B65581"/>
    <w:rsid w:val="00B65616"/>
    <w:rsid w:val="00B657BF"/>
    <w:rsid w:val="00B65822"/>
    <w:rsid w:val="00B65889"/>
    <w:rsid w:val="00B65929"/>
    <w:rsid w:val="00B65ABB"/>
    <w:rsid w:val="00B65C83"/>
    <w:rsid w:val="00B65E52"/>
    <w:rsid w:val="00B65E6E"/>
    <w:rsid w:val="00B66375"/>
    <w:rsid w:val="00B66392"/>
    <w:rsid w:val="00B66609"/>
    <w:rsid w:val="00B66612"/>
    <w:rsid w:val="00B6694B"/>
    <w:rsid w:val="00B66AD6"/>
    <w:rsid w:val="00B66C7B"/>
    <w:rsid w:val="00B66F76"/>
    <w:rsid w:val="00B670C6"/>
    <w:rsid w:val="00B671DD"/>
    <w:rsid w:val="00B67235"/>
    <w:rsid w:val="00B6732E"/>
    <w:rsid w:val="00B6768C"/>
    <w:rsid w:val="00B67CF7"/>
    <w:rsid w:val="00B67DFF"/>
    <w:rsid w:val="00B702F7"/>
    <w:rsid w:val="00B7080C"/>
    <w:rsid w:val="00B709D2"/>
    <w:rsid w:val="00B70ABB"/>
    <w:rsid w:val="00B70F1E"/>
    <w:rsid w:val="00B71207"/>
    <w:rsid w:val="00B71316"/>
    <w:rsid w:val="00B7150F"/>
    <w:rsid w:val="00B715C8"/>
    <w:rsid w:val="00B7170A"/>
    <w:rsid w:val="00B71A07"/>
    <w:rsid w:val="00B71E42"/>
    <w:rsid w:val="00B71E65"/>
    <w:rsid w:val="00B7232C"/>
    <w:rsid w:val="00B7238E"/>
    <w:rsid w:val="00B72BA2"/>
    <w:rsid w:val="00B72C56"/>
    <w:rsid w:val="00B72D72"/>
    <w:rsid w:val="00B733EA"/>
    <w:rsid w:val="00B7379F"/>
    <w:rsid w:val="00B73F26"/>
    <w:rsid w:val="00B73F3E"/>
    <w:rsid w:val="00B7422F"/>
    <w:rsid w:val="00B74347"/>
    <w:rsid w:val="00B743EE"/>
    <w:rsid w:val="00B74CE9"/>
    <w:rsid w:val="00B74E39"/>
    <w:rsid w:val="00B753DC"/>
    <w:rsid w:val="00B758EA"/>
    <w:rsid w:val="00B75C61"/>
    <w:rsid w:val="00B75CD9"/>
    <w:rsid w:val="00B75DBE"/>
    <w:rsid w:val="00B7602C"/>
    <w:rsid w:val="00B7644C"/>
    <w:rsid w:val="00B76568"/>
    <w:rsid w:val="00B7663C"/>
    <w:rsid w:val="00B7669F"/>
    <w:rsid w:val="00B767B7"/>
    <w:rsid w:val="00B768D9"/>
    <w:rsid w:val="00B76CFC"/>
    <w:rsid w:val="00B7712E"/>
    <w:rsid w:val="00B77492"/>
    <w:rsid w:val="00B77926"/>
    <w:rsid w:val="00B7795D"/>
    <w:rsid w:val="00B77A42"/>
    <w:rsid w:val="00B77A5D"/>
    <w:rsid w:val="00B77B55"/>
    <w:rsid w:val="00B77EAF"/>
    <w:rsid w:val="00B80BBE"/>
    <w:rsid w:val="00B80E03"/>
    <w:rsid w:val="00B81177"/>
    <w:rsid w:val="00B814E4"/>
    <w:rsid w:val="00B81976"/>
    <w:rsid w:val="00B81B8E"/>
    <w:rsid w:val="00B81C99"/>
    <w:rsid w:val="00B81CB3"/>
    <w:rsid w:val="00B81DBF"/>
    <w:rsid w:val="00B81F6C"/>
    <w:rsid w:val="00B81F7F"/>
    <w:rsid w:val="00B820B4"/>
    <w:rsid w:val="00B8220D"/>
    <w:rsid w:val="00B8247C"/>
    <w:rsid w:val="00B82CDD"/>
    <w:rsid w:val="00B837C8"/>
    <w:rsid w:val="00B83AB5"/>
    <w:rsid w:val="00B83E2C"/>
    <w:rsid w:val="00B8461F"/>
    <w:rsid w:val="00B84699"/>
    <w:rsid w:val="00B847D2"/>
    <w:rsid w:val="00B84BB7"/>
    <w:rsid w:val="00B84D6A"/>
    <w:rsid w:val="00B84F6A"/>
    <w:rsid w:val="00B850A8"/>
    <w:rsid w:val="00B85313"/>
    <w:rsid w:val="00B8550D"/>
    <w:rsid w:val="00B855EF"/>
    <w:rsid w:val="00B8596A"/>
    <w:rsid w:val="00B85FD3"/>
    <w:rsid w:val="00B86358"/>
    <w:rsid w:val="00B86440"/>
    <w:rsid w:val="00B8692A"/>
    <w:rsid w:val="00B86A43"/>
    <w:rsid w:val="00B86EB7"/>
    <w:rsid w:val="00B8713E"/>
    <w:rsid w:val="00B87566"/>
    <w:rsid w:val="00B87785"/>
    <w:rsid w:val="00B879EC"/>
    <w:rsid w:val="00B90B12"/>
    <w:rsid w:val="00B90F08"/>
    <w:rsid w:val="00B91123"/>
    <w:rsid w:val="00B911C3"/>
    <w:rsid w:val="00B913DD"/>
    <w:rsid w:val="00B914F9"/>
    <w:rsid w:val="00B91651"/>
    <w:rsid w:val="00B91BF8"/>
    <w:rsid w:val="00B92268"/>
    <w:rsid w:val="00B926C1"/>
    <w:rsid w:val="00B929F7"/>
    <w:rsid w:val="00B92D85"/>
    <w:rsid w:val="00B93AD1"/>
    <w:rsid w:val="00B94023"/>
    <w:rsid w:val="00B94077"/>
    <w:rsid w:val="00B941BB"/>
    <w:rsid w:val="00B9443C"/>
    <w:rsid w:val="00B946C3"/>
    <w:rsid w:val="00B9494B"/>
    <w:rsid w:val="00B94A5E"/>
    <w:rsid w:val="00B94D83"/>
    <w:rsid w:val="00B94F24"/>
    <w:rsid w:val="00B9507D"/>
    <w:rsid w:val="00B951F4"/>
    <w:rsid w:val="00B96842"/>
    <w:rsid w:val="00B96B5F"/>
    <w:rsid w:val="00B96D63"/>
    <w:rsid w:val="00B96EB4"/>
    <w:rsid w:val="00B970D1"/>
    <w:rsid w:val="00B972E0"/>
    <w:rsid w:val="00B9758B"/>
    <w:rsid w:val="00B977AF"/>
    <w:rsid w:val="00B978A1"/>
    <w:rsid w:val="00B97950"/>
    <w:rsid w:val="00B979E6"/>
    <w:rsid w:val="00B97B88"/>
    <w:rsid w:val="00B97BC7"/>
    <w:rsid w:val="00B97CD4"/>
    <w:rsid w:val="00B97E9F"/>
    <w:rsid w:val="00BA01E0"/>
    <w:rsid w:val="00BA01FF"/>
    <w:rsid w:val="00BA0688"/>
    <w:rsid w:val="00BA082C"/>
    <w:rsid w:val="00BA090A"/>
    <w:rsid w:val="00BA09A2"/>
    <w:rsid w:val="00BA09EA"/>
    <w:rsid w:val="00BA11F3"/>
    <w:rsid w:val="00BA1855"/>
    <w:rsid w:val="00BA226D"/>
    <w:rsid w:val="00BA2611"/>
    <w:rsid w:val="00BA29A2"/>
    <w:rsid w:val="00BA2DF2"/>
    <w:rsid w:val="00BA3AF3"/>
    <w:rsid w:val="00BA4060"/>
    <w:rsid w:val="00BA4380"/>
    <w:rsid w:val="00BA4591"/>
    <w:rsid w:val="00BA46BC"/>
    <w:rsid w:val="00BA4715"/>
    <w:rsid w:val="00BA4F74"/>
    <w:rsid w:val="00BA5361"/>
    <w:rsid w:val="00BA55D8"/>
    <w:rsid w:val="00BA5A47"/>
    <w:rsid w:val="00BA5DC8"/>
    <w:rsid w:val="00BA5E63"/>
    <w:rsid w:val="00BA623F"/>
    <w:rsid w:val="00BA6EED"/>
    <w:rsid w:val="00BA7F72"/>
    <w:rsid w:val="00BB03B5"/>
    <w:rsid w:val="00BB06AE"/>
    <w:rsid w:val="00BB0D97"/>
    <w:rsid w:val="00BB0FD2"/>
    <w:rsid w:val="00BB12C0"/>
    <w:rsid w:val="00BB1363"/>
    <w:rsid w:val="00BB1382"/>
    <w:rsid w:val="00BB13D0"/>
    <w:rsid w:val="00BB15CD"/>
    <w:rsid w:val="00BB16D4"/>
    <w:rsid w:val="00BB1893"/>
    <w:rsid w:val="00BB2319"/>
    <w:rsid w:val="00BB250B"/>
    <w:rsid w:val="00BB25F3"/>
    <w:rsid w:val="00BB2ACD"/>
    <w:rsid w:val="00BB2C3F"/>
    <w:rsid w:val="00BB2C49"/>
    <w:rsid w:val="00BB2D65"/>
    <w:rsid w:val="00BB2F5D"/>
    <w:rsid w:val="00BB3404"/>
    <w:rsid w:val="00BB3555"/>
    <w:rsid w:val="00BB369B"/>
    <w:rsid w:val="00BB36DC"/>
    <w:rsid w:val="00BB3A05"/>
    <w:rsid w:val="00BB3BC2"/>
    <w:rsid w:val="00BB41B5"/>
    <w:rsid w:val="00BB42FD"/>
    <w:rsid w:val="00BB432D"/>
    <w:rsid w:val="00BB46F7"/>
    <w:rsid w:val="00BB47BF"/>
    <w:rsid w:val="00BB499E"/>
    <w:rsid w:val="00BB5179"/>
    <w:rsid w:val="00BB532F"/>
    <w:rsid w:val="00BB54F6"/>
    <w:rsid w:val="00BB5761"/>
    <w:rsid w:val="00BB5C95"/>
    <w:rsid w:val="00BB5E0B"/>
    <w:rsid w:val="00BB6017"/>
    <w:rsid w:val="00BB6252"/>
    <w:rsid w:val="00BB647E"/>
    <w:rsid w:val="00BB6837"/>
    <w:rsid w:val="00BB6B43"/>
    <w:rsid w:val="00BB71DC"/>
    <w:rsid w:val="00BB7211"/>
    <w:rsid w:val="00BB756D"/>
    <w:rsid w:val="00BB75DD"/>
    <w:rsid w:val="00BB7747"/>
    <w:rsid w:val="00BB7955"/>
    <w:rsid w:val="00BB79EE"/>
    <w:rsid w:val="00BB7C68"/>
    <w:rsid w:val="00BB7EA7"/>
    <w:rsid w:val="00BC00DD"/>
    <w:rsid w:val="00BC04B0"/>
    <w:rsid w:val="00BC081E"/>
    <w:rsid w:val="00BC0AD5"/>
    <w:rsid w:val="00BC0B1C"/>
    <w:rsid w:val="00BC0D11"/>
    <w:rsid w:val="00BC0EB1"/>
    <w:rsid w:val="00BC0F8D"/>
    <w:rsid w:val="00BC0FB6"/>
    <w:rsid w:val="00BC118B"/>
    <w:rsid w:val="00BC1360"/>
    <w:rsid w:val="00BC1379"/>
    <w:rsid w:val="00BC13F3"/>
    <w:rsid w:val="00BC1773"/>
    <w:rsid w:val="00BC180C"/>
    <w:rsid w:val="00BC1CA8"/>
    <w:rsid w:val="00BC1D09"/>
    <w:rsid w:val="00BC1D75"/>
    <w:rsid w:val="00BC200E"/>
    <w:rsid w:val="00BC2136"/>
    <w:rsid w:val="00BC228F"/>
    <w:rsid w:val="00BC241E"/>
    <w:rsid w:val="00BC2456"/>
    <w:rsid w:val="00BC2522"/>
    <w:rsid w:val="00BC25FD"/>
    <w:rsid w:val="00BC290C"/>
    <w:rsid w:val="00BC2ACA"/>
    <w:rsid w:val="00BC2B49"/>
    <w:rsid w:val="00BC2EC3"/>
    <w:rsid w:val="00BC3E0E"/>
    <w:rsid w:val="00BC4090"/>
    <w:rsid w:val="00BC4183"/>
    <w:rsid w:val="00BC4404"/>
    <w:rsid w:val="00BC48B6"/>
    <w:rsid w:val="00BC4A8D"/>
    <w:rsid w:val="00BC4C46"/>
    <w:rsid w:val="00BC4D70"/>
    <w:rsid w:val="00BC4E0E"/>
    <w:rsid w:val="00BC5076"/>
    <w:rsid w:val="00BC5185"/>
    <w:rsid w:val="00BC536B"/>
    <w:rsid w:val="00BC53E6"/>
    <w:rsid w:val="00BC543E"/>
    <w:rsid w:val="00BC560B"/>
    <w:rsid w:val="00BC58EE"/>
    <w:rsid w:val="00BC5995"/>
    <w:rsid w:val="00BC5AEC"/>
    <w:rsid w:val="00BC5EDF"/>
    <w:rsid w:val="00BC5FE2"/>
    <w:rsid w:val="00BC5FE8"/>
    <w:rsid w:val="00BC6023"/>
    <w:rsid w:val="00BC6055"/>
    <w:rsid w:val="00BC60C2"/>
    <w:rsid w:val="00BC618A"/>
    <w:rsid w:val="00BC6724"/>
    <w:rsid w:val="00BC6AAB"/>
    <w:rsid w:val="00BC6BBD"/>
    <w:rsid w:val="00BC7016"/>
    <w:rsid w:val="00BC73CA"/>
    <w:rsid w:val="00BC771F"/>
    <w:rsid w:val="00BC7B19"/>
    <w:rsid w:val="00BC7B1D"/>
    <w:rsid w:val="00BC7F16"/>
    <w:rsid w:val="00BD06CE"/>
    <w:rsid w:val="00BD074F"/>
    <w:rsid w:val="00BD076D"/>
    <w:rsid w:val="00BD0BBA"/>
    <w:rsid w:val="00BD0E08"/>
    <w:rsid w:val="00BD1026"/>
    <w:rsid w:val="00BD11E4"/>
    <w:rsid w:val="00BD14B0"/>
    <w:rsid w:val="00BD151D"/>
    <w:rsid w:val="00BD192F"/>
    <w:rsid w:val="00BD1B97"/>
    <w:rsid w:val="00BD1DD3"/>
    <w:rsid w:val="00BD208E"/>
    <w:rsid w:val="00BD2090"/>
    <w:rsid w:val="00BD2173"/>
    <w:rsid w:val="00BD2E82"/>
    <w:rsid w:val="00BD2F4C"/>
    <w:rsid w:val="00BD31FE"/>
    <w:rsid w:val="00BD3390"/>
    <w:rsid w:val="00BD33AD"/>
    <w:rsid w:val="00BD354C"/>
    <w:rsid w:val="00BD3668"/>
    <w:rsid w:val="00BD39DF"/>
    <w:rsid w:val="00BD3C19"/>
    <w:rsid w:val="00BD448C"/>
    <w:rsid w:val="00BD4A47"/>
    <w:rsid w:val="00BD4A49"/>
    <w:rsid w:val="00BD4BB2"/>
    <w:rsid w:val="00BD4EA2"/>
    <w:rsid w:val="00BD588C"/>
    <w:rsid w:val="00BD5984"/>
    <w:rsid w:val="00BD5CFC"/>
    <w:rsid w:val="00BD5F3D"/>
    <w:rsid w:val="00BD609D"/>
    <w:rsid w:val="00BD667D"/>
    <w:rsid w:val="00BD67AB"/>
    <w:rsid w:val="00BD6884"/>
    <w:rsid w:val="00BD6C1A"/>
    <w:rsid w:val="00BD6E09"/>
    <w:rsid w:val="00BD71A8"/>
    <w:rsid w:val="00BD72C0"/>
    <w:rsid w:val="00BD72CF"/>
    <w:rsid w:val="00BD737C"/>
    <w:rsid w:val="00BD7608"/>
    <w:rsid w:val="00BD7780"/>
    <w:rsid w:val="00BD7A72"/>
    <w:rsid w:val="00BD7CA5"/>
    <w:rsid w:val="00BD7CC0"/>
    <w:rsid w:val="00BD7E69"/>
    <w:rsid w:val="00BD7E90"/>
    <w:rsid w:val="00BE045F"/>
    <w:rsid w:val="00BE04B7"/>
    <w:rsid w:val="00BE0676"/>
    <w:rsid w:val="00BE0CE6"/>
    <w:rsid w:val="00BE16F2"/>
    <w:rsid w:val="00BE1AA7"/>
    <w:rsid w:val="00BE1E2F"/>
    <w:rsid w:val="00BE220B"/>
    <w:rsid w:val="00BE27B0"/>
    <w:rsid w:val="00BE38DA"/>
    <w:rsid w:val="00BE4290"/>
    <w:rsid w:val="00BE45D3"/>
    <w:rsid w:val="00BE4642"/>
    <w:rsid w:val="00BE4825"/>
    <w:rsid w:val="00BE48B6"/>
    <w:rsid w:val="00BE49E1"/>
    <w:rsid w:val="00BE4DB2"/>
    <w:rsid w:val="00BE553C"/>
    <w:rsid w:val="00BE57B1"/>
    <w:rsid w:val="00BE5841"/>
    <w:rsid w:val="00BE5C3E"/>
    <w:rsid w:val="00BE5CBD"/>
    <w:rsid w:val="00BE63F6"/>
    <w:rsid w:val="00BE6422"/>
    <w:rsid w:val="00BE67F4"/>
    <w:rsid w:val="00BE6834"/>
    <w:rsid w:val="00BE6896"/>
    <w:rsid w:val="00BE6C4B"/>
    <w:rsid w:val="00BE6CDC"/>
    <w:rsid w:val="00BE6F45"/>
    <w:rsid w:val="00BE716A"/>
    <w:rsid w:val="00BE72FD"/>
    <w:rsid w:val="00BE773B"/>
    <w:rsid w:val="00BE7B4D"/>
    <w:rsid w:val="00BE7B62"/>
    <w:rsid w:val="00BE7CFD"/>
    <w:rsid w:val="00BF0003"/>
    <w:rsid w:val="00BF039B"/>
    <w:rsid w:val="00BF0528"/>
    <w:rsid w:val="00BF0544"/>
    <w:rsid w:val="00BF0649"/>
    <w:rsid w:val="00BF0BAE"/>
    <w:rsid w:val="00BF0CF8"/>
    <w:rsid w:val="00BF0DB1"/>
    <w:rsid w:val="00BF0F21"/>
    <w:rsid w:val="00BF10CA"/>
    <w:rsid w:val="00BF1120"/>
    <w:rsid w:val="00BF129D"/>
    <w:rsid w:val="00BF1797"/>
    <w:rsid w:val="00BF1E3A"/>
    <w:rsid w:val="00BF2174"/>
    <w:rsid w:val="00BF2235"/>
    <w:rsid w:val="00BF227D"/>
    <w:rsid w:val="00BF28B5"/>
    <w:rsid w:val="00BF2A7B"/>
    <w:rsid w:val="00BF2BCE"/>
    <w:rsid w:val="00BF2C1E"/>
    <w:rsid w:val="00BF2CAB"/>
    <w:rsid w:val="00BF2E2C"/>
    <w:rsid w:val="00BF30FF"/>
    <w:rsid w:val="00BF319C"/>
    <w:rsid w:val="00BF31CE"/>
    <w:rsid w:val="00BF35F7"/>
    <w:rsid w:val="00BF3757"/>
    <w:rsid w:val="00BF38FB"/>
    <w:rsid w:val="00BF3B44"/>
    <w:rsid w:val="00BF3BD4"/>
    <w:rsid w:val="00BF3D3E"/>
    <w:rsid w:val="00BF4004"/>
    <w:rsid w:val="00BF449B"/>
    <w:rsid w:val="00BF4528"/>
    <w:rsid w:val="00BF4555"/>
    <w:rsid w:val="00BF45F4"/>
    <w:rsid w:val="00BF470F"/>
    <w:rsid w:val="00BF4E2D"/>
    <w:rsid w:val="00BF4E7B"/>
    <w:rsid w:val="00BF501C"/>
    <w:rsid w:val="00BF512D"/>
    <w:rsid w:val="00BF5896"/>
    <w:rsid w:val="00BF5CB9"/>
    <w:rsid w:val="00BF5DB5"/>
    <w:rsid w:val="00BF5E2B"/>
    <w:rsid w:val="00BF5F4E"/>
    <w:rsid w:val="00BF622E"/>
    <w:rsid w:val="00BF69E0"/>
    <w:rsid w:val="00BF70DA"/>
    <w:rsid w:val="00BF73E3"/>
    <w:rsid w:val="00BF7484"/>
    <w:rsid w:val="00BF75B6"/>
    <w:rsid w:val="00BF7A93"/>
    <w:rsid w:val="00BF7C67"/>
    <w:rsid w:val="00BF7DE9"/>
    <w:rsid w:val="00C00050"/>
    <w:rsid w:val="00C00355"/>
    <w:rsid w:val="00C00682"/>
    <w:rsid w:val="00C00B45"/>
    <w:rsid w:val="00C00FF7"/>
    <w:rsid w:val="00C01152"/>
    <w:rsid w:val="00C013B9"/>
    <w:rsid w:val="00C01762"/>
    <w:rsid w:val="00C01E33"/>
    <w:rsid w:val="00C01F28"/>
    <w:rsid w:val="00C0225E"/>
    <w:rsid w:val="00C02343"/>
    <w:rsid w:val="00C02394"/>
    <w:rsid w:val="00C0288E"/>
    <w:rsid w:val="00C02B1C"/>
    <w:rsid w:val="00C0309A"/>
    <w:rsid w:val="00C0314C"/>
    <w:rsid w:val="00C03440"/>
    <w:rsid w:val="00C0386E"/>
    <w:rsid w:val="00C03946"/>
    <w:rsid w:val="00C0396E"/>
    <w:rsid w:val="00C03996"/>
    <w:rsid w:val="00C03B4C"/>
    <w:rsid w:val="00C03F3B"/>
    <w:rsid w:val="00C041CF"/>
    <w:rsid w:val="00C04305"/>
    <w:rsid w:val="00C04FFF"/>
    <w:rsid w:val="00C051AA"/>
    <w:rsid w:val="00C05756"/>
    <w:rsid w:val="00C05B85"/>
    <w:rsid w:val="00C05D84"/>
    <w:rsid w:val="00C05F2F"/>
    <w:rsid w:val="00C06794"/>
    <w:rsid w:val="00C06923"/>
    <w:rsid w:val="00C06E37"/>
    <w:rsid w:val="00C07060"/>
    <w:rsid w:val="00C0708D"/>
    <w:rsid w:val="00C073D1"/>
    <w:rsid w:val="00C0762A"/>
    <w:rsid w:val="00C07863"/>
    <w:rsid w:val="00C078FC"/>
    <w:rsid w:val="00C079FD"/>
    <w:rsid w:val="00C07D28"/>
    <w:rsid w:val="00C07FFD"/>
    <w:rsid w:val="00C10017"/>
    <w:rsid w:val="00C10297"/>
    <w:rsid w:val="00C1062E"/>
    <w:rsid w:val="00C10A4F"/>
    <w:rsid w:val="00C10AF1"/>
    <w:rsid w:val="00C10CF2"/>
    <w:rsid w:val="00C10F4A"/>
    <w:rsid w:val="00C111EA"/>
    <w:rsid w:val="00C114DC"/>
    <w:rsid w:val="00C11537"/>
    <w:rsid w:val="00C116EC"/>
    <w:rsid w:val="00C1202B"/>
    <w:rsid w:val="00C12F78"/>
    <w:rsid w:val="00C130BB"/>
    <w:rsid w:val="00C1315B"/>
    <w:rsid w:val="00C13507"/>
    <w:rsid w:val="00C13823"/>
    <w:rsid w:val="00C138B8"/>
    <w:rsid w:val="00C13981"/>
    <w:rsid w:val="00C13987"/>
    <w:rsid w:val="00C13E0D"/>
    <w:rsid w:val="00C13EE6"/>
    <w:rsid w:val="00C13F7B"/>
    <w:rsid w:val="00C14495"/>
    <w:rsid w:val="00C145B9"/>
    <w:rsid w:val="00C147A9"/>
    <w:rsid w:val="00C1499B"/>
    <w:rsid w:val="00C149C8"/>
    <w:rsid w:val="00C149FE"/>
    <w:rsid w:val="00C14B90"/>
    <w:rsid w:val="00C14CD6"/>
    <w:rsid w:val="00C14D22"/>
    <w:rsid w:val="00C151D2"/>
    <w:rsid w:val="00C1532D"/>
    <w:rsid w:val="00C15581"/>
    <w:rsid w:val="00C15A8A"/>
    <w:rsid w:val="00C15B8C"/>
    <w:rsid w:val="00C15C51"/>
    <w:rsid w:val="00C16284"/>
    <w:rsid w:val="00C162F6"/>
    <w:rsid w:val="00C16423"/>
    <w:rsid w:val="00C1646B"/>
    <w:rsid w:val="00C16A8C"/>
    <w:rsid w:val="00C16B7E"/>
    <w:rsid w:val="00C170CA"/>
    <w:rsid w:val="00C171B8"/>
    <w:rsid w:val="00C17363"/>
    <w:rsid w:val="00C173A4"/>
    <w:rsid w:val="00C174DB"/>
    <w:rsid w:val="00C17676"/>
    <w:rsid w:val="00C17A0C"/>
    <w:rsid w:val="00C17A11"/>
    <w:rsid w:val="00C17D94"/>
    <w:rsid w:val="00C2009F"/>
    <w:rsid w:val="00C20158"/>
    <w:rsid w:val="00C2030D"/>
    <w:rsid w:val="00C2088F"/>
    <w:rsid w:val="00C208C7"/>
    <w:rsid w:val="00C20B01"/>
    <w:rsid w:val="00C20DED"/>
    <w:rsid w:val="00C20E51"/>
    <w:rsid w:val="00C20FF3"/>
    <w:rsid w:val="00C21080"/>
    <w:rsid w:val="00C21579"/>
    <w:rsid w:val="00C216BC"/>
    <w:rsid w:val="00C2194B"/>
    <w:rsid w:val="00C21BCC"/>
    <w:rsid w:val="00C21C9A"/>
    <w:rsid w:val="00C21E04"/>
    <w:rsid w:val="00C224EB"/>
    <w:rsid w:val="00C22B44"/>
    <w:rsid w:val="00C22D6F"/>
    <w:rsid w:val="00C231BD"/>
    <w:rsid w:val="00C23201"/>
    <w:rsid w:val="00C238EE"/>
    <w:rsid w:val="00C23B71"/>
    <w:rsid w:val="00C24089"/>
    <w:rsid w:val="00C241CD"/>
    <w:rsid w:val="00C246CA"/>
    <w:rsid w:val="00C24856"/>
    <w:rsid w:val="00C2495E"/>
    <w:rsid w:val="00C24AA8"/>
    <w:rsid w:val="00C24C13"/>
    <w:rsid w:val="00C24F35"/>
    <w:rsid w:val="00C25743"/>
    <w:rsid w:val="00C257E9"/>
    <w:rsid w:val="00C25C3E"/>
    <w:rsid w:val="00C25F96"/>
    <w:rsid w:val="00C26207"/>
    <w:rsid w:val="00C2641C"/>
    <w:rsid w:val="00C26586"/>
    <w:rsid w:val="00C26A9F"/>
    <w:rsid w:val="00C26ABA"/>
    <w:rsid w:val="00C26B92"/>
    <w:rsid w:val="00C26D75"/>
    <w:rsid w:val="00C27346"/>
    <w:rsid w:val="00C27795"/>
    <w:rsid w:val="00C2790F"/>
    <w:rsid w:val="00C27920"/>
    <w:rsid w:val="00C3080F"/>
    <w:rsid w:val="00C308FB"/>
    <w:rsid w:val="00C30983"/>
    <w:rsid w:val="00C30BC5"/>
    <w:rsid w:val="00C30FA3"/>
    <w:rsid w:val="00C314D5"/>
    <w:rsid w:val="00C3150F"/>
    <w:rsid w:val="00C31992"/>
    <w:rsid w:val="00C31F71"/>
    <w:rsid w:val="00C322C7"/>
    <w:rsid w:val="00C322F1"/>
    <w:rsid w:val="00C32316"/>
    <w:rsid w:val="00C32886"/>
    <w:rsid w:val="00C32A99"/>
    <w:rsid w:val="00C32B04"/>
    <w:rsid w:val="00C32C07"/>
    <w:rsid w:val="00C33586"/>
    <w:rsid w:val="00C3361E"/>
    <w:rsid w:val="00C337D3"/>
    <w:rsid w:val="00C33C3A"/>
    <w:rsid w:val="00C33D9E"/>
    <w:rsid w:val="00C33EFB"/>
    <w:rsid w:val="00C344E4"/>
    <w:rsid w:val="00C34834"/>
    <w:rsid w:val="00C35297"/>
    <w:rsid w:val="00C356BF"/>
    <w:rsid w:val="00C35882"/>
    <w:rsid w:val="00C359B4"/>
    <w:rsid w:val="00C35D7F"/>
    <w:rsid w:val="00C35F31"/>
    <w:rsid w:val="00C35F5C"/>
    <w:rsid w:val="00C35FF0"/>
    <w:rsid w:val="00C36397"/>
    <w:rsid w:val="00C363C1"/>
    <w:rsid w:val="00C36597"/>
    <w:rsid w:val="00C369EE"/>
    <w:rsid w:val="00C36D28"/>
    <w:rsid w:val="00C36F3C"/>
    <w:rsid w:val="00C37375"/>
    <w:rsid w:val="00C375B0"/>
    <w:rsid w:val="00C375C5"/>
    <w:rsid w:val="00C37BA1"/>
    <w:rsid w:val="00C4019F"/>
    <w:rsid w:val="00C4049D"/>
    <w:rsid w:val="00C40532"/>
    <w:rsid w:val="00C408C8"/>
    <w:rsid w:val="00C409B4"/>
    <w:rsid w:val="00C40AC1"/>
    <w:rsid w:val="00C40B3F"/>
    <w:rsid w:val="00C40B47"/>
    <w:rsid w:val="00C4163A"/>
    <w:rsid w:val="00C4179E"/>
    <w:rsid w:val="00C41C10"/>
    <w:rsid w:val="00C41DCD"/>
    <w:rsid w:val="00C41F50"/>
    <w:rsid w:val="00C42008"/>
    <w:rsid w:val="00C42275"/>
    <w:rsid w:val="00C42A33"/>
    <w:rsid w:val="00C42C3D"/>
    <w:rsid w:val="00C42C62"/>
    <w:rsid w:val="00C42DA8"/>
    <w:rsid w:val="00C430DA"/>
    <w:rsid w:val="00C4369E"/>
    <w:rsid w:val="00C439FE"/>
    <w:rsid w:val="00C43B2C"/>
    <w:rsid w:val="00C43D35"/>
    <w:rsid w:val="00C43F5F"/>
    <w:rsid w:val="00C44114"/>
    <w:rsid w:val="00C44270"/>
    <w:rsid w:val="00C44569"/>
    <w:rsid w:val="00C445DA"/>
    <w:rsid w:val="00C447D8"/>
    <w:rsid w:val="00C450D6"/>
    <w:rsid w:val="00C4520E"/>
    <w:rsid w:val="00C45342"/>
    <w:rsid w:val="00C45984"/>
    <w:rsid w:val="00C45BB8"/>
    <w:rsid w:val="00C45C59"/>
    <w:rsid w:val="00C45EA5"/>
    <w:rsid w:val="00C46092"/>
    <w:rsid w:val="00C465BB"/>
    <w:rsid w:val="00C469BA"/>
    <w:rsid w:val="00C46A55"/>
    <w:rsid w:val="00C46ADF"/>
    <w:rsid w:val="00C470EB"/>
    <w:rsid w:val="00C4716F"/>
    <w:rsid w:val="00C471DE"/>
    <w:rsid w:val="00C473B5"/>
    <w:rsid w:val="00C473C9"/>
    <w:rsid w:val="00C474E6"/>
    <w:rsid w:val="00C47AD9"/>
    <w:rsid w:val="00C47C9B"/>
    <w:rsid w:val="00C47F31"/>
    <w:rsid w:val="00C501E6"/>
    <w:rsid w:val="00C50865"/>
    <w:rsid w:val="00C50912"/>
    <w:rsid w:val="00C50C8F"/>
    <w:rsid w:val="00C50F62"/>
    <w:rsid w:val="00C50FCF"/>
    <w:rsid w:val="00C51866"/>
    <w:rsid w:val="00C518F5"/>
    <w:rsid w:val="00C51F86"/>
    <w:rsid w:val="00C52128"/>
    <w:rsid w:val="00C522DF"/>
    <w:rsid w:val="00C52405"/>
    <w:rsid w:val="00C5248F"/>
    <w:rsid w:val="00C52778"/>
    <w:rsid w:val="00C529E5"/>
    <w:rsid w:val="00C52C7C"/>
    <w:rsid w:val="00C52CFC"/>
    <w:rsid w:val="00C52F19"/>
    <w:rsid w:val="00C52F3C"/>
    <w:rsid w:val="00C530DE"/>
    <w:rsid w:val="00C5318C"/>
    <w:rsid w:val="00C5324D"/>
    <w:rsid w:val="00C5346C"/>
    <w:rsid w:val="00C5363D"/>
    <w:rsid w:val="00C5384F"/>
    <w:rsid w:val="00C53D29"/>
    <w:rsid w:val="00C53DD4"/>
    <w:rsid w:val="00C54127"/>
    <w:rsid w:val="00C541A5"/>
    <w:rsid w:val="00C545A0"/>
    <w:rsid w:val="00C545B1"/>
    <w:rsid w:val="00C54727"/>
    <w:rsid w:val="00C5482A"/>
    <w:rsid w:val="00C54B67"/>
    <w:rsid w:val="00C54BB6"/>
    <w:rsid w:val="00C54C4A"/>
    <w:rsid w:val="00C54D4A"/>
    <w:rsid w:val="00C54EA8"/>
    <w:rsid w:val="00C553F3"/>
    <w:rsid w:val="00C554C6"/>
    <w:rsid w:val="00C555D2"/>
    <w:rsid w:val="00C55B26"/>
    <w:rsid w:val="00C55E38"/>
    <w:rsid w:val="00C56223"/>
    <w:rsid w:val="00C56AA8"/>
    <w:rsid w:val="00C56DD7"/>
    <w:rsid w:val="00C5723A"/>
    <w:rsid w:val="00C572AC"/>
    <w:rsid w:val="00C5768F"/>
    <w:rsid w:val="00C577E9"/>
    <w:rsid w:val="00C57B10"/>
    <w:rsid w:val="00C602E3"/>
    <w:rsid w:val="00C603A2"/>
    <w:rsid w:val="00C606BF"/>
    <w:rsid w:val="00C60891"/>
    <w:rsid w:val="00C60A1B"/>
    <w:rsid w:val="00C60A29"/>
    <w:rsid w:val="00C60E0E"/>
    <w:rsid w:val="00C60E3A"/>
    <w:rsid w:val="00C60E92"/>
    <w:rsid w:val="00C61113"/>
    <w:rsid w:val="00C61199"/>
    <w:rsid w:val="00C612A6"/>
    <w:rsid w:val="00C612E1"/>
    <w:rsid w:val="00C6148A"/>
    <w:rsid w:val="00C614C3"/>
    <w:rsid w:val="00C616A6"/>
    <w:rsid w:val="00C617E8"/>
    <w:rsid w:val="00C6181B"/>
    <w:rsid w:val="00C618A6"/>
    <w:rsid w:val="00C61AEF"/>
    <w:rsid w:val="00C61F68"/>
    <w:rsid w:val="00C61FF6"/>
    <w:rsid w:val="00C621BE"/>
    <w:rsid w:val="00C62728"/>
    <w:rsid w:val="00C62738"/>
    <w:rsid w:val="00C6295D"/>
    <w:rsid w:val="00C62C4D"/>
    <w:rsid w:val="00C63119"/>
    <w:rsid w:val="00C6324C"/>
    <w:rsid w:val="00C634C8"/>
    <w:rsid w:val="00C63A2C"/>
    <w:rsid w:val="00C63C1F"/>
    <w:rsid w:val="00C63D60"/>
    <w:rsid w:val="00C64327"/>
    <w:rsid w:val="00C644F3"/>
    <w:rsid w:val="00C64A68"/>
    <w:rsid w:val="00C64AA3"/>
    <w:rsid w:val="00C650BA"/>
    <w:rsid w:val="00C65121"/>
    <w:rsid w:val="00C653D1"/>
    <w:rsid w:val="00C65598"/>
    <w:rsid w:val="00C655D7"/>
    <w:rsid w:val="00C65740"/>
    <w:rsid w:val="00C65D56"/>
    <w:rsid w:val="00C65DE0"/>
    <w:rsid w:val="00C66013"/>
    <w:rsid w:val="00C6649F"/>
    <w:rsid w:val="00C664ED"/>
    <w:rsid w:val="00C6659D"/>
    <w:rsid w:val="00C66920"/>
    <w:rsid w:val="00C67036"/>
    <w:rsid w:val="00C67084"/>
    <w:rsid w:val="00C67564"/>
    <w:rsid w:val="00C6777F"/>
    <w:rsid w:val="00C67BE6"/>
    <w:rsid w:val="00C67C2B"/>
    <w:rsid w:val="00C67FA9"/>
    <w:rsid w:val="00C70067"/>
    <w:rsid w:val="00C702D9"/>
    <w:rsid w:val="00C7044E"/>
    <w:rsid w:val="00C70AC2"/>
    <w:rsid w:val="00C70F89"/>
    <w:rsid w:val="00C7126F"/>
    <w:rsid w:val="00C712D4"/>
    <w:rsid w:val="00C71379"/>
    <w:rsid w:val="00C7150E"/>
    <w:rsid w:val="00C71620"/>
    <w:rsid w:val="00C718C4"/>
    <w:rsid w:val="00C71978"/>
    <w:rsid w:val="00C71BAC"/>
    <w:rsid w:val="00C71C4F"/>
    <w:rsid w:val="00C71D17"/>
    <w:rsid w:val="00C723DE"/>
    <w:rsid w:val="00C72595"/>
    <w:rsid w:val="00C727DA"/>
    <w:rsid w:val="00C728A9"/>
    <w:rsid w:val="00C72C67"/>
    <w:rsid w:val="00C72FF0"/>
    <w:rsid w:val="00C73898"/>
    <w:rsid w:val="00C74AF6"/>
    <w:rsid w:val="00C74CEA"/>
    <w:rsid w:val="00C74EAF"/>
    <w:rsid w:val="00C74F95"/>
    <w:rsid w:val="00C752FE"/>
    <w:rsid w:val="00C75932"/>
    <w:rsid w:val="00C75E7A"/>
    <w:rsid w:val="00C76335"/>
    <w:rsid w:val="00C76474"/>
    <w:rsid w:val="00C765E0"/>
    <w:rsid w:val="00C7664F"/>
    <w:rsid w:val="00C76895"/>
    <w:rsid w:val="00C7694D"/>
    <w:rsid w:val="00C76F33"/>
    <w:rsid w:val="00C77398"/>
    <w:rsid w:val="00C77A46"/>
    <w:rsid w:val="00C80320"/>
    <w:rsid w:val="00C803F4"/>
    <w:rsid w:val="00C8067F"/>
    <w:rsid w:val="00C80773"/>
    <w:rsid w:val="00C80B3F"/>
    <w:rsid w:val="00C80E08"/>
    <w:rsid w:val="00C81056"/>
    <w:rsid w:val="00C810C8"/>
    <w:rsid w:val="00C810EF"/>
    <w:rsid w:val="00C81366"/>
    <w:rsid w:val="00C813A4"/>
    <w:rsid w:val="00C81408"/>
    <w:rsid w:val="00C816ED"/>
    <w:rsid w:val="00C817A0"/>
    <w:rsid w:val="00C8190A"/>
    <w:rsid w:val="00C81A14"/>
    <w:rsid w:val="00C81E36"/>
    <w:rsid w:val="00C820A4"/>
    <w:rsid w:val="00C820F3"/>
    <w:rsid w:val="00C8297C"/>
    <w:rsid w:val="00C82B6D"/>
    <w:rsid w:val="00C82E59"/>
    <w:rsid w:val="00C830FA"/>
    <w:rsid w:val="00C8310E"/>
    <w:rsid w:val="00C831E8"/>
    <w:rsid w:val="00C83459"/>
    <w:rsid w:val="00C8353D"/>
    <w:rsid w:val="00C836CD"/>
    <w:rsid w:val="00C83D4A"/>
    <w:rsid w:val="00C83DB0"/>
    <w:rsid w:val="00C842E5"/>
    <w:rsid w:val="00C84864"/>
    <w:rsid w:val="00C84B6B"/>
    <w:rsid w:val="00C85138"/>
    <w:rsid w:val="00C8576B"/>
    <w:rsid w:val="00C85AC6"/>
    <w:rsid w:val="00C85B96"/>
    <w:rsid w:val="00C8629E"/>
    <w:rsid w:val="00C8630E"/>
    <w:rsid w:val="00C864C3"/>
    <w:rsid w:val="00C86533"/>
    <w:rsid w:val="00C865E2"/>
    <w:rsid w:val="00C8683C"/>
    <w:rsid w:val="00C86BCF"/>
    <w:rsid w:val="00C86CBB"/>
    <w:rsid w:val="00C86F10"/>
    <w:rsid w:val="00C87375"/>
    <w:rsid w:val="00C877A7"/>
    <w:rsid w:val="00C87835"/>
    <w:rsid w:val="00C8786A"/>
    <w:rsid w:val="00C9003E"/>
    <w:rsid w:val="00C906D4"/>
    <w:rsid w:val="00C9107A"/>
    <w:rsid w:val="00C9133D"/>
    <w:rsid w:val="00C91441"/>
    <w:rsid w:val="00C916BF"/>
    <w:rsid w:val="00C919BC"/>
    <w:rsid w:val="00C91C6F"/>
    <w:rsid w:val="00C91F2B"/>
    <w:rsid w:val="00C923E1"/>
    <w:rsid w:val="00C92F59"/>
    <w:rsid w:val="00C93250"/>
    <w:rsid w:val="00C93308"/>
    <w:rsid w:val="00C93392"/>
    <w:rsid w:val="00C93418"/>
    <w:rsid w:val="00C938AA"/>
    <w:rsid w:val="00C93BD6"/>
    <w:rsid w:val="00C941F5"/>
    <w:rsid w:val="00C94473"/>
    <w:rsid w:val="00C94560"/>
    <w:rsid w:val="00C9499C"/>
    <w:rsid w:val="00C94AD4"/>
    <w:rsid w:val="00C950ED"/>
    <w:rsid w:val="00C95697"/>
    <w:rsid w:val="00C95758"/>
    <w:rsid w:val="00C96205"/>
    <w:rsid w:val="00C96530"/>
    <w:rsid w:val="00C9669D"/>
    <w:rsid w:val="00C96922"/>
    <w:rsid w:val="00C96B2C"/>
    <w:rsid w:val="00C96BCE"/>
    <w:rsid w:val="00C97204"/>
    <w:rsid w:val="00C974BD"/>
    <w:rsid w:val="00C97515"/>
    <w:rsid w:val="00C97532"/>
    <w:rsid w:val="00CA01F1"/>
    <w:rsid w:val="00CA0B1A"/>
    <w:rsid w:val="00CA10C2"/>
    <w:rsid w:val="00CA10DB"/>
    <w:rsid w:val="00CA121F"/>
    <w:rsid w:val="00CA15C4"/>
    <w:rsid w:val="00CA1C4C"/>
    <w:rsid w:val="00CA1D98"/>
    <w:rsid w:val="00CA2467"/>
    <w:rsid w:val="00CA2626"/>
    <w:rsid w:val="00CA2810"/>
    <w:rsid w:val="00CA2A6D"/>
    <w:rsid w:val="00CA2B6C"/>
    <w:rsid w:val="00CA2DB1"/>
    <w:rsid w:val="00CA344C"/>
    <w:rsid w:val="00CA34D7"/>
    <w:rsid w:val="00CA4403"/>
    <w:rsid w:val="00CA4917"/>
    <w:rsid w:val="00CA4EAC"/>
    <w:rsid w:val="00CA582C"/>
    <w:rsid w:val="00CA598B"/>
    <w:rsid w:val="00CA5B4B"/>
    <w:rsid w:val="00CA5CBE"/>
    <w:rsid w:val="00CA5F0A"/>
    <w:rsid w:val="00CA64EB"/>
    <w:rsid w:val="00CA6532"/>
    <w:rsid w:val="00CA65C9"/>
    <w:rsid w:val="00CA6674"/>
    <w:rsid w:val="00CA6935"/>
    <w:rsid w:val="00CA6943"/>
    <w:rsid w:val="00CA6BA4"/>
    <w:rsid w:val="00CA6D3C"/>
    <w:rsid w:val="00CA6E94"/>
    <w:rsid w:val="00CA7127"/>
    <w:rsid w:val="00CA7159"/>
    <w:rsid w:val="00CA75D2"/>
    <w:rsid w:val="00CA7BDC"/>
    <w:rsid w:val="00CA7C98"/>
    <w:rsid w:val="00CA7FCD"/>
    <w:rsid w:val="00CB00EE"/>
    <w:rsid w:val="00CB0A43"/>
    <w:rsid w:val="00CB0EB0"/>
    <w:rsid w:val="00CB150C"/>
    <w:rsid w:val="00CB18E5"/>
    <w:rsid w:val="00CB1959"/>
    <w:rsid w:val="00CB1BA3"/>
    <w:rsid w:val="00CB1EA4"/>
    <w:rsid w:val="00CB217C"/>
    <w:rsid w:val="00CB2793"/>
    <w:rsid w:val="00CB2D24"/>
    <w:rsid w:val="00CB301F"/>
    <w:rsid w:val="00CB32BE"/>
    <w:rsid w:val="00CB3328"/>
    <w:rsid w:val="00CB33FB"/>
    <w:rsid w:val="00CB4949"/>
    <w:rsid w:val="00CB4AB1"/>
    <w:rsid w:val="00CB4E10"/>
    <w:rsid w:val="00CB5111"/>
    <w:rsid w:val="00CB51E1"/>
    <w:rsid w:val="00CB5D28"/>
    <w:rsid w:val="00CB5E0A"/>
    <w:rsid w:val="00CB5E34"/>
    <w:rsid w:val="00CB5E4B"/>
    <w:rsid w:val="00CB62D1"/>
    <w:rsid w:val="00CB6354"/>
    <w:rsid w:val="00CB6528"/>
    <w:rsid w:val="00CB675E"/>
    <w:rsid w:val="00CB6B60"/>
    <w:rsid w:val="00CB6C43"/>
    <w:rsid w:val="00CB6EAE"/>
    <w:rsid w:val="00CB6F27"/>
    <w:rsid w:val="00CB6FC9"/>
    <w:rsid w:val="00CB6FFA"/>
    <w:rsid w:val="00CB70F1"/>
    <w:rsid w:val="00CB7374"/>
    <w:rsid w:val="00CB789F"/>
    <w:rsid w:val="00CB79C3"/>
    <w:rsid w:val="00CC01A2"/>
    <w:rsid w:val="00CC031E"/>
    <w:rsid w:val="00CC03C0"/>
    <w:rsid w:val="00CC0415"/>
    <w:rsid w:val="00CC05FE"/>
    <w:rsid w:val="00CC0B3A"/>
    <w:rsid w:val="00CC0C92"/>
    <w:rsid w:val="00CC0DA5"/>
    <w:rsid w:val="00CC1072"/>
    <w:rsid w:val="00CC13C1"/>
    <w:rsid w:val="00CC151F"/>
    <w:rsid w:val="00CC16A4"/>
    <w:rsid w:val="00CC16EA"/>
    <w:rsid w:val="00CC19C8"/>
    <w:rsid w:val="00CC1C02"/>
    <w:rsid w:val="00CC1D17"/>
    <w:rsid w:val="00CC2039"/>
    <w:rsid w:val="00CC25FC"/>
    <w:rsid w:val="00CC2BBE"/>
    <w:rsid w:val="00CC2D68"/>
    <w:rsid w:val="00CC2E0D"/>
    <w:rsid w:val="00CC2FBD"/>
    <w:rsid w:val="00CC3667"/>
    <w:rsid w:val="00CC3744"/>
    <w:rsid w:val="00CC39C7"/>
    <w:rsid w:val="00CC3AEE"/>
    <w:rsid w:val="00CC3D0A"/>
    <w:rsid w:val="00CC3D11"/>
    <w:rsid w:val="00CC3D19"/>
    <w:rsid w:val="00CC3D37"/>
    <w:rsid w:val="00CC3D38"/>
    <w:rsid w:val="00CC3F5E"/>
    <w:rsid w:val="00CC3F8A"/>
    <w:rsid w:val="00CC403F"/>
    <w:rsid w:val="00CC40E5"/>
    <w:rsid w:val="00CC4409"/>
    <w:rsid w:val="00CC4A4B"/>
    <w:rsid w:val="00CC4F72"/>
    <w:rsid w:val="00CC5269"/>
    <w:rsid w:val="00CC5311"/>
    <w:rsid w:val="00CC5468"/>
    <w:rsid w:val="00CC56E6"/>
    <w:rsid w:val="00CC59AD"/>
    <w:rsid w:val="00CC5ADD"/>
    <w:rsid w:val="00CC5AF6"/>
    <w:rsid w:val="00CC5BA9"/>
    <w:rsid w:val="00CC5ED3"/>
    <w:rsid w:val="00CC608F"/>
    <w:rsid w:val="00CC678E"/>
    <w:rsid w:val="00CC6FCC"/>
    <w:rsid w:val="00CC7262"/>
    <w:rsid w:val="00CC72AE"/>
    <w:rsid w:val="00CC7ABC"/>
    <w:rsid w:val="00CC7C8C"/>
    <w:rsid w:val="00CC7D14"/>
    <w:rsid w:val="00CC7D6E"/>
    <w:rsid w:val="00CC7EC2"/>
    <w:rsid w:val="00CD03FF"/>
    <w:rsid w:val="00CD05F0"/>
    <w:rsid w:val="00CD075E"/>
    <w:rsid w:val="00CD08A5"/>
    <w:rsid w:val="00CD0F5A"/>
    <w:rsid w:val="00CD106C"/>
    <w:rsid w:val="00CD139D"/>
    <w:rsid w:val="00CD177D"/>
    <w:rsid w:val="00CD1886"/>
    <w:rsid w:val="00CD1AC0"/>
    <w:rsid w:val="00CD1CDB"/>
    <w:rsid w:val="00CD1D7F"/>
    <w:rsid w:val="00CD2042"/>
    <w:rsid w:val="00CD208E"/>
    <w:rsid w:val="00CD21A5"/>
    <w:rsid w:val="00CD21F4"/>
    <w:rsid w:val="00CD2375"/>
    <w:rsid w:val="00CD26D3"/>
    <w:rsid w:val="00CD2A4F"/>
    <w:rsid w:val="00CD2CB6"/>
    <w:rsid w:val="00CD3541"/>
    <w:rsid w:val="00CD3650"/>
    <w:rsid w:val="00CD3785"/>
    <w:rsid w:val="00CD3990"/>
    <w:rsid w:val="00CD3CDF"/>
    <w:rsid w:val="00CD424B"/>
    <w:rsid w:val="00CD43E8"/>
    <w:rsid w:val="00CD4413"/>
    <w:rsid w:val="00CD46BE"/>
    <w:rsid w:val="00CD4A77"/>
    <w:rsid w:val="00CD4D82"/>
    <w:rsid w:val="00CD4F77"/>
    <w:rsid w:val="00CD554B"/>
    <w:rsid w:val="00CD5E29"/>
    <w:rsid w:val="00CD5E80"/>
    <w:rsid w:val="00CD5F58"/>
    <w:rsid w:val="00CD5FE1"/>
    <w:rsid w:val="00CD63E3"/>
    <w:rsid w:val="00CD65EC"/>
    <w:rsid w:val="00CD68E3"/>
    <w:rsid w:val="00CD6A92"/>
    <w:rsid w:val="00CD6B46"/>
    <w:rsid w:val="00CD707E"/>
    <w:rsid w:val="00CD708F"/>
    <w:rsid w:val="00CD72F4"/>
    <w:rsid w:val="00CD7499"/>
    <w:rsid w:val="00CD7C28"/>
    <w:rsid w:val="00CE001A"/>
    <w:rsid w:val="00CE0587"/>
    <w:rsid w:val="00CE0B40"/>
    <w:rsid w:val="00CE0BF1"/>
    <w:rsid w:val="00CE0FFB"/>
    <w:rsid w:val="00CE11A3"/>
    <w:rsid w:val="00CE12DA"/>
    <w:rsid w:val="00CE13C1"/>
    <w:rsid w:val="00CE13E9"/>
    <w:rsid w:val="00CE13F8"/>
    <w:rsid w:val="00CE15E2"/>
    <w:rsid w:val="00CE180B"/>
    <w:rsid w:val="00CE19C8"/>
    <w:rsid w:val="00CE20D3"/>
    <w:rsid w:val="00CE2BC8"/>
    <w:rsid w:val="00CE2BCC"/>
    <w:rsid w:val="00CE2CD3"/>
    <w:rsid w:val="00CE344D"/>
    <w:rsid w:val="00CE391B"/>
    <w:rsid w:val="00CE3CA3"/>
    <w:rsid w:val="00CE43CF"/>
    <w:rsid w:val="00CE43E0"/>
    <w:rsid w:val="00CE4536"/>
    <w:rsid w:val="00CE48E1"/>
    <w:rsid w:val="00CE4CC6"/>
    <w:rsid w:val="00CE4D82"/>
    <w:rsid w:val="00CE5006"/>
    <w:rsid w:val="00CE54E0"/>
    <w:rsid w:val="00CE5582"/>
    <w:rsid w:val="00CE5586"/>
    <w:rsid w:val="00CE584D"/>
    <w:rsid w:val="00CE5A94"/>
    <w:rsid w:val="00CE5BE1"/>
    <w:rsid w:val="00CE6090"/>
    <w:rsid w:val="00CE6298"/>
    <w:rsid w:val="00CE6445"/>
    <w:rsid w:val="00CE7108"/>
    <w:rsid w:val="00CE71A1"/>
    <w:rsid w:val="00CE7B87"/>
    <w:rsid w:val="00CE7E25"/>
    <w:rsid w:val="00CF008D"/>
    <w:rsid w:val="00CF095A"/>
    <w:rsid w:val="00CF0BFC"/>
    <w:rsid w:val="00CF0EA2"/>
    <w:rsid w:val="00CF0EAD"/>
    <w:rsid w:val="00CF0F22"/>
    <w:rsid w:val="00CF1A61"/>
    <w:rsid w:val="00CF1B2A"/>
    <w:rsid w:val="00CF2151"/>
    <w:rsid w:val="00CF242A"/>
    <w:rsid w:val="00CF242B"/>
    <w:rsid w:val="00CF25A4"/>
    <w:rsid w:val="00CF25D2"/>
    <w:rsid w:val="00CF2982"/>
    <w:rsid w:val="00CF29E0"/>
    <w:rsid w:val="00CF2F61"/>
    <w:rsid w:val="00CF35D0"/>
    <w:rsid w:val="00CF3B7B"/>
    <w:rsid w:val="00CF3BD9"/>
    <w:rsid w:val="00CF3D19"/>
    <w:rsid w:val="00CF3F59"/>
    <w:rsid w:val="00CF3FD1"/>
    <w:rsid w:val="00CF42EB"/>
    <w:rsid w:val="00CF44A7"/>
    <w:rsid w:val="00CF485A"/>
    <w:rsid w:val="00CF4B93"/>
    <w:rsid w:val="00CF4D5A"/>
    <w:rsid w:val="00CF53CC"/>
    <w:rsid w:val="00CF53F0"/>
    <w:rsid w:val="00CF54D0"/>
    <w:rsid w:val="00CF5C8B"/>
    <w:rsid w:val="00CF5FF4"/>
    <w:rsid w:val="00CF612D"/>
    <w:rsid w:val="00CF62ED"/>
    <w:rsid w:val="00CF6514"/>
    <w:rsid w:val="00CF6F25"/>
    <w:rsid w:val="00CF6F63"/>
    <w:rsid w:val="00CF7063"/>
    <w:rsid w:val="00CF70D2"/>
    <w:rsid w:val="00CF715C"/>
    <w:rsid w:val="00CF7196"/>
    <w:rsid w:val="00CF72C8"/>
    <w:rsid w:val="00CF7B8C"/>
    <w:rsid w:val="00CF7E74"/>
    <w:rsid w:val="00D004FB"/>
    <w:rsid w:val="00D005D4"/>
    <w:rsid w:val="00D00A33"/>
    <w:rsid w:val="00D00B43"/>
    <w:rsid w:val="00D00E89"/>
    <w:rsid w:val="00D016E4"/>
    <w:rsid w:val="00D01B78"/>
    <w:rsid w:val="00D01EA6"/>
    <w:rsid w:val="00D02120"/>
    <w:rsid w:val="00D02350"/>
    <w:rsid w:val="00D02680"/>
    <w:rsid w:val="00D028B8"/>
    <w:rsid w:val="00D02A3B"/>
    <w:rsid w:val="00D02A7B"/>
    <w:rsid w:val="00D02B5B"/>
    <w:rsid w:val="00D02C97"/>
    <w:rsid w:val="00D033D8"/>
    <w:rsid w:val="00D036AE"/>
    <w:rsid w:val="00D03FCC"/>
    <w:rsid w:val="00D04169"/>
    <w:rsid w:val="00D044D9"/>
    <w:rsid w:val="00D0456E"/>
    <w:rsid w:val="00D04750"/>
    <w:rsid w:val="00D047FE"/>
    <w:rsid w:val="00D04C14"/>
    <w:rsid w:val="00D04C6A"/>
    <w:rsid w:val="00D05873"/>
    <w:rsid w:val="00D05A2C"/>
    <w:rsid w:val="00D05D0F"/>
    <w:rsid w:val="00D05EAE"/>
    <w:rsid w:val="00D05FD3"/>
    <w:rsid w:val="00D06113"/>
    <w:rsid w:val="00D063DA"/>
    <w:rsid w:val="00D06414"/>
    <w:rsid w:val="00D071BD"/>
    <w:rsid w:val="00D075A6"/>
    <w:rsid w:val="00D077D4"/>
    <w:rsid w:val="00D07FAD"/>
    <w:rsid w:val="00D07FD3"/>
    <w:rsid w:val="00D10630"/>
    <w:rsid w:val="00D107ED"/>
    <w:rsid w:val="00D10BF6"/>
    <w:rsid w:val="00D11169"/>
    <w:rsid w:val="00D114BE"/>
    <w:rsid w:val="00D114D3"/>
    <w:rsid w:val="00D114F2"/>
    <w:rsid w:val="00D1159A"/>
    <w:rsid w:val="00D116AE"/>
    <w:rsid w:val="00D1179E"/>
    <w:rsid w:val="00D11E23"/>
    <w:rsid w:val="00D11EC7"/>
    <w:rsid w:val="00D11F74"/>
    <w:rsid w:val="00D11F87"/>
    <w:rsid w:val="00D120B6"/>
    <w:rsid w:val="00D12220"/>
    <w:rsid w:val="00D12387"/>
    <w:rsid w:val="00D1239F"/>
    <w:rsid w:val="00D12445"/>
    <w:rsid w:val="00D1294C"/>
    <w:rsid w:val="00D12C56"/>
    <w:rsid w:val="00D12E68"/>
    <w:rsid w:val="00D12F09"/>
    <w:rsid w:val="00D13259"/>
    <w:rsid w:val="00D134EF"/>
    <w:rsid w:val="00D138C6"/>
    <w:rsid w:val="00D13917"/>
    <w:rsid w:val="00D1398D"/>
    <w:rsid w:val="00D13C93"/>
    <w:rsid w:val="00D142D7"/>
    <w:rsid w:val="00D14FB6"/>
    <w:rsid w:val="00D150A7"/>
    <w:rsid w:val="00D15861"/>
    <w:rsid w:val="00D16019"/>
    <w:rsid w:val="00D160FC"/>
    <w:rsid w:val="00D16455"/>
    <w:rsid w:val="00D16C76"/>
    <w:rsid w:val="00D16F9A"/>
    <w:rsid w:val="00D175D7"/>
    <w:rsid w:val="00D17757"/>
    <w:rsid w:val="00D20E27"/>
    <w:rsid w:val="00D2135B"/>
    <w:rsid w:val="00D213B9"/>
    <w:rsid w:val="00D21461"/>
    <w:rsid w:val="00D216C2"/>
    <w:rsid w:val="00D21B05"/>
    <w:rsid w:val="00D21F12"/>
    <w:rsid w:val="00D22244"/>
    <w:rsid w:val="00D224F8"/>
    <w:rsid w:val="00D22563"/>
    <w:rsid w:val="00D2272E"/>
    <w:rsid w:val="00D22818"/>
    <w:rsid w:val="00D22B00"/>
    <w:rsid w:val="00D22B03"/>
    <w:rsid w:val="00D22D15"/>
    <w:rsid w:val="00D23029"/>
    <w:rsid w:val="00D237A1"/>
    <w:rsid w:val="00D23891"/>
    <w:rsid w:val="00D23966"/>
    <w:rsid w:val="00D23D0E"/>
    <w:rsid w:val="00D23DF1"/>
    <w:rsid w:val="00D24A80"/>
    <w:rsid w:val="00D24E35"/>
    <w:rsid w:val="00D24EAF"/>
    <w:rsid w:val="00D24F34"/>
    <w:rsid w:val="00D24F5E"/>
    <w:rsid w:val="00D24F8D"/>
    <w:rsid w:val="00D25425"/>
    <w:rsid w:val="00D255F9"/>
    <w:rsid w:val="00D26388"/>
    <w:rsid w:val="00D264BF"/>
    <w:rsid w:val="00D26580"/>
    <w:rsid w:val="00D2673F"/>
    <w:rsid w:val="00D269B9"/>
    <w:rsid w:val="00D26C7C"/>
    <w:rsid w:val="00D271F4"/>
    <w:rsid w:val="00D27778"/>
    <w:rsid w:val="00D27AFD"/>
    <w:rsid w:val="00D27C5B"/>
    <w:rsid w:val="00D303D4"/>
    <w:rsid w:val="00D30CC0"/>
    <w:rsid w:val="00D30E0F"/>
    <w:rsid w:val="00D30E46"/>
    <w:rsid w:val="00D30E61"/>
    <w:rsid w:val="00D313E7"/>
    <w:rsid w:val="00D316E6"/>
    <w:rsid w:val="00D31BA3"/>
    <w:rsid w:val="00D31F9E"/>
    <w:rsid w:val="00D325BB"/>
    <w:rsid w:val="00D325D0"/>
    <w:rsid w:val="00D328A5"/>
    <w:rsid w:val="00D32BA7"/>
    <w:rsid w:val="00D32BCF"/>
    <w:rsid w:val="00D32D6F"/>
    <w:rsid w:val="00D32FB6"/>
    <w:rsid w:val="00D33019"/>
    <w:rsid w:val="00D33E8A"/>
    <w:rsid w:val="00D33ED9"/>
    <w:rsid w:val="00D346A8"/>
    <w:rsid w:val="00D3490E"/>
    <w:rsid w:val="00D34F55"/>
    <w:rsid w:val="00D350FD"/>
    <w:rsid w:val="00D351D3"/>
    <w:rsid w:val="00D353FA"/>
    <w:rsid w:val="00D35684"/>
    <w:rsid w:val="00D35734"/>
    <w:rsid w:val="00D3583A"/>
    <w:rsid w:val="00D359D0"/>
    <w:rsid w:val="00D35A99"/>
    <w:rsid w:val="00D35AD5"/>
    <w:rsid w:val="00D35F65"/>
    <w:rsid w:val="00D36273"/>
    <w:rsid w:val="00D362C0"/>
    <w:rsid w:val="00D36387"/>
    <w:rsid w:val="00D365C4"/>
    <w:rsid w:val="00D365EE"/>
    <w:rsid w:val="00D366FA"/>
    <w:rsid w:val="00D36902"/>
    <w:rsid w:val="00D36B6A"/>
    <w:rsid w:val="00D36CBA"/>
    <w:rsid w:val="00D371DD"/>
    <w:rsid w:val="00D37431"/>
    <w:rsid w:val="00D37711"/>
    <w:rsid w:val="00D37CFB"/>
    <w:rsid w:val="00D4092A"/>
    <w:rsid w:val="00D40BBB"/>
    <w:rsid w:val="00D40E05"/>
    <w:rsid w:val="00D4106A"/>
    <w:rsid w:val="00D41256"/>
    <w:rsid w:val="00D41523"/>
    <w:rsid w:val="00D41894"/>
    <w:rsid w:val="00D41D1F"/>
    <w:rsid w:val="00D41F56"/>
    <w:rsid w:val="00D42152"/>
    <w:rsid w:val="00D42708"/>
    <w:rsid w:val="00D42A86"/>
    <w:rsid w:val="00D42B83"/>
    <w:rsid w:val="00D42C16"/>
    <w:rsid w:val="00D42DB8"/>
    <w:rsid w:val="00D42F32"/>
    <w:rsid w:val="00D431C8"/>
    <w:rsid w:val="00D43660"/>
    <w:rsid w:val="00D43EFC"/>
    <w:rsid w:val="00D43F36"/>
    <w:rsid w:val="00D443B4"/>
    <w:rsid w:val="00D4449D"/>
    <w:rsid w:val="00D44766"/>
    <w:rsid w:val="00D44965"/>
    <w:rsid w:val="00D455CF"/>
    <w:rsid w:val="00D46817"/>
    <w:rsid w:val="00D46BA1"/>
    <w:rsid w:val="00D4705C"/>
    <w:rsid w:val="00D4726C"/>
    <w:rsid w:val="00D475FF"/>
    <w:rsid w:val="00D477A4"/>
    <w:rsid w:val="00D477C1"/>
    <w:rsid w:val="00D479BC"/>
    <w:rsid w:val="00D47C23"/>
    <w:rsid w:val="00D47F35"/>
    <w:rsid w:val="00D501A1"/>
    <w:rsid w:val="00D50BA6"/>
    <w:rsid w:val="00D50E13"/>
    <w:rsid w:val="00D50F2D"/>
    <w:rsid w:val="00D512E3"/>
    <w:rsid w:val="00D513DC"/>
    <w:rsid w:val="00D51421"/>
    <w:rsid w:val="00D51BB0"/>
    <w:rsid w:val="00D51BD8"/>
    <w:rsid w:val="00D52407"/>
    <w:rsid w:val="00D526A2"/>
    <w:rsid w:val="00D53131"/>
    <w:rsid w:val="00D532D2"/>
    <w:rsid w:val="00D53885"/>
    <w:rsid w:val="00D53BFF"/>
    <w:rsid w:val="00D53C21"/>
    <w:rsid w:val="00D53C65"/>
    <w:rsid w:val="00D53E7B"/>
    <w:rsid w:val="00D53F0B"/>
    <w:rsid w:val="00D53F5E"/>
    <w:rsid w:val="00D54A42"/>
    <w:rsid w:val="00D54B70"/>
    <w:rsid w:val="00D54F88"/>
    <w:rsid w:val="00D55031"/>
    <w:rsid w:val="00D5517A"/>
    <w:rsid w:val="00D55730"/>
    <w:rsid w:val="00D55A33"/>
    <w:rsid w:val="00D55A9B"/>
    <w:rsid w:val="00D55C87"/>
    <w:rsid w:val="00D55CAE"/>
    <w:rsid w:val="00D55DCB"/>
    <w:rsid w:val="00D55F83"/>
    <w:rsid w:val="00D55FFB"/>
    <w:rsid w:val="00D56061"/>
    <w:rsid w:val="00D56380"/>
    <w:rsid w:val="00D563EF"/>
    <w:rsid w:val="00D56535"/>
    <w:rsid w:val="00D566E0"/>
    <w:rsid w:val="00D56F30"/>
    <w:rsid w:val="00D56F6E"/>
    <w:rsid w:val="00D573A6"/>
    <w:rsid w:val="00D576B6"/>
    <w:rsid w:val="00D57DDA"/>
    <w:rsid w:val="00D60005"/>
    <w:rsid w:val="00D604A7"/>
    <w:rsid w:val="00D60749"/>
    <w:rsid w:val="00D608DE"/>
    <w:rsid w:val="00D610BD"/>
    <w:rsid w:val="00D612E8"/>
    <w:rsid w:val="00D61496"/>
    <w:rsid w:val="00D6161B"/>
    <w:rsid w:val="00D6173B"/>
    <w:rsid w:val="00D619A3"/>
    <w:rsid w:val="00D61AAE"/>
    <w:rsid w:val="00D61B04"/>
    <w:rsid w:val="00D61CCA"/>
    <w:rsid w:val="00D61E8F"/>
    <w:rsid w:val="00D61EFE"/>
    <w:rsid w:val="00D620A7"/>
    <w:rsid w:val="00D620FA"/>
    <w:rsid w:val="00D6257B"/>
    <w:rsid w:val="00D62DCC"/>
    <w:rsid w:val="00D62EEA"/>
    <w:rsid w:val="00D6307A"/>
    <w:rsid w:val="00D64318"/>
    <w:rsid w:val="00D6479C"/>
    <w:rsid w:val="00D6485C"/>
    <w:rsid w:val="00D64D90"/>
    <w:rsid w:val="00D64EA8"/>
    <w:rsid w:val="00D64EB1"/>
    <w:rsid w:val="00D65140"/>
    <w:rsid w:val="00D655A9"/>
    <w:rsid w:val="00D65BF7"/>
    <w:rsid w:val="00D65DC7"/>
    <w:rsid w:val="00D65E0B"/>
    <w:rsid w:val="00D66032"/>
    <w:rsid w:val="00D66176"/>
    <w:rsid w:val="00D66419"/>
    <w:rsid w:val="00D666C5"/>
    <w:rsid w:val="00D66763"/>
    <w:rsid w:val="00D667D1"/>
    <w:rsid w:val="00D66917"/>
    <w:rsid w:val="00D669BF"/>
    <w:rsid w:val="00D66C76"/>
    <w:rsid w:val="00D6725A"/>
    <w:rsid w:val="00D672F8"/>
    <w:rsid w:val="00D67688"/>
    <w:rsid w:val="00D67EEB"/>
    <w:rsid w:val="00D7007E"/>
    <w:rsid w:val="00D701FD"/>
    <w:rsid w:val="00D70C1D"/>
    <w:rsid w:val="00D70C7F"/>
    <w:rsid w:val="00D70C9A"/>
    <w:rsid w:val="00D71375"/>
    <w:rsid w:val="00D7147C"/>
    <w:rsid w:val="00D714DA"/>
    <w:rsid w:val="00D7181B"/>
    <w:rsid w:val="00D71D9B"/>
    <w:rsid w:val="00D71F79"/>
    <w:rsid w:val="00D72116"/>
    <w:rsid w:val="00D7245A"/>
    <w:rsid w:val="00D7253A"/>
    <w:rsid w:val="00D72674"/>
    <w:rsid w:val="00D7280B"/>
    <w:rsid w:val="00D7299E"/>
    <w:rsid w:val="00D729B7"/>
    <w:rsid w:val="00D72C19"/>
    <w:rsid w:val="00D72D87"/>
    <w:rsid w:val="00D731F0"/>
    <w:rsid w:val="00D73386"/>
    <w:rsid w:val="00D73606"/>
    <w:rsid w:val="00D73800"/>
    <w:rsid w:val="00D73DEE"/>
    <w:rsid w:val="00D73E05"/>
    <w:rsid w:val="00D73F6F"/>
    <w:rsid w:val="00D74010"/>
    <w:rsid w:val="00D744FE"/>
    <w:rsid w:val="00D7476C"/>
    <w:rsid w:val="00D74823"/>
    <w:rsid w:val="00D7491C"/>
    <w:rsid w:val="00D7497C"/>
    <w:rsid w:val="00D74A5F"/>
    <w:rsid w:val="00D74B78"/>
    <w:rsid w:val="00D74DC1"/>
    <w:rsid w:val="00D75066"/>
    <w:rsid w:val="00D7570B"/>
    <w:rsid w:val="00D7586A"/>
    <w:rsid w:val="00D75B73"/>
    <w:rsid w:val="00D75CDD"/>
    <w:rsid w:val="00D75F0C"/>
    <w:rsid w:val="00D76236"/>
    <w:rsid w:val="00D76941"/>
    <w:rsid w:val="00D76F56"/>
    <w:rsid w:val="00D76FDE"/>
    <w:rsid w:val="00D77020"/>
    <w:rsid w:val="00D770E4"/>
    <w:rsid w:val="00D771A9"/>
    <w:rsid w:val="00D7793C"/>
    <w:rsid w:val="00D77B93"/>
    <w:rsid w:val="00D77D64"/>
    <w:rsid w:val="00D77E31"/>
    <w:rsid w:val="00D77EE4"/>
    <w:rsid w:val="00D8008B"/>
    <w:rsid w:val="00D8033B"/>
    <w:rsid w:val="00D8035F"/>
    <w:rsid w:val="00D8044C"/>
    <w:rsid w:val="00D8050F"/>
    <w:rsid w:val="00D80581"/>
    <w:rsid w:val="00D8086F"/>
    <w:rsid w:val="00D80966"/>
    <w:rsid w:val="00D8140B"/>
    <w:rsid w:val="00D815BA"/>
    <w:rsid w:val="00D817AA"/>
    <w:rsid w:val="00D81AE8"/>
    <w:rsid w:val="00D825FC"/>
    <w:rsid w:val="00D8266D"/>
    <w:rsid w:val="00D82937"/>
    <w:rsid w:val="00D82AF1"/>
    <w:rsid w:val="00D82D16"/>
    <w:rsid w:val="00D834F9"/>
    <w:rsid w:val="00D83BA5"/>
    <w:rsid w:val="00D83FB6"/>
    <w:rsid w:val="00D840A1"/>
    <w:rsid w:val="00D84114"/>
    <w:rsid w:val="00D841C6"/>
    <w:rsid w:val="00D84544"/>
    <w:rsid w:val="00D8482C"/>
    <w:rsid w:val="00D84BFA"/>
    <w:rsid w:val="00D84CFC"/>
    <w:rsid w:val="00D84FE7"/>
    <w:rsid w:val="00D85812"/>
    <w:rsid w:val="00D858CD"/>
    <w:rsid w:val="00D85977"/>
    <w:rsid w:val="00D8597F"/>
    <w:rsid w:val="00D85C68"/>
    <w:rsid w:val="00D85CFE"/>
    <w:rsid w:val="00D861F0"/>
    <w:rsid w:val="00D8654A"/>
    <w:rsid w:val="00D867CF"/>
    <w:rsid w:val="00D8686E"/>
    <w:rsid w:val="00D869F8"/>
    <w:rsid w:val="00D86EE9"/>
    <w:rsid w:val="00D876BC"/>
    <w:rsid w:val="00D8772C"/>
    <w:rsid w:val="00D87882"/>
    <w:rsid w:val="00D87A08"/>
    <w:rsid w:val="00D87D2E"/>
    <w:rsid w:val="00D90A01"/>
    <w:rsid w:val="00D90BF5"/>
    <w:rsid w:val="00D91217"/>
    <w:rsid w:val="00D91371"/>
    <w:rsid w:val="00D9147D"/>
    <w:rsid w:val="00D918E8"/>
    <w:rsid w:val="00D919A3"/>
    <w:rsid w:val="00D91B88"/>
    <w:rsid w:val="00D91BED"/>
    <w:rsid w:val="00D91C30"/>
    <w:rsid w:val="00D91D40"/>
    <w:rsid w:val="00D91EFD"/>
    <w:rsid w:val="00D91F7B"/>
    <w:rsid w:val="00D925BA"/>
    <w:rsid w:val="00D92F6F"/>
    <w:rsid w:val="00D93775"/>
    <w:rsid w:val="00D93C0C"/>
    <w:rsid w:val="00D93D4E"/>
    <w:rsid w:val="00D940B4"/>
    <w:rsid w:val="00D9432F"/>
    <w:rsid w:val="00D943F8"/>
    <w:rsid w:val="00D94415"/>
    <w:rsid w:val="00D95007"/>
    <w:rsid w:val="00D95551"/>
    <w:rsid w:val="00D95846"/>
    <w:rsid w:val="00D95F26"/>
    <w:rsid w:val="00D95FC5"/>
    <w:rsid w:val="00D9611A"/>
    <w:rsid w:val="00D963F2"/>
    <w:rsid w:val="00D96640"/>
    <w:rsid w:val="00D9664E"/>
    <w:rsid w:val="00D966A0"/>
    <w:rsid w:val="00D9675E"/>
    <w:rsid w:val="00D96797"/>
    <w:rsid w:val="00D96B44"/>
    <w:rsid w:val="00D96CE5"/>
    <w:rsid w:val="00D96F2C"/>
    <w:rsid w:val="00D97475"/>
    <w:rsid w:val="00D97476"/>
    <w:rsid w:val="00D97557"/>
    <w:rsid w:val="00D97623"/>
    <w:rsid w:val="00D978DD"/>
    <w:rsid w:val="00D97C68"/>
    <w:rsid w:val="00D97FB6"/>
    <w:rsid w:val="00DA0093"/>
    <w:rsid w:val="00DA0528"/>
    <w:rsid w:val="00DA1157"/>
    <w:rsid w:val="00DA11C4"/>
    <w:rsid w:val="00DA20AC"/>
    <w:rsid w:val="00DA26BD"/>
    <w:rsid w:val="00DA2770"/>
    <w:rsid w:val="00DA28DC"/>
    <w:rsid w:val="00DA2E24"/>
    <w:rsid w:val="00DA3416"/>
    <w:rsid w:val="00DA3680"/>
    <w:rsid w:val="00DA37DC"/>
    <w:rsid w:val="00DA3B9A"/>
    <w:rsid w:val="00DA3C84"/>
    <w:rsid w:val="00DA3E61"/>
    <w:rsid w:val="00DA4117"/>
    <w:rsid w:val="00DA4431"/>
    <w:rsid w:val="00DA4500"/>
    <w:rsid w:val="00DA4708"/>
    <w:rsid w:val="00DA481D"/>
    <w:rsid w:val="00DA4820"/>
    <w:rsid w:val="00DA537F"/>
    <w:rsid w:val="00DA5962"/>
    <w:rsid w:val="00DA5C6D"/>
    <w:rsid w:val="00DA5F55"/>
    <w:rsid w:val="00DA64B5"/>
    <w:rsid w:val="00DA67B9"/>
    <w:rsid w:val="00DA6EA1"/>
    <w:rsid w:val="00DA6F06"/>
    <w:rsid w:val="00DA71B4"/>
    <w:rsid w:val="00DA7448"/>
    <w:rsid w:val="00DA74BD"/>
    <w:rsid w:val="00DA7680"/>
    <w:rsid w:val="00DA788C"/>
    <w:rsid w:val="00DA78F7"/>
    <w:rsid w:val="00DA79A5"/>
    <w:rsid w:val="00DA7B00"/>
    <w:rsid w:val="00DA7FAC"/>
    <w:rsid w:val="00DB01CE"/>
    <w:rsid w:val="00DB03F6"/>
    <w:rsid w:val="00DB07CA"/>
    <w:rsid w:val="00DB07E0"/>
    <w:rsid w:val="00DB0AAF"/>
    <w:rsid w:val="00DB0D43"/>
    <w:rsid w:val="00DB0E40"/>
    <w:rsid w:val="00DB0EED"/>
    <w:rsid w:val="00DB1428"/>
    <w:rsid w:val="00DB1A81"/>
    <w:rsid w:val="00DB1F94"/>
    <w:rsid w:val="00DB235D"/>
    <w:rsid w:val="00DB266C"/>
    <w:rsid w:val="00DB297F"/>
    <w:rsid w:val="00DB34DF"/>
    <w:rsid w:val="00DB385B"/>
    <w:rsid w:val="00DB38E0"/>
    <w:rsid w:val="00DB4590"/>
    <w:rsid w:val="00DB4A10"/>
    <w:rsid w:val="00DB4D93"/>
    <w:rsid w:val="00DB54C9"/>
    <w:rsid w:val="00DB54D2"/>
    <w:rsid w:val="00DB5724"/>
    <w:rsid w:val="00DB57E0"/>
    <w:rsid w:val="00DB5822"/>
    <w:rsid w:val="00DB5D1D"/>
    <w:rsid w:val="00DB5DB9"/>
    <w:rsid w:val="00DB63EA"/>
    <w:rsid w:val="00DB644F"/>
    <w:rsid w:val="00DB6630"/>
    <w:rsid w:val="00DB6741"/>
    <w:rsid w:val="00DB6913"/>
    <w:rsid w:val="00DB6E74"/>
    <w:rsid w:val="00DB6EF8"/>
    <w:rsid w:val="00DB709F"/>
    <w:rsid w:val="00DB7126"/>
    <w:rsid w:val="00DB7557"/>
    <w:rsid w:val="00DB7666"/>
    <w:rsid w:val="00DB76CE"/>
    <w:rsid w:val="00DB7838"/>
    <w:rsid w:val="00DB7B28"/>
    <w:rsid w:val="00DB7C7F"/>
    <w:rsid w:val="00DC0561"/>
    <w:rsid w:val="00DC0A07"/>
    <w:rsid w:val="00DC0A4E"/>
    <w:rsid w:val="00DC11E1"/>
    <w:rsid w:val="00DC128E"/>
    <w:rsid w:val="00DC13B1"/>
    <w:rsid w:val="00DC15EF"/>
    <w:rsid w:val="00DC1A54"/>
    <w:rsid w:val="00DC1AD0"/>
    <w:rsid w:val="00DC2136"/>
    <w:rsid w:val="00DC2453"/>
    <w:rsid w:val="00DC2515"/>
    <w:rsid w:val="00DC2549"/>
    <w:rsid w:val="00DC255E"/>
    <w:rsid w:val="00DC2A88"/>
    <w:rsid w:val="00DC2ADD"/>
    <w:rsid w:val="00DC2EC6"/>
    <w:rsid w:val="00DC2F3A"/>
    <w:rsid w:val="00DC355A"/>
    <w:rsid w:val="00DC39CC"/>
    <w:rsid w:val="00DC3B46"/>
    <w:rsid w:val="00DC3E9A"/>
    <w:rsid w:val="00DC3F53"/>
    <w:rsid w:val="00DC41A6"/>
    <w:rsid w:val="00DC4277"/>
    <w:rsid w:val="00DC42CA"/>
    <w:rsid w:val="00DC4453"/>
    <w:rsid w:val="00DC4878"/>
    <w:rsid w:val="00DC48B5"/>
    <w:rsid w:val="00DC4A4B"/>
    <w:rsid w:val="00DC4C88"/>
    <w:rsid w:val="00DC4F48"/>
    <w:rsid w:val="00DC4FA0"/>
    <w:rsid w:val="00DC5423"/>
    <w:rsid w:val="00DC5425"/>
    <w:rsid w:val="00DC55BF"/>
    <w:rsid w:val="00DC5AB6"/>
    <w:rsid w:val="00DC5DC3"/>
    <w:rsid w:val="00DC5F99"/>
    <w:rsid w:val="00DC69F0"/>
    <w:rsid w:val="00DC6F86"/>
    <w:rsid w:val="00DC6FC5"/>
    <w:rsid w:val="00DC721E"/>
    <w:rsid w:val="00DC7492"/>
    <w:rsid w:val="00DC7AA3"/>
    <w:rsid w:val="00DC7F8F"/>
    <w:rsid w:val="00DC7FAB"/>
    <w:rsid w:val="00DD0091"/>
    <w:rsid w:val="00DD0271"/>
    <w:rsid w:val="00DD0546"/>
    <w:rsid w:val="00DD05C8"/>
    <w:rsid w:val="00DD099A"/>
    <w:rsid w:val="00DD0D24"/>
    <w:rsid w:val="00DD0D7E"/>
    <w:rsid w:val="00DD1033"/>
    <w:rsid w:val="00DD1451"/>
    <w:rsid w:val="00DD1691"/>
    <w:rsid w:val="00DD1AEF"/>
    <w:rsid w:val="00DD1BBF"/>
    <w:rsid w:val="00DD239A"/>
    <w:rsid w:val="00DD23A7"/>
    <w:rsid w:val="00DD2899"/>
    <w:rsid w:val="00DD314A"/>
    <w:rsid w:val="00DD3198"/>
    <w:rsid w:val="00DD40B0"/>
    <w:rsid w:val="00DD4279"/>
    <w:rsid w:val="00DD42A0"/>
    <w:rsid w:val="00DD4480"/>
    <w:rsid w:val="00DD474A"/>
    <w:rsid w:val="00DD4826"/>
    <w:rsid w:val="00DD4EF6"/>
    <w:rsid w:val="00DD4F87"/>
    <w:rsid w:val="00DD4FFE"/>
    <w:rsid w:val="00DD50C4"/>
    <w:rsid w:val="00DD5347"/>
    <w:rsid w:val="00DD546B"/>
    <w:rsid w:val="00DD57D2"/>
    <w:rsid w:val="00DD596B"/>
    <w:rsid w:val="00DD6176"/>
    <w:rsid w:val="00DD6B1D"/>
    <w:rsid w:val="00DD6C65"/>
    <w:rsid w:val="00DD7143"/>
    <w:rsid w:val="00DD7318"/>
    <w:rsid w:val="00DD75B7"/>
    <w:rsid w:val="00DD7B94"/>
    <w:rsid w:val="00DD7C43"/>
    <w:rsid w:val="00DD7D0A"/>
    <w:rsid w:val="00DD7FB6"/>
    <w:rsid w:val="00DE0562"/>
    <w:rsid w:val="00DE0FF0"/>
    <w:rsid w:val="00DE12EC"/>
    <w:rsid w:val="00DE12F6"/>
    <w:rsid w:val="00DE1E5E"/>
    <w:rsid w:val="00DE1FD5"/>
    <w:rsid w:val="00DE21CF"/>
    <w:rsid w:val="00DE2320"/>
    <w:rsid w:val="00DE26C3"/>
    <w:rsid w:val="00DE27F1"/>
    <w:rsid w:val="00DE2872"/>
    <w:rsid w:val="00DE2889"/>
    <w:rsid w:val="00DE29E0"/>
    <w:rsid w:val="00DE2C9A"/>
    <w:rsid w:val="00DE2FEB"/>
    <w:rsid w:val="00DE349B"/>
    <w:rsid w:val="00DE34D0"/>
    <w:rsid w:val="00DE3667"/>
    <w:rsid w:val="00DE3CA2"/>
    <w:rsid w:val="00DE48D7"/>
    <w:rsid w:val="00DE4928"/>
    <w:rsid w:val="00DE4AEB"/>
    <w:rsid w:val="00DE4B9D"/>
    <w:rsid w:val="00DE4C59"/>
    <w:rsid w:val="00DE4DC4"/>
    <w:rsid w:val="00DE517E"/>
    <w:rsid w:val="00DE52CD"/>
    <w:rsid w:val="00DE53E6"/>
    <w:rsid w:val="00DE549B"/>
    <w:rsid w:val="00DE5987"/>
    <w:rsid w:val="00DE5C91"/>
    <w:rsid w:val="00DE60B4"/>
    <w:rsid w:val="00DE6273"/>
    <w:rsid w:val="00DE67DD"/>
    <w:rsid w:val="00DE6815"/>
    <w:rsid w:val="00DE6D54"/>
    <w:rsid w:val="00DE6D81"/>
    <w:rsid w:val="00DE6DEE"/>
    <w:rsid w:val="00DE6E1E"/>
    <w:rsid w:val="00DE6ED1"/>
    <w:rsid w:val="00DE6F07"/>
    <w:rsid w:val="00DE71C2"/>
    <w:rsid w:val="00DE73F2"/>
    <w:rsid w:val="00DE74C1"/>
    <w:rsid w:val="00DE799F"/>
    <w:rsid w:val="00DE7EA5"/>
    <w:rsid w:val="00DE7FB0"/>
    <w:rsid w:val="00DF00B1"/>
    <w:rsid w:val="00DF027E"/>
    <w:rsid w:val="00DF0C5A"/>
    <w:rsid w:val="00DF0F2F"/>
    <w:rsid w:val="00DF120D"/>
    <w:rsid w:val="00DF1257"/>
    <w:rsid w:val="00DF13FA"/>
    <w:rsid w:val="00DF16ED"/>
    <w:rsid w:val="00DF1882"/>
    <w:rsid w:val="00DF1B42"/>
    <w:rsid w:val="00DF1B4B"/>
    <w:rsid w:val="00DF1C97"/>
    <w:rsid w:val="00DF1D39"/>
    <w:rsid w:val="00DF22C9"/>
    <w:rsid w:val="00DF2304"/>
    <w:rsid w:val="00DF23CE"/>
    <w:rsid w:val="00DF2FE8"/>
    <w:rsid w:val="00DF31CF"/>
    <w:rsid w:val="00DF3373"/>
    <w:rsid w:val="00DF3644"/>
    <w:rsid w:val="00DF37B0"/>
    <w:rsid w:val="00DF385D"/>
    <w:rsid w:val="00DF3A8D"/>
    <w:rsid w:val="00DF3CDF"/>
    <w:rsid w:val="00DF3CF9"/>
    <w:rsid w:val="00DF3FA2"/>
    <w:rsid w:val="00DF3FED"/>
    <w:rsid w:val="00DF40E4"/>
    <w:rsid w:val="00DF4563"/>
    <w:rsid w:val="00DF462A"/>
    <w:rsid w:val="00DF46DC"/>
    <w:rsid w:val="00DF47B2"/>
    <w:rsid w:val="00DF4A6C"/>
    <w:rsid w:val="00DF4EDE"/>
    <w:rsid w:val="00DF4F01"/>
    <w:rsid w:val="00DF5048"/>
    <w:rsid w:val="00DF5998"/>
    <w:rsid w:val="00DF5B0B"/>
    <w:rsid w:val="00DF5B1F"/>
    <w:rsid w:val="00DF5C25"/>
    <w:rsid w:val="00DF5EE5"/>
    <w:rsid w:val="00DF61D6"/>
    <w:rsid w:val="00DF6572"/>
    <w:rsid w:val="00DF68B5"/>
    <w:rsid w:val="00DF6C9E"/>
    <w:rsid w:val="00DF6DD8"/>
    <w:rsid w:val="00DF6FD7"/>
    <w:rsid w:val="00DF70B3"/>
    <w:rsid w:val="00DF7506"/>
    <w:rsid w:val="00DF7A9E"/>
    <w:rsid w:val="00DF7C41"/>
    <w:rsid w:val="00DF7D56"/>
    <w:rsid w:val="00E00488"/>
    <w:rsid w:val="00E006B0"/>
    <w:rsid w:val="00E00909"/>
    <w:rsid w:val="00E0092A"/>
    <w:rsid w:val="00E009B6"/>
    <w:rsid w:val="00E00A24"/>
    <w:rsid w:val="00E00AAD"/>
    <w:rsid w:val="00E00BEC"/>
    <w:rsid w:val="00E00D5F"/>
    <w:rsid w:val="00E00E01"/>
    <w:rsid w:val="00E01376"/>
    <w:rsid w:val="00E014F7"/>
    <w:rsid w:val="00E0155B"/>
    <w:rsid w:val="00E0163C"/>
    <w:rsid w:val="00E022CA"/>
    <w:rsid w:val="00E02634"/>
    <w:rsid w:val="00E02DDB"/>
    <w:rsid w:val="00E02F79"/>
    <w:rsid w:val="00E031C6"/>
    <w:rsid w:val="00E033CF"/>
    <w:rsid w:val="00E03434"/>
    <w:rsid w:val="00E0350F"/>
    <w:rsid w:val="00E037B9"/>
    <w:rsid w:val="00E03AF6"/>
    <w:rsid w:val="00E04317"/>
    <w:rsid w:val="00E047B3"/>
    <w:rsid w:val="00E0485F"/>
    <w:rsid w:val="00E04978"/>
    <w:rsid w:val="00E04B6D"/>
    <w:rsid w:val="00E04D1B"/>
    <w:rsid w:val="00E04D5A"/>
    <w:rsid w:val="00E05253"/>
    <w:rsid w:val="00E05553"/>
    <w:rsid w:val="00E05597"/>
    <w:rsid w:val="00E05875"/>
    <w:rsid w:val="00E05C60"/>
    <w:rsid w:val="00E061B9"/>
    <w:rsid w:val="00E0620E"/>
    <w:rsid w:val="00E0661D"/>
    <w:rsid w:val="00E06E66"/>
    <w:rsid w:val="00E06F65"/>
    <w:rsid w:val="00E0735C"/>
    <w:rsid w:val="00E07C13"/>
    <w:rsid w:val="00E07D6E"/>
    <w:rsid w:val="00E07FBA"/>
    <w:rsid w:val="00E100C1"/>
    <w:rsid w:val="00E104A2"/>
    <w:rsid w:val="00E10822"/>
    <w:rsid w:val="00E10EBA"/>
    <w:rsid w:val="00E11287"/>
    <w:rsid w:val="00E11953"/>
    <w:rsid w:val="00E11B7E"/>
    <w:rsid w:val="00E11DF4"/>
    <w:rsid w:val="00E12147"/>
    <w:rsid w:val="00E122A1"/>
    <w:rsid w:val="00E12417"/>
    <w:rsid w:val="00E12710"/>
    <w:rsid w:val="00E12755"/>
    <w:rsid w:val="00E12990"/>
    <w:rsid w:val="00E129D1"/>
    <w:rsid w:val="00E12AC9"/>
    <w:rsid w:val="00E12C2B"/>
    <w:rsid w:val="00E12E03"/>
    <w:rsid w:val="00E1312C"/>
    <w:rsid w:val="00E1346F"/>
    <w:rsid w:val="00E136C4"/>
    <w:rsid w:val="00E1378D"/>
    <w:rsid w:val="00E13C90"/>
    <w:rsid w:val="00E13E8A"/>
    <w:rsid w:val="00E14001"/>
    <w:rsid w:val="00E1402D"/>
    <w:rsid w:val="00E14141"/>
    <w:rsid w:val="00E1481A"/>
    <w:rsid w:val="00E14909"/>
    <w:rsid w:val="00E14B37"/>
    <w:rsid w:val="00E150C2"/>
    <w:rsid w:val="00E154D4"/>
    <w:rsid w:val="00E155C8"/>
    <w:rsid w:val="00E15A08"/>
    <w:rsid w:val="00E15E51"/>
    <w:rsid w:val="00E15EA3"/>
    <w:rsid w:val="00E15F5A"/>
    <w:rsid w:val="00E1627F"/>
    <w:rsid w:val="00E163F9"/>
    <w:rsid w:val="00E1643F"/>
    <w:rsid w:val="00E16633"/>
    <w:rsid w:val="00E16A26"/>
    <w:rsid w:val="00E16C8B"/>
    <w:rsid w:val="00E16FA8"/>
    <w:rsid w:val="00E173DB"/>
    <w:rsid w:val="00E178B2"/>
    <w:rsid w:val="00E17C7B"/>
    <w:rsid w:val="00E17CD0"/>
    <w:rsid w:val="00E17CF4"/>
    <w:rsid w:val="00E2048D"/>
    <w:rsid w:val="00E205FA"/>
    <w:rsid w:val="00E2069B"/>
    <w:rsid w:val="00E20894"/>
    <w:rsid w:val="00E20978"/>
    <w:rsid w:val="00E20BF0"/>
    <w:rsid w:val="00E20BF8"/>
    <w:rsid w:val="00E20CC1"/>
    <w:rsid w:val="00E20D66"/>
    <w:rsid w:val="00E20EF1"/>
    <w:rsid w:val="00E21FFF"/>
    <w:rsid w:val="00E2230E"/>
    <w:rsid w:val="00E223A9"/>
    <w:rsid w:val="00E2277F"/>
    <w:rsid w:val="00E22994"/>
    <w:rsid w:val="00E22FA4"/>
    <w:rsid w:val="00E23616"/>
    <w:rsid w:val="00E23EFA"/>
    <w:rsid w:val="00E243EB"/>
    <w:rsid w:val="00E24518"/>
    <w:rsid w:val="00E245C3"/>
    <w:rsid w:val="00E24735"/>
    <w:rsid w:val="00E24902"/>
    <w:rsid w:val="00E249FE"/>
    <w:rsid w:val="00E24A72"/>
    <w:rsid w:val="00E24B3D"/>
    <w:rsid w:val="00E24F0F"/>
    <w:rsid w:val="00E2534A"/>
    <w:rsid w:val="00E25449"/>
    <w:rsid w:val="00E25668"/>
    <w:rsid w:val="00E259E9"/>
    <w:rsid w:val="00E25E19"/>
    <w:rsid w:val="00E25F89"/>
    <w:rsid w:val="00E26C49"/>
    <w:rsid w:val="00E26C8E"/>
    <w:rsid w:val="00E26E9E"/>
    <w:rsid w:val="00E2716D"/>
    <w:rsid w:val="00E27491"/>
    <w:rsid w:val="00E27698"/>
    <w:rsid w:val="00E27EFE"/>
    <w:rsid w:val="00E30312"/>
    <w:rsid w:val="00E30320"/>
    <w:rsid w:val="00E303A9"/>
    <w:rsid w:val="00E3079A"/>
    <w:rsid w:val="00E309A0"/>
    <w:rsid w:val="00E30C1F"/>
    <w:rsid w:val="00E311F5"/>
    <w:rsid w:val="00E31293"/>
    <w:rsid w:val="00E3173F"/>
    <w:rsid w:val="00E3195E"/>
    <w:rsid w:val="00E31A2A"/>
    <w:rsid w:val="00E31A92"/>
    <w:rsid w:val="00E31B51"/>
    <w:rsid w:val="00E325BC"/>
    <w:rsid w:val="00E32712"/>
    <w:rsid w:val="00E32931"/>
    <w:rsid w:val="00E329CA"/>
    <w:rsid w:val="00E32EFE"/>
    <w:rsid w:val="00E32FDC"/>
    <w:rsid w:val="00E3302C"/>
    <w:rsid w:val="00E33CB2"/>
    <w:rsid w:val="00E342B3"/>
    <w:rsid w:val="00E34375"/>
    <w:rsid w:val="00E344A0"/>
    <w:rsid w:val="00E347F3"/>
    <w:rsid w:val="00E34884"/>
    <w:rsid w:val="00E34934"/>
    <w:rsid w:val="00E34F4A"/>
    <w:rsid w:val="00E3539C"/>
    <w:rsid w:val="00E359E4"/>
    <w:rsid w:val="00E3660F"/>
    <w:rsid w:val="00E36851"/>
    <w:rsid w:val="00E36C27"/>
    <w:rsid w:val="00E37334"/>
    <w:rsid w:val="00E3735A"/>
    <w:rsid w:val="00E373E9"/>
    <w:rsid w:val="00E375FD"/>
    <w:rsid w:val="00E3794C"/>
    <w:rsid w:val="00E37A82"/>
    <w:rsid w:val="00E37B92"/>
    <w:rsid w:val="00E37C13"/>
    <w:rsid w:val="00E37C74"/>
    <w:rsid w:val="00E37E5D"/>
    <w:rsid w:val="00E37F1A"/>
    <w:rsid w:val="00E404F1"/>
    <w:rsid w:val="00E40A66"/>
    <w:rsid w:val="00E40E49"/>
    <w:rsid w:val="00E4122E"/>
    <w:rsid w:val="00E414B1"/>
    <w:rsid w:val="00E4150E"/>
    <w:rsid w:val="00E41563"/>
    <w:rsid w:val="00E41AE9"/>
    <w:rsid w:val="00E41C67"/>
    <w:rsid w:val="00E42848"/>
    <w:rsid w:val="00E428FA"/>
    <w:rsid w:val="00E43009"/>
    <w:rsid w:val="00E431DE"/>
    <w:rsid w:val="00E432B7"/>
    <w:rsid w:val="00E4376E"/>
    <w:rsid w:val="00E43EFE"/>
    <w:rsid w:val="00E43FA1"/>
    <w:rsid w:val="00E44022"/>
    <w:rsid w:val="00E44358"/>
    <w:rsid w:val="00E44845"/>
    <w:rsid w:val="00E44F38"/>
    <w:rsid w:val="00E44F52"/>
    <w:rsid w:val="00E44F64"/>
    <w:rsid w:val="00E45081"/>
    <w:rsid w:val="00E452A5"/>
    <w:rsid w:val="00E4531B"/>
    <w:rsid w:val="00E453C3"/>
    <w:rsid w:val="00E454EF"/>
    <w:rsid w:val="00E45518"/>
    <w:rsid w:val="00E4587F"/>
    <w:rsid w:val="00E45A9D"/>
    <w:rsid w:val="00E45CF0"/>
    <w:rsid w:val="00E45DBA"/>
    <w:rsid w:val="00E46AA3"/>
    <w:rsid w:val="00E46BBF"/>
    <w:rsid w:val="00E471EC"/>
    <w:rsid w:val="00E47303"/>
    <w:rsid w:val="00E47350"/>
    <w:rsid w:val="00E4783A"/>
    <w:rsid w:val="00E47CA7"/>
    <w:rsid w:val="00E47F67"/>
    <w:rsid w:val="00E502A8"/>
    <w:rsid w:val="00E50C00"/>
    <w:rsid w:val="00E510BF"/>
    <w:rsid w:val="00E51398"/>
    <w:rsid w:val="00E5156B"/>
    <w:rsid w:val="00E5159E"/>
    <w:rsid w:val="00E517BB"/>
    <w:rsid w:val="00E51896"/>
    <w:rsid w:val="00E51A37"/>
    <w:rsid w:val="00E51A4A"/>
    <w:rsid w:val="00E51AFE"/>
    <w:rsid w:val="00E51E6C"/>
    <w:rsid w:val="00E51F04"/>
    <w:rsid w:val="00E524F5"/>
    <w:rsid w:val="00E52601"/>
    <w:rsid w:val="00E52678"/>
    <w:rsid w:val="00E52B5A"/>
    <w:rsid w:val="00E53271"/>
    <w:rsid w:val="00E53330"/>
    <w:rsid w:val="00E5362F"/>
    <w:rsid w:val="00E53719"/>
    <w:rsid w:val="00E53EA8"/>
    <w:rsid w:val="00E541EC"/>
    <w:rsid w:val="00E544A4"/>
    <w:rsid w:val="00E546AA"/>
    <w:rsid w:val="00E54CDC"/>
    <w:rsid w:val="00E54D2B"/>
    <w:rsid w:val="00E552A1"/>
    <w:rsid w:val="00E559EE"/>
    <w:rsid w:val="00E55BE7"/>
    <w:rsid w:val="00E55CAA"/>
    <w:rsid w:val="00E561F3"/>
    <w:rsid w:val="00E56418"/>
    <w:rsid w:val="00E56451"/>
    <w:rsid w:val="00E56668"/>
    <w:rsid w:val="00E56716"/>
    <w:rsid w:val="00E56ADF"/>
    <w:rsid w:val="00E56BB9"/>
    <w:rsid w:val="00E56C67"/>
    <w:rsid w:val="00E56CE8"/>
    <w:rsid w:val="00E5706F"/>
    <w:rsid w:val="00E57538"/>
    <w:rsid w:val="00E5758D"/>
    <w:rsid w:val="00E5766A"/>
    <w:rsid w:val="00E576C8"/>
    <w:rsid w:val="00E57C16"/>
    <w:rsid w:val="00E57C29"/>
    <w:rsid w:val="00E57C3D"/>
    <w:rsid w:val="00E57E8C"/>
    <w:rsid w:val="00E60011"/>
    <w:rsid w:val="00E60577"/>
    <w:rsid w:val="00E6063B"/>
    <w:rsid w:val="00E606C2"/>
    <w:rsid w:val="00E60B9B"/>
    <w:rsid w:val="00E60BC1"/>
    <w:rsid w:val="00E60C50"/>
    <w:rsid w:val="00E60D63"/>
    <w:rsid w:val="00E60DA9"/>
    <w:rsid w:val="00E60FA3"/>
    <w:rsid w:val="00E6102C"/>
    <w:rsid w:val="00E6104C"/>
    <w:rsid w:val="00E61062"/>
    <w:rsid w:val="00E614E3"/>
    <w:rsid w:val="00E61665"/>
    <w:rsid w:val="00E61A02"/>
    <w:rsid w:val="00E61A42"/>
    <w:rsid w:val="00E61A92"/>
    <w:rsid w:val="00E61C61"/>
    <w:rsid w:val="00E620DA"/>
    <w:rsid w:val="00E62125"/>
    <w:rsid w:val="00E6221F"/>
    <w:rsid w:val="00E62409"/>
    <w:rsid w:val="00E62507"/>
    <w:rsid w:val="00E62683"/>
    <w:rsid w:val="00E62D28"/>
    <w:rsid w:val="00E62E43"/>
    <w:rsid w:val="00E62ECC"/>
    <w:rsid w:val="00E62F98"/>
    <w:rsid w:val="00E62FB1"/>
    <w:rsid w:val="00E631C8"/>
    <w:rsid w:val="00E6325F"/>
    <w:rsid w:val="00E63433"/>
    <w:rsid w:val="00E6389B"/>
    <w:rsid w:val="00E63A65"/>
    <w:rsid w:val="00E63D59"/>
    <w:rsid w:val="00E63D8C"/>
    <w:rsid w:val="00E64064"/>
    <w:rsid w:val="00E644EB"/>
    <w:rsid w:val="00E6459E"/>
    <w:rsid w:val="00E645CE"/>
    <w:rsid w:val="00E64850"/>
    <w:rsid w:val="00E6492E"/>
    <w:rsid w:val="00E64C2D"/>
    <w:rsid w:val="00E65218"/>
    <w:rsid w:val="00E653E9"/>
    <w:rsid w:val="00E65C39"/>
    <w:rsid w:val="00E65C42"/>
    <w:rsid w:val="00E65E17"/>
    <w:rsid w:val="00E661E3"/>
    <w:rsid w:val="00E6650B"/>
    <w:rsid w:val="00E665CB"/>
    <w:rsid w:val="00E66850"/>
    <w:rsid w:val="00E6695B"/>
    <w:rsid w:val="00E66BC1"/>
    <w:rsid w:val="00E66D11"/>
    <w:rsid w:val="00E674BE"/>
    <w:rsid w:val="00E6750F"/>
    <w:rsid w:val="00E6773B"/>
    <w:rsid w:val="00E67B2D"/>
    <w:rsid w:val="00E67C58"/>
    <w:rsid w:val="00E67D5D"/>
    <w:rsid w:val="00E70007"/>
    <w:rsid w:val="00E701F1"/>
    <w:rsid w:val="00E702DD"/>
    <w:rsid w:val="00E70A09"/>
    <w:rsid w:val="00E70A9B"/>
    <w:rsid w:val="00E70B70"/>
    <w:rsid w:val="00E70E38"/>
    <w:rsid w:val="00E71140"/>
    <w:rsid w:val="00E71186"/>
    <w:rsid w:val="00E716F1"/>
    <w:rsid w:val="00E71802"/>
    <w:rsid w:val="00E71B7B"/>
    <w:rsid w:val="00E71D9D"/>
    <w:rsid w:val="00E71F99"/>
    <w:rsid w:val="00E72043"/>
    <w:rsid w:val="00E72199"/>
    <w:rsid w:val="00E72231"/>
    <w:rsid w:val="00E72B31"/>
    <w:rsid w:val="00E72BF4"/>
    <w:rsid w:val="00E72CB1"/>
    <w:rsid w:val="00E72D36"/>
    <w:rsid w:val="00E72DD9"/>
    <w:rsid w:val="00E72E57"/>
    <w:rsid w:val="00E73065"/>
    <w:rsid w:val="00E7338B"/>
    <w:rsid w:val="00E7369D"/>
    <w:rsid w:val="00E73711"/>
    <w:rsid w:val="00E737EE"/>
    <w:rsid w:val="00E73C06"/>
    <w:rsid w:val="00E73CA1"/>
    <w:rsid w:val="00E73D42"/>
    <w:rsid w:val="00E7451E"/>
    <w:rsid w:val="00E745FF"/>
    <w:rsid w:val="00E7465D"/>
    <w:rsid w:val="00E747A7"/>
    <w:rsid w:val="00E74939"/>
    <w:rsid w:val="00E75719"/>
    <w:rsid w:val="00E75857"/>
    <w:rsid w:val="00E75E98"/>
    <w:rsid w:val="00E75EE5"/>
    <w:rsid w:val="00E75F0B"/>
    <w:rsid w:val="00E761E0"/>
    <w:rsid w:val="00E76209"/>
    <w:rsid w:val="00E762B2"/>
    <w:rsid w:val="00E76329"/>
    <w:rsid w:val="00E76335"/>
    <w:rsid w:val="00E76459"/>
    <w:rsid w:val="00E766AD"/>
    <w:rsid w:val="00E76D67"/>
    <w:rsid w:val="00E77228"/>
    <w:rsid w:val="00E77453"/>
    <w:rsid w:val="00E77759"/>
    <w:rsid w:val="00E77862"/>
    <w:rsid w:val="00E77A5C"/>
    <w:rsid w:val="00E77C07"/>
    <w:rsid w:val="00E77C11"/>
    <w:rsid w:val="00E77D5F"/>
    <w:rsid w:val="00E77D63"/>
    <w:rsid w:val="00E80349"/>
    <w:rsid w:val="00E8074A"/>
    <w:rsid w:val="00E807D0"/>
    <w:rsid w:val="00E808E7"/>
    <w:rsid w:val="00E80A62"/>
    <w:rsid w:val="00E80DAA"/>
    <w:rsid w:val="00E8107C"/>
    <w:rsid w:val="00E81576"/>
    <w:rsid w:val="00E81741"/>
    <w:rsid w:val="00E81907"/>
    <w:rsid w:val="00E81AEF"/>
    <w:rsid w:val="00E81D75"/>
    <w:rsid w:val="00E81EB2"/>
    <w:rsid w:val="00E81EFD"/>
    <w:rsid w:val="00E8233D"/>
    <w:rsid w:val="00E8265E"/>
    <w:rsid w:val="00E82DB6"/>
    <w:rsid w:val="00E830AD"/>
    <w:rsid w:val="00E83156"/>
    <w:rsid w:val="00E8337A"/>
    <w:rsid w:val="00E83719"/>
    <w:rsid w:val="00E840EB"/>
    <w:rsid w:val="00E843A7"/>
    <w:rsid w:val="00E84591"/>
    <w:rsid w:val="00E84694"/>
    <w:rsid w:val="00E8472B"/>
    <w:rsid w:val="00E84D20"/>
    <w:rsid w:val="00E84F26"/>
    <w:rsid w:val="00E84F97"/>
    <w:rsid w:val="00E84FA0"/>
    <w:rsid w:val="00E8502E"/>
    <w:rsid w:val="00E8508D"/>
    <w:rsid w:val="00E8535D"/>
    <w:rsid w:val="00E855D0"/>
    <w:rsid w:val="00E858E7"/>
    <w:rsid w:val="00E85C95"/>
    <w:rsid w:val="00E86047"/>
    <w:rsid w:val="00E861E8"/>
    <w:rsid w:val="00E86340"/>
    <w:rsid w:val="00E86489"/>
    <w:rsid w:val="00E86575"/>
    <w:rsid w:val="00E86C14"/>
    <w:rsid w:val="00E86C46"/>
    <w:rsid w:val="00E86F41"/>
    <w:rsid w:val="00E8709F"/>
    <w:rsid w:val="00E87922"/>
    <w:rsid w:val="00E879A9"/>
    <w:rsid w:val="00E87C73"/>
    <w:rsid w:val="00E87D70"/>
    <w:rsid w:val="00E9034D"/>
    <w:rsid w:val="00E903A6"/>
    <w:rsid w:val="00E9075D"/>
    <w:rsid w:val="00E90817"/>
    <w:rsid w:val="00E9093A"/>
    <w:rsid w:val="00E90B26"/>
    <w:rsid w:val="00E90C07"/>
    <w:rsid w:val="00E90C56"/>
    <w:rsid w:val="00E90F2C"/>
    <w:rsid w:val="00E912EE"/>
    <w:rsid w:val="00E9140B"/>
    <w:rsid w:val="00E916CC"/>
    <w:rsid w:val="00E91A59"/>
    <w:rsid w:val="00E91CA6"/>
    <w:rsid w:val="00E91EFB"/>
    <w:rsid w:val="00E91FF1"/>
    <w:rsid w:val="00E927E2"/>
    <w:rsid w:val="00E92F95"/>
    <w:rsid w:val="00E936CC"/>
    <w:rsid w:val="00E9380D"/>
    <w:rsid w:val="00E93959"/>
    <w:rsid w:val="00E939D1"/>
    <w:rsid w:val="00E93B95"/>
    <w:rsid w:val="00E93D5A"/>
    <w:rsid w:val="00E94225"/>
    <w:rsid w:val="00E9499A"/>
    <w:rsid w:val="00E949CA"/>
    <w:rsid w:val="00E949EA"/>
    <w:rsid w:val="00E95231"/>
    <w:rsid w:val="00E95952"/>
    <w:rsid w:val="00E95AFE"/>
    <w:rsid w:val="00E95DF5"/>
    <w:rsid w:val="00E95EFD"/>
    <w:rsid w:val="00E963B8"/>
    <w:rsid w:val="00E964AA"/>
    <w:rsid w:val="00E96728"/>
    <w:rsid w:val="00E967B9"/>
    <w:rsid w:val="00E969B4"/>
    <w:rsid w:val="00E96D35"/>
    <w:rsid w:val="00E96D57"/>
    <w:rsid w:val="00E96DD2"/>
    <w:rsid w:val="00E96E80"/>
    <w:rsid w:val="00E978E7"/>
    <w:rsid w:val="00E97D55"/>
    <w:rsid w:val="00EA0043"/>
    <w:rsid w:val="00EA005E"/>
    <w:rsid w:val="00EA0472"/>
    <w:rsid w:val="00EA060E"/>
    <w:rsid w:val="00EA071C"/>
    <w:rsid w:val="00EA0B85"/>
    <w:rsid w:val="00EA0DDB"/>
    <w:rsid w:val="00EA0FB9"/>
    <w:rsid w:val="00EA11FF"/>
    <w:rsid w:val="00EA12A0"/>
    <w:rsid w:val="00EA134A"/>
    <w:rsid w:val="00EA19C6"/>
    <w:rsid w:val="00EA1E84"/>
    <w:rsid w:val="00EA2477"/>
    <w:rsid w:val="00EA2B0C"/>
    <w:rsid w:val="00EA2DB9"/>
    <w:rsid w:val="00EA2F24"/>
    <w:rsid w:val="00EA3282"/>
    <w:rsid w:val="00EA387C"/>
    <w:rsid w:val="00EA3DB4"/>
    <w:rsid w:val="00EA4287"/>
    <w:rsid w:val="00EA4942"/>
    <w:rsid w:val="00EA49B6"/>
    <w:rsid w:val="00EA4B8F"/>
    <w:rsid w:val="00EA4C58"/>
    <w:rsid w:val="00EA4C96"/>
    <w:rsid w:val="00EA507A"/>
    <w:rsid w:val="00EA5293"/>
    <w:rsid w:val="00EA52C0"/>
    <w:rsid w:val="00EA5A12"/>
    <w:rsid w:val="00EA5A7B"/>
    <w:rsid w:val="00EA5C0D"/>
    <w:rsid w:val="00EA5D23"/>
    <w:rsid w:val="00EA5D5A"/>
    <w:rsid w:val="00EA5EED"/>
    <w:rsid w:val="00EA6014"/>
    <w:rsid w:val="00EA6055"/>
    <w:rsid w:val="00EA6381"/>
    <w:rsid w:val="00EA6387"/>
    <w:rsid w:val="00EA65D7"/>
    <w:rsid w:val="00EA672B"/>
    <w:rsid w:val="00EA67CA"/>
    <w:rsid w:val="00EA6CC0"/>
    <w:rsid w:val="00EA6D72"/>
    <w:rsid w:val="00EA70F9"/>
    <w:rsid w:val="00EA7213"/>
    <w:rsid w:val="00EA76C6"/>
    <w:rsid w:val="00EA7B0F"/>
    <w:rsid w:val="00EA7CA2"/>
    <w:rsid w:val="00EA7ED5"/>
    <w:rsid w:val="00EB083C"/>
    <w:rsid w:val="00EB088D"/>
    <w:rsid w:val="00EB0BF8"/>
    <w:rsid w:val="00EB135B"/>
    <w:rsid w:val="00EB16BA"/>
    <w:rsid w:val="00EB1AB7"/>
    <w:rsid w:val="00EB2001"/>
    <w:rsid w:val="00EB21E4"/>
    <w:rsid w:val="00EB22C5"/>
    <w:rsid w:val="00EB2421"/>
    <w:rsid w:val="00EB2722"/>
    <w:rsid w:val="00EB289F"/>
    <w:rsid w:val="00EB2FA5"/>
    <w:rsid w:val="00EB311A"/>
    <w:rsid w:val="00EB3489"/>
    <w:rsid w:val="00EB35D5"/>
    <w:rsid w:val="00EB35E2"/>
    <w:rsid w:val="00EB3D48"/>
    <w:rsid w:val="00EB3EF7"/>
    <w:rsid w:val="00EB42FA"/>
    <w:rsid w:val="00EB4379"/>
    <w:rsid w:val="00EB47AA"/>
    <w:rsid w:val="00EB4FAB"/>
    <w:rsid w:val="00EB50B9"/>
    <w:rsid w:val="00EB5930"/>
    <w:rsid w:val="00EB59AD"/>
    <w:rsid w:val="00EB5A27"/>
    <w:rsid w:val="00EB5B2F"/>
    <w:rsid w:val="00EB5B9D"/>
    <w:rsid w:val="00EB5C38"/>
    <w:rsid w:val="00EB5ECE"/>
    <w:rsid w:val="00EB6797"/>
    <w:rsid w:val="00EB67D5"/>
    <w:rsid w:val="00EB68CA"/>
    <w:rsid w:val="00EB6CC8"/>
    <w:rsid w:val="00EB75B3"/>
    <w:rsid w:val="00EB761A"/>
    <w:rsid w:val="00EC0437"/>
    <w:rsid w:val="00EC0594"/>
    <w:rsid w:val="00EC079A"/>
    <w:rsid w:val="00EC0F1A"/>
    <w:rsid w:val="00EC0F58"/>
    <w:rsid w:val="00EC101A"/>
    <w:rsid w:val="00EC11AC"/>
    <w:rsid w:val="00EC1AC8"/>
    <w:rsid w:val="00EC20F1"/>
    <w:rsid w:val="00EC23BD"/>
    <w:rsid w:val="00EC24A2"/>
    <w:rsid w:val="00EC2BBA"/>
    <w:rsid w:val="00EC2F36"/>
    <w:rsid w:val="00EC2F83"/>
    <w:rsid w:val="00EC312B"/>
    <w:rsid w:val="00EC3B16"/>
    <w:rsid w:val="00EC3E61"/>
    <w:rsid w:val="00EC4006"/>
    <w:rsid w:val="00EC428F"/>
    <w:rsid w:val="00EC452E"/>
    <w:rsid w:val="00EC465B"/>
    <w:rsid w:val="00EC4D37"/>
    <w:rsid w:val="00EC4D56"/>
    <w:rsid w:val="00EC4E9D"/>
    <w:rsid w:val="00EC4EA4"/>
    <w:rsid w:val="00EC51A6"/>
    <w:rsid w:val="00EC5291"/>
    <w:rsid w:val="00EC534A"/>
    <w:rsid w:val="00EC5616"/>
    <w:rsid w:val="00EC5C1B"/>
    <w:rsid w:val="00EC5C7A"/>
    <w:rsid w:val="00EC5D72"/>
    <w:rsid w:val="00EC5DFE"/>
    <w:rsid w:val="00EC6026"/>
    <w:rsid w:val="00EC67B8"/>
    <w:rsid w:val="00EC67F9"/>
    <w:rsid w:val="00EC680A"/>
    <w:rsid w:val="00EC6B1C"/>
    <w:rsid w:val="00EC719C"/>
    <w:rsid w:val="00EC7210"/>
    <w:rsid w:val="00EC7222"/>
    <w:rsid w:val="00EC73D0"/>
    <w:rsid w:val="00EC78BB"/>
    <w:rsid w:val="00EC793C"/>
    <w:rsid w:val="00EC798B"/>
    <w:rsid w:val="00EC7BDF"/>
    <w:rsid w:val="00EC7BE1"/>
    <w:rsid w:val="00ED0050"/>
    <w:rsid w:val="00ED00DC"/>
    <w:rsid w:val="00ED0341"/>
    <w:rsid w:val="00ED05C5"/>
    <w:rsid w:val="00ED097A"/>
    <w:rsid w:val="00ED09F9"/>
    <w:rsid w:val="00ED0D27"/>
    <w:rsid w:val="00ED13B5"/>
    <w:rsid w:val="00ED15ED"/>
    <w:rsid w:val="00ED17A9"/>
    <w:rsid w:val="00ED1903"/>
    <w:rsid w:val="00ED1973"/>
    <w:rsid w:val="00ED1E7D"/>
    <w:rsid w:val="00ED1F0B"/>
    <w:rsid w:val="00ED2040"/>
    <w:rsid w:val="00ED2058"/>
    <w:rsid w:val="00ED2833"/>
    <w:rsid w:val="00ED283F"/>
    <w:rsid w:val="00ED2884"/>
    <w:rsid w:val="00ED2C19"/>
    <w:rsid w:val="00ED2C8A"/>
    <w:rsid w:val="00ED2EDF"/>
    <w:rsid w:val="00ED33DC"/>
    <w:rsid w:val="00ED371B"/>
    <w:rsid w:val="00ED38E2"/>
    <w:rsid w:val="00ED424A"/>
    <w:rsid w:val="00ED42D8"/>
    <w:rsid w:val="00ED4561"/>
    <w:rsid w:val="00ED46CC"/>
    <w:rsid w:val="00ED4E59"/>
    <w:rsid w:val="00ED5C94"/>
    <w:rsid w:val="00ED61F9"/>
    <w:rsid w:val="00ED629F"/>
    <w:rsid w:val="00ED6436"/>
    <w:rsid w:val="00ED6485"/>
    <w:rsid w:val="00ED6A28"/>
    <w:rsid w:val="00ED70B9"/>
    <w:rsid w:val="00ED7133"/>
    <w:rsid w:val="00ED7604"/>
    <w:rsid w:val="00ED76E9"/>
    <w:rsid w:val="00ED780F"/>
    <w:rsid w:val="00ED7A17"/>
    <w:rsid w:val="00EE08D8"/>
    <w:rsid w:val="00EE08E0"/>
    <w:rsid w:val="00EE0A93"/>
    <w:rsid w:val="00EE0AA8"/>
    <w:rsid w:val="00EE10D7"/>
    <w:rsid w:val="00EE11A0"/>
    <w:rsid w:val="00EE1224"/>
    <w:rsid w:val="00EE13D1"/>
    <w:rsid w:val="00EE1829"/>
    <w:rsid w:val="00EE1850"/>
    <w:rsid w:val="00EE18BD"/>
    <w:rsid w:val="00EE1C7A"/>
    <w:rsid w:val="00EE1FD2"/>
    <w:rsid w:val="00EE21D5"/>
    <w:rsid w:val="00EE2807"/>
    <w:rsid w:val="00EE2827"/>
    <w:rsid w:val="00EE2CD5"/>
    <w:rsid w:val="00EE3122"/>
    <w:rsid w:val="00EE35AF"/>
    <w:rsid w:val="00EE3624"/>
    <w:rsid w:val="00EE38A4"/>
    <w:rsid w:val="00EE3AB0"/>
    <w:rsid w:val="00EE42FD"/>
    <w:rsid w:val="00EE4369"/>
    <w:rsid w:val="00EE43D4"/>
    <w:rsid w:val="00EE4834"/>
    <w:rsid w:val="00EE4D1D"/>
    <w:rsid w:val="00EE4E20"/>
    <w:rsid w:val="00EE51C1"/>
    <w:rsid w:val="00EE5254"/>
    <w:rsid w:val="00EE549F"/>
    <w:rsid w:val="00EE5A87"/>
    <w:rsid w:val="00EE5AC0"/>
    <w:rsid w:val="00EE5B4C"/>
    <w:rsid w:val="00EE5BC2"/>
    <w:rsid w:val="00EE5BD2"/>
    <w:rsid w:val="00EE6134"/>
    <w:rsid w:val="00EE63FD"/>
    <w:rsid w:val="00EE66BE"/>
    <w:rsid w:val="00EE6CD4"/>
    <w:rsid w:val="00EE6F7C"/>
    <w:rsid w:val="00EE773E"/>
    <w:rsid w:val="00EE7879"/>
    <w:rsid w:val="00EE7881"/>
    <w:rsid w:val="00EE7DC5"/>
    <w:rsid w:val="00EF0056"/>
    <w:rsid w:val="00EF025E"/>
    <w:rsid w:val="00EF0629"/>
    <w:rsid w:val="00EF09E3"/>
    <w:rsid w:val="00EF0E83"/>
    <w:rsid w:val="00EF0F06"/>
    <w:rsid w:val="00EF12A8"/>
    <w:rsid w:val="00EF1394"/>
    <w:rsid w:val="00EF1B8D"/>
    <w:rsid w:val="00EF214C"/>
    <w:rsid w:val="00EF2733"/>
    <w:rsid w:val="00EF2CCC"/>
    <w:rsid w:val="00EF2EDF"/>
    <w:rsid w:val="00EF2FFE"/>
    <w:rsid w:val="00EF3623"/>
    <w:rsid w:val="00EF3679"/>
    <w:rsid w:val="00EF3E1B"/>
    <w:rsid w:val="00EF3E38"/>
    <w:rsid w:val="00EF3EA2"/>
    <w:rsid w:val="00EF3EAC"/>
    <w:rsid w:val="00EF41A7"/>
    <w:rsid w:val="00EF4674"/>
    <w:rsid w:val="00EF48B3"/>
    <w:rsid w:val="00EF4905"/>
    <w:rsid w:val="00EF4B24"/>
    <w:rsid w:val="00EF4E6C"/>
    <w:rsid w:val="00EF5225"/>
    <w:rsid w:val="00EF54EC"/>
    <w:rsid w:val="00EF6037"/>
    <w:rsid w:val="00EF604F"/>
    <w:rsid w:val="00EF63D8"/>
    <w:rsid w:val="00EF669E"/>
    <w:rsid w:val="00EF6A9D"/>
    <w:rsid w:val="00EF6DE4"/>
    <w:rsid w:val="00EF709B"/>
    <w:rsid w:val="00EF7155"/>
    <w:rsid w:val="00EF74CE"/>
    <w:rsid w:val="00EF76FD"/>
    <w:rsid w:val="00EF7754"/>
    <w:rsid w:val="00EF7ECB"/>
    <w:rsid w:val="00EF7FD3"/>
    <w:rsid w:val="00EF7FEC"/>
    <w:rsid w:val="00F00128"/>
    <w:rsid w:val="00F003CF"/>
    <w:rsid w:val="00F009B4"/>
    <w:rsid w:val="00F00BCA"/>
    <w:rsid w:val="00F011AA"/>
    <w:rsid w:val="00F011AF"/>
    <w:rsid w:val="00F01330"/>
    <w:rsid w:val="00F013EA"/>
    <w:rsid w:val="00F0147A"/>
    <w:rsid w:val="00F01946"/>
    <w:rsid w:val="00F019E9"/>
    <w:rsid w:val="00F01C77"/>
    <w:rsid w:val="00F01CD4"/>
    <w:rsid w:val="00F01D8F"/>
    <w:rsid w:val="00F02048"/>
    <w:rsid w:val="00F0205B"/>
    <w:rsid w:val="00F022BB"/>
    <w:rsid w:val="00F0294B"/>
    <w:rsid w:val="00F02DEE"/>
    <w:rsid w:val="00F0336E"/>
    <w:rsid w:val="00F03962"/>
    <w:rsid w:val="00F03A64"/>
    <w:rsid w:val="00F040C9"/>
    <w:rsid w:val="00F0431F"/>
    <w:rsid w:val="00F045E7"/>
    <w:rsid w:val="00F04663"/>
    <w:rsid w:val="00F04E6D"/>
    <w:rsid w:val="00F04EAA"/>
    <w:rsid w:val="00F04F75"/>
    <w:rsid w:val="00F056F6"/>
    <w:rsid w:val="00F05956"/>
    <w:rsid w:val="00F05F23"/>
    <w:rsid w:val="00F06326"/>
    <w:rsid w:val="00F06597"/>
    <w:rsid w:val="00F06798"/>
    <w:rsid w:val="00F06D33"/>
    <w:rsid w:val="00F06FA6"/>
    <w:rsid w:val="00F0707E"/>
    <w:rsid w:val="00F07222"/>
    <w:rsid w:val="00F0740F"/>
    <w:rsid w:val="00F07693"/>
    <w:rsid w:val="00F07E9E"/>
    <w:rsid w:val="00F10421"/>
    <w:rsid w:val="00F1055A"/>
    <w:rsid w:val="00F10800"/>
    <w:rsid w:val="00F10DF1"/>
    <w:rsid w:val="00F10ED5"/>
    <w:rsid w:val="00F10F54"/>
    <w:rsid w:val="00F110FA"/>
    <w:rsid w:val="00F113E1"/>
    <w:rsid w:val="00F1196E"/>
    <w:rsid w:val="00F11AF0"/>
    <w:rsid w:val="00F12193"/>
    <w:rsid w:val="00F123AA"/>
    <w:rsid w:val="00F12604"/>
    <w:rsid w:val="00F12ED7"/>
    <w:rsid w:val="00F1309A"/>
    <w:rsid w:val="00F13160"/>
    <w:rsid w:val="00F132E2"/>
    <w:rsid w:val="00F1374D"/>
    <w:rsid w:val="00F137AC"/>
    <w:rsid w:val="00F13848"/>
    <w:rsid w:val="00F138EA"/>
    <w:rsid w:val="00F13D81"/>
    <w:rsid w:val="00F13DF5"/>
    <w:rsid w:val="00F14268"/>
    <w:rsid w:val="00F1440F"/>
    <w:rsid w:val="00F14892"/>
    <w:rsid w:val="00F1493C"/>
    <w:rsid w:val="00F1493E"/>
    <w:rsid w:val="00F1494E"/>
    <w:rsid w:val="00F14B50"/>
    <w:rsid w:val="00F14CDD"/>
    <w:rsid w:val="00F14FF9"/>
    <w:rsid w:val="00F15249"/>
    <w:rsid w:val="00F15270"/>
    <w:rsid w:val="00F15380"/>
    <w:rsid w:val="00F15895"/>
    <w:rsid w:val="00F15AED"/>
    <w:rsid w:val="00F15D3F"/>
    <w:rsid w:val="00F15D49"/>
    <w:rsid w:val="00F15EEE"/>
    <w:rsid w:val="00F1625E"/>
    <w:rsid w:val="00F1680B"/>
    <w:rsid w:val="00F1685E"/>
    <w:rsid w:val="00F16A6A"/>
    <w:rsid w:val="00F170C3"/>
    <w:rsid w:val="00F17F64"/>
    <w:rsid w:val="00F200C8"/>
    <w:rsid w:val="00F204A2"/>
    <w:rsid w:val="00F206DA"/>
    <w:rsid w:val="00F20A37"/>
    <w:rsid w:val="00F20B15"/>
    <w:rsid w:val="00F20ED5"/>
    <w:rsid w:val="00F2117A"/>
    <w:rsid w:val="00F212F0"/>
    <w:rsid w:val="00F21302"/>
    <w:rsid w:val="00F2151D"/>
    <w:rsid w:val="00F21714"/>
    <w:rsid w:val="00F21744"/>
    <w:rsid w:val="00F21A8D"/>
    <w:rsid w:val="00F21DC7"/>
    <w:rsid w:val="00F22195"/>
    <w:rsid w:val="00F22472"/>
    <w:rsid w:val="00F22819"/>
    <w:rsid w:val="00F2282C"/>
    <w:rsid w:val="00F22D5C"/>
    <w:rsid w:val="00F2308E"/>
    <w:rsid w:val="00F232A1"/>
    <w:rsid w:val="00F232AB"/>
    <w:rsid w:val="00F23409"/>
    <w:rsid w:val="00F23421"/>
    <w:rsid w:val="00F2383E"/>
    <w:rsid w:val="00F23C5D"/>
    <w:rsid w:val="00F23EDB"/>
    <w:rsid w:val="00F242F3"/>
    <w:rsid w:val="00F243B7"/>
    <w:rsid w:val="00F24578"/>
    <w:rsid w:val="00F245F5"/>
    <w:rsid w:val="00F24722"/>
    <w:rsid w:val="00F24D44"/>
    <w:rsid w:val="00F24DE6"/>
    <w:rsid w:val="00F24F54"/>
    <w:rsid w:val="00F2508A"/>
    <w:rsid w:val="00F25091"/>
    <w:rsid w:val="00F251CB"/>
    <w:rsid w:val="00F2531D"/>
    <w:rsid w:val="00F2537F"/>
    <w:rsid w:val="00F2590D"/>
    <w:rsid w:val="00F25E77"/>
    <w:rsid w:val="00F25F42"/>
    <w:rsid w:val="00F26056"/>
    <w:rsid w:val="00F266EB"/>
    <w:rsid w:val="00F27293"/>
    <w:rsid w:val="00F2738C"/>
    <w:rsid w:val="00F2754F"/>
    <w:rsid w:val="00F27604"/>
    <w:rsid w:val="00F277E9"/>
    <w:rsid w:val="00F2781E"/>
    <w:rsid w:val="00F27D72"/>
    <w:rsid w:val="00F27E89"/>
    <w:rsid w:val="00F27E98"/>
    <w:rsid w:val="00F30057"/>
    <w:rsid w:val="00F303CC"/>
    <w:rsid w:val="00F3040C"/>
    <w:rsid w:val="00F30576"/>
    <w:rsid w:val="00F3059D"/>
    <w:rsid w:val="00F3061C"/>
    <w:rsid w:val="00F3070F"/>
    <w:rsid w:val="00F30720"/>
    <w:rsid w:val="00F30B81"/>
    <w:rsid w:val="00F30C19"/>
    <w:rsid w:val="00F30C78"/>
    <w:rsid w:val="00F31120"/>
    <w:rsid w:val="00F31600"/>
    <w:rsid w:val="00F31776"/>
    <w:rsid w:val="00F317BC"/>
    <w:rsid w:val="00F317DD"/>
    <w:rsid w:val="00F31881"/>
    <w:rsid w:val="00F31B36"/>
    <w:rsid w:val="00F320BE"/>
    <w:rsid w:val="00F32A88"/>
    <w:rsid w:val="00F331F8"/>
    <w:rsid w:val="00F33389"/>
    <w:rsid w:val="00F33773"/>
    <w:rsid w:val="00F33F60"/>
    <w:rsid w:val="00F340BF"/>
    <w:rsid w:val="00F342A5"/>
    <w:rsid w:val="00F34925"/>
    <w:rsid w:val="00F34A3E"/>
    <w:rsid w:val="00F34A9F"/>
    <w:rsid w:val="00F34B72"/>
    <w:rsid w:val="00F34BCA"/>
    <w:rsid w:val="00F35007"/>
    <w:rsid w:val="00F3504F"/>
    <w:rsid w:val="00F35093"/>
    <w:rsid w:val="00F351A0"/>
    <w:rsid w:val="00F35295"/>
    <w:rsid w:val="00F35549"/>
    <w:rsid w:val="00F358F3"/>
    <w:rsid w:val="00F35929"/>
    <w:rsid w:val="00F35967"/>
    <w:rsid w:val="00F359DD"/>
    <w:rsid w:val="00F35AA2"/>
    <w:rsid w:val="00F35E71"/>
    <w:rsid w:val="00F361CC"/>
    <w:rsid w:val="00F36A44"/>
    <w:rsid w:val="00F36C98"/>
    <w:rsid w:val="00F36E79"/>
    <w:rsid w:val="00F3715D"/>
    <w:rsid w:val="00F37330"/>
    <w:rsid w:val="00F373A8"/>
    <w:rsid w:val="00F37452"/>
    <w:rsid w:val="00F37539"/>
    <w:rsid w:val="00F37632"/>
    <w:rsid w:val="00F379FF"/>
    <w:rsid w:val="00F400B1"/>
    <w:rsid w:val="00F40519"/>
    <w:rsid w:val="00F4068D"/>
    <w:rsid w:val="00F40702"/>
    <w:rsid w:val="00F40AC4"/>
    <w:rsid w:val="00F41879"/>
    <w:rsid w:val="00F418FC"/>
    <w:rsid w:val="00F41942"/>
    <w:rsid w:val="00F419A0"/>
    <w:rsid w:val="00F41D03"/>
    <w:rsid w:val="00F41E3E"/>
    <w:rsid w:val="00F42212"/>
    <w:rsid w:val="00F42234"/>
    <w:rsid w:val="00F42367"/>
    <w:rsid w:val="00F42416"/>
    <w:rsid w:val="00F426A7"/>
    <w:rsid w:val="00F4274F"/>
    <w:rsid w:val="00F427EE"/>
    <w:rsid w:val="00F429FE"/>
    <w:rsid w:val="00F42F67"/>
    <w:rsid w:val="00F431E9"/>
    <w:rsid w:val="00F432B4"/>
    <w:rsid w:val="00F433AD"/>
    <w:rsid w:val="00F438FB"/>
    <w:rsid w:val="00F44038"/>
    <w:rsid w:val="00F44186"/>
    <w:rsid w:val="00F442DB"/>
    <w:rsid w:val="00F44A07"/>
    <w:rsid w:val="00F44FE9"/>
    <w:rsid w:val="00F45E1F"/>
    <w:rsid w:val="00F45E2C"/>
    <w:rsid w:val="00F45EB2"/>
    <w:rsid w:val="00F460F0"/>
    <w:rsid w:val="00F46467"/>
    <w:rsid w:val="00F465E2"/>
    <w:rsid w:val="00F46964"/>
    <w:rsid w:val="00F46A1B"/>
    <w:rsid w:val="00F46C7D"/>
    <w:rsid w:val="00F47090"/>
    <w:rsid w:val="00F473FC"/>
    <w:rsid w:val="00F473FE"/>
    <w:rsid w:val="00F50724"/>
    <w:rsid w:val="00F50A6C"/>
    <w:rsid w:val="00F50BD5"/>
    <w:rsid w:val="00F50D6A"/>
    <w:rsid w:val="00F50F33"/>
    <w:rsid w:val="00F50F67"/>
    <w:rsid w:val="00F50F94"/>
    <w:rsid w:val="00F51026"/>
    <w:rsid w:val="00F511BC"/>
    <w:rsid w:val="00F513F3"/>
    <w:rsid w:val="00F514B6"/>
    <w:rsid w:val="00F51502"/>
    <w:rsid w:val="00F516CC"/>
    <w:rsid w:val="00F51AEA"/>
    <w:rsid w:val="00F52217"/>
    <w:rsid w:val="00F525DC"/>
    <w:rsid w:val="00F52945"/>
    <w:rsid w:val="00F52EA5"/>
    <w:rsid w:val="00F530E8"/>
    <w:rsid w:val="00F532C6"/>
    <w:rsid w:val="00F53E2F"/>
    <w:rsid w:val="00F541B1"/>
    <w:rsid w:val="00F54424"/>
    <w:rsid w:val="00F54588"/>
    <w:rsid w:val="00F54C94"/>
    <w:rsid w:val="00F54D31"/>
    <w:rsid w:val="00F54D57"/>
    <w:rsid w:val="00F54DE3"/>
    <w:rsid w:val="00F550D0"/>
    <w:rsid w:val="00F5528E"/>
    <w:rsid w:val="00F5555B"/>
    <w:rsid w:val="00F5595E"/>
    <w:rsid w:val="00F55C6A"/>
    <w:rsid w:val="00F5617E"/>
    <w:rsid w:val="00F56228"/>
    <w:rsid w:val="00F56314"/>
    <w:rsid w:val="00F56724"/>
    <w:rsid w:val="00F567E5"/>
    <w:rsid w:val="00F57305"/>
    <w:rsid w:val="00F573B2"/>
    <w:rsid w:val="00F575B9"/>
    <w:rsid w:val="00F5768F"/>
    <w:rsid w:val="00F57691"/>
    <w:rsid w:val="00F57D3F"/>
    <w:rsid w:val="00F57DDE"/>
    <w:rsid w:val="00F57E5B"/>
    <w:rsid w:val="00F57EAE"/>
    <w:rsid w:val="00F57F36"/>
    <w:rsid w:val="00F600D2"/>
    <w:rsid w:val="00F601C4"/>
    <w:rsid w:val="00F602AC"/>
    <w:rsid w:val="00F60A86"/>
    <w:rsid w:val="00F617CB"/>
    <w:rsid w:val="00F617D6"/>
    <w:rsid w:val="00F61A23"/>
    <w:rsid w:val="00F61D60"/>
    <w:rsid w:val="00F61D6F"/>
    <w:rsid w:val="00F61EA6"/>
    <w:rsid w:val="00F622E0"/>
    <w:rsid w:val="00F623F2"/>
    <w:rsid w:val="00F6267E"/>
    <w:rsid w:val="00F62CFD"/>
    <w:rsid w:val="00F63444"/>
    <w:rsid w:val="00F63915"/>
    <w:rsid w:val="00F63B99"/>
    <w:rsid w:val="00F63C0A"/>
    <w:rsid w:val="00F63CA4"/>
    <w:rsid w:val="00F63DEE"/>
    <w:rsid w:val="00F63E83"/>
    <w:rsid w:val="00F63F16"/>
    <w:rsid w:val="00F6469D"/>
    <w:rsid w:val="00F647EB"/>
    <w:rsid w:val="00F647F6"/>
    <w:rsid w:val="00F65073"/>
    <w:rsid w:val="00F6512D"/>
    <w:rsid w:val="00F65403"/>
    <w:rsid w:val="00F65444"/>
    <w:rsid w:val="00F65AF7"/>
    <w:rsid w:val="00F65B5B"/>
    <w:rsid w:val="00F65C39"/>
    <w:rsid w:val="00F65C3C"/>
    <w:rsid w:val="00F65FA7"/>
    <w:rsid w:val="00F661E1"/>
    <w:rsid w:val="00F6627C"/>
    <w:rsid w:val="00F6633F"/>
    <w:rsid w:val="00F666C8"/>
    <w:rsid w:val="00F668E8"/>
    <w:rsid w:val="00F66A4D"/>
    <w:rsid w:val="00F66F8C"/>
    <w:rsid w:val="00F66FAF"/>
    <w:rsid w:val="00F6737A"/>
    <w:rsid w:val="00F67A35"/>
    <w:rsid w:val="00F67B53"/>
    <w:rsid w:val="00F704C1"/>
    <w:rsid w:val="00F705EA"/>
    <w:rsid w:val="00F70884"/>
    <w:rsid w:val="00F70941"/>
    <w:rsid w:val="00F709C6"/>
    <w:rsid w:val="00F70D2E"/>
    <w:rsid w:val="00F70EF0"/>
    <w:rsid w:val="00F71489"/>
    <w:rsid w:val="00F714B0"/>
    <w:rsid w:val="00F719B7"/>
    <w:rsid w:val="00F71ACA"/>
    <w:rsid w:val="00F71B1A"/>
    <w:rsid w:val="00F71B36"/>
    <w:rsid w:val="00F71DCF"/>
    <w:rsid w:val="00F71F3C"/>
    <w:rsid w:val="00F721E1"/>
    <w:rsid w:val="00F7244B"/>
    <w:rsid w:val="00F724B1"/>
    <w:rsid w:val="00F726D9"/>
    <w:rsid w:val="00F72EF0"/>
    <w:rsid w:val="00F73074"/>
    <w:rsid w:val="00F7318A"/>
    <w:rsid w:val="00F731E2"/>
    <w:rsid w:val="00F73315"/>
    <w:rsid w:val="00F734E2"/>
    <w:rsid w:val="00F735B6"/>
    <w:rsid w:val="00F7385D"/>
    <w:rsid w:val="00F73C29"/>
    <w:rsid w:val="00F73CCA"/>
    <w:rsid w:val="00F73D08"/>
    <w:rsid w:val="00F73F0A"/>
    <w:rsid w:val="00F741D1"/>
    <w:rsid w:val="00F741E3"/>
    <w:rsid w:val="00F7456A"/>
    <w:rsid w:val="00F7483C"/>
    <w:rsid w:val="00F74D2A"/>
    <w:rsid w:val="00F75106"/>
    <w:rsid w:val="00F75638"/>
    <w:rsid w:val="00F75A9E"/>
    <w:rsid w:val="00F75C43"/>
    <w:rsid w:val="00F7608C"/>
    <w:rsid w:val="00F76180"/>
    <w:rsid w:val="00F76297"/>
    <w:rsid w:val="00F7646B"/>
    <w:rsid w:val="00F768DA"/>
    <w:rsid w:val="00F76A2B"/>
    <w:rsid w:val="00F76F19"/>
    <w:rsid w:val="00F77180"/>
    <w:rsid w:val="00F7761F"/>
    <w:rsid w:val="00F77728"/>
    <w:rsid w:val="00F778AD"/>
    <w:rsid w:val="00F77CCA"/>
    <w:rsid w:val="00F77EC6"/>
    <w:rsid w:val="00F77FB5"/>
    <w:rsid w:val="00F8016D"/>
    <w:rsid w:val="00F804CA"/>
    <w:rsid w:val="00F8050A"/>
    <w:rsid w:val="00F80516"/>
    <w:rsid w:val="00F808F7"/>
    <w:rsid w:val="00F80B07"/>
    <w:rsid w:val="00F80C10"/>
    <w:rsid w:val="00F80ECA"/>
    <w:rsid w:val="00F8128F"/>
    <w:rsid w:val="00F812BA"/>
    <w:rsid w:val="00F813B6"/>
    <w:rsid w:val="00F81862"/>
    <w:rsid w:val="00F81ABE"/>
    <w:rsid w:val="00F81C32"/>
    <w:rsid w:val="00F82031"/>
    <w:rsid w:val="00F8210E"/>
    <w:rsid w:val="00F82259"/>
    <w:rsid w:val="00F8293B"/>
    <w:rsid w:val="00F82D46"/>
    <w:rsid w:val="00F83573"/>
    <w:rsid w:val="00F83921"/>
    <w:rsid w:val="00F841F5"/>
    <w:rsid w:val="00F84263"/>
    <w:rsid w:val="00F843A7"/>
    <w:rsid w:val="00F845ED"/>
    <w:rsid w:val="00F849D0"/>
    <w:rsid w:val="00F84B4C"/>
    <w:rsid w:val="00F84E82"/>
    <w:rsid w:val="00F84FBF"/>
    <w:rsid w:val="00F85159"/>
    <w:rsid w:val="00F8521B"/>
    <w:rsid w:val="00F85306"/>
    <w:rsid w:val="00F85462"/>
    <w:rsid w:val="00F85473"/>
    <w:rsid w:val="00F857C7"/>
    <w:rsid w:val="00F8590F"/>
    <w:rsid w:val="00F85B87"/>
    <w:rsid w:val="00F85D5D"/>
    <w:rsid w:val="00F85F16"/>
    <w:rsid w:val="00F860D1"/>
    <w:rsid w:val="00F86157"/>
    <w:rsid w:val="00F86175"/>
    <w:rsid w:val="00F86207"/>
    <w:rsid w:val="00F86355"/>
    <w:rsid w:val="00F8687D"/>
    <w:rsid w:val="00F86A54"/>
    <w:rsid w:val="00F86A9C"/>
    <w:rsid w:val="00F876B6"/>
    <w:rsid w:val="00F8779E"/>
    <w:rsid w:val="00F8786C"/>
    <w:rsid w:val="00F87CAA"/>
    <w:rsid w:val="00F87FF8"/>
    <w:rsid w:val="00F90360"/>
    <w:rsid w:val="00F904DB"/>
    <w:rsid w:val="00F90625"/>
    <w:rsid w:val="00F90871"/>
    <w:rsid w:val="00F90A6A"/>
    <w:rsid w:val="00F90F02"/>
    <w:rsid w:val="00F91020"/>
    <w:rsid w:val="00F910CB"/>
    <w:rsid w:val="00F91179"/>
    <w:rsid w:val="00F91282"/>
    <w:rsid w:val="00F913D4"/>
    <w:rsid w:val="00F91506"/>
    <w:rsid w:val="00F91C27"/>
    <w:rsid w:val="00F9200D"/>
    <w:rsid w:val="00F921DD"/>
    <w:rsid w:val="00F92285"/>
    <w:rsid w:val="00F9236C"/>
    <w:rsid w:val="00F92698"/>
    <w:rsid w:val="00F926BA"/>
    <w:rsid w:val="00F92AA3"/>
    <w:rsid w:val="00F92D5C"/>
    <w:rsid w:val="00F92D75"/>
    <w:rsid w:val="00F93177"/>
    <w:rsid w:val="00F93280"/>
    <w:rsid w:val="00F933A5"/>
    <w:rsid w:val="00F93477"/>
    <w:rsid w:val="00F93593"/>
    <w:rsid w:val="00F937A0"/>
    <w:rsid w:val="00F93BAC"/>
    <w:rsid w:val="00F93D26"/>
    <w:rsid w:val="00F93E82"/>
    <w:rsid w:val="00F93F90"/>
    <w:rsid w:val="00F94659"/>
    <w:rsid w:val="00F94722"/>
    <w:rsid w:val="00F948DE"/>
    <w:rsid w:val="00F952EE"/>
    <w:rsid w:val="00F9555B"/>
    <w:rsid w:val="00F9567D"/>
    <w:rsid w:val="00F95A70"/>
    <w:rsid w:val="00F95C65"/>
    <w:rsid w:val="00F962D8"/>
    <w:rsid w:val="00F965CA"/>
    <w:rsid w:val="00F965F0"/>
    <w:rsid w:val="00F9663B"/>
    <w:rsid w:val="00F96B92"/>
    <w:rsid w:val="00F96C92"/>
    <w:rsid w:val="00F96CBB"/>
    <w:rsid w:val="00F97B0A"/>
    <w:rsid w:val="00F97FD4"/>
    <w:rsid w:val="00FA004F"/>
    <w:rsid w:val="00FA02F6"/>
    <w:rsid w:val="00FA05BA"/>
    <w:rsid w:val="00FA0637"/>
    <w:rsid w:val="00FA0837"/>
    <w:rsid w:val="00FA0BD2"/>
    <w:rsid w:val="00FA0C97"/>
    <w:rsid w:val="00FA0E5F"/>
    <w:rsid w:val="00FA0F50"/>
    <w:rsid w:val="00FA15D9"/>
    <w:rsid w:val="00FA1BCE"/>
    <w:rsid w:val="00FA26DE"/>
    <w:rsid w:val="00FA2838"/>
    <w:rsid w:val="00FA29C4"/>
    <w:rsid w:val="00FA2A3E"/>
    <w:rsid w:val="00FA2C05"/>
    <w:rsid w:val="00FA2C70"/>
    <w:rsid w:val="00FA2D23"/>
    <w:rsid w:val="00FA2F42"/>
    <w:rsid w:val="00FA3314"/>
    <w:rsid w:val="00FA33C8"/>
    <w:rsid w:val="00FA33EB"/>
    <w:rsid w:val="00FA3451"/>
    <w:rsid w:val="00FA35F2"/>
    <w:rsid w:val="00FA3AF9"/>
    <w:rsid w:val="00FA3C94"/>
    <w:rsid w:val="00FA3F21"/>
    <w:rsid w:val="00FA3FFC"/>
    <w:rsid w:val="00FA4067"/>
    <w:rsid w:val="00FA4374"/>
    <w:rsid w:val="00FA4759"/>
    <w:rsid w:val="00FA4C9C"/>
    <w:rsid w:val="00FA4E03"/>
    <w:rsid w:val="00FA5585"/>
    <w:rsid w:val="00FA560C"/>
    <w:rsid w:val="00FA5709"/>
    <w:rsid w:val="00FA59CC"/>
    <w:rsid w:val="00FA5B1A"/>
    <w:rsid w:val="00FA5B60"/>
    <w:rsid w:val="00FA6155"/>
    <w:rsid w:val="00FA684C"/>
    <w:rsid w:val="00FA71E8"/>
    <w:rsid w:val="00FA773E"/>
    <w:rsid w:val="00FA7950"/>
    <w:rsid w:val="00FA7A6B"/>
    <w:rsid w:val="00FA7E75"/>
    <w:rsid w:val="00FB0088"/>
    <w:rsid w:val="00FB02E4"/>
    <w:rsid w:val="00FB0500"/>
    <w:rsid w:val="00FB0D11"/>
    <w:rsid w:val="00FB0DE4"/>
    <w:rsid w:val="00FB1202"/>
    <w:rsid w:val="00FB1554"/>
    <w:rsid w:val="00FB16AF"/>
    <w:rsid w:val="00FB1DA4"/>
    <w:rsid w:val="00FB2289"/>
    <w:rsid w:val="00FB27F2"/>
    <w:rsid w:val="00FB2AB5"/>
    <w:rsid w:val="00FB2BE6"/>
    <w:rsid w:val="00FB2D57"/>
    <w:rsid w:val="00FB30DB"/>
    <w:rsid w:val="00FB3BD8"/>
    <w:rsid w:val="00FB42CE"/>
    <w:rsid w:val="00FB461C"/>
    <w:rsid w:val="00FB4758"/>
    <w:rsid w:val="00FB50A1"/>
    <w:rsid w:val="00FB51DC"/>
    <w:rsid w:val="00FB53AC"/>
    <w:rsid w:val="00FB5416"/>
    <w:rsid w:val="00FB57B1"/>
    <w:rsid w:val="00FB5890"/>
    <w:rsid w:val="00FB5971"/>
    <w:rsid w:val="00FB5ADB"/>
    <w:rsid w:val="00FB5CD3"/>
    <w:rsid w:val="00FB5FE5"/>
    <w:rsid w:val="00FB6070"/>
    <w:rsid w:val="00FB68C0"/>
    <w:rsid w:val="00FB6C53"/>
    <w:rsid w:val="00FB6D43"/>
    <w:rsid w:val="00FB6FCC"/>
    <w:rsid w:val="00FB706B"/>
    <w:rsid w:val="00FB7145"/>
    <w:rsid w:val="00FB7546"/>
    <w:rsid w:val="00FB76B4"/>
    <w:rsid w:val="00FB79D3"/>
    <w:rsid w:val="00FC0024"/>
    <w:rsid w:val="00FC0447"/>
    <w:rsid w:val="00FC06D8"/>
    <w:rsid w:val="00FC08EB"/>
    <w:rsid w:val="00FC0A60"/>
    <w:rsid w:val="00FC0BA6"/>
    <w:rsid w:val="00FC0D38"/>
    <w:rsid w:val="00FC10A4"/>
    <w:rsid w:val="00FC115F"/>
    <w:rsid w:val="00FC1189"/>
    <w:rsid w:val="00FC165E"/>
    <w:rsid w:val="00FC1B47"/>
    <w:rsid w:val="00FC1E62"/>
    <w:rsid w:val="00FC1F37"/>
    <w:rsid w:val="00FC1FC5"/>
    <w:rsid w:val="00FC208E"/>
    <w:rsid w:val="00FC2243"/>
    <w:rsid w:val="00FC2B8F"/>
    <w:rsid w:val="00FC2BEB"/>
    <w:rsid w:val="00FC2F21"/>
    <w:rsid w:val="00FC2FAF"/>
    <w:rsid w:val="00FC323A"/>
    <w:rsid w:val="00FC3983"/>
    <w:rsid w:val="00FC3A4F"/>
    <w:rsid w:val="00FC3BC4"/>
    <w:rsid w:val="00FC3E0F"/>
    <w:rsid w:val="00FC3FA0"/>
    <w:rsid w:val="00FC4087"/>
    <w:rsid w:val="00FC4109"/>
    <w:rsid w:val="00FC4557"/>
    <w:rsid w:val="00FC4BC2"/>
    <w:rsid w:val="00FC521E"/>
    <w:rsid w:val="00FC5631"/>
    <w:rsid w:val="00FC583D"/>
    <w:rsid w:val="00FC5992"/>
    <w:rsid w:val="00FC5A91"/>
    <w:rsid w:val="00FC5A9D"/>
    <w:rsid w:val="00FC5CC0"/>
    <w:rsid w:val="00FC6052"/>
    <w:rsid w:val="00FC6186"/>
    <w:rsid w:val="00FC650B"/>
    <w:rsid w:val="00FC6691"/>
    <w:rsid w:val="00FC6894"/>
    <w:rsid w:val="00FC6954"/>
    <w:rsid w:val="00FC70E6"/>
    <w:rsid w:val="00FC7111"/>
    <w:rsid w:val="00FC7335"/>
    <w:rsid w:val="00FC749D"/>
    <w:rsid w:val="00FC7829"/>
    <w:rsid w:val="00FC7A00"/>
    <w:rsid w:val="00FC7B85"/>
    <w:rsid w:val="00FD0034"/>
    <w:rsid w:val="00FD04A3"/>
    <w:rsid w:val="00FD0807"/>
    <w:rsid w:val="00FD0C60"/>
    <w:rsid w:val="00FD0DFC"/>
    <w:rsid w:val="00FD1053"/>
    <w:rsid w:val="00FD10FB"/>
    <w:rsid w:val="00FD12B2"/>
    <w:rsid w:val="00FD1346"/>
    <w:rsid w:val="00FD163F"/>
    <w:rsid w:val="00FD1792"/>
    <w:rsid w:val="00FD1AA1"/>
    <w:rsid w:val="00FD1C51"/>
    <w:rsid w:val="00FD1FFE"/>
    <w:rsid w:val="00FD2280"/>
    <w:rsid w:val="00FD229F"/>
    <w:rsid w:val="00FD2719"/>
    <w:rsid w:val="00FD2895"/>
    <w:rsid w:val="00FD2ADD"/>
    <w:rsid w:val="00FD2CB7"/>
    <w:rsid w:val="00FD3237"/>
    <w:rsid w:val="00FD3345"/>
    <w:rsid w:val="00FD3A63"/>
    <w:rsid w:val="00FD3B19"/>
    <w:rsid w:val="00FD3EA2"/>
    <w:rsid w:val="00FD4083"/>
    <w:rsid w:val="00FD4785"/>
    <w:rsid w:val="00FD48EA"/>
    <w:rsid w:val="00FD4E3C"/>
    <w:rsid w:val="00FD514E"/>
    <w:rsid w:val="00FD55D2"/>
    <w:rsid w:val="00FD56B2"/>
    <w:rsid w:val="00FD583D"/>
    <w:rsid w:val="00FD5B38"/>
    <w:rsid w:val="00FD5D84"/>
    <w:rsid w:val="00FD620C"/>
    <w:rsid w:val="00FD632A"/>
    <w:rsid w:val="00FD63C9"/>
    <w:rsid w:val="00FD64E3"/>
    <w:rsid w:val="00FD6889"/>
    <w:rsid w:val="00FD6ACF"/>
    <w:rsid w:val="00FD6FD7"/>
    <w:rsid w:val="00FD7208"/>
    <w:rsid w:val="00FD773A"/>
    <w:rsid w:val="00FD7E02"/>
    <w:rsid w:val="00FE0745"/>
    <w:rsid w:val="00FE0BE3"/>
    <w:rsid w:val="00FE1C40"/>
    <w:rsid w:val="00FE1E7E"/>
    <w:rsid w:val="00FE2588"/>
    <w:rsid w:val="00FE2C57"/>
    <w:rsid w:val="00FE2EF4"/>
    <w:rsid w:val="00FE3CFF"/>
    <w:rsid w:val="00FE42D5"/>
    <w:rsid w:val="00FE44A4"/>
    <w:rsid w:val="00FE4546"/>
    <w:rsid w:val="00FE4A81"/>
    <w:rsid w:val="00FE4E20"/>
    <w:rsid w:val="00FE5058"/>
    <w:rsid w:val="00FE5343"/>
    <w:rsid w:val="00FE55E7"/>
    <w:rsid w:val="00FE55FD"/>
    <w:rsid w:val="00FE566E"/>
    <w:rsid w:val="00FE568F"/>
    <w:rsid w:val="00FE585F"/>
    <w:rsid w:val="00FE5964"/>
    <w:rsid w:val="00FE5A5B"/>
    <w:rsid w:val="00FE5B73"/>
    <w:rsid w:val="00FE5F69"/>
    <w:rsid w:val="00FE6896"/>
    <w:rsid w:val="00FE68B7"/>
    <w:rsid w:val="00FE6C90"/>
    <w:rsid w:val="00FE6D35"/>
    <w:rsid w:val="00FE6E49"/>
    <w:rsid w:val="00FE6F93"/>
    <w:rsid w:val="00FE6FFC"/>
    <w:rsid w:val="00FE705F"/>
    <w:rsid w:val="00FE7089"/>
    <w:rsid w:val="00FE7272"/>
    <w:rsid w:val="00FE73D2"/>
    <w:rsid w:val="00FE7717"/>
    <w:rsid w:val="00FE7967"/>
    <w:rsid w:val="00FE79EF"/>
    <w:rsid w:val="00FF0776"/>
    <w:rsid w:val="00FF0967"/>
    <w:rsid w:val="00FF0E18"/>
    <w:rsid w:val="00FF1016"/>
    <w:rsid w:val="00FF10D3"/>
    <w:rsid w:val="00FF118D"/>
    <w:rsid w:val="00FF13AC"/>
    <w:rsid w:val="00FF153D"/>
    <w:rsid w:val="00FF15B8"/>
    <w:rsid w:val="00FF185E"/>
    <w:rsid w:val="00FF1861"/>
    <w:rsid w:val="00FF19C7"/>
    <w:rsid w:val="00FF1A1A"/>
    <w:rsid w:val="00FF1C9C"/>
    <w:rsid w:val="00FF20D8"/>
    <w:rsid w:val="00FF22F5"/>
    <w:rsid w:val="00FF230B"/>
    <w:rsid w:val="00FF246E"/>
    <w:rsid w:val="00FF26E4"/>
    <w:rsid w:val="00FF2879"/>
    <w:rsid w:val="00FF2A62"/>
    <w:rsid w:val="00FF2C37"/>
    <w:rsid w:val="00FF2C3C"/>
    <w:rsid w:val="00FF2CF8"/>
    <w:rsid w:val="00FF3526"/>
    <w:rsid w:val="00FF371E"/>
    <w:rsid w:val="00FF3819"/>
    <w:rsid w:val="00FF4188"/>
    <w:rsid w:val="00FF43E8"/>
    <w:rsid w:val="00FF46A4"/>
    <w:rsid w:val="00FF49FA"/>
    <w:rsid w:val="00FF4B33"/>
    <w:rsid w:val="00FF52EA"/>
    <w:rsid w:val="00FF5405"/>
    <w:rsid w:val="00FF54E5"/>
    <w:rsid w:val="00FF576B"/>
    <w:rsid w:val="00FF59DF"/>
    <w:rsid w:val="00FF61AE"/>
    <w:rsid w:val="00FF654D"/>
    <w:rsid w:val="00FF65C1"/>
    <w:rsid w:val="00FF67E0"/>
    <w:rsid w:val="00FF68AF"/>
    <w:rsid w:val="00FF69E9"/>
    <w:rsid w:val="00FF6AAC"/>
    <w:rsid w:val="00FF6F99"/>
    <w:rsid w:val="00FF7813"/>
    <w:rsid w:val="00FF7CD7"/>
    <w:rsid w:val="00FF7D28"/>
    <w:rsid w:val="00FF7D69"/>
    <w:rsid w:val="00FF7FDD"/>
    <w:rsid w:val="014B6E5E"/>
    <w:rsid w:val="01DCF842"/>
    <w:rsid w:val="01E69E67"/>
    <w:rsid w:val="02103E6C"/>
    <w:rsid w:val="02241AC5"/>
    <w:rsid w:val="024BCB75"/>
    <w:rsid w:val="029DC86B"/>
    <w:rsid w:val="02ECE3FA"/>
    <w:rsid w:val="02FBF72B"/>
    <w:rsid w:val="02FEDAD9"/>
    <w:rsid w:val="036FAF57"/>
    <w:rsid w:val="03BEB84F"/>
    <w:rsid w:val="03C591B3"/>
    <w:rsid w:val="03F40A65"/>
    <w:rsid w:val="03F58B12"/>
    <w:rsid w:val="03F7B60B"/>
    <w:rsid w:val="03FE47B8"/>
    <w:rsid w:val="0446975D"/>
    <w:rsid w:val="0453BC0D"/>
    <w:rsid w:val="0486A92E"/>
    <w:rsid w:val="04A1DA4A"/>
    <w:rsid w:val="04A4A769"/>
    <w:rsid w:val="04B96242"/>
    <w:rsid w:val="04DE4CE9"/>
    <w:rsid w:val="04EE661D"/>
    <w:rsid w:val="04F19495"/>
    <w:rsid w:val="050136AE"/>
    <w:rsid w:val="05024AA8"/>
    <w:rsid w:val="0538F052"/>
    <w:rsid w:val="0539729F"/>
    <w:rsid w:val="05445657"/>
    <w:rsid w:val="055AF0B9"/>
    <w:rsid w:val="05604373"/>
    <w:rsid w:val="056C29EA"/>
    <w:rsid w:val="057363EF"/>
    <w:rsid w:val="0573C64B"/>
    <w:rsid w:val="05ADC855"/>
    <w:rsid w:val="05B93608"/>
    <w:rsid w:val="063F05E8"/>
    <w:rsid w:val="064BB276"/>
    <w:rsid w:val="0650FE32"/>
    <w:rsid w:val="068786D7"/>
    <w:rsid w:val="06BBD4AD"/>
    <w:rsid w:val="06C3C385"/>
    <w:rsid w:val="070B4237"/>
    <w:rsid w:val="071B8EF4"/>
    <w:rsid w:val="07268269"/>
    <w:rsid w:val="072D6143"/>
    <w:rsid w:val="077D7FC2"/>
    <w:rsid w:val="079B9A79"/>
    <w:rsid w:val="07EC8EEC"/>
    <w:rsid w:val="07FF6C2B"/>
    <w:rsid w:val="07FFECC9"/>
    <w:rsid w:val="080151FA"/>
    <w:rsid w:val="08060F65"/>
    <w:rsid w:val="08336E20"/>
    <w:rsid w:val="084ECF34"/>
    <w:rsid w:val="089156B8"/>
    <w:rsid w:val="08D1181A"/>
    <w:rsid w:val="08F4D8F8"/>
    <w:rsid w:val="090709CF"/>
    <w:rsid w:val="090E0155"/>
    <w:rsid w:val="09111577"/>
    <w:rsid w:val="099F1A99"/>
    <w:rsid w:val="09C6184F"/>
    <w:rsid w:val="09E0D781"/>
    <w:rsid w:val="09E303E6"/>
    <w:rsid w:val="09F8485F"/>
    <w:rsid w:val="09FB7675"/>
    <w:rsid w:val="09FE632F"/>
    <w:rsid w:val="0A2603DC"/>
    <w:rsid w:val="0A37E79E"/>
    <w:rsid w:val="0A3EE231"/>
    <w:rsid w:val="0A44E123"/>
    <w:rsid w:val="0A6EC9AF"/>
    <w:rsid w:val="0AB58160"/>
    <w:rsid w:val="0ABCEC35"/>
    <w:rsid w:val="0AEFBA37"/>
    <w:rsid w:val="0AF003EB"/>
    <w:rsid w:val="0B0AE52A"/>
    <w:rsid w:val="0B0F3CB3"/>
    <w:rsid w:val="0B5A42DE"/>
    <w:rsid w:val="0B61DAF3"/>
    <w:rsid w:val="0B71FB6B"/>
    <w:rsid w:val="0B8CB5D3"/>
    <w:rsid w:val="0B96816F"/>
    <w:rsid w:val="0BA14EB4"/>
    <w:rsid w:val="0C2362B6"/>
    <w:rsid w:val="0C240693"/>
    <w:rsid w:val="0C5AAF50"/>
    <w:rsid w:val="0C5EA265"/>
    <w:rsid w:val="0C5F97E9"/>
    <w:rsid w:val="0C952A78"/>
    <w:rsid w:val="0C9DDFD7"/>
    <w:rsid w:val="0CA9500E"/>
    <w:rsid w:val="0CBF4665"/>
    <w:rsid w:val="0CCCD227"/>
    <w:rsid w:val="0CDF666F"/>
    <w:rsid w:val="0D16C380"/>
    <w:rsid w:val="0D186688"/>
    <w:rsid w:val="0D39B82C"/>
    <w:rsid w:val="0D8786C5"/>
    <w:rsid w:val="0D97DAD7"/>
    <w:rsid w:val="0DB34F2A"/>
    <w:rsid w:val="0DC84A1B"/>
    <w:rsid w:val="0DFCE773"/>
    <w:rsid w:val="0E0D6A25"/>
    <w:rsid w:val="0EB3088A"/>
    <w:rsid w:val="0EF43580"/>
    <w:rsid w:val="0F10582E"/>
    <w:rsid w:val="0F3D16FB"/>
    <w:rsid w:val="0F48ECAD"/>
    <w:rsid w:val="0F620AC1"/>
    <w:rsid w:val="0FA1E714"/>
    <w:rsid w:val="0FA72EA8"/>
    <w:rsid w:val="0FAC2F64"/>
    <w:rsid w:val="0FB6EB64"/>
    <w:rsid w:val="0FD915D2"/>
    <w:rsid w:val="1009AE9D"/>
    <w:rsid w:val="1016BFDF"/>
    <w:rsid w:val="1058E574"/>
    <w:rsid w:val="1081B4E7"/>
    <w:rsid w:val="10A79A32"/>
    <w:rsid w:val="10B52B58"/>
    <w:rsid w:val="10BDE863"/>
    <w:rsid w:val="110DD7DB"/>
    <w:rsid w:val="11618CB7"/>
    <w:rsid w:val="11792E42"/>
    <w:rsid w:val="117D8FF4"/>
    <w:rsid w:val="11B8B365"/>
    <w:rsid w:val="1209C85E"/>
    <w:rsid w:val="120C2813"/>
    <w:rsid w:val="120D15DE"/>
    <w:rsid w:val="121BD01C"/>
    <w:rsid w:val="1223E0AB"/>
    <w:rsid w:val="1270A570"/>
    <w:rsid w:val="1287C65E"/>
    <w:rsid w:val="12AE6EC2"/>
    <w:rsid w:val="12FC216A"/>
    <w:rsid w:val="12FCA08F"/>
    <w:rsid w:val="130F6ED0"/>
    <w:rsid w:val="1327686A"/>
    <w:rsid w:val="133F38DD"/>
    <w:rsid w:val="1370C00F"/>
    <w:rsid w:val="13A2C192"/>
    <w:rsid w:val="13D53E6E"/>
    <w:rsid w:val="13FE77A6"/>
    <w:rsid w:val="14295DC4"/>
    <w:rsid w:val="14502E11"/>
    <w:rsid w:val="148A4A16"/>
    <w:rsid w:val="1496D94B"/>
    <w:rsid w:val="14D0C73C"/>
    <w:rsid w:val="150E617B"/>
    <w:rsid w:val="153882BA"/>
    <w:rsid w:val="15796A20"/>
    <w:rsid w:val="15C9E097"/>
    <w:rsid w:val="16266B1F"/>
    <w:rsid w:val="163F379D"/>
    <w:rsid w:val="16B8A383"/>
    <w:rsid w:val="16CB56C9"/>
    <w:rsid w:val="16D33F17"/>
    <w:rsid w:val="16ED90B6"/>
    <w:rsid w:val="16EDC9CF"/>
    <w:rsid w:val="16F58FC3"/>
    <w:rsid w:val="1723DFED"/>
    <w:rsid w:val="17335D1F"/>
    <w:rsid w:val="17780DA7"/>
    <w:rsid w:val="1778A664"/>
    <w:rsid w:val="178AA15C"/>
    <w:rsid w:val="17BBDA5B"/>
    <w:rsid w:val="17E0BC2B"/>
    <w:rsid w:val="18344C7B"/>
    <w:rsid w:val="184142AD"/>
    <w:rsid w:val="1852120A"/>
    <w:rsid w:val="18ABDD03"/>
    <w:rsid w:val="18AC77B4"/>
    <w:rsid w:val="18C5413E"/>
    <w:rsid w:val="18E302EB"/>
    <w:rsid w:val="192E528C"/>
    <w:rsid w:val="19962B13"/>
    <w:rsid w:val="19AFCAA7"/>
    <w:rsid w:val="19C1F975"/>
    <w:rsid w:val="19CC2350"/>
    <w:rsid w:val="19DBB11B"/>
    <w:rsid w:val="19E4A45D"/>
    <w:rsid w:val="19F56B28"/>
    <w:rsid w:val="1A559217"/>
    <w:rsid w:val="1A7B6DD0"/>
    <w:rsid w:val="1A8CDE42"/>
    <w:rsid w:val="1AB98843"/>
    <w:rsid w:val="1AD9B6C5"/>
    <w:rsid w:val="1AEC1998"/>
    <w:rsid w:val="1B068384"/>
    <w:rsid w:val="1B178A35"/>
    <w:rsid w:val="1B9A352C"/>
    <w:rsid w:val="1B9DB98A"/>
    <w:rsid w:val="1BDA6E14"/>
    <w:rsid w:val="1BF0DC2D"/>
    <w:rsid w:val="1C1A9116"/>
    <w:rsid w:val="1C446DDA"/>
    <w:rsid w:val="1C45A1E5"/>
    <w:rsid w:val="1C49326D"/>
    <w:rsid w:val="1C5E9643"/>
    <w:rsid w:val="1C7D075C"/>
    <w:rsid w:val="1CB517E8"/>
    <w:rsid w:val="1CD2512D"/>
    <w:rsid w:val="1D1AC73B"/>
    <w:rsid w:val="1D9BA205"/>
    <w:rsid w:val="1DB357F9"/>
    <w:rsid w:val="1DCCC872"/>
    <w:rsid w:val="1DDE6DE5"/>
    <w:rsid w:val="1E0BFBC5"/>
    <w:rsid w:val="1E2A829E"/>
    <w:rsid w:val="1E2D2AAA"/>
    <w:rsid w:val="1E2D5318"/>
    <w:rsid w:val="1E465070"/>
    <w:rsid w:val="1E7527AB"/>
    <w:rsid w:val="1E7E3718"/>
    <w:rsid w:val="1E9C7A5F"/>
    <w:rsid w:val="1EC66C15"/>
    <w:rsid w:val="1EDD7708"/>
    <w:rsid w:val="1EE221D8"/>
    <w:rsid w:val="1F185B6C"/>
    <w:rsid w:val="1F1B36EE"/>
    <w:rsid w:val="1F1D79A1"/>
    <w:rsid w:val="1F2262BE"/>
    <w:rsid w:val="1F508B12"/>
    <w:rsid w:val="1F65F312"/>
    <w:rsid w:val="1F755BBB"/>
    <w:rsid w:val="1F82A637"/>
    <w:rsid w:val="1F8C08F1"/>
    <w:rsid w:val="1F8C186F"/>
    <w:rsid w:val="1F8D202E"/>
    <w:rsid w:val="1F9ADC3D"/>
    <w:rsid w:val="1F9B0014"/>
    <w:rsid w:val="1FE02241"/>
    <w:rsid w:val="1FEF633A"/>
    <w:rsid w:val="20A2897D"/>
    <w:rsid w:val="20A4F5F4"/>
    <w:rsid w:val="20C6E61B"/>
    <w:rsid w:val="20C9BEB5"/>
    <w:rsid w:val="20D57057"/>
    <w:rsid w:val="20E35A40"/>
    <w:rsid w:val="213D0366"/>
    <w:rsid w:val="2144FD03"/>
    <w:rsid w:val="215FC85F"/>
    <w:rsid w:val="218C8F85"/>
    <w:rsid w:val="21BD6545"/>
    <w:rsid w:val="21D37A47"/>
    <w:rsid w:val="21F4761F"/>
    <w:rsid w:val="2243806B"/>
    <w:rsid w:val="226CCE85"/>
    <w:rsid w:val="229782B5"/>
    <w:rsid w:val="22B05070"/>
    <w:rsid w:val="22C2F159"/>
    <w:rsid w:val="22D41D1D"/>
    <w:rsid w:val="22E56CF7"/>
    <w:rsid w:val="22F4D601"/>
    <w:rsid w:val="2325BB2D"/>
    <w:rsid w:val="2360D24A"/>
    <w:rsid w:val="237D7399"/>
    <w:rsid w:val="237DD431"/>
    <w:rsid w:val="23ABDC43"/>
    <w:rsid w:val="23AE2160"/>
    <w:rsid w:val="23B355B6"/>
    <w:rsid w:val="23B4C955"/>
    <w:rsid w:val="23BD0D14"/>
    <w:rsid w:val="23DF4774"/>
    <w:rsid w:val="24546F7D"/>
    <w:rsid w:val="247A543E"/>
    <w:rsid w:val="247EDEA1"/>
    <w:rsid w:val="24ABAD04"/>
    <w:rsid w:val="25048C0D"/>
    <w:rsid w:val="252849FF"/>
    <w:rsid w:val="25284FB3"/>
    <w:rsid w:val="252C449A"/>
    <w:rsid w:val="2541725C"/>
    <w:rsid w:val="256E4D6C"/>
    <w:rsid w:val="2581011A"/>
    <w:rsid w:val="259F473D"/>
    <w:rsid w:val="25B2F307"/>
    <w:rsid w:val="25E0445D"/>
    <w:rsid w:val="25EDAEAA"/>
    <w:rsid w:val="2600B90D"/>
    <w:rsid w:val="26B16C2D"/>
    <w:rsid w:val="26B33960"/>
    <w:rsid w:val="26D52939"/>
    <w:rsid w:val="270182EE"/>
    <w:rsid w:val="270247CE"/>
    <w:rsid w:val="270FB75D"/>
    <w:rsid w:val="2719F24B"/>
    <w:rsid w:val="278B175B"/>
    <w:rsid w:val="278B5181"/>
    <w:rsid w:val="27EF4C7E"/>
    <w:rsid w:val="281CE5F1"/>
    <w:rsid w:val="281FB0C1"/>
    <w:rsid w:val="28541AAA"/>
    <w:rsid w:val="285679FF"/>
    <w:rsid w:val="2860C42A"/>
    <w:rsid w:val="286C3C40"/>
    <w:rsid w:val="2879131E"/>
    <w:rsid w:val="289AAB56"/>
    <w:rsid w:val="28B802B1"/>
    <w:rsid w:val="28C171E7"/>
    <w:rsid w:val="28D434B3"/>
    <w:rsid w:val="28E7C650"/>
    <w:rsid w:val="29186E00"/>
    <w:rsid w:val="295952A6"/>
    <w:rsid w:val="296F457E"/>
    <w:rsid w:val="2970EFCA"/>
    <w:rsid w:val="2A4FF972"/>
    <w:rsid w:val="2A687341"/>
    <w:rsid w:val="2A7835F3"/>
    <w:rsid w:val="2A7ABF3A"/>
    <w:rsid w:val="2A8E1146"/>
    <w:rsid w:val="2AD73BEB"/>
    <w:rsid w:val="2B0253A8"/>
    <w:rsid w:val="2B029D5C"/>
    <w:rsid w:val="2B5C9BA4"/>
    <w:rsid w:val="2B618EFE"/>
    <w:rsid w:val="2B6478F1"/>
    <w:rsid w:val="2B718644"/>
    <w:rsid w:val="2BA465A4"/>
    <w:rsid w:val="2BAAC8B7"/>
    <w:rsid w:val="2BB7C4D3"/>
    <w:rsid w:val="2BD60411"/>
    <w:rsid w:val="2BF6CE1B"/>
    <w:rsid w:val="2BFB3A75"/>
    <w:rsid w:val="2C349EAD"/>
    <w:rsid w:val="2C7BF01F"/>
    <w:rsid w:val="2C914C86"/>
    <w:rsid w:val="2C9762C7"/>
    <w:rsid w:val="2C986357"/>
    <w:rsid w:val="2CE0DFF0"/>
    <w:rsid w:val="2CFEF756"/>
    <w:rsid w:val="2D212457"/>
    <w:rsid w:val="2D5341DC"/>
    <w:rsid w:val="2D731E6B"/>
    <w:rsid w:val="2E57B41C"/>
    <w:rsid w:val="2E649076"/>
    <w:rsid w:val="2E879CB2"/>
    <w:rsid w:val="2EA15E5B"/>
    <w:rsid w:val="2EA444CD"/>
    <w:rsid w:val="2EAA5F82"/>
    <w:rsid w:val="2EC2159D"/>
    <w:rsid w:val="2ED9D538"/>
    <w:rsid w:val="2EE9E599"/>
    <w:rsid w:val="2F44F1E4"/>
    <w:rsid w:val="2F59DD52"/>
    <w:rsid w:val="2F704328"/>
    <w:rsid w:val="2F7365DD"/>
    <w:rsid w:val="2F7693B4"/>
    <w:rsid w:val="2F8DFF47"/>
    <w:rsid w:val="2F91B5BE"/>
    <w:rsid w:val="2FA1D145"/>
    <w:rsid w:val="2FC201DB"/>
    <w:rsid w:val="2FD1C6C7"/>
    <w:rsid w:val="2FD9C411"/>
    <w:rsid w:val="3025A6C4"/>
    <w:rsid w:val="30AB21C4"/>
    <w:rsid w:val="30AF55FE"/>
    <w:rsid w:val="30C9D83A"/>
    <w:rsid w:val="311706F0"/>
    <w:rsid w:val="311A8C43"/>
    <w:rsid w:val="314D44B7"/>
    <w:rsid w:val="315C84BE"/>
    <w:rsid w:val="315EBF99"/>
    <w:rsid w:val="3162ABC2"/>
    <w:rsid w:val="31833584"/>
    <w:rsid w:val="31986C2A"/>
    <w:rsid w:val="323DE57E"/>
    <w:rsid w:val="32476A10"/>
    <w:rsid w:val="3257B0CB"/>
    <w:rsid w:val="3264E1AD"/>
    <w:rsid w:val="32925CC6"/>
    <w:rsid w:val="329C05CF"/>
    <w:rsid w:val="32CE0C2F"/>
    <w:rsid w:val="331502D6"/>
    <w:rsid w:val="331C0989"/>
    <w:rsid w:val="33565C2E"/>
    <w:rsid w:val="3366F8EA"/>
    <w:rsid w:val="33A4DC8A"/>
    <w:rsid w:val="33D01520"/>
    <w:rsid w:val="33D64831"/>
    <w:rsid w:val="33F407EC"/>
    <w:rsid w:val="33F72A03"/>
    <w:rsid w:val="341B54CB"/>
    <w:rsid w:val="343714DF"/>
    <w:rsid w:val="34464A20"/>
    <w:rsid w:val="344BE810"/>
    <w:rsid w:val="346C3CF9"/>
    <w:rsid w:val="34A514A0"/>
    <w:rsid w:val="353652CF"/>
    <w:rsid w:val="3567D81E"/>
    <w:rsid w:val="35B1AAFA"/>
    <w:rsid w:val="35B32DE5"/>
    <w:rsid w:val="35C280A7"/>
    <w:rsid w:val="36112259"/>
    <w:rsid w:val="3612A072"/>
    <w:rsid w:val="36257C64"/>
    <w:rsid w:val="365974B6"/>
    <w:rsid w:val="3666B003"/>
    <w:rsid w:val="366B7B06"/>
    <w:rsid w:val="367E00F3"/>
    <w:rsid w:val="368A0470"/>
    <w:rsid w:val="36AA3C13"/>
    <w:rsid w:val="36BCA05C"/>
    <w:rsid w:val="36D6BD68"/>
    <w:rsid w:val="3704DF3F"/>
    <w:rsid w:val="37502744"/>
    <w:rsid w:val="3795F6AD"/>
    <w:rsid w:val="3799DB99"/>
    <w:rsid w:val="383284F1"/>
    <w:rsid w:val="38502D2C"/>
    <w:rsid w:val="38518482"/>
    <w:rsid w:val="38541231"/>
    <w:rsid w:val="3857A23B"/>
    <w:rsid w:val="38997C18"/>
    <w:rsid w:val="389F75A0"/>
    <w:rsid w:val="389FECCF"/>
    <w:rsid w:val="38B2505E"/>
    <w:rsid w:val="390958BD"/>
    <w:rsid w:val="392014F3"/>
    <w:rsid w:val="3970F109"/>
    <w:rsid w:val="39733D8A"/>
    <w:rsid w:val="398B4B0D"/>
    <w:rsid w:val="399401E1"/>
    <w:rsid w:val="39976C2C"/>
    <w:rsid w:val="399E2FED"/>
    <w:rsid w:val="39BA045F"/>
    <w:rsid w:val="3A38AF31"/>
    <w:rsid w:val="3A9AE3E8"/>
    <w:rsid w:val="3AC514A6"/>
    <w:rsid w:val="3AE8760F"/>
    <w:rsid w:val="3B03DFB5"/>
    <w:rsid w:val="3B127C00"/>
    <w:rsid w:val="3B8A5E9F"/>
    <w:rsid w:val="3B95E4C0"/>
    <w:rsid w:val="3B9C3B86"/>
    <w:rsid w:val="3BDE0B6D"/>
    <w:rsid w:val="3C266808"/>
    <w:rsid w:val="3C58916D"/>
    <w:rsid w:val="3C8CA1CB"/>
    <w:rsid w:val="3C9796D9"/>
    <w:rsid w:val="3CAE4C61"/>
    <w:rsid w:val="3D66FE29"/>
    <w:rsid w:val="3D72D476"/>
    <w:rsid w:val="3D7B9D97"/>
    <w:rsid w:val="3D81E243"/>
    <w:rsid w:val="3D8CE06D"/>
    <w:rsid w:val="3DB069D2"/>
    <w:rsid w:val="3DBF6D3A"/>
    <w:rsid w:val="3DF8F08D"/>
    <w:rsid w:val="3DFC10C0"/>
    <w:rsid w:val="3E21153A"/>
    <w:rsid w:val="3E766B05"/>
    <w:rsid w:val="3EFDF7B6"/>
    <w:rsid w:val="3F0FD677"/>
    <w:rsid w:val="3F459DE8"/>
    <w:rsid w:val="3FB331A3"/>
    <w:rsid w:val="4005F2D7"/>
    <w:rsid w:val="4037D4C0"/>
    <w:rsid w:val="40438543"/>
    <w:rsid w:val="4059EADC"/>
    <w:rsid w:val="406E591D"/>
    <w:rsid w:val="407B9C26"/>
    <w:rsid w:val="40C06A14"/>
    <w:rsid w:val="4121F75B"/>
    <w:rsid w:val="414C18C8"/>
    <w:rsid w:val="4158CA5B"/>
    <w:rsid w:val="418BFAA5"/>
    <w:rsid w:val="41D595E3"/>
    <w:rsid w:val="41D5978F"/>
    <w:rsid w:val="41DB444B"/>
    <w:rsid w:val="420C756E"/>
    <w:rsid w:val="42A5F8C0"/>
    <w:rsid w:val="42AF2DAA"/>
    <w:rsid w:val="42B9400F"/>
    <w:rsid w:val="42DBBA40"/>
    <w:rsid w:val="42FB1DEB"/>
    <w:rsid w:val="43144160"/>
    <w:rsid w:val="43453195"/>
    <w:rsid w:val="434CE956"/>
    <w:rsid w:val="43A39C5A"/>
    <w:rsid w:val="43DA5F72"/>
    <w:rsid w:val="43EFA822"/>
    <w:rsid w:val="44077553"/>
    <w:rsid w:val="44245CAF"/>
    <w:rsid w:val="443945E5"/>
    <w:rsid w:val="447FF46E"/>
    <w:rsid w:val="44868997"/>
    <w:rsid w:val="449AC678"/>
    <w:rsid w:val="44AA4776"/>
    <w:rsid w:val="44DC833D"/>
    <w:rsid w:val="44E3A616"/>
    <w:rsid w:val="44FF524E"/>
    <w:rsid w:val="452FA8D5"/>
    <w:rsid w:val="4540CCBA"/>
    <w:rsid w:val="4559251A"/>
    <w:rsid w:val="4584ADDC"/>
    <w:rsid w:val="45D22765"/>
    <w:rsid w:val="45DB7B1C"/>
    <w:rsid w:val="4633C591"/>
    <w:rsid w:val="4654F7B0"/>
    <w:rsid w:val="46650251"/>
    <w:rsid w:val="46776524"/>
    <w:rsid w:val="4686A905"/>
    <w:rsid w:val="46B5C366"/>
    <w:rsid w:val="46D9DCD0"/>
    <w:rsid w:val="46F84F7A"/>
    <w:rsid w:val="4711E100"/>
    <w:rsid w:val="47325CBB"/>
    <w:rsid w:val="4742DB5E"/>
    <w:rsid w:val="474F4F07"/>
    <w:rsid w:val="476CA177"/>
    <w:rsid w:val="479A0F9A"/>
    <w:rsid w:val="47A6D728"/>
    <w:rsid w:val="47B9CA8F"/>
    <w:rsid w:val="47C61CD8"/>
    <w:rsid w:val="480479A5"/>
    <w:rsid w:val="484A0B77"/>
    <w:rsid w:val="48528669"/>
    <w:rsid w:val="48701A97"/>
    <w:rsid w:val="487AF77E"/>
    <w:rsid w:val="487E38B2"/>
    <w:rsid w:val="488F63A2"/>
    <w:rsid w:val="48BC8B9B"/>
    <w:rsid w:val="48BDCD21"/>
    <w:rsid w:val="48CD6D6E"/>
    <w:rsid w:val="49259EC1"/>
    <w:rsid w:val="4940DECF"/>
    <w:rsid w:val="496A348B"/>
    <w:rsid w:val="4971478D"/>
    <w:rsid w:val="49775792"/>
    <w:rsid w:val="49A23518"/>
    <w:rsid w:val="49A95C5D"/>
    <w:rsid w:val="49A985CC"/>
    <w:rsid w:val="49B216AF"/>
    <w:rsid w:val="49EE5576"/>
    <w:rsid w:val="49F3431B"/>
    <w:rsid w:val="49F912AA"/>
    <w:rsid w:val="4A19CEC4"/>
    <w:rsid w:val="4A27769C"/>
    <w:rsid w:val="4A2FF03C"/>
    <w:rsid w:val="4A453A64"/>
    <w:rsid w:val="4A4AFFCC"/>
    <w:rsid w:val="4A787E20"/>
    <w:rsid w:val="4A800B30"/>
    <w:rsid w:val="4AA69812"/>
    <w:rsid w:val="4AAA8FEE"/>
    <w:rsid w:val="4AB7E5D3"/>
    <w:rsid w:val="4ABD3753"/>
    <w:rsid w:val="4B112EEA"/>
    <w:rsid w:val="4B160BCE"/>
    <w:rsid w:val="4B742D16"/>
    <w:rsid w:val="4B8F24FF"/>
    <w:rsid w:val="4BE69C49"/>
    <w:rsid w:val="4BEEA542"/>
    <w:rsid w:val="4C0C4FAA"/>
    <w:rsid w:val="4C12BDEE"/>
    <w:rsid w:val="4C77C8C1"/>
    <w:rsid w:val="4C89D85E"/>
    <w:rsid w:val="4D7687F3"/>
    <w:rsid w:val="4D860F16"/>
    <w:rsid w:val="4D91D7E2"/>
    <w:rsid w:val="4D9B67C2"/>
    <w:rsid w:val="4D9EF7F5"/>
    <w:rsid w:val="4DB0BEF6"/>
    <w:rsid w:val="4DB13CC0"/>
    <w:rsid w:val="4DC55540"/>
    <w:rsid w:val="4E1CA90B"/>
    <w:rsid w:val="4E24CE38"/>
    <w:rsid w:val="4E706AF2"/>
    <w:rsid w:val="4E8956B6"/>
    <w:rsid w:val="4EECFB89"/>
    <w:rsid w:val="4EF38D02"/>
    <w:rsid w:val="4EF4CB94"/>
    <w:rsid w:val="4F61F69E"/>
    <w:rsid w:val="4F7094E9"/>
    <w:rsid w:val="4FB254A1"/>
    <w:rsid w:val="4FD07A7B"/>
    <w:rsid w:val="505A823B"/>
    <w:rsid w:val="505DD57C"/>
    <w:rsid w:val="50629E8B"/>
    <w:rsid w:val="50783790"/>
    <w:rsid w:val="508669ED"/>
    <w:rsid w:val="508EC5FA"/>
    <w:rsid w:val="50CBE15C"/>
    <w:rsid w:val="50CDFECE"/>
    <w:rsid w:val="50F401C5"/>
    <w:rsid w:val="50F41254"/>
    <w:rsid w:val="510356E6"/>
    <w:rsid w:val="5115C0BC"/>
    <w:rsid w:val="51438DB3"/>
    <w:rsid w:val="517566AE"/>
    <w:rsid w:val="5197C9AB"/>
    <w:rsid w:val="51A32A95"/>
    <w:rsid w:val="5213D8A3"/>
    <w:rsid w:val="522C03E6"/>
    <w:rsid w:val="522E6CA9"/>
    <w:rsid w:val="52381F4C"/>
    <w:rsid w:val="5238AD65"/>
    <w:rsid w:val="52405069"/>
    <w:rsid w:val="524FC5C1"/>
    <w:rsid w:val="530DD9A3"/>
    <w:rsid w:val="53153DC6"/>
    <w:rsid w:val="537CB250"/>
    <w:rsid w:val="53891018"/>
    <w:rsid w:val="53AE004C"/>
    <w:rsid w:val="53EA90B5"/>
    <w:rsid w:val="53F39700"/>
    <w:rsid w:val="5457608F"/>
    <w:rsid w:val="5461E192"/>
    <w:rsid w:val="546EACEB"/>
    <w:rsid w:val="54812C7D"/>
    <w:rsid w:val="548A3081"/>
    <w:rsid w:val="5494CF9A"/>
    <w:rsid w:val="54F28223"/>
    <w:rsid w:val="550FC3D7"/>
    <w:rsid w:val="5530B2F6"/>
    <w:rsid w:val="5545C737"/>
    <w:rsid w:val="55565894"/>
    <w:rsid w:val="556A2FF3"/>
    <w:rsid w:val="55838EB6"/>
    <w:rsid w:val="55C6E7D1"/>
    <w:rsid w:val="55D04706"/>
    <w:rsid w:val="55EA5071"/>
    <w:rsid w:val="56156585"/>
    <w:rsid w:val="5696F961"/>
    <w:rsid w:val="569D634E"/>
    <w:rsid w:val="56CB8C1A"/>
    <w:rsid w:val="56E2F7AD"/>
    <w:rsid w:val="573A30C3"/>
    <w:rsid w:val="574837C7"/>
    <w:rsid w:val="5750C234"/>
    <w:rsid w:val="5793CF27"/>
    <w:rsid w:val="57ABB13D"/>
    <w:rsid w:val="57CD0DC6"/>
    <w:rsid w:val="57F6F466"/>
    <w:rsid w:val="581C3810"/>
    <w:rsid w:val="582D3461"/>
    <w:rsid w:val="58A15238"/>
    <w:rsid w:val="59059A11"/>
    <w:rsid w:val="59068E09"/>
    <w:rsid w:val="59197EB3"/>
    <w:rsid w:val="5949E2D1"/>
    <w:rsid w:val="5954D7CF"/>
    <w:rsid w:val="59578971"/>
    <w:rsid w:val="5959C5E2"/>
    <w:rsid w:val="595D91D5"/>
    <w:rsid w:val="59796CD0"/>
    <w:rsid w:val="59C059C1"/>
    <w:rsid w:val="59C2135B"/>
    <w:rsid w:val="59CBF77F"/>
    <w:rsid w:val="59EDB906"/>
    <w:rsid w:val="59F906DF"/>
    <w:rsid w:val="5A243A89"/>
    <w:rsid w:val="5A2ABA6E"/>
    <w:rsid w:val="5A39508B"/>
    <w:rsid w:val="5A7FA0F4"/>
    <w:rsid w:val="5AB85D09"/>
    <w:rsid w:val="5ACBA4AC"/>
    <w:rsid w:val="5ADDFB43"/>
    <w:rsid w:val="5BB2C840"/>
    <w:rsid w:val="5C326B5F"/>
    <w:rsid w:val="5C34A286"/>
    <w:rsid w:val="5C35EB1E"/>
    <w:rsid w:val="5C3BF7B6"/>
    <w:rsid w:val="5C6233EE"/>
    <w:rsid w:val="5CFB9128"/>
    <w:rsid w:val="5D7F890B"/>
    <w:rsid w:val="5D962DA8"/>
    <w:rsid w:val="5DA43329"/>
    <w:rsid w:val="5DB75898"/>
    <w:rsid w:val="5E10C525"/>
    <w:rsid w:val="5E3A614E"/>
    <w:rsid w:val="5E5035B6"/>
    <w:rsid w:val="5E61C82C"/>
    <w:rsid w:val="5EA425A6"/>
    <w:rsid w:val="5EB1A852"/>
    <w:rsid w:val="5ECD424B"/>
    <w:rsid w:val="5EF5AD76"/>
    <w:rsid w:val="5EFE61E2"/>
    <w:rsid w:val="5F203B60"/>
    <w:rsid w:val="5FAC6574"/>
    <w:rsid w:val="5FE95C13"/>
    <w:rsid w:val="60309E04"/>
    <w:rsid w:val="60448554"/>
    <w:rsid w:val="604D9A54"/>
    <w:rsid w:val="605E7001"/>
    <w:rsid w:val="60B9A78D"/>
    <w:rsid w:val="60BD12F0"/>
    <w:rsid w:val="60D9AEC0"/>
    <w:rsid w:val="60DD3128"/>
    <w:rsid w:val="61521554"/>
    <w:rsid w:val="6158104A"/>
    <w:rsid w:val="615BC5F1"/>
    <w:rsid w:val="6195FCB2"/>
    <w:rsid w:val="61A10245"/>
    <w:rsid w:val="62245A3F"/>
    <w:rsid w:val="6235B78A"/>
    <w:rsid w:val="6238BF78"/>
    <w:rsid w:val="625610F4"/>
    <w:rsid w:val="62D75752"/>
    <w:rsid w:val="62E6FF89"/>
    <w:rsid w:val="63129824"/>
    <w:rsid w:val="632E3FA2"/>
    <w:rsid w:val="6342894A"/>
    <w:rsid w:val="6347B238"/>
    <w:rsid w:val="63991EF5"/>
    <w:rsid w:val="63A9435B"/>
    <w:rsid w:val="63AD6904"/>
    <w:rsid w:val="63B80AA8"/>
    <w:rsid w:val="63E530FF"/>
    <w:rsid w:val="64364370"/>
    <w:rsid w:val="644D3745"/>
    <w:rsid w:val="64BF656F"/>
    <w:rsid w:val="64C22B57"/>
    <w:rsid w:val="6540DE3F"/>
    <w:rsid w:val="65C82DF6"/>
    <w:rsid w:val="65CA48BE"/>
    <w:rsid w:val="6623C10A"/>
    <w:rsid w:val="6661CFEE"/>
    <w:rsid w:val="668D307D"/>
    <w:rsid w:val="66990CE0"/>
    <w:rsid w:val="66DBD1E0"/>
    <w:rsid w:val="67177EED"/>
    <w:rsid w:val="672B0CA3"/>
    <w:rsid w:val="6737AC09"/>
    <w:rsid w:val="6746A733"/>
    <w:rsid w:val="67BCAA22"/>
    <w:rsid w:val="67E14F58"/>
    <w:rsid w:val="67EFEF0B"/>
    <w:rsid w:val="6803E211"/>
    <w:rsid w:val="681FE563"/>
    <w:rsid w:val="6833B596"/>
    <w:rsid w:val="6843CA3A"/>
    <w:rsid w:val="684B8491"/>
    <w:rsid w:val="690432F1"/>
    <w:rsid w:val="6907177B"/>
    <w:rsid w:val="6914E4EA"/>
    <w:rsid w:val="69720C13"/>
    <w:rsid w:val="69755377"/>
    <w:rsid w:val="697C211C"/>
    <w:rsid w:val="698D13F4"/>
    <w:rsid w:val="6A5A85FC"/>
    <w:rsid w:val="6A854986"/>
    <w:rsid w:val="6AA08032"/>
    <w:rsid w:val="6AC214DA"/>
    <w:rsid w:val="6AD64F1B"/>
    <w:rsid w:val="6B0B9137"/>
    <w:rsid w:val="6B5D1D66"/>
    <w:rsid w:val="6B7ABBB1"/>
    <w:rsid w:val="6B953972"/>
    <w:rsid w:val="6BA25FC0"/>
    <w:rsid w:val="6BBF05B9"/>
    <w:rsid w:val="6BD0DF5E"/>
    <w:rsid w:val="6BE85F2A"/>
    <w:rsid w:val="6BEAD41B"/>
    <w:rsid w:val="6BF45A9E"/>
    <w:rsid w:val="6C0FE328"/>
    <w:rsid w:val="6C1E471D"/>
    <w:rsid w:val="6C616D0C"/>
    <w:rsid w:val="6C66ABC7"/>
    <w:rsid w:val="6C7BB05A"/>
    <w:rsid w:val="6C94DD81"/>
    <w:rsid w:val="6CA63B00"/>
    <w:rsid w:val="6CCDAEB4"/>
    <w:rsid w:val="6D041C2F"/>
    <w:rsid w:val="6D69DD3A"/>
    <w:rsid w:val="6D6BE4CB"/>
    <w:rsid w:val="6DD76DC0"/>
    <w:rsid w:val="6DF792B7"/>
    <w:rsid w:val="6DFC5A87"/>
    <w:rsid w:val="6E2FB40A"/>
    <w:rsid w:val="6E56E740"/>
    <w:rsid w:val="6E5D3851"/>
    <w:rsid w:val="6E6B77B1"/>
    <w:rsid w:val="6E83BF66"/>
    <w:rsid w:val="6E877B3C"/>
    <w:rsid w:val="6EF90119"/>
    <w:rsid w:val="6F0545BF"/>
    <w:rsid w:val="6F14813E"/>
    <w:rsid w:val="6F24CFD7"/>
    <w:rsid w:val="6F6357E6"/>
    <w:rsid w:val="6F6A874D"/>
    <w:rsid w:val="6FB7B8CC"/>
    <w:rsid w:val="6FF8CFC2"/>
    <w:rsid w:val="702A6A2D"/>
    <w:rsid w:val="70316E4E"/>
    <w:rsid w:val="703802F5"/>
    <w:rsid w:val="703DAC87"/>
    <w:rsid w:val="706D75A1"/>
    <w:rsid w:val="70AB332F"/>
    <w:rsid w:val="70C7CBC1"/>
    <w:rsid w:val="70D56733"/>
    <w:rsid w:val="70F1F9AB"/>
    <w:rsid w:val="70F81A9C"/>
    <w:rsid w:val="710657AE"/>
    <w:rsid w:val="7113C1E2"/>
    <w:rsid w:val="71141D6B"/>
    <w:rsid w:val="7135B5FD"/>
    <w:rsid w:val="7153F25F"/>
    <w:rsid w:val="717F1F34"/>
    <w:rsid w:val="7184D1E5"/>
    <w:rsid w:val="71BCE14C"/>
    <w:rsid w:val="71D484BA"/>
    <w:rsid w:val="71DE9379"/>
    <w:rsid w:val="723556E8"/>
    <w:rsid w:val="7237868A"/>
    <w:rsid w:val="727C2D81"/>
    <w:rsid w:val="727EBEEA"/>
    <w:rsid w:val="7280AE80"/>
    <w:rsid w:val="7291E3F1"/>
    <w:rsid w:val="72B68335"/>
    <w:rsid w:val="72CEBA8B"/>
    <w:rsid w:val="7303CA08"/>
    <w:rsid w:val="7333F94B"/>
    <w:rsid w:val="7349343A"/>
    <w:rsid w:val="736011E4"/>
    <w:rsid w:val="7390119E"/>
    <w:rsid w:val="7402F0C0"/>
    <w:rsid w:val="7444E2BD"/>
    <w:rsid w:val="748C0AB2"/>
    <w:rsid w:val="74A2261A"/>
    <w:rsid w:val="74A869CB"/>
    <w:rsid w:val="74CBB131"/>
    <w:rsid w:val="74E34D76"/>
    <w:rsid w:val="7529FE12"/>
    <w:rsid w:val="7534B04B"/>
    <w:rsid w:val="753F834C"/>
    <w:rsid w:val="75495029"/>
    <w:rsid w:val="756D7F12"/>
    <w:rsid w:val="75B7F3A0"/>
    <w:rsid w:val="7610E456"/>
    <w:rsid w:val="76264040"/>
    <w:rsid w:val="7630C959"/>
    <w:rsid w:val="7635F59D"/>
    <w:rsid w:val="76554009"/>
    <w:rsid w:val="765FCD23"/>
    <w:rsid w:val="767C0481"/>
    <w:rsid w:val="768234A9"/>
    <w:rsid w:val="76852E26"/>
    <w:rsid w:val="76B55CEA"/>
    <w:rsid w:val="77210D11"/>
    <w:rsid w:val="774B15DB"/>
    <w:rsid w:val="7764E7FB"/>
    <w:rsid w:val="777E538A"/>
    <w:rsid w:val="77823A90"/>
    <w:rsid w:val="7796CF73"/>
    <w:rsid w:val="77B35127"/>
    <w:rsid w:val="77B397BE"/>
    <w:rsid w:val="77E595BF"/>
    <w:rsid w:val="77EE882E"/>
    <w:rsid w:val="7836465B"/>
    <w:rsid w:val="7841454C"/>
    <w:rsid w:val="78B22576"/>
    <w:rsid w:val="78F70A42"/>
    <w:rsid w:val="791A6384"/>
    <w:rsid w:val="795BB812"/>
    <w:rsid w:val="796FC277"/>
    <w:rsid w:val="7973967B"/>
    <w:rsid w:val="79A422A0"/>
    <w:rsid w:val="79B9ECEF"/>
    <w:rsid w:val="79D5BC05"/>
    <w:rsid w:val="79E7F133"/>
    <w:rsid w:val="79F64778"/>
    <w:rsid w:val="79F77B7C"/>
    <w:rsid w:val="7A4F1344"/>
    <w:rsid w:val="7A5A650D"/>
    <w:rsid w:val="7A8905CE"/>
    <w:rsid w:val="7AAA90A5"/>
    <w:rsid w:val="7AAAE48B"/>
    <w:rsid w:val="7B4875F7"/>
    <w:rsid w:val="7B49A650"/>
    <w:rsid w:val="7B595347"/>
    <w:rsid w:val="7B801F78"/>
    <w:rsid w:val="7B8F7E9B"/>
    <w:rsid w:val="7BB79EB2"/>
    <w:rsid w:val="7BD274F3"/>
    <w:rsid w:val="7BDFCCCB"/>
    <w:rsid w:val="7CA5572E"/>
    <w:rsid w:val="7CB8F7C4"/>
    <w:rsid w:val="7D103419"/>
    <w:rsid w:val="7D3329E9"/>
    <w:rsid w:val="7D77C6D5"/>
    <w:rsid w:val="7D9EBEF6"/>
    <w:rsid w:val="7DBC685C"/>
    <w:rsid w:val="7DE8392E"/>
    <w:rsid w:val="7E999EE6"/>
    <w:rsid w:val="7EB1BE00"/>
    <w:rsid w:val="7EB5518A"/>
    <w:rsid w:val="7EC076B7"/>
    <w:rsid w:val="7EF3C2BD"/>
    <w:rsid w:val="7F4BD392"/>
    <w:rsid w:val="7F5F3188"/>
    <w:rsid w:val="7F8EAE36"/>
    <w:rsid w:val="7FB0824D"/>
    <w:rsid w:val="7FEE2C46"/>
    <w:rsid w:val="7FFB32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FCD23"/>
  <w15:docId w15:val="{2FD1346B-0028-4610-ABBE-36BB91142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591"/>
  </w:style>
  <w:style w:type="paragraph" w:styleId="Heading1">
    <w:name w:val="heading 1"/>
    <w:aliases w:val="TAoTK Main Heading"/>
    <w:basedOn w:val="Normal"/>
    <w:next w:val="Normal"/>
    <w:link w:val="Heading1Char"/>
    <w:uiPriority w:val="9"/>
    <w:qFormat/>
    <w:rsid w:val="00FC4557"/>
    <w:pPr>
      <w:keepNext/>
      <w:keepLines/>
      <w:spacing w:before="240" w:after="0"/>
      <w:outlineLvl w:val="0"/>
    </w:pPr>
    <w:rPr>
      <w:rFonts w:asciiTheme="majorHAnsi" w:eastAsiaTheme="majorEastAsia" w:hAnsiTheme="majorHAnsi" w:cstheme="majorBidi"/>
      <w:color w:val="2F5496" w:themeColor="accent1" w:themeShade="BF"/>
      <w:sz w:val="32"/>
      <w:szCs w:val="32"/>
      <w:lang w:val="en-NZ"/>
    </w:rPr>
  </w:style>
  <w:style w:type="paragraph" w:styleId="Heading2">
    <w:name w:val="heading 2"/>
    <w:basedOn w:val="Normal"/>
    <w:next w:val="Normal"/>
    <w:link w:val="Heading2Char"/>
    <w:uiPriority w:val="9"/>
    <w:unhideWhenUsed/>
    <w:qFormat/>
    <w:rsid w:val="005B6CE6"/>
    <w:pPr>
      <w:keepNext/>
      <w:keepLines/>
      <w:spacing w:before="40" w:after="0"/>
      <w:outlineLvl w:val="1"/>
    </w:pPr>
    <w:rPr>
      <w:rFonts w:asciiTheme="majorHAnsi" w:eastAsiaTheme="majorEastAsia" w:hAnsiTheme="majorHAnsi" w:cstheme="majorBidi"/>
      <w:color w:val="2F5496" w:themeColor="accent1" w:themeShade="BF"/>
      <w:sz w:val="26"/>
      <w:szCs w:val="26"/>
      <w:lang w:val="en-NZ"/>
    </w:rPr>
  </w:style>
  <w:style w:type="paragraph" w:styleId="Heading3">
    <w:name w:val="heading 3"/>
    <w:basedOn w:val="Normal"/>
    <w:next w:val="Normal"/>
    <w:link w:val="Heading3Char"/>
    <w:uiPriority w:val="9"/>
    <w:unhideWhenUsed/>
    <w:qFormat/>
    <w:rsid w:val="00141F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41FE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Normal,Colorful List - Accent 11,List Paragraph numbered,List Paragraph1,List Bullet indent"/>
    <w:basedOn w:val="Normal"/>
    <w:link w:val="ListParagraphChar"/>
    <w:uiPriority w:val="34"/>
    <w:qFormat/>
    <w:rsid w:val="005E523A"/>
    <w:pPr>
      <w:ind w:left="720"/>
      <w:contextualSpacing/>
    </w:pPr>
  </w:style>
  <w:style w:type="character" w:customStyle="1" w:styleId="Heading1Char">
    <w:name w:val="Heading 1 Char"/>
    <w:aliases w:val="TAoTK Main Heading Char"/>
    <w:basedOn w:val="DefaultParagraphFont"/>
    <w:link w:val="Heading1"/>
    <w:uiPriority w:val="9"/>
    <w:rsid w:val="00FC4557"/>
    <w:rPr>
      <w:rFonts w:asciiTheme="majorHAnsi" w:eastAsiaTheme="majorEastAsia" w:hAnsiTheme="majorHAnsi" w:cstheme="majorBidi"/>
      <w:color w:val="2F5496" w:themeColor="accent1" w:themeShade="BF"/>
      <w:sz w:val="32"/>
      <w:szCs w:val="32"/>
      <w:lang w:val="en-NZ"/>
    </w:rPr>
  </w:style>
  <w:style w:type="paragraph" w:styleId="Header">
    <w:name w:val="header"/>
    <w:basedOn w:val="Normal"/>
    <w:link w:val="HeaderChar"/>
    <w:uiPriority w:val="99"/>
    <w:unhideWhenUsed/>
    <w:rsid w:val="00CA6D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D3C"/>
  </w:style>
  <w:style w:type="paragraph" w:styleId="Footer">
    <w:name w:val="footer"/>
    <w:basedOn w:val="Normal"/>
    <w:link w:val="FooterChar"/>
    <w:uiPriority w:val="99"/>
    <w:unhideWhenUsed/>
    <w:rsid w:val="00CA6D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D3C"/>
  </w:style>
  <w:style w:type="table" w:styleId="TableGrid">
    <w:name w:val="Table Grid"/>
    <w:basedOn w:val="TableNormal"/>
    <w:uiPriority w:val="39"/>
    <w:rsid w:val="00CA6D3C"/>
    <w:pPr>
      <w:spacing w:after="0" w:line="240" w:lineRule="auto"/>
    </w:pPr>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B6CE6"/>
    <w:rPr>
      <w:rFonts w:asciiTheme="majorHAnsi" w:eastAsiaTheme="majorEastAsia" w:hAnsiTheme="majorHAnsi" w:cstheme="majorBidi"/>
      <w:color w:val="2F5496" w:themeColor="accent1" w:themeShade="BF"/>
      <w:sz w:val="26"/>
      <w:szCs w:val="26"/>
      <w:lang w:val="en-NZ"/>
    </w:rPr>
  </w:style>
  <w:style w:type="character" w:styleId="CommentReference">
    <w:name w:val="annotation reference"/>
    <w:basedOn w:val="DefaultParagraphFont"/>
    <w:uiPriority w:val="99"/>
    <w:semiHidden/>
    <w:unhideWhenUsed/>
    <w:rsid w:val="00DF0C5A"/>
    <w:rPr>
      <w:sz w:val="16"/>
      <w:szCs w:val="16"/>
    </w:rPr>
  </w:style>
  <w:style w:type="paragraph" w:styleId="CommentText">
    <w:name w:val="annotation text"/>
    <w:basedOn w:val="Normal"/>
    <w:link w:val="CommentTextChar"/>
    <w:uiPriority w:val="99"/>
    <w:unhideWhenUsed/>
    <w:rsid w:val="00DF0C5A"/>
    <w:pPr>
      <w:spacing w:line="240" w:lineRule="auto"/>
    </w:pPr>
    <w:rPr>
      <w:sz w:val="20"/>
      <w:szCs w:val="20"/>
      <w:lang w:val="en-NZ"/>
    </w:rPr>
  </w:style>
  <w:style w:type="character" w:customStyle="1" w:styleId="CommentTextChar">
    <w:name w:val="Comment Text Char"/>
    <w:basedOn w:val="DefaultParagraphFont"/>
    <w:link w:val="CommentText"/>
    <w:uiPriority w:val="99"/>
    <w:rsid w:val="00DF0C5A"/>
    <w:rPr>
      <w:sz w:val="20"/>
      <w:szCs w:val="20"/>
      <w:lang w:val="en-NZ"/>
    </w:rPr>
  </w:style>
  <w:style w:type="character" w:customStyle="1" w:styleId="ListParagraphChar">
    <w:name w:val="List Paragraph Char"/>
    <w:aliases w:val="Bullet Normal Char,Colorful List - Accent 11 Char,List Paragraph numbered Char,List Paragraph1 Char,List Bullet indent Char"/>
    <w:basedOn w:val="DefaultParagraphFont"/>
    <w:link w:val="ListParagraph"/>
    <w:uiPriority w:val="34"/>
    <w:rsid w:val="004D4A03"/>
  </w:style>
  <w:style w:type="paragraph" w:styleId="EndnoteText">
    <w:name w:val="endnote text"/>
    <w:basedOn w:val="Normal"/>
    <w:link w:val="EndnoteTextChar"/>
    <w:uiPriority w:val="99"/>
    <w:semiHidden/>
    <w:unhideWhenUsed/>
    <w:rsid w:val="004D4A03"/>
    <w:pPr>
      <w:spacing w:after="0" w:line="240" w:lineRule="auto"/>
    </w:pPr>
    <w:rPr>
      <w:sz w:val="20"/>
      <w:szCs w:val="20"/>
      <w:lang w:val="en-NZ"/>
    </w:rPr>
  </w:style>
  <w:style w:type="character" w:customStyle="1" w:styleId="EndnoteTextChar">
    <w:name w:val="Endnote Text Char"/>
    <w:basedOn w:val="DefaultParagraphFont"/>
    <w:link w:val="EndnoteText"/>
    <w:uiPriority w:val="99"/>
    <w:semiHidden/>
    <w:rsid w:val="004D4A03"/>
    <w:rPr>
      <w:sz w:val="20"/>
      <w:szCs w:val="20"/>
      <w:lang w:val="en-NZ"/>
    </w:rPr>
  </w:style>
  <w:style w:type="paragraph" w:styleId="CommentSubject">
    <w:name w:val="annotation subject"/>
    <w:basedOn w:val="CommentText"/>
    <w:next w:val="CommentText"/>
    <w:link w:val="CommentSubjectChar"/>
    <w:uiPriority w:val="99"/>
    <w:semiHidden/>
    <w:unhideWhenUsed/>
    <w:rsid w:val="00054810"/>
    <w:rPr>
      <w:b/>
      <w:bCs/>
      <w:lang w:val="en-US"/>
    </w:rPr>
  </w:style>
  <w:style w:type="character" w:customStyle="1" w:styleId="CommentSubjectChar">
    <w:name w:val="Comment Subject Char"/>
    <w:basedOn w:val="CommentTextChar"/>
    <w:link w:val="CommentSubject"/>
    <w:uiPriority w:val="99"/>
    <w:semiHidden/>
    <w:rsid w:val="00054810"/>
    <w:rPr>
      <w:b/>
      <w:bCs/>
      <w:sz w:val="20"/>
      <w:szCs w:val="20"/>
      <w:lang w:val="en-NZ"/>
    </w:rPr>
  </w:style>
  <w:style w:type="character" w:customStyle="1" w:styleId="normaltextrun">
    <w:name w:val="normaltextrun"/>
    <w:basedOn w:val="DefaultParagraphFont"/>
    <w:rsid w:val="00F50F67"/>
  </w:style>
  <w:style w:type="character" w:styleId="Hyperlink">
    <w:name w:val="Hyperlink"/>
    <w:basedOn w:val="DefaultParagraphFont"/>
    <w:uiPriority w:val="99"/>
    <w:unhideWhenUsed/>
    <w:rsid w:val="00F50F67"/>
    <w:rPr>
      <w:color w:val="0563C1" w:themeColor="hyperlink"/>
      <w:u w:val="single"/>
    </w:rPr>
  </w:style>
  <w:style w:type="character" w:styleId="EndnoteReference">
    <w:name w:val="endnote reference"/>
    <w:basedOn w:val="DefaultParagraphFont"/>
    <w:uiPriority w:val="99"/>
    <w:semiHidden/>
    <w:unhideWhenUsed/>
    <w:rsid w:val="00F50F67"/>
    <w:rPr>
      <w:vertAlign w:val="superscript"/>
    </w:rPr>
  </w:style>
  <w:style w:type="character" w:customStyle="1" w:styleId="cf01">
    <w:name w:val="cf01"/>
    <w:basedOn w:val="DefaultParagraphFont"/>
    <w:rsid w:val="008A7839"/>
    <w:rPr>
      <w:rFonts w:ascii="Segoe UI" w:hAnsi="Segoe UI" w:cs="Segoe UI" w:hint="default"/>
      <w:sz w:val="18"/>
      <w:szCs w:val="18"/>
    </w:rPr>
  </w:style>
  <w:style w:type="paragraph" w:customStyle="1" w:styleId="pf0">
    <w:name w:val="pf0"/>
    <w:basedOn w:val="Normal"/>
    <w:rsid w:val="00D620A7"/>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cf11">
    <w:name w:val="cf11"/>
    <w:basedOn w:val="DefaultParagraphFont"/>
    <w:rsid w:val="00D620A7"/>
    <w:rPr>
      <w:rFonts w:ascii="Segoe UI" w:hAnsi="Segoe UI" w:cs="Segoe UI" w:hint="default"/>
      <w:strike/>
      <w:sz w:val="18"/>
      <w:szCs w:val="18"/>
    </w:rPr>
  </w:style>
  <w:style w:type="paragraph" w:styleId="Title">
    <w:name w:val="Title"/>
    <w:basedOn w:val="Normal"/>
    <w:next w:val="Normal"/>
    <w:link w:val="TitleChar"/>
    <w:qFormat/>
    <w:rsid w:val="00D66176"/>
    <w:pPr>
      <w:spacing w:after="200" w:line="216" w:lineRule="auto"/>
      <w:ind w:right="3402"/>
    </w:pPr>
    <w:rPr>
      <w:rFonts w:ascii="Fira Sans" w:eastAsia="Times New Roman" w:hAnsi="Fira Sans" w:cs="Lucida Sans Unicode"/>
      <w:b/>
      <w:caps/>
      <w:color w:val="FFF7E9"/>
      <w:kern w:val="200"/>
      <w:sz w:val="36"/>
      <w:szCs w:val="72"/>
      <w:lang w:val="en-NZ" w:eastAsia="en-GB"/>
    </w:rPr>
  </w:style>
  <w:style w:type="character" w:customStyle="1" w:styleId="TitleChar">
    <w:name w:val="Title Char"/>
    <w:basedOn w:val="DefaultParagraphFont"/>
    <w:link w:val="Title"/>
    <w:rsid w:val="00D66176"/>
    <w:rPr>
      <w:rFonts w:ascii="Fira Sans" w:eastAsia="Times New Roman" w:hAnsi="Fira Sans" w:cs="Lucida Sans Unicode"/>
      <w:b/>
      <w:caps/>
      <w:color w:val="FFF7E9"/>
      <w:kern w:val="200"/>
      <w:sz w:val="36"/>
      <w:szCs w:val="72"/>
      <w:lang w:val="en-NZ" w:eastAsia="en-GB"/>
    </w:rPr>
  </w:style>
  <w:style w:type="paragraph" w:customStyle="1" w:styleId="Year">
    <w:name w:val="Year"/>
    <w:basedOn w:val="Normal"/>
    <w:next w:val="Normal"/>
    <w:qFormat/>
    <w:rsid w:val="00D66176"/>
    <w:pPr>
      <w:spacing w:before="840" w:after="200" w:line="264" w:lineRule="auto"/>
      <w:ind w:right="3402"/>
      <w:jc w:val="both"/>
    </w:pPr>
    <w:rPr>
      <w:rFonts w:ascii="Fira Sans" w:eastAsia="Times New Roman" w:hAnsi="Fira Sans" w:cs="Segoe UI Semibold"/>
      <w:b/>
      <w:color w:val="FFF7E9"/>
      <w:spacing w:val="-10"/>
      <w:sz w:val="36"/>
      <w:szCs w:val="26"/>
      <w:lang w:val="en-NZ" w:eastAsia="en-GB"/>
    </w:rPr>
  </w:style>
  <w:style w:type="paragraph" w:customStyle="1" w:styleId="Subhead">
    <w:name w:val="Subhead"/>
    <w:basedOn w:val="Normal"/>
    <w:next w:val="Year"/>
    <w:qFormat/>
    <w:rsid w:val="004450FB"/>
    <w:pPr>
      <w:spacing w:before="840" w:after="200" w:line="264" w:lineRule="auto"/>
      <w:ind w:right="3402"/>
      <w:jc w:val="both"/>
    </w:pPr>
    <w:rPr>
      <w:rFonts w:ascii="Fira Sans" w:eastAsia="Times New Roman" w:hAnsi="Fira Sans" w:cs="Segoe UI Semibold"/>
      <w:b/>
      <w:color w:val="FFF7E9"/>
      <w:sz w:val="36"/>
      <w:szCs w:val="26"/>
      <w:lang w:val="en-NZ" w:eastAsia="en-GB"/>
    </w:rPr>
  </w:style>
  <w:style w:type="paragraph" w:styleId="TOCHeading">
    <w:name w:val="TOC Heading"/>
    <w:basedOn w:val="Heading1"/>
    <w:next w:val="Normal"/>
    <w:uiPriority w:val="39"/>
    <w:unhideWhenUsed/>
    <w:qFormat/>
    <w:rsid w:val="0024054A"/>
    <w:pPr>
      <w:outlineLvl w:val="9"/>
    </w:pPr>
    <w:rPr>
      <w:lang w:val="en-US"/>
    </w:rPr>
  </w:style>
  <w:style w:type="paragraph" w:styleId="TOC1">
    <w:name w:val="toc 1"/>
    <w:basedOn w:val="Normal"/>
    <w:next w:val="Normal"/>
    <w:link w:val="TOC1Char"/>
    <w:autoRedefine/>
    <w:uiPriority w:val="39"/>
    <w:unhideWhenUsed/>
    <w:rsid w:val="005751AB"/>
    <w:pPr>
      <w:tabs>
        <w:tab w:val="right" w:leader="dot" w:pos="9622"/>
      </w:tabs>
      <w:spacing w:before="120" w:after="120"/>
    </w:pPr>
    <w:rPr>
      <w:rFonts w:cstheme="minorHAnsi"/>
      <w:b/>
      <w:bCs/>
      <w:caps/>
      <w:noProof/>
      <w:color w:val="2C463B"/>
      <w:sz w:val="28"/>
      <w:szCs w:val="28"/>
      <w:lang w:val="en-NZ" w:eastAsia="en-GB"/>
    </w:rPr>
  </w:style>
  <w:style w:type="paragraph" w:styleId="TOC2">
    <w:name w:val="toc 2"/>
    <w:basedOn w:val="Normal"/>
    <w:next w:val="Normal"/>
    <w:autoRedefine/>
    <w:uiPriority w:val="39"/>
    <w:unhideWhenUsed/>
    <w:rsid w:val="00E77453"/>
    <w:pPr>
      <w:spacing w:after="0"/>
      <w:ind w:left="220"/>
    </w:pPr>
    <w:rPr>
      <w:rFonts w:cstheme="minorHAnsi"/>
      <w:smallCaps/>
      <w:sz w:val="20"/>
      <w:szCs w:val="20"/>
    </w:rPr>
  </w:style>
  <w:style w:type="paragraph" w:styleId="Revision">
    <w:name w:val="Revision"/>
    <w:hidden/>
    <w:uiPriority w:val="99"/>
    <w:semiHidden/>
    <w:rsid w:val="0024054A"/>
    <w:pPr>
      <w:spacing w:after="0" w:line="240" w:lineRule="auto"/>
    </w:pPr>
  </w:style>
  <w:style w:type="paragraph" w:customStyle="1" w:styleId="msonormal0">
    <w:name w:val="msonormal"/>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ragraph">
    <w:name w:val="paragraph"/>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textrun">
    <w:name w:val="textrun"/>
    <w:basedOn w:val="DefaultParagraphFont"/>
    <w:rsid w:val="0024054A"/>
  </w:style>
  <w:style w:type="character" w:customStyle="1" w:styleId="eop">
    <w:name w:val="eop"/>
    <w:basedOn w:val="DefaultParagraphFont"/>
    <w:rsid w:val="0024054A"/>
  </w:style>
  <w:style w:type="paragraph" w:customStyle="1" w:styleId="outlineelement">
    <w:name w:val="outlineelement"/>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styleId="PlaceholderText">
    <w:name w:val="Placeholder Text"/>
    <w:basedOn w:val="DefaultParagraphFont"/>
    <w:uiPriority w:val="99"/>
    <w:semiHidden/>
    <w:rsid w:val="003349E4"/>
    <w:rPr>
      <w:color w:val="808080"/>
    </w:rPr>
  </w:style>
  <w:style w:type="paragraph" w:styleId="FootnoteText">
    <w:name w:val="footnote text"/>
    <w:basedOn w:val="Normal"/>
    <w:link w:val="FootnoteTextChar"/>
    <w:uiPriority w:val="99"/>
    <w:unhideWhenUsed/>
    <w:rsid w:val="000E52A5"/>
    <w:pPr>
      <w:spacing w:after="0" w:line="240" w:lineRule="auto"/>
    </w:pPr>
    <w:rPr>
      <w:sz w:val="20"/>
      <w:szCs w:val="20"/>
      <w:lang w:val="en-NZ"/>
    </w:rPr>
  </w:style>
  <w:style w:type="character" w:customStyle="1" w:styleId="FootnoteTextChar">
    <w:name w:val="Footnote Text Char"/>
    <w:basedOn w:val="DefaultParagraphFont"/>
    <w:link w:val="FootnoteText"/>
    <w:uiPriority w:val="99"/>
    <w:rsid w:val="000E52A5"/>
    <w:rPr>
      <w:sz w:val="20"/>
      <w:szCs w:val="20"/>
      <w:lang w:val="en-NZ"/>
    </w:rPr>
  </w:style>
  <w:style w:type="character" w:styleId="FootnoteReference">
    <w:name w:val="footnote reference"/>
    <w:basedOn w:val="DefaultParagraphFont"/>
    <w:uiPriority w:val="99"/>
    <w:semiHidden/>
    <w:unhideWhenUsed/>
    <w:rsid w:val="000E52A5"/>
    <w:rPr>
      <w:vertAlign w:val="superscript"/>
    </w:rPr>
  </w:style>
  <w:style w:type="character" w:styleId="UnresolvedMention">
    <w:name w:val="Unresolved Mention"/>
    <w:basedOn w:val="DefaultParagraphFont"/>
    <w:uiPriority w:val="99"/>
    <w:semiHidden/>
    <w:unhideWhenUsed/>
    <w:rsid w:val="002B0B1A"/>
    <w:rPr>
      <w:color w:val="605E5C"/>
      <w:shd w:val="clear" w:color="auto" w:fill="E1DFDD"/>
    </w:rPr>
  </w:style>
  <w:style w:type="character" w:customStyle="1" w:styleId="ui-provider">
    <w:name w:val="ui-provider"/>
    <w:basedOn w:val="DefaultParagraphFont"/>
    <w:rsid w:val="00687B93"/>
  </w:style>
  <w:style w:type="paragraph" w:customStyle="1" w:styleId="Default">
    <w:name w:val="Default"/>
    <w:rsid w:val="002F3C34"/>
    <w:pPr>
      <w:autoSpaceDE w:val="0"/>
      <w:autoSpaceDN w:val="0"/>
      <w:adjustRightInd w:val="0"/>
      <w:spacing w:after="0" w:line="240" w:lineRule="auto"/>
    </w:pPr>
    <w:rPr>
      <w:rFonts w:ascii="Arial" w:hAnsi="Arial" w:cs="Arial"/>
      <w:color w:val="000000"/>
      <w:sz w:val="24"/>
      <w:szCs w:val="24"/>
      <w:lang w:val="en-NZ"/>
    </w:rPr>
  </w:style>
  <w:style w:type="character" w:styleId="FollowedHyperlink">
    <w:name w:val="FollowedHyperlink"/>
    <w:basedOn w:val="DefaultParagraphFont"/>
    <w:uiPriority w:val="99"/>
    <w:semiHidden/>
    <w:unhideWhenUsed/>
    <w:rsid w:val="00B47D5C"/>
    <w:rPr>
      <w:color w:val="954F72" w:themeColor="followedHyperlink"/>
      <w:u w:val="single"/>
    </w:rPr>
  </w:style>
  <w:style w:type="character" w:styleId="Emphasis">
    <w:name w:val="Emphasis"/>
    <w:basedOn w:val="DefaultParagraphFont"/>
    <w:uiPriority w:val="20"/>
    <w:qFormat/>
    <w:rsid w:val="00EC5616"/>
    <w:rPr>
      <w:i/>
      <w:iCs/>
    </w:rPr>
  </w:style>
  <w:style w:type="character" w:styleId="Mention">
    <w:name w:val="Mention"/>
    <w:basedOn w:val="DefaultParagraphFont"/>
    <w:uiPriority w:val="99"/>
    <w:unhideWhenUsed/>
    <w:rsid w:val="00381DEE"/>
    <w:rPr>
      <w:color w:val="2B579A"/>
      <w:shd w:val="clear" w:color="auto" w:fill="E1DFDD"/>
    </w:rPr>
  </w:style>
  <w:style w:type="character" w:customStyle="1" w:styleId="al-author-delim">
    <w:name w:val="al-author-delim"/>
    <w:basedOn w:val="DefaultParagraphFont"/>
    <w:rsid w:val="00050A6C"/>
  </w:style>
  <w:style w:type="character" w:customStyle="1" w:styleId="colon-for-citation-subtitle">
    <w:name w:val="colon-for-citation-subtitle"/>
    <w:basedOn w:val="DefaultParagraphFont"/>
    <w:rsid w:val="00050A6C"/>
  </w:style>
  <w:style w:type="character" w:customStyle="1" w:styleId="Subtitle1">
    <w:name w:val="Subtitle1"/>
    <w:basedOn w:val="DefaultParagraphFont"/>
    <w:rsid w:val="00C1532D"/>
  </w:style>
  <w:style w:type="paragraph" w:styleId="NormalWeb">
    <w:name w:val="Normal (Web)"/>
    <w:basedOn w:val="Normal"/>
    <w:uiPriority w:val="99"/>
    <w:unhideWhenUsed/>
    <w:rsid w:val="00466562"/>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DecimalAligned">
    <w:name w:val="Decimal Aligned"/>
    <w:basedOn w:val="Normal"/>
    <w:uiPriority w:val="40"/>
    <w:qFormat/>
    <w:rsid w:val="00466562"/>
    <w:pPr>
      <w:tabs>
        <w:tab w:val="decimal" w:pos="360"/>
      </w:tabs>
      <w:spacing w:after="200" w:line="276" w:lineRule="auto"/>
    </w:pPr>
    <w:rPr>
      <w:rFonts w:eastAsiaTheme="minorEastAsia" w:cs="Times New Roman"/>
    </w:rPr>
  </w:style>
  <w:style w:type="character" w:styleId="SubtleEmphasis">
    <w:name w:val="Subtle Emphasis"/>
    <w:basedOn w:val="DefaultParagraphFont"/>
    <w:uiPriority w:val="19"/>
    <w:qFormat/>
    <w:rsid w:val="00466562"/>
    <w:rPr>
      <w:i/>
      <w:iCs/>
    </w:rPr>
  </w:style>
  <w:style w:type="table" w:styleId="LightShading-Accent1">
    <w:name w:val="Light Shading Accent 1"/>
    <w:basedOn w:val="TableNormal"/>
    <w:uiPriority w:val="60"/>
    <w:rsid w:val="00466562"/>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Strong">
    <w:name w:val="Strong"/>
    <w:basedOn w:val="DefaultParagraphFont"/>
    <w:uiPriority w:val="22"/>
    <w:qFormat/>
    <w:rsid w:val="00DA7B00"/>
    <w:rPr>
      <w:b/>
      <w:bCs/>
    </w:rPr>
  </w:style>
  <w:style w:type="numbering" w:customStyle="1" w:styleId="CurrentList1">
    <w:name w:val="Current List1"/>
    <w:uiPriority w:val="99"/>
    <w:rsid w:val="00A57A1F"/>
  </w:style>
  <w:style w:type="numbering" w:customStyle="1" w:styleId="CurrentList2">
    <w:name w:val="Current List2"/>
    <w:uiPriority w:val="99"/>
    <w:rsid w:val="00A57A1F"/>
    <w:pPr>
      <w:numPr>
        <w:numId w:val="26"/>
      </w:numPr>
    </w:pPr>
  </w:style>
  <w:style w:type="numbering" w:customStyle="1" w:styleId="CurrentList3">
    <w:name w:val="Current List3"/>
    <w:uiPriority w:val="99"/>
    <w:rsid w:val="00A57A1F"/>
    <w:pPr>
      <w:numPr>
        <w:numId w:val="27"/>
      </w:numPr>
    </w:pPr>
  </w:style>
  <w:style w:type="numbering" w:customStyle="1" w:styleId="CurrentList4">
    <w:name w:val="Current List4"/>
    <w:uiPriority w:val="99"/>
    <w:rsid w:val="00A57A1F"/>
    <w:pPr>
      <w:numPr>
        <w:numId w:val="28"/>
      </w:numPr>
    </w:pPr>
  </w:style>
  <w:style w:type="numbering" w:customStyle="1" w:styleId="CurrentList5">
    <w:name w:val="Current List5"/>
    <w:uiPriority w:val="99"/>
    <w:rsid w:val="00D67688"/>
  </w:style>
  <w:style w:type="numbering" w:customStyle="1" w:styleId="CurrentList6">
    <w:name w:val="Current List6"/>
    <w:uiPriority w:val="99"/>
    <w:rsid w:val="0084649D"/>
    <w:pPr>
      <w:numPr>
        <w:numId w:val="29"/>
      </w:numPr>
    </w:pPr>
  </w:style>
  <w:style w:type="numbering" w:customStyle="1" w:styleId="CurrentList7">
    <w:name w:val="Current List7"/>
    <w:uiPriority w:val="99"/>
    <w:rsid w:val="0084649D"/>
    <w:pPr>
      <w:numPr>
        <w:numId w:val="30"/>
      </w:numPr>
    </w:pPr>
  </w:style>
  <w:style w:type="numbering" w:customStyle="1" w:styleId="CurrentList8">
    <w:name w:val="Current List8"/>
    <w:uiPriority w:val="99"/>
    <w:rsid w:val="0084649D"/>
    <w:pPr>
      <w:numPr>
        <w:numId w:val="31"/>
      </w:numPr>
    </w:pPr>
  </w:style>
  <w:style w:type="numbering" w:customStyle="1" w:styleId="CurrentList9">
    <w:name w:val="Current List9"/>
    <w:uiPriority w:val="99"/>
    <w:rsid w:val="0084649D"/>
    <w:pPr>
      <w:numPr>
        <w:numId w:val="32"/>
      </w:numPr>
    </w:pPr>
  </w:style>
  <w:style w:type="numbering" w:customStyle="1" w:styleId="CurrentList10">
    <w:name w:val="Current List10"/>
    <w:uiPriority w:val="99"/>
    <w:rsid w:val="0084649D"/>
    <w:pPr>
      <w:numPr>
        <w:numId w:val="33"/>
      </w:numPr>
    </w:pPr>
  </w:style>
  <w:style w:type="numbering" w:customStyle="1" w:styleId="CurrentList11">
    <w:name w:val="Current List11"/>
    <w:uiPriority w:val="99"/>
    <w:rsid w:val="0084649D"/>
    <w:pPr>
      <w:numPr>
        <w:numId w:val="34"/>
      </w:numPr>
    </w:pPr>
  </w:style>
  <w:style w:type="numbering" w:customStyle="1" w:styleId="CurrentList12">
    <w:name w:val="Current List12"/>
    <w:uiPriority w:val="99"/>
    <w:rsid w:val="00D91F7B"/>
    <w:pPr>
      <w:numPr>
        <w:numId w:val="35"/>
      </w:numPr>
    </w:pPr>
  </w:style>
  <w:style w:type="numbering" w:customStyle="1" w:styleId="CurrentList13">
    <w:name w:val="Current List13"/>
    <w:uiPriority w:val="99"/>
    <w:rsid w:val="00D91F7B"/>
    <w:pPr>
      <w:numPr>
        <w:numId w:val="36"/>
      </w:numPr>
    </w:pPr>
  </w:style>
  <w:style w:type="numbering" w:customStyle="1" w:styleId="CurrentList14">
    <w:name w:val="Current List14"/>
    <w:uiPriority w:val="99"/>
    <w:rsid w:val="00D91F7B"/>
    <w:pPr>
      <w:numPr>
        <w:numId w:val="37"/>
      </w:numPr>
    </w:pPr>
  </w:style>
  <w:style w:type="numbering" w:customStyle="1" w:styleId="CurrentList15">
    <w:name w:val="Current List15"/>
    <w:uiPriority w:val="99"/>
    <w:rsid w:val="00D91F7B"/>
    <w:pPr>
      <w:numPr>
        <w:numId w:val="38"/>
      </w:numPr>
    </w:pPr>
  </w:style>
  <w:style w:type="numbering" w:customStyle="1" w:styleId="CurrentList16">
    <w:name w:val="Current List16"/>
    <w:uiPriority w:val="99"/>
    <w:rsid w:val="00D91F7B"/>
    <w:pPr>
      <w:numPr>
        <w:numId w:val="39"/>
      </w:numPr>
    </w:pPr>
  </w:style>
  <w:style w:type="numbering" w:customStyle="1" w:styleId="CurrentList17">
    <w:name w:val="Current List17"/>
    <w:uiPriority w:val="99"/>
    <w:rsid w:val="00D91F7B"/>
    <w:pPr>
      <w:numPr>
        <w:numId w:val="40"/>
      </w:numPr>
    </w:pPr>
  </w:style>
  <w:style w:type="numbering" w:customStyle="1" w:styleId="CurrentList18">
    <w:name w:val="Current List18"/>
    <w:uiPriority w:val="99"/>
    <w:rsid w:val="0083660B"/>
    <w:pPr>
      <w:numPr>
        <w:numId w:val="41"/>
      </w:numPr>
    </w:pPr>
  </w:style>
  <w:style w:type="numbering" w:customStyle="1" w:styleId="CurrentList19">
    <w:name w:val="Current List19"/>
    <w:uiPriority w:val="99"/>
    <w:rsid w:val="0083660B"/>
    <w:pPr>
      <w:numPr>
        <w:numId w:val="42"/>
      </w:numPr>
    </w:pPr>
  </w:style>
  <w:style w:type="numbering" w:customStyle="1" w:styleId="CurrentList20">
    <w:name w:val="Current List20"/>
    <w:uiPriority w:val="99"/>
    <w:rsid w:val="0083660B"/>
    <w:pPr>
      <w:numPr>
        <w:numId w:val="43"/>
      </w:numPr>
    </w:pPr>
  </w:style>
  <w:style w:type="numbering" w:customStyle="1" w:styleId="CurrentList21">
    <w:name w:val="Current List21"/>
    <w:uiPriority w:val="99"/>
    <w:rsid w:val="0083660B"/>
    <w:pPr>
      <w:numPr>
        <w:numId w:val="44"/>
      </w:numPr>
    </w:pPr>
  </w:style>
  <w:style w:type="numbering" w:customStyle="1" w:styleId="CurrentList22">
    <w:name w:val="Current List22"/>
    <w:uiPriority w:val="99"/>
    <w:rsid w:val="0083660B"/>
    <w:pPr>
      <w:numPr>
        <w:numId w:val="45"/>
      </w:numPr>
    </w:pPr>
  </w:style>
  <w:style w:type="numbering" w:customStyle="1" w:styleId="CurrentList23">
    <w:name w:val="Current List23"/>
    <w:uiPriority w:val="99"/>
    <w:rsid w:val="0083660B"/>
    <w:pPr>
      <w:numPr>
        <w:numId w:val="46"/>
      </w:numPr>
    </w:pPr>
  </w:style>
  <w:style w:type="numbering" w:customStyle="1" w:styleId="CurrentList24">
    <w:name w:val="Current List24"/>
    <w:uiPriority w:val="99"/>
    <w:rsid w:val="0083660B"/>
    <w:pPr>
      <w:numPr>
        <w:numId w:val="47"/>
      </w:numPr>
    </w:pPr>
  </w:style>
  <w:style w:type="numbering" w:customStyle="1" w:styleId="CurrentList25">
    <w:name w:val="Current List25"/>
    <w:uiPriority w:val="99"/>
    <w:rsid w:val="0083660B"/>
    <w:pPr>
      <w:numPr>
        <w:numId w:val="48"/>
      </w:numPr>
    </w:pPr>
  </w:style>
  <w:style w:type="numbering" w:customStyle="1" w:styleId="CurrentList26">
    <w:name w:val="Current List26"/>
    <w:uiPriority w:val="99"/>
    <w:rsid w:val="0083660B"/>
    <w:pPr>
      <w:numPr>
        <w:numId w:val="49"/>
      </w:numPr>
    </w:pPr>
  </w:style>
  <w:style w:type="numbering" w:customStyle="1" w:styleId="CurrentList27">
    <w:name w:val="Current List27"/>
    <w:uiPriority w:val="99"/>
    <w:rsid w:val="00813F4D"/>
    <w:pPr>
      <w:numPr>
        <w:numId w:val="53"/>
      </w:numPr>
    </w:pPr>
  </w:style>
  <w:style w:type="numbering" w:customStyle="1" w:styleId="CurrentList28">
    <w:name w:val="Current List28"/>
    <w:uiPriority w:val="99"/>
    <w:rsid w:val="007F14EC"/>
    <w:pPr>
      <w:numPr>
        <w:numId w:val="54"/>
      </w:numPr>
    </w:pPr>
  </w:style>
  <w:style w:type="numbering" w:customStyle="1" w:styleId="CurrentList29">
    <w:name w:val="Current List29"/>
    <w:uiPriority w:val="99"/>
    <w:rsid w:val="000961C0"/>
    <w:pPr>
      <w:numPr>
        <w:numId w:val="58"/>
      </w:numPr>
    </w:pPr>
  </w:style>
  <w:style w:type="numbering" w:customStyle="1" w:styleId="CurrentList30">
    <w:name w:val="Current List30"/>
    <w:uiPriority w:val="99"/>
    <w:rsid w:val="000961C0"/>
    <w:pPr>
      <w:numPr>
        <w:numId w:val="59"/>
      </w:numPr>
    </w:pPr>
  </w:style>
  <w:style w:type="numbering" w:customStyle="1" w:styleId="CurrentList31">
    <w:name w:val="Current List31"/>
    <w:uiPriority w:val="99"/>
    <w:rsid w:val="000961C0"/>
    <w:pPr>
      <w:numPr>
        <w:numId w:val="60"/>
      </w:numPr>
    </w:pPr>
  </w:style>
  <w:style w:type="numbering" w:customStyle="1" w:styleId="CurrentList32">
    <w:name w:val="Current List32"/>
    <w:uiPriority w:val="99"/>
    <w:rsid w:val="000961C0"/>
    <w:pPr>
      <w:numPr>
        <w:numId w:val="61"/>
      </w:numPr>
    </w:pPr>
  </w:style>
  <w:style w:type="numbering" w:customStyle="1" w:styleId="CurrentList33">
    <w:name w:val="Current List33"/>
    <w:uiPriority w:val="99"/>
    <w:rsid w:val="000961C0"/>
    <w:pPr>
      <w:numPr>
        <w:numId w:val="62"/>
      </w:numPr>
    </w:pPr>
  </w:style>
  <w:style w:type="numbering" w:customStyle="1" w:styleId="CurrentList34">
    <w:name w:val="Current List34"/>
    <w:uiPriority w:val="99"/>
    <w:rsid w:val="000961C0"/>
    <w:pPr>
      <w:numPr>
        <w:numId w:val="63"/>
      </w:numPr>
    </w:pPr>
  </w:style>
  <w:style w:type="numbering" w:customStyle="1" w:styleId="CurrentList35">
    <w:name w:val="Current List35"/>
    <w:uiPriority w:val="99"/>
    <w:rsid w:val="000961C0"/>
    <w:pPr>
      <w:numPr>
        <w:numId w:val="64"/>
      </w:numPr>
    </w:pPr>
  </w:style>
  <w:style w:type="numbering" w:customStyle="1" w:styleId="CurrentList36">
    <w:name w:val="Current List36"/>
    <w:uiPriority w:val="99"/>
    <w:rsid w:val="000961C0"/>
    <w:pPr>
      <w:numPr>
        <w:numId w:val="65"/>
      </w:numPr>
    </w:pPr>
  </w:style>
  <w:style w:type="numbering" w:customStyle="1" w:styleId="CurrentList37">
    <w:name w:val="Current List37"/>
    <w:uiPriority w:val="99"/>
    <w:rsid w:val="004405AF"/>
    <w:pPr>
      <w:numPr>
        <w:numId w:val="66"/>
      </w:numPr>
    </w:pPr>
  </w:style>
  <w:style w:type="numbering" w:customStyle="1" w:styleId="CurrentList38">
    <w:name w:val="Current List38"/>
    <w:uiPriority w:val="99"/>
    <w:rsid w:val="00E77862"/>
    <w:pPr>
      <w:numPr>
        <w:numId w:val="67"/>
      </w:numPr>
    </w:pPr>
  </w:style>
  <w:style w:type="numbering" w:customStyle="1" w:styleId="CurrentList39">
    <w:name w:val="Current List39"/>
    <w:uiPriority w:val="99"/>
    <w:rsid w:val="00E77862"/>
    <w:pPr>
      <w:numPr>
        <w:numId w:val="68"/>
      </w:numPr>
    </w:pPr>
  </w:style>
  <w:style w:type="numbering" w:customStyle="1" w:styleId="CurrentList40">
    <w:name w:val="Current List40"/>
    <w:uiPriority w:val="99"/>
    <w:rsid w:val="00E77862"/>
    <w:pPr>
      <w:numPr>
        <w:numId w:val="69"/>
      </w:numPr>
    </w:pPr>
  </w:style>
  <w:style w:type="numbering" w:customStyle="1" w:styleId="CurrentList41">
    <w:name w:val="Current List41"/>
    <w:uiPriority w:val="99"/>
    <w:rsid w:val="00E77862"/>
    <w:pPr>
      <w:numPr>
        <w:numId w:val="70"/>
      </w:numPr>
    </w:pPr>
  </w:style>
  <w:style w:type="numbering" w:customStyle="1" w:styleId="CurrentList42">
    <w:name w:val="Current List42"/>
    <w:uiPriority w:val="99"/>
    <w:rsid w:val="00E77862"/>
    <w:pPr>
      <w:numPr>
        <w:numId w:val="71"/>
      </w:numPr>
    </w:pPr>
  </w:style>
  <w:style w:type="numbering" w:customStyle="1" w:styleId="CurrentList43">
    <w:name w:val="Current List43"/>
    <w:uiPriority w:val="99"/>
    <w:rsid w:val="00E77862"/>
    <w:pPr>
      <w:numPr>
        <w:numId w:val="72"/>
      </w:numPr>
    </w:pPr>
  </w:style>
  <w:style w:type="numbering" w:customStyle="1" w:styleId="CurrentList44">
    <w:name w:val="Current List44"/>
    <w:uiPriority w:val="99"/>
    <w:rsid w:val="00E77862"/>
    <w:pPr>
      <w:numPr>
        <w:numId w:val="73"/>
      </w:numPr>
    </w:pPr>
  </w:style>
  <w:style w:type="numbering" w:customStyle="1" w:styleId="CurrentList45">
    <w:name w:val="Current List45"/>
    <w:uiPriority w:val="99"/>
    <w:rsid w:val="00E77862"/>
    <w:pPr>
      <w:numPr>
        <w:numId w:val="74"/>
      </w:numPr>
    </w:pPr>
  </w:style>
  <w:style w:type="numbering" w:customStyle="1" w:styleId="CurrentList46">
    <w:name w:val="Current List46"/>
    <w:uiPriority w:val="99"/>
    <w:rsid w:val="00E77862"/>
    <w:pPr>
      <w:numPr>
        <w:numId w:val="75"/>
      </w:numPr>
    </w:pPr>
  </w:style>
  <w:style w:type="numbering" w:customStyle="1" w:styleId="CurrentList47">
    <w:name w:val="Current List47"/>
    <w:uiPriority w:val="99"/>
    <w:rsid w:val="00E77862"/>
    <w:pPr>
      <w:numPr>
        <w:numId w:val="76"/>
      </w:numPr>
    </w:pPr>
  </w:style>
  <w:style w:type="numbering" w:customStyle="1" w:styleId="CurrentList48">
    <w:name w:val="Current List48"/>
    <w:uiPriority w:val="99"/>
    <w:rsid w:val="00E77862"/>
    <w:pPr>
      <w:numPr>
        <w:numId w:val="77"/>
      </w:numPr>
    </w:pPr>
  </w:style>
  <w:style w:type="numbering" w:customStyle="1" w:styleId="CurrentList49">
    <w:name w:val="Current List49"/>
    <w:uiPriority w:val="99"/>
    <w:rsid w:val="00E77862"/>
    <w:pPr>
      <w:numPr>
        <w:numId w:val="78"/>
      </w:numPr>
    </w:pPr>
  </w:style>
  <w:style w:type="numbering" w:customStyle="1" w:styleId="CurrentList50">
    <w:name w:val="Current List50"/>
    <w:uiPriority w:val="99"/>
    <w:rsid w:val="00E77862"/>
    <w:pPr>
      <w:numPr>
        <w:numId w:val="79"/>
      </w:numPr>
    </w:pPr>
  </w:style>
  <w:style w:type="numbering" w:customStyle="1" w:styleId="CurrentList51">
    <w:name w:val="Current List51"/>
    <w:uiPriority w:val="99"/>
    <w:rsid w:val="00E77862"/>
    <w:pPr>
      <w:numPr>
        <w:numId w:val="80"/>
      </w:numPr>
    </w:pPr>
  </w:style>
  <w:style w:type="numbering" w:customStyle="1" w:styleId="CurrentList52">
    <w:name w:val="Current List52"/>
    <w:uiPriority w:val="99"/>
    <w:rsid w:val="00E77862"/>
    <w:pPr>
      <w:numPr>
        <w:numId w:val="81"/>
      </w:numPr>
    </w:pPr>
  </w:style>
  <w:style w:type="numbering" w:customStyle="1" w:styleId="CurrentList53">
    <w:name w:val="Current List53"/>
    <w:uiPriority w:val="99"/>
    <w:rsid w:val="0015648A"/>
    <w:pPr>
      <w:numPr>
        <w:numId w:val="82"/>
      </w:numPr>
    </w:pPr>
  </w:style>
  <w:style w:type="numbering" w:customStyle="1" w:styleId="CurrentList54">
    <w:name w:val="Current List54"/>
    <w:uiPriority w:val="99"/>
    <w:rsid w:val="0015648A"/>
    <w:pPr>
      <w:numPr>
        <w:numId w:val="83"/>
      </w:numPr>
    </w:pPr>
  </w:style>
  <w:style w:type="numbering" w:customStyle="1" w:styleId="CurrentList55">
    <w:name w:val="Current List55"/>
    <w:uiPriority w:val="99"/>
    <w:rsid w:val="0015648A"/>
    <w:pPr>
      <w:numPr>
        <w:numId w:val="84"/>
      </w:numPr>
    </w:pPr>
  </w:style>
  <w:style w:type="numbering" w:customStyle="1" w:styleId="CurrentList56">
    <w:name w:val="Current List56"/>
    <w:uiPriority w:val="99"/>
    <w:rsid w:val="0015648A"/>
    <w:pPr>
      <w:numPr>
        <w:numId w:val="85"/>
      </w:numPr>
    </w:pPr>
  </w:style>
  <w:style w:type="numbering" w:customStyle="1" w:styleId="CurrentList57">
    <w:name w:val="Current List57"/>
    <w:uiPriority w:val="99"/>
    <w:rsid w:val="00492C03"/>
    <w:pPr>
      <w:numPr>
        <w:numId w:val="86"/>
      </w:numPr>
    </w:pPr>
  </w:style>
  <w:style w:type="numbering" w:customStyle="1" w:styleId="CurrentList58">
    <w:name w:val="Current List58"/>
    <w:uiPriority w:val="99"/>
    <w:rsid w:val="00492C03"/>
    <w:pPr>
      <w:numPr>
        <w:numId w:val="87"/>
      </w:numPr>
    </w:pPr>
  </w:style>
  <w:style w:type="numbering" w:customStyle="1" w:styleId="CurrentList59">
    <w:name w:val="Current List59"/>
    <w:uiPriority w:val="99"/>
    <w:rsid w:val="00492C03"/>
    <w:pPr>
      <w:numPr>
        <w:numId w:val="88"/>
      </w:numPr>
    </w:pPr>
  </w:style>
  <w:style w:type="numbering" w:customStyle="1" w:styleId="CurrentList60">
    <w:name w:val="Current List60"/>
    <w:uiPriority w:val="99"/>
    <w:rsid w:val="00492C03"/>
    <w:pPr>
      <w:numPr>
        <w:numId w:val="89"/>
      </w:numPr>
    </w:pPr>
  </w:style>
  <w:style w:type="numbering" w:customStyle="1" w:styleId="CurrentList61">
    <w:name w:val="Current List61"/>
    <w:uiPriority w:val="99"/>
    <w:rsid w:val="00492C03"/>
    <w:pPr>
      <w:numPr>
        <w:numId w:val="90"/>
      </w:numPr>
    </w:pPr>
  </w:style>
  <w:style w:type="numbering" w:customStyle="1" w:styleId="CurrentList62">
    <w:name w:val="Current List62"/>
    <w:uiPriority w:val="99"/>
    <w:rsid w:val="00492C03"/>
    <w:pPr>
      <w:numPr>
        <w:numId w:val="91"/>
      </w:numPr>
    </w:pPr>
  </w:style>
  <w:style w:type="numbering" w:customStyle="1" w:styleId="CurrentList63">
    <w:name w:val="Current List63"/>
    <w:uiPriority w:val="99"/>
    <w:rsid w:val="00492C03"/>
    <w:pPr>
      <w:numPr>
        <w:numId w:val="92"/>
      </w:numPr>
    </w:pPr>
  </w:style>
  <w:style w:type="numbering" w:customStyle="1" w:styleId="CurrentList64">
    <w:name w:val="Current List64"/>
    <w:uiPriority w:val="99"/>
    <w:rsid w:val="00492C03"/>
    <w:pPr>
      <w:numPr>
        <w:numId w:val="93"/>
      </w:numPr>
    </w:pPr>
  </w:style>
  <w:style w:type="numbering" w:customStyle="1" w:styleId="CurrentList65">
    <w:name w:val="Current List65"/>
    <w:uiPriority w:val="99"/>
    <w:rsid w:val="00492C03"/>
    <w:pPr>
      <w:numPr>
        <w:numId w:val="94"/>
      </w:numPr>
    </w:pPr>
  </w:style>
  <w:style w:type="numbering" w:customStyle="1" w:styleId="CurrentList66">
    <w:name w:val="Current List66"/>
    <w:uiPriority w:val="99"/>
    <w:rsid w:val="00C71620"/>
    <w:pPr>
      <w:numPr>
        <w:numId w:val="95"/>
      </w:numPr>
    </w:pPr>
  </w:style>
  <w:style w:type="numbering" w:customStyle="1" w:styleId="CurrentList67">
    <w:name w:val="Current List67"/>
    <w:uiPriority w:val="99"/>
    <w:rsid w:val="007D284B"/>
    <w:pPr>
      <w:numPr>
        <w:numId w:val="96"/>
      </w:numPr>
    </w:pPr>
  </w:style>
  <w:style w:type="numbering" w:customStyle="1" w:styleId="CurrentList68">
    <w:name w:val="Current List68"/>
    <w:uiPriority w:val="99"/>
    <w:rsid w:val="007D284B"/>
    <w:pPr>
      <w:numPr>
        <w:numId w:val="97"/>
      </w:numPr>
    </w:pPr>
  </w:style>
  <w:style w:type="numbering" w:customStyle="1" w:styleId="CurrentList69">
    <w:name w:val="Current List69"/>
    <w:uiPriority w:val="99"/>
    <w:rsid w:val="007D284B"/>
    <w:pPr>
      <w:numPr>
        <w:numId w:val="98"/>
      </w:numPr>
    </w:pPr>
  </w:style>
  <w:style w:type="numbering" w:customStyle="1" w:styleId="CurrentList70">
    <w:name w:val="Current List70"/>
    <w:uiPriority w:val="99"/>
    <w:rsid w:val="007D284B"/>
    <w:pPr>
      <w:numPr>
        <w:numId w:val="99"/>
      </w:numPr>
    </w:pPr>
  </w:style>
  <w:style w:type="numbering" w:customStyle="1" w:styleId="CurrentList71">
    <w:name w:val="Current List71"/>
    <w:uiPriority w:val="99"/>
    <w:rsid w:val="007D284B"/>
    <w:pPr>
      <w:numPr>
        <w:numId w:val="100"/>
      </w:numPr>
    </w:pPr>
  </w:style>
  <w:style w:type="numbering" w:customStyle="1" w:styleId="CurrentList72">
    <w:name w:val="Current List72"/>
    <w:uiPriority w:val="99"/>
    <w:rsid w:val="00A82DDA"/>
    <w:pPr>
      <w:numPr>
        <w:numId w:val="101"/>
      </w:numPr>
    </w:pPr>
  </w:style>
  <w:style w:type="numbering" w:customStyle="1" w:styleId="CurrentList73">
    <w:name w:val="Current List73"/>
    <w:uiPriority w:val="99"/>
    <w:rsid w:val="00A82DDA"/>
    <w:pPr>
      <w:numPr>
        <w:numId w:val="102"/>
      </w:numPr>
    </w:pPr>
  </w:style>
  <w:style w:type="numbering" w:customStyle="1" w:styleId="CurrentList74">
    <w:name w:val="Current List74"/>
    <w:uiPriority w:val="99"/>
    <w:rsid w:val="00A82DDA"/>
    <w:pPr>
      <w:numPr>
        <w:numId w:val="103"/>
      </w:numPr>
    </w:pPr>
  </w:style>
  <w:style w:type="numbering" w:customStyle="1" w:styleId="CurrentList75">
    <w:name w:val="Current List75"/>
    <w:uiPriority w:val="99"/>
    <w:rsid w:val="00A82DDA"/>
    <w:pPr>
      <w:numPr>
        <w:numId w:val="104"/>
      </w:numPr>
    </w:pPr>
  </w:style>
  <w:style w:type="numbering" w:customStyle="1" w:styleId="CurrentList76">
    <w:name w:val="Current List76"/>
    <w:uiPriority w:val="99"/>
    <w:rsid w:val="00A82DDA"/>
    <w:pPr>
      <w:numPr>
        <w:numId w:val="105"/>
      </w:numPr>
    </w:pPr>
  </w:style>
  <w:style w:type="numbering" w:customStyle="1" w:styleId="CurrentList77">
    <w:name w:val="Current List77"/>
    <w:uiPriority w:val="99"/>
    <w:rsid w:val="00A82DDA"/>
    <w:pPr>
      <w:numPr>
        <w:numId w:val="106"/>
      </w:numPr>
    </w:pPr>
  </w:style>
  <w:style w:type="numbering" w:customStyle="1" w:styleId="CurrentList78">
    <w:name w:val="Current List78"/>
    <w:uiPriority w:val="99"/>
    <w:rsid w:val="00A82DDA"/>
    <w:pPr>
      <w:numPr>
        <w:numId w:val="107"/>
      </w:numPr>
    </w:pPr>
  </w:style>
  <w:style w:type="numbering" w:customStyle="1" w:styleId="CurrentList79">
    <w:name w:val="Current List79"/>
    <w:uiPriority w:val="99"/>
    <w:rsid w:val="00845840"/>
    <w:pPr>
      <w:numPr>
        <w:numId w:val="108"/>
      </w:numPr>
    </w:pPr>
  </w:style>
  <w:style w:type="numbering" w:customStyle="1" w:styleId="CurrentList80">
    <w:name w:val="Current List80"/>
    <w:uiPriority w:val="99"/>
    <w:rsid w:val="00845840"/>
    <w:pPr>
      <w:numPr>
        <w:numId w:val="109"/>
      </w:numPr>
    </w:pPr>
  </w:style>
  <w:style w:type="numbering" w:customStyle="1" w:styleId="CurrentList81">
    <w:name w:val="Current List81"/>
    <w:uiPriority w:val="99"/>
    <w:rsid w:val="00845840"/>
    <w:pPr>
      <w:numPr>
        <w:numId w:val="110"/>
      </w:numPr>
    </w:pPr>
  </w:style>
  <w:style w:type="numbering" w:customStyle="1" w:styleId="CurrentList82">
    <w:name w:val="Current List82"/>
    <w:uiPriority w:val="99"/>
    <w:rsid w:val="00845840"/>
    <w:pPr>
      <w:numPr>
        <w:numId w:val="111"/>
      </w:numPr>
    </w:pPr>
  </w:style>
  <w:style w:type="numbering" w:customStyle="1" w:styleId="CurrentList83">
    <w:name w:val="Current List83"/>
    <w:uiPriority w:val="99"/>
    <w:rsid w:val="00845840"/>
    <w:pPr>
      <w:numPr>
        <w:numId w:val="112"/>
      </w:numPr>
    </w:pPr>
  </w:style>
  <w:style w:type="numbering" w:customStyle="1" w:styleId="CurrentList84">
    <w:name w:val="Current List84"/>
    <w:uiPriority w:val="99"/>
    <w:rsid w:val="00845840"/>
    <w:pPr>
      <w:numPr>
        <w:numId w:val="113"/>
      </w:numPr>
    </w:pPr>
  </w:style>
  <w:style w:type="numbering" w:customStyle="1" w:styleId="CurrentList85">
    <w:name w:val="Current List85"/>
    <w:uiPriority w:val="99"/>
    <w:rsid w:val="00845840"/>
    <w:pPr>
      <w:numPr>
        <w:numId w:val="114"/>
      </w:numPr>
    </w:pPr>
  </w:style>
  <w:style w:type="numbering" w:customStyle="1" w:styleId="CurrentList86">
    <w:name w:val="Current List86"/>
    <w:uiPriority w:val="99"/>
    <w:rsid w:val="007458D7"/>
    <w:pPr>
      <w:numPr>
        <w:numId w:val="115"/>
      </w:numPr>
    </w:pPr>
  </w:style>
  <w:style w:type="numbering" w:customStyle="1" w:styleId="CurrentList87">
    <w:name w:val="Current List87"/>
    <w:uiPriority w:val="99"/>
    <w:rsid w:val="00A42AC7"/>
    <w:pPr>
      <w:numPr>
        <w:numId w:val="116"/>
      </w:numPr>
    </w:pPr>
  </w:style>
  <w:style w:type="numbering" w:customStyle="1" w:styleId="CurrentList88">
    <w:name w:val="Current List88"/>
    <w:uiPriority w:val="99"/>
    <w:rsid w:val="00A42AC7"/>
    <w:pPr>
      <w:numPr>
        <w:numId w:val="117"/>
      </w:numPr>
    </w:pPr>
  </w:style>
  <w:style w:type="numbering" w:customStyle="1" w:styleId="CurrentList89">
    <w:name w:val="Current List89"/>
    <w:uiPriority w:val="99"/>
    <w:rsid w:val="00B7238E"/>
    <w:pPr>
      <w:numPr>
        <w:numId w:val="118"/>
      </w:numPr>
    </w:pPr>
  </w:style>
  <w:style w:type="numbering" w:customStyle="1" w:styleId="CurrentList90">
    <w:name w:val="Current List90"/>
    <w:uiPriority w:val="99"/>
    <w:rsid w:val="00B7238E"/>
    <w:pPr>
      <w:numPr>
        <w:numId w:val="119"/>
      </w:numPr>
    </w:pPr>
  </w:style>
  <w:style w:type="numbering" w:customStyle="1" w:styleId="CurrentList91">
    <w:name w:val="Current List91"/>
    <w:uiPriority w:val="99"/>
    <w:rsid w:val="00B7238E"/>
    <w:pPr>
      <w:numPr>
        <w:numId w:val="120"/>
      </w:numPr>
    </w:pPr>
  </w:style>
  <w:style w:type="numbering" w:customStyle="1" w:styleId="CurrentList92">
    <w:name w:val="Current List92"/>
    <w:uiPriority w:val="99"/>
    <w:rsid w:val="00B7238E"/>
    <w:pPr>
      <w:numPr>
        <w:numId w:val="121"/>
      </w:numPr>
    </w:pPr>
  </w:style>
  <w:style w:type="numbering" w:customStyle="1" w:styleId="CurrentList93">
    <w:name w:val="Current List93"/>
    <w:uiPriority w:val="99"/>
    <w:rsid w:val="00B7238E"/>
    <w:pPr>
      <w:numPr>
        <w:numId w:val="122"/>
      </w:numPr>
    </w:pPr>
  </w:style>
  <w:style w:type="numbering" w:customStyle="1" w:styleId="CurrentList94">
    <w:name w:val="Current List94"/>
    <w:uiPriority w:val="99"/>
    <w:rsid w:val="00B7238E"/>
    <w:pPr>
      <w:numPr>
        <w:numId w:val="123"/>
      </w:numPr>
    </w:pPr>
  </w:style>
  <w:style w:type="numbering" w:customStyle="1" w:styleId="CurrentList95">
    <w:name w:val="Current List95"/>
    <w:uiPriority w:val="99"/>
    <w:rsid w:val="00B7238E"/>
    <w:pPr>
      <w:numPr>
        <w:numId w:val="124"/>
      </w:numPr>
    </w:pPr>
  </w:style>
  <w:style w:type="numbering" w:customStyle="1" w:styleId="CurrentList96">
    <w:name w:val="Current List96"/>
    <w:uiPriority w:val="99"/>
    <w:rsid w:val="00B7238E"/>
    <w:pPr>
      <w:numPr>
        <w:numId w:val="125"/>
      </w:numPr>
    </w:pPr>
  </w:style>
  <w:style w:type="numbering" w:customStyle="1" w:styleId="CurrentList97">
    <w:name w:val="Current List97"/>
    <w:uiPriority w:val="99"/>
    <w:rsid w:val="00B7238E"/>
    <w:pPr>
      <w:numPr>
        <w:numId w:val="126"/>
      </w:numPr>
    </w:pPr>
  </w:style>
  <w:style w:type="numbering" w:customStyle="1" w:styleId="CurrentList98">
    <w:name w:val="Current List98"/>
    <w:uiPriority w:val="99"/>
    <w:rsid w:val="00B7238E"/>
    <w:pPr>
      <w:numPr>
        <w:numId w:val="127"/>
      </w:numPr>
    </w:pPr>
  </w:style>
  <w:style w:type="numbering" w:customStyle="1" w:styleId="CurrentList99">
    <w:name w:val="Current List99"/>
    <w:uiPriority w:val="99"/>
    <w:rsid w:val="00B7238E"/>
    <w:pPr>
      <w:numPr>
        <w:numId w:val="128"/>
      </w:numPr>
    </w:pPr>
  </w:style>
  <w:style w:type="numbering" w:customStyle="1" w:styleId="CurrentList100">
    <w:name w:val="Current List100"/>
    <w:uiPriority w:val="99"/>
    <w:rsid w:val="00B7238E"/>
    <w:pPr>
      <w:numPr>
        <w:numId w:val="129"/>
      </w:numPr>
    </w:pPr>
  </w:style>
  <w:style w:type="numbering" w:customStyle="1" w:styleId="CurrentList101">
    <w:name w:val="Current List101"/>
    <w:uiPriority w:val="99"/>
    <w:rsid w:val="00656406"/>
    <w:pPr>
      <w:numPr>
        <w:numId w:val="130"/>
      </w:numPr>
    </w:pPr>
  </w:style>
  <w:style w:type="numbering" w:customStyle="1" w:styleId="CurrentList102">
    <w:name w:val="Current List102"/>
    <w:uiPriority w:val="99"/>
    <w:rsid w:val="00516D72"/>
    <w:pPr>
      <w:numPr>
        <w:numId w:val="131"/>
      </w:numPr>
    </w:pPr>
  </w:style>
  <w:style w:type="numbering" w:customStyle="1" w:styleId="CurrentList103">
    <w:name w:val="Current List103"/>
    <w:uiPriority w:val="99"/>
    <w:rsid w:val="00516D72"/>
    <w:pPr>
      <w:numPr>
        <w:numId w:val="132"/>
      </w:numPr>
    </w:pPr>
  </w:style>
  <w:style w:type="numbering" w:customStyle="1" w:styleId="CurrentList104">
    <w:name w:val="Current List104"/>
    <w:uiPriority w:val="99"/>
    <w:rsid w:val="00516D72"/>
    <w:pPr>
      <w:numPr>
        <w:numId w:val="133"/>
      </w:numPr>
    </w:pPr>
  </w:style>
  <w:style w:type="numbering" w:customStyle="1" w:styleId="CurrentList105">
    <w:name w:val="Current List105"/>
    <w:uiPriority w:val="99"/>
    <w:rsid w:val="00516D72"/>
    <w:pPr>
      <w:numPr>
        <w:numId w:val="134"/>
      </w:numPr>
    </w:pPr>
  </w:style>
  <w:style w:type="numbering" w:customStyle="1" w:styleId="CurrentList106">
    <w:name w:val="Current List106"/>
    <w:uiPriority w:val="99"/>
    <w:rsid w:val="00516D72"/>
    <w:pPr>
      <w:numPr>
        <w:numId w:val="135"/>
      </w:numPr>
    </w:pPr>
  </w:style>
  <w:style w:type="numbering" w:customStyle="1" w:styleId="CurrentList107">
    <w:name w:val="Current List107"/>
    <w:uiPriority w:val="99"/>
    <w:rsid w:val="007A228F"/>
    <w:pPr>
      <w:numPr>
        <w:numId w:val="136"/>
      </w:numPr>
    </w:pPr>
  </w:style>
  <w:style w:type="numbering" w:customStyle="1" w:styleId="CurrentList108">
    <w:name w:val="Current List108"/>
    <w:uiPriority w:val="99"/>
    <w:rsid w:val="00271D0C"/>
    <w:pPr>
      <w:numPr>
        <w:numId w:val="137"/>
      </w:numPr>
    </w:pPr>
  </w:style>
  <w:style w:type="numbering" w:customStyle="1" w:styleId="CurrentList109">
    <w:name w:val="Current List109"/>
    <w:uiPriority w:val="99"/>
    <w:rsid w:val="00271D0C"/>
    <w:pPr>
      <w:numPr>
        <w:numId w:val="138"/>
      </w:numPr>
    </w:pPr>
  </w:style>
  <w:style w:type="numbering" w:customStyle="1" w:styleId="CurrentList110">
    <w:name w:val="Current List110"/>
    <w:uiPriority w:val="99"/>
    <w:rsid w:val="00D669BF"/>
    <w:pPr>
      <w:numPr>
        <w:numId w:val="139"/>
      </w:numPr>
    </w:pPr>
  </w:style>
  <w:style w:type="numbering" w:customStyle="1" w:styleId="CurrentList111">
    <w:name w:val="Current List111"/>
    <w:uiPriority w:val="99"/>
    <w:rsid w:val="00D669BF"/>
    <w:pPr>
      <w:numPr>
        <w:numId w:val="140"/>
      </w:numPr>
    </w:pPr>
  </w:style>
  <w:style w:type="numbering" w:customStyle="1" w:styleId="CurrentList112">
    <w:name w:val="Current List112"/>
    <w:uiPriority w:val="99"/>
    <w:rsid w:val="00D669BF"/>
    <w:pPr>
      <w:numPr>
        <w:numId w:val="141"/>
      </w:numPr>
    </w:pPr>
  </w:style>
  <w:style w:type="numbering" w:customStyle="1" w:styleId="CurrentList113">
    <w:name w:val="Current List113"/>
    <w:uiPriority w:val="99"/>
    <w:rsid w:val="009D6A91"/>
    <w:pPr>
      <w:numPr>
        <w:numId w:val="142"/>
      </w:numPr>
    </w:pPr>
  </w:style>
  <w:style w:type="numbering" w:customStyle="1" w:styleId="CurrentList114">
    <w:name w:val="Current List114"/>
    <w:uiPriority w:val="99"/>
    <w:rsid w:val="00A20A12"/>
    <w:pPr>
      <w:numPr>
        <w:numId w:val="143"/>
      </w:numPr>
    </w:pPr>
  </w:style>
  <w:style w:type="numbering" w:customStyle="1" w:styleId="CurrentList115">
    <w:name w:val="Current List115"/>
    <w:uiPriority w:val="99"/>
    <w:rsid w:val="00A20A12"/>
    <w:pPr>
      <w:numPr>
        <w:numId w:val="144"/>
      </w:numPr>
    </w:pPr>
  </w:style>
  <w:style w:type="numbering" w:customStyle="1" w:styleId="CurrentList116">
    <w:name w:val="Current List116"/>
    <w:uiPriority w:val="99"/>
    <w:rsid w:val="005B7ACF"/>
    <w:pPr>
      <w:numPr>
        <w:numId w:val="145"/>
      </w:numPr>
    </w:pPr>
  </w:style>
  <w:style w:type="character" w:customStyle="1" w:styleId="Heading3Char">
    <w:name w:val="Heading 3 Char"/>
    <w:basedOn w:val="DefaultParagraphFont"/>
    <w:link w:val="Heading3"/>
    <w:uiPriority w:val="9"/>
    <w:rsid w:val="00141FE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41FE9"/>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141FE9"/>
    <w:pPr>
      <w:spacing w:after="0"/>
      <w:ind w:left="440"/>
    </w:pPr>
    <w:rPr>
      <w:rFonts w:cstheme="minorHAnsi"/>
      <w:i/>
      <w:iCs/>
      <w:sz w:val="20"/>
      <w:szCs w:val="20"/>
    </w:rPr>
  </w:style>
  <w:style w:type="paragraph" w:styleId="TOC4">
    <w:name w:val="toc 4"/>
    <w:basedOn w:val="Normal"/>
    <w:next w:val="Normal"/>
    <w:autoRedefine/>
    <w:uiPriority w:val="39"/>
    <w:unhideWhenUsed/>
    <w:rsid w:val="00141FE9"/>
    <w:pPr>
      <w:spacing w:after="0"/>
      <w:ind w:left="660"/>
    </w:pPr>
    <w:rPr>
      <w:rFonts w:cstheme="minorHAnsi"/>
      <w:sz w:val="18"/>
      <w:szCs w:val="18"/>
    </w:rPr>
  </w:style>
  <w:style w:type="paragraph" w:styleId="TOC5">
    <w:name w:val="toc 5"/>
    <w:basedOn w:val="Normal"/>
    <w:next w:val="Normal"/>
    <w:autoRedefine/>
    <w:uiPriority w:val="39"/>
    <w:unhideWhenUsed/>
    <w:rsid w:val="00141FE9"/>
    <w:pPr>
      <w:spacing w:after="0"/>
      <w:ind w:left="880"/>
    </w:pPr>
    <w:rPr>
      <w:rFonts w:cstheme="minorHAnsi"/>
      <w:sz w:val="18"/>
      <w:szCs w:val="18"/>
    </w:rPr>
  </w:style>
  <w:style w:type="paragraph" w:styleId="TOC6">
    <w:name w:val="toc 6"/>
    <w:basedOn w:val="Normal"/>
    <w:next w:val="Normal"/>
    <w:autoRedefine/>
    <w:uiPriority w:val="39"/>
    <w:unhideWhenUsed/>
    <w:rsid w:val="00141FE9"/>
    <w:pPr>
      <w:spacing w:after="0"/>
      <w:ind w:left="1100"/>
    </w:pPr>
    <w:rPr>
      <w:rFonts w:cstheme="minorHAnsi"/>
      <w:sz w:val="18"/>
      <w:szCs w:val="18"/>
    </w:rPr>
  </w:style>
  <w:style w:type="paragraph" w:styleId="TOC7">
    <w:name w:val="toc 7"/>
    <w:basedOn w:val="Normal"/>
    <w:next w:val="Normal"/>
    <w:autoRedefine/>
    <w:uiPriority w:val="39"/>
    <w:unhideWhenUsed/>
    <w:rsid w:val="00141FE9"/>
    <w:pPr>
      <w:spacing w:after="0"/>
      <w:ind w:left="1320"/>
    </w:pPr>
    <w:rPr>
      <w:rFonts w:cstheme="minorHAnsi"/>
      <w:sz w:val="18"/>
      <w:szCs w:val="18"/>
    </w:rPr>
  </w:style>
  <w:style w:type="paragraph" w:styleId="TOC8">
    <w:name w:val="toc 8"/>
    <w:basedOn w:val="Normal"/>
    <w:next w:val="Normal"/>
    <w:autoRedefine/>
    <w:uiPriority w:val="39"/>
    <w:unhideWhenUsed/>
    <w:rsid w:val="00141FE9"/>
    <w:pPr>
      <w:spacing w:after="0"/>
      <w:ind w:left="1540"/>
    </w:pPr>
    <w:rPr>
      <w:rFonts w:cstheme="minorHAnsi"/>
      <w:sz w:val="18"/>
      <w:szCs w:val="18"/>
    </w:rPr>
  </w:style>
  <w:style w:type="paragraph" w:styleId="TOC9">
    <w:name w:val="toc 9"/>
    <w:basedOn w:val="Normal"/>
    <w:next w:val="Normal"/>
    <w:autoRedefine/>
    <w:uiPriority w:val="39"/>
    <w:unhideWhenUsed/>
    <w:rsid w:val="00141FE9"/>
    <w:pPr>
      <w:spacing w:after="0"/>
      <w:ind w:left="1760"/>
    </w:pPr>
    <w:rPr>
      <w:rFonts w:cstheme="minorHAnsi"/>
      <w:sz w:val="18"/>
      <w:szCs w:val="18"/>
    </w:rPr>
  </w:style>
  <w:style w:type="character" w:customStyle="1" w:styleId="linebreakblob">
    <w:name w:val="linebreakblob"/>
    <w:basedOn w:val="DefaultParagraphFont"/>
    <w:rsid w:val="00FA2A3E"/>
  </w:style>
  <w:style w:type="character" w:customStyle="1" w:styleId="scxw200799449">
    <w:name w:val="scxw200799449"/>
    <w:basedOn w:val="DefaultParagraphFont"/>
    <w:rsid w:val="00FA2A3E"/>
  </w:style>
  <w:style w:type="character" w:customStyle="1" w:styleId="pagebreakblob">
    <w:name w:val="pagebreakblob"/>
    <w:basedOn w:val="DefaultParagraphFont"/>
    <w:rsid w:val="00FA2A3E"/>
  </w:style>
  <w:style w:type="character" w:customStyle="1" w:styleId="pagebreakborderspan">
    <w:name w:val="pagebreakborderspan"/>
    <w:basedOn w:val="DefaultParagraphFont"/>
    <w:rsid w:val="00FA2A3E"/>
  </w:style>
  <w:style w:type="character" w:customStyle="1" w:styleId="pagebreaktextspan">
    <w:name w:val="pagebreaktextspan"/>
    <w:basedOn w:val="DefaultParagraphFont"/>
    <w:rsid w:val="00FA2A3E"/>
  </w:style>
  <w:style w:type="numbering" w:customStyle="1" w:styleId="NoList1">
    <w:name w:val="No List1"/>
    <w:next w:val="NoList"/>
    <w:uiPriority w:val="99"/>
    <w:semiHidden/>
    <w:unhideWhenUsed/>
    <w:rsid w:val="00CA0B1A"/>
  </w:style>
  <w:style w:type="paragraph" w:styleId="ListBullet">
    <w:name w:val="List Bullet"/>
    <w:basedOn w:val="Normal"/>
    <w:uiPriority w:val="99"/>
    <w:unhideWhenUsed/>
    <w:rsid w:val="00CA0B1A"/>
    <w:pPr>
      <w:numPr>
        <w:numId w:val="198"/>
      </w:numPr>
      <w:contextualSpacing/>
    </w:pPr>
    <w:rPr>
      <w:rFonts w:ascii="Fira Sans" w:hAnsi="Fira Sans"/>
    </w:rPr>
  </w:style>
  <w:style w:type="paragraph" w:styleId="ListBullet2">
    <w:name w:val="List Bullet 2"/>
    <w:basedOn w:val="Normal"/>
    <w:uiPriority w:val="99"/>
    <w:unhideWhenUsed/>
    <w:rsid w:val="00CA0B1A"/>
    <w:pPr>
      <w:numPr>
        <w:numId w:val="199"/>
      </w:numPr>
      <w:ind w:left="360"/>
      <w:contextualSpacing/>
    </w:pPr>
    <w:rPr>
      <w:rFonts w:ascii="Fira Sans" w:hAnsi="Fira Sans"/>
    </w:rPr>
  </w:style>
  <w:style w:type="paragraph" w:styleId="Caption">
    <w:name w:val="caption"/>
    <w:basedOn w:val="paragraph"/>
    <w:next w:val="Normal"/>
    <w:uiPriority w:val="35"/>
    <w:unhideWhenUsed/>
    <w:qFormat/>
    <w:rsid w:val="00CA0B1A"/>
    <w:pPr>
      <w:keepNext/>
      <w:spacing w:before="240" w:beforeAutospacing="0" w:after="0" w:afterAutospacing="0"/>
      <w:jc w:val="both"/>
      <w:textAlignment w:val="baseline"/>
    </w:pPr>
    <w:rPr>
      <w:rFonts w:ascii="Fira Sans" w:hAnsi="Fira Sans"/>
      <w:b/>
      <w:bCs/>
      <w:sz w:val="22"/>
      <w:szCs w:val="22"/>
    </w:rPr>
  </w:style>
  <w:style w:type="paragraph" w:styleId="ListNumber">
    <w:name w:val="List Number"/>
    <w:basedOn w:val="Normal"/>
    <w:uiPriority w:val="99"/>
    <w:unhideWhenUsed/>
    <w:rsid w:val="00CA0B1A"/>
    <w:pPr>
      <w:numPr>
        <w:numId w:val="200"/>
      </w:numPr>
      <w:contextualSpacing/>
    </w:pPr>
    <w:rPr>
      <w:rFonts w:ascii="Fira Sans" w:hAnsi="Fira Sans"/>
    </w:rPr>
  </w:style>
  <w:style w:type="character" w:customStyle="1" w:styleId="TOC1Char">
    <w:name w:val="TOC 1 Char"/>
    <w:basedOn w:val="DefaultParagraphFont"/>
    <w:link w:val="TOC1"/>
    <w:uiPriority w:val="39"/>
    <w:rsid w:val="005751AB"/>
    <w:rPr>
      <w:rFonts w:cstheme="minorHAnsi"/>
      <w:b/>
      <w:bCs/>
      <w:caps/>
      <w:noProof/>
      <w:color w:val="2C463B"/>
      <w:sz w:val="28"/>
      <w:szCs w:val="28"/>
      <w:lang w:val="en-NZ" w:eastAsia="en-GB"/>
    </w:rPr>
  </w:style>
  <w:style w:type="paragraph" w:customStyle="1" w:styleId="OCCP1">
    <w:name w:val="OCCP 1"/>
    <w:basedOn w:val="Heading1"/>
    <w:link w:val="OCCP1Char"/>
    <w:autoRedefine/>
    <w:qFormat/>
    <w:rsid w:val="00B65889"/>
    <w:pPr>
      <w:keepNext w:val="0"/>
      <w:keepLines w:val="0"/>
      <w:pageBreakBefore/>
      <w:spacing w:before="0" w:after="120" w:line="264" w:lineRule="auto"/>
    </w:pPr>
    <w:rPr>
      <w:rFonts w:ascii="Montserrat" w:eastAsia="Calibri" w:hAnsi="Montserrat" w:cs="Times New Roman"/>
      <w:b/>
      <w:color w:val="2C463B"/>
      <w:spacing w:val="-10"/>
      <w:sz w:val="48"/>
      <w:szCs w:val="48"/>
      <w:lang w:eastAsia="en-GB"/>
    </w:rPr>
  </w:style>
  <w:style w:type="paragraph" w:customStyle="1" w:styleId="OCCP2">
    <w:name w:val="OCCP 2"/>
    <w:basedOn w:val="Heading2"/>
    <w:link w:val="OCCP2Char"/>
    <w:autoRedefine/>
    <w:qFormat/>
    <w:rsid w:val="001D3686"/>
    <w:pPr>
      <w:spacing w:line="240" w:lineRule="auto"/>
    </w:pPr>
    <w:rPr>
      <w:rFonts w:ascii="Montserrat" w:hAnsi="Montserrat"/>
      <w:b/>
      <w:color w:val="2C463B"/>
      <w:sz w:val="48"/>
      <w:szCs w:val="48"/>
      <w:lang w:val="en-US"/>
    </w:rPr>
  </w:style>
  <w:style w:type="character" w:customStyle="1" w:styleId="OCCP1Char">
    <w:name w:val="OCCP 1 Char"/>
    <w:basedOn w:val="Heading1Char"/>
    <w:link w:val="OCCP1"/>
    <w:rsid w:val="00B65889"/>
    <w:rPr>
      <w:rFonts w:ascii="Montserrat" w:eastAsia="Calibri" w:hAnsi="Montserrat" w:cs="Times New Roman"/>
      <w:b/>
      <w:color w:val="2C463B"/>
      <w:spacing w:val="-10"/>
      <w:sz w:val="48"/>
      <w:szCs w:val="48"/>
      <w:lang w:val="en-NZ" w:eastAsia="en-GB"/>
    </w:rPr>
  </w:style>
  <w:style w:type="paragraph" w:customStyle="1" w:styleId="OCCP3">
    <w:name w:val="OCCP 3"/>
    <w:basedOn w:val="Normal"/>
    <w:link w:val="OCCP3Char"/>
    <w:qFormat/>
    <w:rsid w:val="00DA3680"/>
    <w:pPr>
      <w:keepNext/>
      <w:keepLines/>
      <w:spacing w:before="240" w:after="0"/>
      <w:outlineLvl w:val="0"/>
    </w:pPr>
    <w:rPr>
      <w:rFonts w:ascii="Montserrat" w:eastAsiaTheme="majorEastAsia" w:hAnsi="Montserrat" w:cstheme="majorBidi"/>
      <w:b/>
      <w:color w:val="595454"/>
      <w:sz w:val="48"/>
      <w:szCs w:val="48"/>
      <w:lang w:eastAsia="en-NZ"/>
    </w:rPr>
  </w:style>
  <w:style w:type="character" w:customStyle="1" w:styleId="OCCP2Char">
    <w:name w:val="OCCP 2 Char"/>
    <w:basedOn w:val="Heading2Char"/>
    <w:link w:val="OCCP2"/>
    <w:rsid w:val="001D3686"/>
    <w:rPr>
      <w:rFonts w:ascii="Montserrat" w:eastAsiaTheme="majorEastAsia" w:hAnsi="Montserrat" w:cstheme="majorBidi"/>
      <w:b/>
      <w:color w:val="2C463B"/>
      <w:sz w:val="48"/>
      <w:szCs w:val="48"/>
      <w:lang w:val="en-NZ"/>
    </w:rPr>
  </w:style>
  <w:style w:type="paragraph" w:customStyle="1" w:styleId="OCCP4">
    <w:name w:val="OCCP 4"/>
    <w:basedOn w:val="Heading1"/>
    <w:link w:val="OCCP4Char"/>
    <w:autoRedefine/>
    <w:qFormat/>
    <w:rsid w:val="00BE5CBD"/>
    <w:pPr>
      <w:spacing w:before="120" w:line="240" w:lineRule="auto"/>
    </w:pPr>
    <w:rPr>
      <w:rFonts w:ascii="Montserrat" w:hAnsi="Montserrat"/>
      <w:b/>
      <w:bCs/>
      <w:color w:val="2C463B"/>
      <w:sz w:val="28"/>
      <w:szCs w:val="28"/>
      <w:lang w:eastAsia="en-NZ"/>
    </w:rPr>
  </w:style>
  <w:style w:type="character" w:customStyle="1" w:styleId="OCCP3Char">
    <w:name w:val="OCCP 3 Char"/>
    <w:basedOn w:val="DefaultParagraphFont"/>
    <w:link w:val="OCCP3"/>
    <w:rsid w:val="00DA3680"/>
    <w:rPr>
      <w:rFonts w:ascii="Montserrat" w:eastAsiaTheme="majorEastAsia" w:hAnsi="Montserrat" w:cstheme="majorBidi"/>
      <w:b/>
      <w:color w:val="595454"/>
      <w:sz w:val="48"/>
      <w:szCs w:val="48"/>
      <w:lang w:eastAsia="en-NZ"/>
    </w:rPr>
  </w:style>
  <w:style w:type="character" w:customStyle="1" w:styleId="OCCP4Char">
    <w:name w:val="OCCP 4 Char"/>
    <w:basedOn w:val="Heading1Char"/>
    <w:link w:val="OCCP4"/>
    <w:rsid w:val="00BE5CBD"/>
    <w:rPr>
      <w:rFonts w:ascii="Montserrat" w:eastAsiaTheme="majorEastAsia" w:hAnsi="Montserrat" w:cstheme="majorBidi"/>
      <w:b/>
      <w:bCs/>
      <w:color w:val="2C463B"/>
      <w:sz w:val="28"/>
      <w:szCs w:val="28"/>
      <w:lang w:val="en-NZ" w:eastAsia="en-NZ"/>
    </w:rPr>
  </w:style>
  <w:style w:type="character" w:customStyle="1" w:styleId="scxw6334693">
    <w:name w:val="scxw6334693"/>
    <w:basedOn w:val="DefaultParagraphFont"/>
    <w:rsid w:val="00C45C59"/>
  </w:style>
  <w:style w:type="numbering" w:customStyle="1" w:styleId="CurrentList310">
    <w:name w:val="Current List310"/>
    <w:uiPriority w:val="99"/>
    <w:rsid w:val="00742337"/>
  </w:style>
  <w:style w:type="numbering" w:customStyle="1" w:styleId="CurrentList311">
    <w:name w:val="Current List311"/>
    <w:uiPriority w:val="99"/>
    <w:rsid w:val="00960D89"/>
    <w:pPr>
      <w:numPr>
        <w:numId w:val="11"/>
      </w:numPr>
    </w:pPr>
  </w:style>
  <w:style w:type="numbering" w:customStyle="1" w:styleId="CurrentList201">
    <w:name w:val="Current List201"/>
    <w:uiPriority w:val="99"/>
    <w:rsid w:val="00960D89"/>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064">
      <w:bodyDiv w:val="1"/>
      <w:marLeft w:val="0"/>
      <w:marRight w:val="0"/>
      <w:marTop w:val="0"/>
      <w:marBottom w:val="0"/>
      <w:divBdr>
        <w:top w:val="none" w:sz="0" w:space="0" w:color="auto"/>
        <w:left w:val="none" w:sz="0" w:space="0" w:color="auto"/>
        <w:bottom w:val="none" w:sz="0" w:space="0" w:color="auto"/>
        <w:right w:val="none" w:sz="0" w:space="0" w:color="auto"/>
      </w:divBdr>
    </w:div>
    <w:div w:id="406848024">
      <w:bodyDiv w:val="1"/>
      <w:marLeft w:val="0"/>
      <w:marRight w:val="0"/>
      <w:marTop w:val="0"/>
      <w:marBottom w:val="0"/>
      <w:divBdr>
        <w:top w:val="none" w:sz="0" w:space="0" w:color="auto"/>
        <w:left w:val="none" w:sz="0" w:space="0" w:color="auto"/>
        <w:bottom w:val="none" w:sz="0" w:space="0" w:color="auto"/>
        <w:right w:val="none" w:sz="0" w:space="0" w:color="auto"/>
      </w:divBdr>
    </w:div>
    <w:div w:id="496112615">
      <w:bodyDiv w:val="1"/>
      <w:marLeft w:val="0"/>
      <w:marRight w:val="0"/>
      <w:marTop w:val="0"/>
      <w:marBottom w:val="0"/>
      <w:divBdr>
        <w:top w:val="none" w:sz="0" w:space="0" w:color="auto"/>
        <w:left w:val="none" w:sz="0" w:space="0" w:color="auto"/>
        <w:bottom w:val="none" w:sz="0" w:space="0" w:color="auto"/>
        <w:right w:val="none" w:sz="0" w:space="0" w:color="auto"/>
      </w:divBdr>
    </w:div>
    <w:div w:id="651566827">
      <w:bodyDiv w:val="1"/>
      <w:marLeft w:val="0"/>
      <w:marRight w:val="0"/>
      <w:marTop w:val="0"/>
      <w:marBottom w:val="0"/>
      <w:divBdr>
        <w:top w:val="none" w:sz="0" w:space="0" w:color="auto"/>
        <w:left w:val="none" w:sz="0" w:space="0" w:color="auto"/>
        <w:bottom w:val="none" w:sz="0" w:space="0" w:color="auto"/>
        <w:right w:val="none" w:sz="0" w:space="0" w:color="auto"/>
      </w:divBdr>
      <w:divsChild>
        <w:div w:id="145322075">
          <w:marLeft w:val="0"/>
          <w:marRight w:val="0"/>
          <w:marTop w:val="0"/>
          <w:marBottom w:val="0"/>
          <w:divBdr>
            <w:top w:val="none" w:sz="0" w:space="0" w:color="auto"/>
            <w:left w:val="none" w:sz="0" w:space="0" w:color="auto"/>
            <w:bottom w:val="none" w:sz="0" w:space="0" w:color="auto"/>
            <w:right w:val="none" w:sz="0" w:space="0" w:color="auto"/>
          </w:divBdr>
          <w:divsChild>
            <w:div w:id="174928243">
              <w:marLeft w:val="0"/>
              <w:marRight w:val="0"/>
              <w:marTop w:val="0"/>
              <w:marBottom w:val="0"/>
              <w:divBdr>
                <w:top w:val="none" w:sz="0" w:space="0" w:color="auto"/>
                <w:left w:val="none" w:sz="0" w:space="0" w:color="auto"/>
                <w:bottom w:val="none" w:sz="0" w:space="0" w:color="auto"/>
                <w:right w:val="none" w:sz="0" w:space="0" w:color="auto"/>
              </w:divBdr>
            </w:div>
            <w:div w:id="205067204">
              <w:marLeft w:val="0"/>
              <w:marRight w:val="0"/>
              <w:marTop w:val="0"/>
              <w:marBottom w:val="0"/>
              <w:divBdr>
                <w:top w:val="none" w:sz="0" w:space="0" w:color="auto"/>
                <w:left w:val="none" w:sz="0" w:space="0" w:color="auto"/>
                <w:bottom w:val="none" w:sz="0" w:space="0" w:color="auto"/>
                <w:right w:val="none" w:sz="0" w:space="0" w:color="auto"/>
              </w:divBdr>
            </w:div>
            <w:div w:id="333848976">
              <w:marLeft w:val="0"/>
              <w:marRight w:val="0"/>
              <w:marTop w:val="0"/>
              <w:marBottom w:val="0"/>
              <w:divBdr>
                <w:top w:val="none" w:sz="0" w:space="0" w:color="auto"/>
                <w:left w:val="none" w:sz="0" w:space="0" w:color="auto"/>
                <w:bottom w:val="none" w:sz="0" w:space="0" w:color="auto"/>
                <w:right w:val="none" w:sz="0" w:space="0" w:color="auto"/>
              </w:divBdr>
            </w:div>
            <w:div w:id="353701246">
              <w:marLeft w:val="0"/>
              <w:marRight w:val="0"/>
              <w:marTop w:val="0"/>
              <w:marBottom w:val="0"/>
              <w:divBdr>
                <w:top w:val="none" w:sz="0" w:space="0" w:color="auto"/>
                <w:left w:val="none" w:sz="0" w:space="0" w:color="auto"/>
                <w:bottom w:val="none" w:sz="0" w:space="0" w:color="auto"/>
                <w:right w:val="none" w:sz="0" w:space="0" w:color="auto"/>
              </w:divBdr>
            </w:div>
            <w:div w:id="363018141">
              <w:marLeft w:val="0"/>
              <w:marRight w:val="0"/>
              <w:marTop w:val="0"/>
              <w:marBottom w:val="0"/>
              <w:divBdr>
                <w:top w:val="none" w:sz="0" w:space="0" w:color="auto"/>
                <w:left w:val="none" w:sz="0" w:space="0" w:color="auto"/>
                <w:bottom w:val="none" w:sz="0" w:space="0" w:color="auto"/>
                <w:right w:val="none" w:sz="0" w:space="0" w:color="auto"/>
              </w:divBdr>
            </w:div>
            <w:div w:id="399258999">
              <w:marLeft w:val="0"/>
              <w:marRight w:val="0"/>
              <w:marTop w:val="0"/>
              <w:marBottom w:val="0"/>
              <w:divBdr>
                <w:top w:val="none" w:sz="0" w:space="0" w:color="auto"/>
                <w:left w:val="none" w:sz="0" w:space="0" w:color="auto"/>
                <w:bottom w:val="none" w:sz="0" w:space="0" w:color="auto"/>
                <w:right w:val="none" w:sz="0" w:space="0" w:color="auto"/>
              </w:divBdr>
            </w:div>
            <w:div w:id="633413965">
              <w:marLeft w:val="0"/>
              <w:marRight w:val="0"/>
              <w:marTop w:val="0"/>
              <w:marBottom w:val="0"/>
              <w:divBdr>
                <w:top w:val="none" w:sz="0" w:space="0" w:color="auto"/>
                <w:left w:val="none" w:sz="0" w:space="0" w:color="auto"/>
                <w:bottom w:val="none" w:sz="0" w:space="0" w:color="auto"/>
                <w:right w:val="none" w:sz="0" w:space="0" w:color="auto"/>
              </w:divBdr>
            </w:div>
            <w:div w:id="668674291">
              <w:marLeft w:val="0"/>
              <w:marRight w:val="0"/>
              <w:marTop w:val="0"/>
              <w:marBottom w:val="0"/>
              <w:divBdr>
                <w:top w:val="none" w:sz="0" w:space="0" w:color="auto"/>
                <w:left w:val="none" w:sz="0" w:space="0" w:color="auto"/>
                <w:bottom w:val="none" w:sz="0" w:space="0" w:color="auto"/>
                <w:right w:val="none" w:sz="0" w:space="0" w:color="auto"/>
              </w:divBdr>
            </w:div>
            <w:div w:id="672993926">
              <w:marLeft w:val="0"/>
              <w:marRight w:val="0"/>
              <w:marTop w:val="0"/>
              <w:marBottom w:val="0"/>
              <w:divBdr>
                <w:top w:val="none" w:sz="0" w:space="0" w:color="auto"/>
                <w:left w:val="none" w:sz="0" w:space="0" w:color="auto"/>
                <w:bottom w:val="none" w:sz="0" w:space="0" w:color="auto"/>
                <w:right w:val="none" w:sz="0" w:space="0" w:color="auto"/>
              </w:divBdr>
            </w:div>
            <w:div w:id="675620653">
              <w:marLeft w:val="0"/>
              <w:marRight w:val="0"/>
              <w:marTop w:val="0"/>
              <w:marBottom w:val="0"/>
              <w:divBdr>
                <w:top w:val="none" w:sz="0" w:space="0" w:color="auto"/>
                <w:left w:val="none" w:sz="0" w:space="0" w:color="auto"/>
                <w:bottom w:val="none" w:sz="0" w:space="0" w:color="auto"/>
                <w:right w:val="none" w:sz="0" w:space="0" w:color="auto"/>
              </w:divBdr>
            </w:div>
            <w:div w:id="742413293">
              <w:marLeft w:val="0"/>
              <w:marRight w:val="0"/>
              <w:marTop w:val="0"/>
              <w:marBottom w:val="0"/>
              <w:divBdr>
                <w:top w:val="none" w:sz="0" w:space="0" w:color="auto"/>
                <w:left w:val="none" w:sz="0" w:space="0" w:color="auto"/>
                <w:bottom w:val="none" w:sz="0" w:space="0" w:color="auto"/>
                <w:right w:val="none" w:sz="0" w:space="0" w:color="auto"/>
              </w:divBdr>
            </w:div>
            <w:div w:id="766265802">
              <w:marLeft w:val="0"/>
              <w:marRight w:val="0"/>
              <w:marTop w:val="0"/>
              <w:marBottom w:val="0"/>
              <w:divBdr>
                <w:top w:val="none" w:sz="0" w:space="0" w:color="auto"/>
                <w:left w:val="none" w:sz="0" w:space="0" w:color="auto"/>
                <w:bottom w:val="none" w:sz="0" w:space="0" w:color="auto"/>
                <w:right w:val="none" w:sz="0" w:space="0" w:color="auto"/>
              </w:divBdr>
            </w:div>
            <w:div w:id="853571739">
              <w:marLeft w:val="0"/>
              <w:marRight w:val="0"/>
              <w:marTop w:val="0"/>
              <w:marBottom w:val="0"/>
              <w:divBdr>
                <w:top w:val="none" w:sz="0" w:space="0" w:color="auto"/>
                <w:left w:val="none" w:sz="0" w:space="0" w:color="auto"/>
                <w:bottom w:val="none" w:sz="0" w:space="0" w:color="auto"/>
                <w:right w:val="none" w:sz="0" w:space="0" w:color="auto"/>
              </w:divBdr>
            </w:div>
            <w:div w:id="930971308">
              <w:marLeft w:val="0"/>
              <w:marRight w:val="0"/>
              <w:marTop w:val="0"/>
              <w:marBottom w:val="0"/>
              <w:divBdr>
                <w:top w:val="none" w:sz="0" w:space="0" w:color="auto"/>
                <w:left w:val="none" w:sz="0" w:space="0" w:color="auto"/>
                <w:bottom w:val="none" w:sz="0" w:space="0" w:color="auto"/>
                <w:right w:val="none" w:sz="0" w:space="0" w:color="auto"/>
              </w:divBdr>
            </w:div>
            <w:div w:id="1025640730">
              <w:marLeft w:val="0"/>
              <w:marRight w:val="0"/>
              <w:marTop w:val="0"/>
              <w:marBottom w:val="0"/>
              <w:divBdr>
                <w:top w:val="none" w:sz="0" w:space="0" w:color="auto"/>
                <w:left w:val="none" w:sz="0" w:space="0" w:color="auto"/>
                <w:bottom w:val="none" w:sz="0" w:space="0" w:color="auto"/>
                <w:right w:val="none" w:sz="0" w:space="0" w:color="auto"/>
              </w:divBdr>
            </w:div>
            <w:div w:id="1235433206">
              <w:marLeft w:val="0"/>
              <w:marRight w:val="0"/>
              <w:marTop w:val="0"/>
              <w:marBottom w:val="0"/>
              <w:divBdr>
                <w:top w:val="none" w:sz="0" w:space="0" w:color="auto"/>
                <w:left w:val="none" w:sz="0" w:space="0" w:color="auto"/>
                <w:bottom w:val="none" w:sz="0" w:space="0" w:color="auto"/>
                <w:right w:val="none" w:sz="0" w:space="0" w:color="auto"/>
              </w:divBdr>
            </w:div>
            <w:div w:id="1510676161">
              <w:marLeft w:val="0"/>
              <w:marRight w:val="0"/>
              <w:marTop w:val="0"/>
              <w:marBottom w:val="0"/>
              <w:divBdr>
                <w:top w:val="none" w:sz="0" w:space="0" w:color="auto"/>
                <w:left w:val="none" w:sz="0" w:space="0" w:color="auto"/>
                <w:bottom w:val="none" w:sz="0" w:space="0" w:color="auto"/>
                <w:right w:val="none" w:sz="0" w:space="0" w:color="auto"/>
              </w:divBdr>
            </w:div>
            <w:div w:id="1581019318">
              <w:marLeft w:val="0"/>
              <w:marRight w:val="0"/>
              <w:marTop w:val="0"/>
              <w:marBottom w:val="0"/>
              <w:divBdr>
                <w:top w:val="none" w:sz="0" w:space="0" w:color="auto"/>
                <w:left w:val="none" w:sz="0" w:space="0" w:color="auto"/>
                <w:bottom w:val="none" w:sz="0" w:space="0" w:color="auto"/>
                <w:right w:val="none" w:sz="0" w:space="0" w:color="auto"/>
              </w:divBdr>
            </w:div>
            <w:div w:id="1776052082">
              <w:marLeft w:val="0"/>
              <w:marRight w:val="0"/>
              <w:marTop w:val="0"/>
              <w:marBottom w:val="0"/>
              <w:divBdr>
                <w:top w:val="none" w:sz="0" w:space="0" w:color="auto"/>
                <w:left w:val="none" w:sz="0" w:space="0" w:color="auto"/>
                <w:bottom w:val="none" w:sz="0" w:space="0" w:color="auto"/>
                <w:right w:val="none" w:sz="0" w:space="0" w:color="auto"/>
              </w:divBdr>
            </w:div>
            <w:div w:id="1791242840">
              <w:marLeft w:val="0"/>
              <w:marRight w:val="0"/>
              <w:marTop w:val="0"/>
              <w:marBottom w:val="0"/>
              <w:divBdr>
                <w:top w:val="none" w:sz="0" w:space="0" w:color="auto"/>
                <w:left w:val="none" w:sz="0" w:space="0" w:color="auto"/>
                <w:bottom w:val="none" w:sz="0" w:space="0" w:color="auto"/>
                <w:right w:val="none" w:sz="0" w:space="0" w:color="auto"/>
              </w:divBdr>
            </w:div>
            <w:div w:id="1825268839">
              <w:marLeft w:val="0"/>
              <w:marRight w:val="0"/>
              <w:marTop w:val="0"/>
              <w:marBottom w:val="0"/>
              <w:divBdr>
                <w:top w:val="none" w:sz="0" w:space="0" w:color="auto"/>
                <w:left w:val="none" w:sz="0" w:space="0" w:color="auto"/>
                <w:bottom w:val="none" w:sz="0" w:space="0" w:color="auto"/>
                <w:right w:val="none" w:sz="0" w:space="0" w:color="auto"/>
              </w:divBdr>
            </w:div>
          </w:divsChild>
        </w:div>
        <w:div w:id="235752670">
          <w:marLeft w:val="0"/>
          <w:marRight w:val="0"/>
          <w:marTop w:val="0"/>
          <w:marBottom w:val="0"/>
          <w:divBdr>
            <w:top w:val="none" w:sz="0" w:space="0" w:color="auto"/>
            <w:left w:val="none" w:sz="0" w:space="0" w:color="auto"/>
            <w:bottom w:val="none" w:sz="0" w:space="0" w:color="auto"/>
            <w:right w:val="none" w:sz="0" w:space="0" w:color="auto"/>
          </w:divBdr>
          <w:divsChild>
            <w:div w:id="393092145">
              <w:marLeft w:val="0"/>
              <w:marRight w:val="0"/>
              <w:marTop w:val="0"/>
              <w:marBottom w:val="0"/>
              <w:divBdr>
                <w:top w:val="none" w:sz="0" w:space="0" w:color="auto"/>
                <w:left w:val="none" w:sz="0" w:space="0" w:color="auto"/>
                <w:bottom w:val="none" w:sz="0" w:space="0" w:color="auto"/>
                <w:right w:val="none" w:sz="0" w:space="0" w:color="auto"/>
              </w:divBdr>
            </w:div>
          </w:divsChild>
        </w:div>
        <w:div w:id="267852360">
          <w:marLeft w:val="0"/>
          <w:marRight w:val="0"/>
          <w:marTop w:val="0"/>
          <w:marBottom w:val="0"/>
          <w:divBdr>
            <w:top w:val="none" w:sz="0" w:space="0" w:color="auto"/>
            <w:left w:val="none" w:sz="0" w:space="0" w:color="auto"/>
            <w:bottom w:val="none" w:sz="0" w:space="0" w:color="auto"/>
            <w:right w:val="none" w:sz="0" w:space="0" w:color="auto"/>
          </w:divBdr>
          <w:divsChild>
            <w:div w:id="267930982">
              <w:marLeft w:val="0"/>
              <w:marRight w:val="0"/>
              <w:marTop w:val="0"/>
              <w:marBottom w:val="0"/>
              <w:divBdr>
                <w:top w:val="none" w:sz="0" w:space="0" w:color="auto"/>
                <w:left w:val="none" w:sz="0" w:space="0" w:color="auto"/>
                <w:bottom w:val="none" w:sz="0" w:space="0" w:color="auto"/>
                <w:right w:val="none" w:sz="0" w:space="0" w:color="auto"/>
              </w:divBdr>
            </w:div>
            <w:div w:id="327362974">
              <w:marLeft w:val="0"/>
              <w:marRight w:val="0"/>
              <w:marTop w:val="0"/>
              <w:marBottom w:val="0"/>
              <w:divBdr>
                <w:top w:val="none" w:sz="0" w:space="0" w:color="auto"/>
                <w:left w:val="none" w:sz="0" w:space="0" w:color="auto"/>
                <w:bottom w:val="none" w:sz="0" w:space="0" w:color="auto"/>
                <w:right w:val="none" w:sz="0" w:space="0" w:color="auto"/>
              </w:divBdr>
            </w:div>
            <w:div w:id="342318642">
              <w:marLeft w:val="0"/>
              <w:marRight w:val="0"/>
              <w:marTop w:val="0"/>
              <w:marBottom w:val="0"/>
              <w:divBdr>
                <w:top w:val="none" w:sz="0" w:space="0" w:color="auto"/>
                <w:left w:val="none" w:sz="0" w:space="0" w:color="auto"/>
                <w:bottom w:val="none" w:sz="0" w:space="0" w:color="auto"/>
                <w:right w:val="none" w:sz="0" w:space="0" w:color="auto"/>
              </w:divBdr>
            </w:div>
            <w:div w:id="417139207">
              <w:marLeft w:val="0"/>
              <w:marRight w:val="0"/>
              <w:marTop w:val="0"/>
              <w:marBottom w:val="0"/>
              <w:divBdr>
                <w:top w:val="none" w:sz="0" w:space="0" w:color="auto"/>
                <w:left w:val="none" w:sz="0" w:space="0" w:color="auto"/>
                <w:bottom w:val="none" w:sz="0" w:space="0" w:color="auto"/>
                <w:right w:val="none" w:sz="0" w:space="0" w:color="auto"/>
              </w:divBdr>
            </w:div>
            <w:div w:id="475033784">
              <w:marLeft w:val="0"/>
              <w:marRight w:val="0"/>
              <w:marTop w:val="0"/>
              <w:marBottom w:val="0"/>
              <w:divBdr>
                <w:top w:val="none" w:sz="0" w:space="0" w:color="auto"/>
                <w:left w:val="none" w:sz="0" w:space="0" w:color="auto"/>
                <w:bottom w:val="none" w:sz="0" w:space="0" w:color="auto"/>
                <w:right w:val="none" w:sz="0" w:space="0" w:color="auto"/>
              </w:divBdr>
            </w:div>
            <w:div w:id="486750759">
              <w:marLeft w:val="0"/>
              <w:marRight w:val="0"/>
              <w:marTop w:val="0"/>
              <w:marBottom w:val="0"/>
              <w:divBdr>
                <w:top w:val="none" w:sz="0" w:space="0" w:color="auto"/>
                <w:left w:val="none" w:sz="0" w:space="0" w:color="auto"/>
                <w:bottom w:val="none" w:sz="0" w:space="0" w:color="auto"/>
                <w:right w:val="none" w:sz="0" w:space="0" w:color="auto"/>
              </w:divBdr>
            </w:div>
            <w:div w:id="759645887">
              <w:marLeft w:val="0"/>
              <w:marRight w:val="0"/>
              <w:marTop w:val="0"/>
              <w:marBottom w:val="0"/>
              <w:divBdr>
                <w:top w:val="none" w:sz="0" w:space="0" w:color="auto"/>
                <w:left w:val="none" w:sz="0" w:space="0" w:color="auto"/>
                <w:bottom w:val="none" w:sz="0" w:space="0" w:color="auto"/>
                <w:right w:val="none" w:sz="0" w:space="0" w:color="auto"/>
              </w:divBdr>
            </w:div>
            <w:div w:id="816385325">
              <w:marLeft w:val="0"/>
              <w:marRight w:val="0"/>
              <w:marTop w:val="0"/>
              <w:marBottom w:val="0"/>
              <w:divBdr>
                <w:top w:val="none" w:sz="0" w:space="0" w:color="auto"/>
                <w:left w:val="none" w:sz="0" w:space="0" w:color="auto"/>
                <w:bottom w:val="none" w:sz="0" w:space="0" w:color="auto"/>
                <w:right w:val="none" w:sz="0" w:space="0" w:color="auto"/>
              </w:divBdr>
            </w:div>
            <w:div w:id="945575515">
              <w:marLeft w:val="0"/>
              <w:marRight w:val="0"/>
              <w:marTop w:val="0"/>
              <w:marBottom w:val="0"/>
              <w:divBdr>
                <w:top w:val="none" w:sz="0" w:space="0" w:color="auto"/>
                <w:left w:val="none" w:sz="0" w:space="0" w:color="auto"/>
                <w:bottom w:val="none" w:sz="0" w:space="0" w:color="auto"/>
                <w:right w:val="none" w:sz="0" w:space="0" w:color="auto"/>
              </w:divBdr>
            </w:div>
            <w:div w:id="1040285302">
              <w:marLeft w:val="0"/>
              <w:marRight w:val="0"/>
              <w:marTop w:val="0"/>
              <w:marBottom w:val="0"/>
              <w:divBdr>
                <w:top w:val="none" w:sz="0" w:space="0" w:color="auto"/>
                <w:left w:val="none" w:sz="0" w:space="0" w:color="auto"/>
                <w:bottom w:val="none" w:sz="0" w:space="0" w:color="auto"/>
                <w:right w:val="none" w:sz="0" w:space="0" w:color="auto"/>
              </w:divBdr>
            </w:div>
            <w:div w:id="1062800307">
              <w:marLeft w:val="0"/>
              <w:marRight w:val="0"/>
              <w:marTop w:val="0"/>
              <w:marBottom w:val="0"/>
              <w:divBdr>
                <w:top w:val="none" w:sz="0" w:space="0" w:color="auto"/>
                <w:left w:val="none" w:sz="0" w:space="0" w:color="auto"/>
                <w:bottom w:val="none" w:sz="0" w:space="0" w:color="auto"/>
                <w:right w:val="none" w:sz="0" w:space="0" w:color="auto"/>
              </w:divBdr>
            </w:div>
            <w:div w:id="1092700531">
              <w:marLeft w:val="0"/>
              <w:marRight w:val="0"/>
              <w:marTop w:val="0"/>
              <w:marBottom w:val="0"/>
              <w:divBdr>
                <w:top w:val="none" w:sz="0" w:space="0" w:color="auto"/>
                <w:left w:val="none" w:sz="0" w:space="0" w:color="auto"/>
                <w:bottom w:val="none" w:sz="0" w:space="0" w:color="auto"/>
                <w:right w:val="none" w:sz="0" w:space="0" w:color="auto"/>
              </w:divBdr>
            </w:div>
            <w:div w:id="1176456601">
              <w:marLeft w:val="0"/>
              <w:marRight w:val="0"/>
              <w:marTop w:val="0"/>
              <w:marBottom w:val="0"/>
              <w:divBdr>
                <w:top w:val="none" w:sz="0" w:space="0" w:color="auto"/>
                <w:left w:val="none" w:sz="0" w:space="0" w:color="auto"/>
                <w:bottom w:val="none" w:sz="0" w:space="0" w:color="auto"/>
                <w:right w:val="none" w:sz="0" w:space="0" w:color="auto"/>
              </w:divBdr>
            </w:div>
            <w:div w:id="1205946844">
              <w:marLeft w:val="0"/>
              <w:marRight w:val="0"/>
              <w:marTop w:val="0"/>
              <w:marBottom w:val="0"/>
              <w:divBdr>
                <w:top w:val="none" w:sz="0" w:space="0" w:color="auto"/>
                <w:left w:val="none" w:sz="0" w:space="0" w:color="auto"/>
                <w:bottom w:val="none" w:sz="0" w:space="0" w:color="auto"/>
                <w:right w:val="none" w:sz="0" w:space="0" w:color="auto"/>
              </w:divBdr>
            </w:div>
            <w:div w:id="1207529115">
              <w:marLeft w:val="0"/>
              <w:marRight w:val="0"/>
              <w:marTop w:val="0"/>
              <w:marBottom w:val="0"/>
              <w:divBdr>
                <w:top w:val="none" w:sz="0" w:space="0" w:color="auto"/>
                <w:left w:val="none" w:sz="0" w:space="0" w:color="auto"/>
                <w:bottom w:val="none" w:sz="0" w:space="0" w:color="auto"/>
                <w:right w:val="none" w:sz="0" w:space="0" w:color="auto"/>
              </w:divBdr>
            </w:div>
            <w:div w:id="1240748927">
              <w:marLeft w:val="0"/>
              <w:marRight w:val="0"/>
              <w:marTop w:val="0"/>
              <w:marBottom w:val="0"/>
              <w:divBdr>
                <w:top w:val="none" w:sz="0" w:space="0" w:color="auto"/>
                <w:left w:val="none" w:sz="0" w:space="0" w:color="auto"/>
                <w:bottom w:val="none" w:sz="0" w:space="0" w:color="auto"/>
                <w:right w:val="none" w:sz="0" w:space="0" w:color="auto"/>
              </w:divBdr>
            </w:div>
            <w:div w:id="1300771285">
              <w:marLeft w:val="0"/>
              <w:marRight w:val="0"/>
              <w:marTop w:val="0"/>
              <w:marBottom w:val="0"/>
              <w:divBdr>
                <w:top w:val="none" w:sz="0" w:space="0" w:color="auto"/>
                <w:left w:val="none" w:sz="0" w:space="0" w:color="auto"/>
                <w:bottom w:val="none" w:sz="0" w:space="0" w:color="auto"/>
                <w:right w:val="none" w:sz="0" w:space="0" w:color="auto"/>
              </w:divBdr>
            </w:div>
            <w:div w:id="1436829169">
              <w:marLeft w:val="0"/>
              <w:marRight w:val="0"/>
              <w:marTop w:val="0"/>
              <w:marBottom w:val="0"/>
              <w:divBdr>
                <w:top w:val="none" w:sz="0" w:space="0" w:color="auto"/>
                <w:left w:val="none" w:sz="0" w:space="0" w:color="auto"/>
                <w:bottom w:val="none" w:sz="0" w:space="0" w:color="auto"/>
                <w:right w:val="none" w:sz="0" w:space="0" w:color="auto"/>
              </w:divBdr>
            </w:div>
            <w:div w:id="1467115354">
              <w:marLeft w:val="0"/>
              <w:marRight w:val="0"/>
              <w:marTop w:val="0"/>
              <w:marBottom w:val="0"/>
              <w:divBdr>
                <w:top w:val="none" w:sz="0" w:space="0" w:color="auto"/>
                <w:left w:val="none" w:sz="0" w:space="0" w:color="auto"/>
                <w:bottom w:val="none" w:sz="0" w:space="0" w:color="auto"/>
                <w:right w:val="none" w:sz="0" w:space="0" w:color="auto"/>
              </w:divBdr>
            </w:div>
            <w:div w:id="1492792067">
              <w:marLeft w:val="0"/>
              <w:marRight w:val="0"/>
              <w:marTop w:val="0"/>
              <w:marBottom w:val="0"/>
              <w:divBdr>
                <w:top w:val="none" w:sz="0" w:space="0" w:color="auto"/>
                <w:left w:val="none" w:sz="0" w:space="0" w:color="auto"/>
                <w:bottom w:val="none" w:sz="0" w:space="0" w:color="auto"/>
                <w:right w:val="none" w:sz="0" w:space="0" w:color="auto"/>
              </w:divBdr>
            </w:div>
            <w:div w:id="1497040328">
              <w:marLeft w:val="0"/>
              <w:marRight w:val="0"/>
              <w:marTop w:val="0"/>
              <w:marBottom w:val="0"/>
              <w:divBdr>
                <w:top w:val="none" w:sz="0" w:space="0" w:color="auto"/>
                <w:left w:val="none" w:sz="0" w:space="0" w:color="auto"/>
                <w:bottom w:val="none" w:sz="0" w:space="0" w:color="auto"/>
                <w:right w:val="none" w:sz="0" w:space="0" w:color="auto"/>
              </w:divBdr>
            </w:div>
            <w:div w:id="1625891517">
              <w:marLeft w:val="0"/>
              <w:marRight w:val="0"/>
              <w:marTop w:val="0"/>
              <w:marBottom w:val="0"/>
              <w:divBdr>
                <w:top w:val="none" w:sz="0" w:space="0" w:color="auto"/>
                <w:left w:val="none" w:sz="0" w:space="0" w:color="auto"/>
                <w:bottom w:val="none" w:sz="0" w:space="0" w:color="auto"/>
                <w:right w:val="none" w:sz="0" w:space="0" w:color="auto"/>
              </w:divBdr>
            </w:div>
            <w:div w:id="1725374471">
              <w:marLeft w:val="0"/>
              <w:marRight w:val="0"/>
              <w:marTop w:val="0"/>
              <w:marBottom w:val="0"/>
              <w:divBdr>
                <w:top w:val="none" w:sz="0" w:space="0" w:color="auto"/>
                <w:left w:val="none" w:sz="0" w:space="0" w:color="auto"/>
                <w:bottom w:val="none" w:sz="0" w:space="0" w:color="auto"/>
                <w:right w:val="none" w:sz="0" w:space="0" w:color="auto"/>
              </w:divBdr>
            </w:div>
            <w:div w:id="1891724932">
              <w:marLeft w:val="0"/>
              <w:marRight w:val="0"/>
              <w:marTop w:val="0"/>
              <w:marBottom w:val="0"/>
              <w:divBdr>
                <w:top w:val="none" w:sz="0" w:space="0" w:color="auto"/>
                <w:left w:val="none" w:sz="0" w:space="0" w:color="auto"/>
                <w:bottom w:val="none" w:sz="0" w:space="0" w:color="auto"/>
                <w:right w:val="none" w:sz="0" w:space="0" w:color="auto"/>
              </w:divBdr>
            </w:div>
            <w:div w:id="1907177651">
              <w:marLeft w:val="0"/>
              <w:marRight w:val="0"/>
              <w:marTop w:val="0"/>
              <w:marBottom w:val="0"/>
              <w:divBdr>
                <w:top w:val="none" w:sz="0" w:space="0" w:color="auto"/>
                <w:left w:val="none" w:sz="0" w:space="0" w:color="auto"/>
                <w:bottom w:val="none" w:sz="0" w:space="0" w:color="auto"/>
                <w:right w:val="none" w:sz="0" w:space="0" w:color="auto"/>
              </w:divBdr>
            </w:div>
            <w:div w:id="1911580461">
              <w:marLeft w:val="0"/>
              <w:marRight w:val="0"/>
              <w:marTop w:val="0"/>
              <w:marBottom w:val="0"/>
              <w:divBdr>
                <w:top w:val="none" w:sz="0" w:space="0" w:color="auto"/>
                <w:left w:val="none" w:sz="0" w:space="0" w:color="auto"/>
                <w:bottom w:val="none" w:sz="0" w:space="0" w:color="auto"/>
                <w:right w:val="none" w:sz="0" w:space="0" w:color="auto"/>
              </w:divBdr>
            </w:div>
            <w:div w:id="1961953209">
              <w:marLeft w:val="0"/>
              <w:marRight w:val="0"/>
              <w:marTop w:val="0"/>
              <w:marBottom w:val="0"/>
              <w:divBdr>
                <w:top w:val="none" w:sz="0" w:space="0" w:color="auto"/>
                <w:left w:val="none" w:sz="0" w:space="0" w:color="auto"/>
                <w:bottom w:val="none" w:sz="0" w:space="0" w:color="auto"/>
                <w:right w:val="none" w:sz="0" w:space="0" w:color="auto"/>
              </w:divBdr>
            </w:div>
            <w:div w:id="2103137393">
              <w:marLeft w:val="0"/>
              <w:marRight w:val="0"/>
              <w:marTop w:val="0"/>
              <w:marBottom w:val="0"/>
              <w:divBdr>
                <w:top w:val="none" w:sz="0" w:space="0" w:color="auto"/>
                <w:left w:val="none" w:sz="0" w:space="0" w:color="auto"/>
                <w:bottom w:val="none" w:sz="0" w:space="0" w:color="auto"/>
                <w:right w:val="none" w:sz="0" w:space="0" w:color="auto"/>
              </w:divBdr>
            </w:div>
          </w:divsChild>
        </w:div>
        <w:div w:id="301084319">
          <w:marLeft w:val="0"/>
          <w:marRight w:val="0"/>
          <w:marTop w:val="0"/>
          <w:marBottom w:val="0"/>
          <w:divBdr>
            <w:top w:val="none" w:sz="0" w:space="0" w:color="auto"/>
            <w:left w:val="none" w:sz="0" w:space="0" w:color="auto"/>
            <w:bottom w:val="none" w:sz="0" w:space="0" w:color="auto"/>
            <w:right w:val="none" w:sz="0" w:space="0" w:color="auto"/>
          </w:divBdr>
          <w:divsChild>
            <w:div w:id="9338601">
              <w:marLeft w:val="0"/>
              <w:marRight w:val="0"/>
              <w:marTop w:val="0"/>
              <w:marBottom w:val="0"/>
              <w:divBdr>
                <w:top w:val="none" w:sz="0" w:space="0" w:color="auto"/>
                <w:left w:val="none" w:sz="0" w:space="0" w:color="auto"/>
                <w:bottom w:val="none" w:sz="0" w:space="0" w:color="auto"/>
                <w:right w:val="none" w:sz="0" w:space="0" w:color="auto"/>
              </w:divBdr>
            </w:div>
            <w:div w:id="606429958">
              <w:marLeft w:val="0"/>
              <w:marRight w:val="0"/>
              <w:marTop w:val="0"/>
              <w:marBottom w:val="0"/>
              <w:divBdr>
                <w:top w:val="none" w:sz="0" w:space="0" w:color="auto"/>
                <w:left w:val="none" w:sz="0" w:space="0" w:color="auto"/>
                <w:bottom w:val="none" w:sz="0" w:space="0" w:color="auto"/>
                <w:right w:val="none" w:sz="0" w:space="0" w:color="auto"/>
              </w:divBdr>
            </w:div>
            <w:div w:id="732195197">
              <w:marLeft w:val="0"/>
              <w:marRight w:val="0"/>
              <w:marTop w:val="0"/>
              <w:marBottom w:val="0"/>
              <w:divBdr>
                <w:top w:val="none" w:sz="0" w:space="0" w:color="auto"/>
                <w:left w:val="none" w:sz="0" w:space="0" w:color="auto"/>
                <w:bottom w:val="none" w:sz="0" w:space="0" w:color="auto"/>
                <w:right w:val="none" w:sz="0" w:space="0" w:color="auto"/>
              </w:divBdr>
            </w:div>
            <w:div w:id="832794280">
              <w:marLeft w:val="0"/>
              <w:marRight w:val="0"/>
              <w:marTop w:val="0"/>
              <w:marBottom w:val="0"/>
              <w:divBdr>
                <w:top w:val="none" w:sz="0" w:space="0" w:color="auto"/>
                <w:left w:val="none" w:sz="0" w:space="0" w:color="auto"/>
                <w:bottom w:val="none" w:sz="0" w:space="0" w:color="auto"/>
                <w:right w:val="none" w:sz="0" w:space="0" w:color="auto"/>
              </w:divBdr>
            </w:div>
            <w:div w:id="865605732">
              <w:marLeft w:val="0"/>
              <w:marRight w:val="0"/>
              <w:marTop w:val="0"/>
              <w:marBottom w:val="0"/>
              <w:divBdr>
                <w:top w:val="none" w:sz="0" w:space="0" w:color="auto"/>
                <w:left w:val="none" w:sz="0" w:space="0" w:color="auto"/>
                <w:bottom w:val="none" w:sz="0" w:space="0" w:color="auto"/>
                <w:right w:val="none" w:sz="0" w:space="0" w:color="auto"/>
              </w:divBdr>
            </w:div>
            <w:div w:id="1046488496">
              <w:marLeft w:val="0"/>
              <w:marRight w:val="0"/>
              <w:marTop w:val="0"/>
              <w:marBottom w:val="0"/>
              <w:divBdr>
                <w:top w:val="none" w:sz="0" w:space="0" w:color="auto"/>
                <w:left w:val="none" w:sz="0" w:space="0" w:color="auto"/>
                <w:bottom w:val="none" w:sz="0" w:space="0" w:color="auto"/>
                <w:right w:val="none" w:sz="0" w:space="0" w:color="auto"/>
              </w:divBdr>
            </w:div>
            <w:div w:id="1159077670">
              <w:marLeft w:val="0"/>
              <w:marRight w:val="0"/>
              <w:marTop w:val="0"/>
              <w:marBottom w:val="0"/>
              <w:divBdr>
                <w:top w:val="none" w:sz="0" w:space="0" w:color="auto"/>
                <w:left w:val="none" w:sz="0" w:space="0" w:color="auto"/>
                <w:bottom w:val="none" w:sz="0" w:space="0" w:color="auto"/>
                <w:right w:val="none" w:sz="0" w:space="0" w:color="auto"/>
              </w:divBdr>
            </w:div>
            <w:div w:id="1255439035">
              <w:marLeft w:val="0"/>
              <w:marRight w:val="0"/>
              <w:marTop w:val="0"/>
              <w:marBottom w:val="0"/>
              <w:divBdr>
                <w:top w:val="none" w:sz="0" w:space="0" w:color="auto"/>
                <w:left w:val="none" w:sz="0" w:space="0" w:color="auto"/>
                <w:bottom w:val="none" w:sz="0" w:space="0" w:color="auto"/>
                <w:right w:val="none" w:sz="0" w:space="0" w:color="auto"/>
              </w:divBdr>
            </w:div>
            <w:div w:id="1417096367">
              <w:marLeft w:val="0"/>
              <w:marRight w:val="0"/>
              <w:marTop w:val="0"/>
              <w:marBottom w:val="0"/>
              <w:divBdr>
                <w:top w:val="none" w:sz="0" w:space="0" w:color="auto"/>
                <w:left w:val="none" w:sz="0" w:space="0" w:color="auto"/>
                <w:bottom w:val="none" w:sz="0" w:space="0" w:color="auto"/>
                <w:right w:val="none" w:sz="0" w:space="0" w:color="auto"/>
              </w:divBdr>
            </w:div>
            <w:div w:id="1502282860">
              <w:marLeft w:val="0"/>
              <w:marRight w:val="0"/>
              <w:marTop w:val="0"/>
              <w:marBottom w:val="0"/>
              <w:divBdr>
                <w:top w:val="none" w:sz="0" w:space="0" w:color="auto"/>
                <w:left w:val="none" w:sz="0" w:space="0" w:color="auto"/>
                <w:bottom w:val="none" w:sz="0" w:space="0" w:color="auto"/>
                <w:right w:val="none" w:sz="0" w:space="0" w:color="auto"/>
              </w:divBdr>
            </w:div>
            <w:div w:id="1633169089">
              <w:marLeft w:val="0"/>
              <w:marRight w:val="0"/>
              <w:marTop w:val="0"/>
              <w:marBottom w:val="0"/>
              <w:divBdr>
                <w:top w:val="none" w:sz="0" w:space="0" w:color="auto"/>
                <w:left w:val="none" w:sz="0" w:space="0" w:color="auto"/>
                <w:bottom w:val="none" w:sz="0" w:space="0" w:color="auto"/>
                <w:right w:val="none" w:sz="0" w:space="0" w:color="auto"/>
              </w:divBdr>
            </w:div>
            <w:div w:id="2013411366">
              <w:marLeft w:val="0"/>
              <w:marRight w:val="0"/>
              <w:marTop w:val="0"/>
              <w:marBottom w:val="0"/>
              <w:divBdr>
                <w:top w:val="none" w:sz="0" w:space="0" w:color="auto"/>
                <w:left w:val="none" w:sz="0" w:space="0" w:color="auto"/>
                <w:bottom w:val="none" w:sz="0" w:space="0" w:color="auto"/>
                <w:right w:val="none" w:sz="0" w:space="0" w:color="auto"/>
              </w:divBdr>
            </w:div>
            <w:div w:id="2132092922">
              <w:marLeft w:val="0"/>
              <w:marRight w:val="0"/>
              <w:marTop w:val="0"/>
              <w:marBottom w:val="0"/>
              <w:divBdr>
                <w:top w:val="none" w:sz="0" w:space="0" w:color="auto"/>
                <w:left w:val="none" w:sz="0" w:space="0" w:color="auto"/>
                <w:bottom w:val="none" w:sz="0" w:space="0" w:color="auto"/>
                <w:right w:val="none" w:sz="0" w:space="0" w:color="auto"/>
              </w:divBdr>
            </w:div>
          </w:divsChild>
        </w:div>
        <w:div w:id="429589865">
          <w:marLeft w:val="0"/>
          <w:marRight w:val="0"/>
          <w:marTop w:val="0"/>
          <w:marBottom w:val="0"/>
          <w:divBdr>
            <w:top w:val="none" w:sz="0" w:space="0" w:color="auto"/>
            <w:left w:val="none" w:sz="0" w:space="0" w:color="auto"/>
            <w:bottom w:val="none" w:sz="0" w:space="0" w:color="auto"/>
            <w:right w:val="none" w:sz="0" w:space="0" w:color="auto"/>
          </w:divBdr>
          <w:divsChild>
            <w:div w:id="1443957808">
              <w:marLeft w:val="0"/>
              <w:marRight w:val="0"/>
              <w:marTop w:val="0"/>
              <w:marBottom w:val="0"/>
              <w:divBdr>
                <w:top w:val="none" w:sz="0" w:space="0" w:color="auto"/>
                <w:left w:val="none" w:sz="0" w:space="0" w:color="auto"/>
                <w:bottom w:val="none" w:sz="0" w:space="0" w:color="auto"/>
                <w:right w:val="none" w:sz="0" w:space="0" w:color="auto"/>
              </w:divBdr>
            </w:div>
          </w:divsChild>
        </w:div>
        <w:div w:id="569388236">
          <w:marLeft w:val="0"/>
          <w:marRight w:val="0"/>
          <w:marTop w:val="0"/>
          <w:marBottom w:val="0"/>
          <w:divBdr>
            <w:top w:val="none" w:sz="0" w:space="0" w:color="auto"/>
            <w:left w:val="none" w:sz="0" w:space="0" w:color="auto"/>
            <w:bottom w:val="none" w:sz="0" w:space="0" w:color="auto"/>
            <w:right w:val="none" w:sz="0" w:space="0" w:color="auto"/>
          </w:divBdr>
          <w:divsChild>
            <w:div w:id="1203246092">
              <w:marLeft w:val="0"/>
              <w:marRight w:val="0"/>
              <w:marTop w:val="0"/>
              <w:marBottom w:val="0"/>
              <w:divBdr>
                <w:top w:val="none" w:sz="0" w:space="0" w:color="auto"/>
                <w:left w:val="none" w:sz="0" w:space="0" w:color="auto"/>
                <w:bottom w:val="none" w:sz="0" w:space="0" w:color="auto"/>
                <w:right w:val="none" w:sz="0" w:space="0" w:color="auto"/>
              </w:divBdr>
            </w:div>
          </w:divsChild>
        </w:div>
        <w:div w:id="741954645">
          <w:marLeft w:val="0"/>
          <w:marRight w:val="0"/>
          <w:marTop w:val="0"/>
          <w:marBottom w:val="0"/>
          <w:divBdr>
            <w:top w:val="none" w:sz="0" w:space="0" w:color="auto"/>
            <w:left w:val="none" w:sz="0" w:space="0" w:color="auto"/>
            <w:bottom w:val="none" w:sz="0" w:space="0" w:color="auto"/>
            <w:right w:val="none" w:sz="0" w:space="0" w:color="auto"/>
          </w:divBdr>
          <w:divsChild>
            <w:div w:id="123043430">
              <w:marLeft w:val="0"/>
              <w:marRight w:val="0"/>
              <w:marTop w:val="0"/>
              <w:marBottom w:val="0"/>
              <w:divBdr>
                <w:top w:val="none" w:sz="0" w:space="0" w:color="auto"/>
                <w:left w:val="none" w:sz="0" w:space="0" w:color="auto"/>
                <w:bottom w:val="none" w:sz="0" w:space="0" w:color="auto"/>
                <w:right w:val="none" w:sz="0" w:space="0" w:color="auto"/>
              </w:divBdr>
            </w:div>
            <w:div w:id="368065648">
              <w:marLeft w:val="0"/>
              <w:marRight w:val="0"/>
              <w:marTop w:val="0"/>
              <w:marBottom w:val="0"/>
              <w:divBdr>
                <w:top w:val="none" w:sz="0" w:space="0" w:color="auto"/>
                <w:left w:val="none" w:sz="0" w:space="0" w:color="auto"/>
                <w:bottom w:val="none" w:sz="0" w:space="0" w:color="auto"/>
                <w:right w:val="none" w:sz="0" w:space="0" w:color="auto"/>
              </w:divBdr>
            </w:div>
            <w:div w:id="391008157">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452288316">
              <w:marLeft w:val="0"/>
              <w:marRight w:val="0"/>
              <w:marTop w:val="0"/>
              <w:marBottom w:val="0"/>
              <w:divBdr>
                <w:top w:val="none" w:sz="0" w:space="0" w:color="auto"/>
                <w:left w:val="none" w:sz="0" w:space="0" w:color="auto"/>
                <w:bottom w:val="none" w:sz="0" w:space="0" w:color="auto"/>
                <w:right w:val="none" w:sz="0" w:space="0" w:color="auto"/>
              </w:divBdr>
            </w:div>
            <w:div w:id="631177895">
              <w:marLeft w:val="0"/>
              <w:marRight w:val="0"/>
              <w:marTop w:val="0"/>
              <w:marBottom w:val="0"/>
              <w:divBdr>
                <w:top w:val="none" w:sz="0" w:space="0" w:color="auto"/>
                <w:left w:val="none" w:sz="0" w:space="0" w:color="auto"/>
                <w:bottom w:val="none" w:sz="0" w:space="0" w:color="auto"/>
                <w:right w:val="none" w:sz="0" w:space="0" w:color="auto"/>
              </w:divBdr>
            </w:div>
            <w:div w:id="881791806">
              <w:marLeft w:val="0"/>
              <w:marRight w:val="0"/>
              <w:marTop w:val="0"/>
              <w:marBottom w:val="0"/>
              <w:divBdr>
                <w:top w:val="none" w:sz="0" w:space="0" w:color="auto"/>
                <w:left w:val="none" w:sz="0" w:space="0" w:color="auto"/>
                <w:bottom w:val="none" w:sz="0" w:space="0" w:color="auto"/>
                <w:right w:val="none" w:sz="0" w:space="0" w:color="auto"/>
              </w:divBdr>
            </w:div>
            <w:div w:id="894853506">
              <w:marLeft w:val="0"/>
              <w:marRight w:val="0"/>
              <w:marTop w:val="0"/>
              <w:marBottom w:val="0"/>
              <w:divBdr>
                <w:top w:val="none" w:sz="0" w:space="0" w:color="auto"/>
                <w:left w:val="none" w:sz="0" w:space="0" w:color="auto"/>
                <w:bottom w:val="none" w:sz="0" w:space="0" w:color="auto"/>
                <w:right w:val="none" w:sz="0" w:space="0" w:color="auto"/>
              </w:divBdr>
            </w:div>
            <w:div w:id="936518886">
              <w:marLeft w:val="0"/>
              <w:marRight w:val="0"/>
              <w:marTop w:val="0"/>
              <w:marBottom w:val="0"/>
              <w:divBdr>
                <w:top w:val="none" w:sz="0" w:space="0" w:color="auto"/>
                <w:left w:val="none" w:sz="0" w:space="0" w:color="auto"/>
                <w:bottom w:val="none" w:sz="0" w:space="0" w:color="auto"/>
                <w:right w:val="none" w:sz="0" w:space="0" w:color="auto"/>
              </w:divBdr>
            </w:div>
            <w:div w:id="967472074">
              <w:marLeft w:val="0"/>
              <w:marRight w:val="0"/>
              <w:marTop w:val="0"/>
              <w:marBottom w:val="0"/>
              <w:divBdr>
                <w:top w:val="none" w:sz="0" w:space="0" w:color="auto"/>
                <w:left w:val="none" w:sz="0" w:space="0" w:color="auto"/>
                <w:bottom w:val="none" w:sz="0" w:space="0" w:color="auto"/>
                <w:right w:val="none" w:sz="0" w:space="0" w:color="auto"/>
              </w:divBdr>
            </w:div>
            <w:div w:id="1006978071">
              <w:marLeft w:val="0"/>
              <w:marRight w:val="0"/>
              <w:marTop w:val="0"/>
              <w:marBottom w:val="0"/>
              <w:divBdr>
                <w:top w:val="none" w:sz="0" w:space="0" w:color="auto"/>
                <w:left w:val="none" w:sz="0" w:space="0" w:color="auto"/>
                <w:bottom w:val="none" w:sz="0" w:space="0" w:color="auto"/>
                <w:right w:val="none" w:sz="0" w:space="0" w:color="auto"/>
              </w:divBdr>
            </w:div>
            <w:div w:id="1191332283">
              <w:marLeft w:val="0"/>
              <w:marRight w:val="0"/>
              <w:marTop w:val="0"/>
              <w:marBottom w:val="0"/>
              <w:divBdr>
                <w:top w:val="none" w:sz="0" w:space="0" w:color="auto"/>
                <w:left w:val="none" w:sz="0" w:space="0" w:color="auto"/>
                <w:bottom w:val="none" w:sz="0" w:space="0" w:color="auto"/>
                <w:right w:val="none" w:sz="0" w:space="0" w:color="auto"/>
              </w:divBdr>
            </w:div>
            <w:div w:id="1283420595">
              <w:marLeft w:val="0"/>
              <w:marRight w:val="0"/>
              <w:marTop w:val="0"/>
              <w:marBottom w:val="0"/>
              <w:divBdr>
                <w:top w:val="none" w:sz="0" w:space="0" w:color="auto"/>
                <w:left w:val="none" w:sz="0" w:space="0" w:color="auto"/>
                <w:bottom w:val="none" w:sz="0" w:space="0" w:color="auto"/>
                <w:right w:val="none" w:sz="0" w:space="0" w:color="auto"/>
              </w:divBdr>
            </w:div>
            <w:div w:id="1517380323">
              <w:marLeft w:val="0"/>
              <w:marRight w:val="0"/>
              <w:marTop w:val="0"/>
              <w:marBottom w:val="0"/>
              <w:divBdr>
                <w:top w:val="none" w:sz="0" w:space="0" w:color="auto"/>
                <w:left w:val="none" w:sz="0" w:space="0" w:color="auto"/>
                <w:bottom w:val="none" w:sz="0" w:space="0" w:color="auto"/>
                <w:right w:val="none" w:sz="0" w:space="0" w:color="auto"/>
              </w:divBdr>
            </w:div>
            <w:div w:id="1555317348">
              <w:marLeft w:val="0"/>
              <w:marRight w:val="0"/>
              <w:marTop w:val="0"/>
              <w:marBottom w:val="0"/>
              <w:divBdr>
                <w:top w:val="none" w:sz="0" w:space="0" w:color="auto"/>
                <w:left w:val="none" w:sz="0" w:space="0" w:color="auto"/>
                <w:bottom w:val="none" w:sz="0" w:space="0" w:color="auto"/>
                <w:right w:val="none" w:sz="0" w:space="0" w:color="auto"/>
              </w:divBdr>
            </w:div>
            <w:div w:id="1781415611">
              <w:marLeft w:val="0"/>
              <w:marRight w:val="0"/>
              <w:marTop w:val="0"/>
              <w:marBottom w:val="0"/>
              <w:divBdr>
                <w:top w:val="none" w:sz="0" w:space="0" w:color="auto"/>
                <w:left w:val="none" w:sz="0" w:space="0" w:color="auto"/>
                <w:bottom w:val="none" w:sz="0" w:space="0" w:color="auto"/>
                <w:right w:val="none" w:sz="0" w:space="0" w:color="auto"/>
              </w:divBdr>
            </w:div>
            <w:div w:id="1816409513">
              <w:marLeft w:val="0"/>
              <w:marRight w:val="0"/>
              <w:marTop w:val="0"/>
              <w:marBottom w:val="0"/>
              <w:divBdr>
                <w:top w:val="none" w:sz="0" w:space="0" w:color="auto"/>
                <w:left w:val="none" w:sz="0" w:space="0" w:color="auto"/>
                <w:bottom w:val="none" w:sz="0" w:space="0" w:color="auto"/>
                <w:right w:val="none" w:sz="0" w:space="0" w:color="auto"/>
              </w:divBdr>
            </w:div>
            <w:div w:id="1861696225">
              <w:marLeft w:val="0"/>
              <w:marRight w:val="0"/>
              <w:marTop w:val="0"/>
              <w:marBottom w:val="0"/>
              <w:divBdr>
                <w:top w:val="none" w:sz="0" w:space="0" w:color="auto"/>
                <w:left w:val="none" w:sz="0" w:space="0" w:color="auto"/>
                <w:bottom w:val="none" w:sz="0" w:space="0" w:color="auto"/>
                <w:right w:val="none" w:sz="0" w:space="0" w:color="auto"/>
              </w:divBdr>
            </w:div>
            <w:div w:id="2098944873">
              <w:marLeft w:val="0"/>
              <w:marRight w:val="0"/>
              <w:marTop w:val="0"/>
              <w:marBottom w:val="0"/>
              <w:divBdr>
                <w:top w:val="none" w:sz="0" w:space="0" w:color="auto"/>
                <w:left w:val="none" w:sz="0" w:space="0" w:color="auto"/>
                <w:bottom w:val="none" w:sz="0" w:space="0" w:color="auto"/>
                <w:right w:val="none" w:sz="0" w:space="0" w:color="auto"/>
              </w:divBdr>
            </w:div>
          </w:divsChild>
        </w:div>
        <w:div w:id="761413567">
          <w:marLeft w:val="0"/>
          <w:marRight w:val="0"/>
          <w:marTop w:val="0"/>
          <w:marBottom w:val="0"/>
          <w:divBdr>
            <w:top w:val="none" w:sz="0" w:space="0" w:color="auto"/>
            <w:left w:val="none" w:sz="0" w:space="0" w:color="auto"/>
            <w:bottom w:val="none" w:sz="0" w:space="0" w:color="auto"/>
            <w:right w:val="none" w:sz="0" w:space="0" w:color="auto"/>
          </w:divBdr>
          <w:divsChild>
            <w:div w:id="1195465625">
              <w:marLeft w:val="0"/>
              <w:marRight w:val="0"/>
              <w:marTop w:val="0"/>
              <w:marBottom w:val="0"/>
              <w:divBdr>
                <w:top w:val="none" w:sz="0" w:space="0" w:color="auto"/>
                <w:left w:val="none" w:sz="0" w:space="0" w:color="auto"/>
                <w:bottom w:val="none" w:sz="0" w:space="0" w:color="auto"/>
                <w:right w:val="none" w:sz="0" w:space="0" w:color="auto"/>
              </w:divBdr>
            </w:div>
          </w:divsChild>
        </w:div>
        <w:div w:id="769198612">
          <w:marLeft w:val="0"/>
          <w:marRight w:val="0"/>
          <w:marTop w:val="0"/>
          <w:marBottom w:val="0"/>
          <w:divBdr>
            <w:top w:val="none" w:sz="0" w:space="0" w:color="auto"/>
            <w:left w:val="none" w:sz="0" w:space="0" w:color="auto"/>
            <w:bottom w:val="none" w:sz="0" w:space="0" w:color="auto"/>
            <w:right w:val="none" w:sz="0" w:space="0" w:color="auto"/>
          </w:divBdr>
          <w:divsChild>
            <w:div w:id="20474925">
              <w:marLeft w:val="0"/>
              <w:marRight w:val="0"/>
              <w:marTop w:val="0"/>
              <w:marBottom w:val="0"/>
              <w:divBdr>
                <w:top w:val="none" w:sz="0" w:space="0" w:color="auto"/>
                <w:left w:val="none" w:sz="0" w:space="0" w:color="auto"/>
                <w:bottom w:val="none" w:sz="0" w:space="0" w:color="auto"/>
                <w:right w:val="none" w:sz="0" w:space="0" w:color="auto"/>
              </w:divBdr>
            </w:div>
            <w:div w:id="32312365">
              <w:marLeft w:val="0"/>
              <w:marRight w:val="0"/>
              <w:marTop w:val="0"/>
              <w:marBottom w:val="0"/>
              <w:divBdr>
                <w:top w:val="none" w:sz="0" w:space="0" w:color="auto"/>
                <w:left w:val="none" w:sz="0" w:space="0" w:color="auto"/>
                <w:bottom w:val="none" w:sz="0" w:space="0" w:color="auto"/>
                <w:right w:val="none" w:sz="0" w:space="0" w:color="auto"/>
              </w:divBdr>
            </w:div>
            <w:div w:id="204684628">
              <w:marLeft w:val="0"/>
              <w:marRight w:val="0"/>
              <w:marTop w:val="0"/>
              <w:marBottom w:val="0"/>
              <w:divBdr>
                <w:top w:val="none" w:sz="0" w:space="0" w:color="auto"/>
                <w:left w:val="none" w:sz="0" w:space="0" w:color="auto"/>
                <w:bottom w:val="none" w:sz="0" w:space="0" w:color="auto"/>
                <w:right w:val="none" w:sz="0" w:space="0" w:color="auto"/>
              </w:divBdr>
            </w:div>
            <w:div w:id="255675169">
              <w:marLeft w:val="0"/>
              <w:marRight w:val="0"/>
              <w:marTop w:val="0"/>
              <w:marBottom w:val="0"/>
              <w:divBdr>
                <w:top w:val="none" w:sz="0" w:space="0" w:color="auto"/>
                <w:left w:val="none" w:sz="0" w:space="0" w:color="auto"/>
                <w:bottom w:val="none" w:sz="0" w:space="0" w:color="auto"/>
                <w:right w:val="none" w:sz="0" w:space="0" w:color="auto"/>
              </w:divBdr>
            </w:div>
            <w:div w:id="351415547">
              <w:marLeft w:val="0"/>
              <w:marRight w:val="0"/>
              <w:marTop w:val="0"/>
              <w:marBottom w:val="0"/>
              <w:divBdr>
                <w:top w:val="none" w:sz="0" w:space="0" w:color="auto"/>
                <w:left w:val="none" w:sz="0" w:space="0" w:color="auto"/>
                <w:bottom w:val="none" w:sz="0" w:space="0" w:color="auto"/>
                <w:right w:val="none" w:sz="0" w:space="0" w:color="auto"/>
              </w:divBdr>
            </w:div>
            <w:div w:id="403525955">
              <w:marLeft w:val="0"/>
              <w:marRight w:val="0"/>
              <w:marTop w:val="0"/>
              <w:marBottom w:val="0"/>
              <w:divBdr>
                <w:top w:val="none" w:sz="0" w:space="0" w:color="auto"/>
                <w:left w:val="none" w:sz="0" w:space="0" w:color="auto"/>
                <w:bottom w:val="none" w:sz="0" w:space="0" w:color="auto"/>
                <w:right w:val="none" w:sz="0" w:space="0" w:color="auto"/>
              </w:divBdr>
            </w:div>
            <w:div w:id="621112742">
              <w:marLeft w:val="0"/>
              <w:marRight w:val="0"/>
              <w:marTop w:val="0"/>
              <w:marBottom w:val="0"/>
              <w:divBdr>
                <w:top w:val="none" w:sz="0" w:space="0" w:color="auto"/>
                <w:left w:val="none" w:sz="0" w:space="0" w:color="auto"/>
                <w:bottom w:val="none" w:sz="0" w:space="0" w:color="auto"/>
                <w:right w:val="none" w:sz="0" w:space="0" w:color="auto"/>
              </w:divBdr>
            </w:div>
            <w:div w:id="645284781">
              <w:marLeft w:val="0"/>
              <w:marRight w:val="0"/>
              <w:marTop w:val="0"/>
              <w:marBottom w:val="0"/>
              <w:divBdr>
                <w:top w:val="none" w:sz="0" w:space="0" w:color="auto"/>
                <w:left w:val="none" w:sz="0" w:space="0" w:color="auto"/>
                <w:bottom w:val="none" w:sz="0" w:space="0" w:color="auto"/>
                <w:right w:val="none" w:sz="0" w:space="0" w:color="auto"/>
              </w:divBdr>
            </w:div>
            <w:div w:id="652031290">
              <w:marLeft w:val="0"/>
              <w:marRight w:val="0"/>
              <w:marTop w:val="0"/>
              <w:marBottom w:val="0"/>
              <w:divBdr>
                <w:top w:val="none" w:sz="0" w:space="0" w:color="auto"/>
                <w:left w:val="none" w:sz="0" w:space="0" w:color="auto"/>
                <w:bottom w:val="none" w:sz="0" w:space="0" w:color="auto"/>
                <w:right w:val="none" w:sz="0" w:space="0" w:color="auto"/>
              </w:divBdr>
            </w:div>
            <w:div w:id="772674718">
              <w:marLeft w:val="0"/>
              <w:marRight w:val="0"/>
              <w:marTop w:val="0"/>
              <w:marBottom w:val="0"/>
              <w:divBdr>
                <w:top w:val="none" w:sz="0" w:space="0" w:color="auto"/>
                <w:left w:val="none" w:sz="0" w:space="0" w:color="auto"/>
                <w:bottom w:val="none" w:sz="0" w:space="0" w:color="auto"/>
                <w:right w:val="none" w:sz="0" w:space="0" w:color="auto"/>
              </w:divBdr>
            </w:div>
            <w:div w:id="1429081122">
              <w:marLeft w:val="0"/>
              <w:marRight w:val="0"/>
              <w:marTop w:val="0"/>
              <w:marBottom w:val="0"/>
              <w:divBdr>
                <w:top w:val="none" w:sz="0" w:space="0" w:color="auto"/>
                <w:left w:val="none" w:sz="0" w:space="0" w:color="auto"/>
                <w:bottom w:val="none" w:sz="0" w:space="0" w:color="auto"/>
                <w:right w:val="none" w:sz="0" w:space="0" w:color="auto"/>
              </w:divBdr>
            </w:div>
            <w:div w:id="1438059557">
              <w:marLeft w:val="0"/>
              <w:marRight w:val="0"/>
              <w:marTop w:val="0"/>
              <w:marBottom w:val="0"/>
              <w:divBdr>
                <w:top w:val="none" w:sz="0" w:space="0" w:color="auto"/>
                <w:left w:val="none" w:sz="0" w:space="0" w:color="auto"/>
                <w:bottom w:val="none" w:sz="0" w:space="0" w:color="auto"/>
                <w:right w:val="none" w:sz="0" w:space="0" w:color="auto"/>
              </w:divBdr>
            </w:div>
            <w:div w:id="1515144505">
              <w:marLeft w:val="0"/>
              <w:marRight w:val="0"/>
              <w:marTop w:val="0"/>
              <w:marBottom w:val="0"/>
              <w:divBdr>
                <w:top w:val="none" w:sz="0" w:space="0" w:color="auto"/>
                <w:left w:val="none" w:sz="0" w:space="0" w:color="auto"/>
                <w:bottom w:val="none" w:sz="0" w:space="0" w:color="auto"/>
                <w:right w:val="none" w:sz="0" w:space="0" w:color="auto"/>
              </w:divBdr>
            </w:div>
            <w:div w:id="1611936340">
              <w:marLeft w:val="0"/>
              <w:marRight w:val="0"/>
              <w:marTop w:val="0"/>
              <w:marBottom w:val="0"/>
              <w:divBdr>
                <w:top w:val="none" w:sz="0" w:space="0" w:color="auto"/>
                <w:left w:val="none" w:sz="0" w:space="0" w:color="auto"/>
                <w:bottom w:val="none" w:sz="0" w:space="0" w:color="auto"/>
                <w:right w:val="none" w:sz="0" w:space="0" w:color="auto"/>
              </w:divBdr>
            </w:div>
            <w:div w:id="2009139210">
              <w:marLeft w:val="0"/>
              <w:marRight w:val="0"/>
              <w:marTop w:val="0"/>
              <w:marBottom w:val="0"/>
              <w:divBdr>
                <w:top w:val="none" w:sz="0" w:space="0" w:color="auto"/>
                <w:left w:val="none" w:sz="0" w:space="0" w:color="auto"/>
                <w:bottom w:val="none" w:sz="0" w:space="0" w:color="auto"/>
                <w:right w:val="none" w:sz="0" w:space="0" w:color="auto"/>
              </w:divBdr>
            </w:div>
          </w:divsChild>
        </w:div>
        <w:div w:id="781148581">
          <w:marLeft w:val="0"/>
          <w:marRight w:val="0"/>
          <w:marTop w:val="0"/>
          <w:marBottom w:val="0"/>
          <w:divBdr>
            <w:top w:val="none" w:sz="0" w:space="0" w:color="auto"/>
            <w:left w:val="none" w:sz="0" w:space="0" w:color="auto"/>
            <w:bottom w:val="none" w:sz="0" w:space="0" w:color="auto"/>
            <w:right w:val="none" w:sz="0" w:space="0" w:color="auto"/>
          </w:divBdr>
          <w:divsChild>
            <w:div w:id="1169101539">
              <w:marLeft w:val="0"/>
              <w:marRight w:val="0"/>
              <w:marTop w:val="0"/>
              <w:marBottom w:val="0"/>
              <w:divBdr>
                <w:top w:val="none" w:sz="0" w:space="0" w:color="auto"/>
                <w:left w:val="none" w:sz="0" w:space="0" w:color="auto"/>
                <w:bottom w:val="none" w:sz="0" w:space="0" w:color="auto"/>
                <w:right w:val="none" w:sz="0" w:space="0" w:color="auto"/>
              </w:divBdr>
            </w:div>
          </w:divsChild>
        </w:div>
        <w:div w:id="789323970">
          <w:marLeft w:val="0"/>
          <w:marRight w:val="0"/>
          <w:marTop w:val="0"/>
          <w:marBottom w:val="0"/>
          <w:divBdr>
            <w:top w:val="none" w:sz="0" w:space="0" w:color="auto"/>
            <w:left w:val="none" w:sz="0" w:space="0" w:color="auto"/>
            <w:bottom w:val="none" w:sz="0" w:space="0" w:color="auto"/>
            <w:right w:val="none" w:sz="0" w:space="0" w:color="auto"/>
          </w:divBdr>
          <w:divsChild>
            <w:div w:id="141238265">
              <w:marLeft w:val="0"/>
              <w:marRight w:val="0"/>
              <w:marTop w:val="0"/>
              <w:marBottom w:val="0"/>
              <w:divBdr>
                <w:top w:val="none" w:sz="0" w:space="0" w:color="auto"/>
                <w:left w:val="none" w:sz="0" w:space="0" w:color="auto"/>
                <w:bottom w:val="none" w:sz="0" w:space="0" w:color="auto"/>
                <w:right w:val="none" w:sz="0" w:space="0" w:color="auto"/>
              </w:divBdr>
            </w:div>
            <w:div w:id="570122345">
              <w:marLeft w:val="0"/>
              <w:marRight w:val="0"/>
              <w:marTop w:val="0"/>
              <w:marBottom w:val="0"/>
              <w:divBdr>
                <w:top w:val="none" w:sz="0" w:space="0" w:color="auto"/>
                <w:left w:val="none" w:sz="0" w:space="0" w:color="auto"/>
                <w:bottom w:val="none" w:sz="0" w:space="0" w:color="auto"/>
                <w:right w:val="none" w:sz="0" w:space="0" w:color="auto"/>
              </w:divBdr>
            </w:div>
            <w:div w:id="654382174">
              <w:marLeft w:val="0"/>
              <w:marRight w:val="0"/>
              <w:marTop w:val="0"/>
              <w:marBottom w:val="0"/>
              <w:divBdr>
                <w:top w:val="none" w:sz="0" w:space="0" w:color="auto"/>
                <w:left w:val="none" w:sz="0" w:space="0" w:color="auto"/>
                <w:bottom w:val="none" w:sz="0" w:space="0" w:color="auto"/>
                <w:right w:val="none" w:sz="0" w:space="0" w:color="auto"/>
              </w:divBdr>
            </w:div>
            <w:div w:id="928587375">
              <w:marLeft w:val="0"/>
              <w:marRight w:val="0"/>
              <w:marTop w:val="0"/>
              <w:marBottom w:val="0"/>
              <w:divBdr>
                <w:top w:val="none" w:sz="0" w:space="0" w:color="auto"/>
                <w:left w:val="none" w:sz="0" w:space="0" w:color="auto"/>
                <w:bottom w:val="none" w:sz="0" w:space="0" w:color="auto"/>
                <w:right w:val="none" w:sz="0" w:space="0" w:color="auto"/>
              </w:divBdr>
            </w:div>
            <w:div w:id="1452936940">
              <w:marLeft w:val="0"/>
              <w:marRight w:val="0"/>
              <w:marTop w:val="0"/>
              <w:marBottom w:val="0"/>
              <w:divBdr>
                <w:top w:val="none" w:sz="0" w:space="0" w:color="auto"/>
                <w:left w:val="none" w:sz="0" w:space="0" w:color="auto"/>
                <w:bottom w:val="none" w:sz="0" w:space="0" w:color="auto"/>
                <w:right w:val="none" w:sz="0" w:space="0" w:color="auto"/>
              </w:divBdr>
            </w:div>
            <w:div w:id="1950045768">
              <w:marLeft w:val="0"/>
              <w:marRight w:val="0"/>
              <w:marTop w:val="0"/>
              <w:marBottom w:val="0"/>
              <w:divBdr>
                <w:top w:val="none" w:sz="0" w:space="0" w:color="auto"/>
                <w:left w:val="none" w:sz="0" w:space="0" w:color="auto"/>
                <w:bottom w:val="none" w:sz="0" w:space="0" w:color="auto"/>
                <w:right w:val="none" w:sz="0" w:space="0" w:color="auto"/>
              </w:divBdr>
            </w:div>
          </w:divsChild>
        </w:div>
        <w:div w:id="812604528">
          <w:marLeft w:val="0"/>
          <w:marRight w:val="0"/>
          <w:marTop w:val="0"/>
          <w:marBottom w:val="0"/>
          <w:divBdr>
            <w:top w:val="none" w:sz="0" w:space="0" w:color="auto"/>
            <w:left w:val="none" w:sz="0" w:space="0" w:color="auto"/>
            <w:bottom w:val="none" w:sz="0" w:space="0" w:color="auto"/>
            <w:right w:val="none" w:sz="0" w:space="0" w:color="auto"/>
          </w:divBdr>
          <w:divsChild>
            <w:div w:id="736631654">
              <w:marLeft w:val="0"/>
              <w:marRight w:val="0"/>
              <w:marTop w:val="0"/>
              <w:marBottom w:val="0"/>
              <w:divBdr>
                <w:top w:val="none" w:sz="0" w:space="0" w:color="auto"/>
                <w:left w:val="none" w:sz="0" w:space="0" w:color="auto"/>
                <w:bottom w:val="none" w:sz="0" w:space="0" w:color="auto"/>
                <w:right w:val="none" w:sz="0" w:space="0" w:color="auto"/>
              </w:divBdr>
            </w:div>
          </w:divsChild>
        </w:div>
        <w:div w:id="878081007">
          <w:marLeft w:val="0"/>
          <w:marRight w:val="0"/>
          <w:marTop w:val="0"/>
          <w:marBottom w:val="0"/>
          <w:divBdr>
            <w:top w:val="none" w:sz="0" w:space="0" w:color="auto"/>
            <w:left w:val="none" w:sz="0" w:space="0" w:color="auto"/>
            <w:bottom w:val="none" w:sz="0" w:space="0" w:color="auto"/>
            <w:right w:val="none" w:sz="0" w:space="0" w:color="auto"/>
          </w:divBdr>
          <w:divsChild>
            <w:div w:id="240985602">
              <w:marLeft w:val="0"/>
              <w:marRight w:val="0"/>
              <w:marTop w:val="0"/>
              <w:marBottom w:val="0"/>
              <w:divBdr>
                <w:top w:val="none" w:sz="0" w:space="0" w:color="auto"/>
                <w:left w:val="none" w:sz="0" w:space="0" w:color="auto"/>
                <w:bottom w:val="none" w:sz="0" w:space="0" w:color="auto"/>
                <w:right w:val="none" w:sz="0" w:space="0" w:color="auto"/>
              </w:divBdr>
            </w:div>
          </w:divsChild>
        </w:div>
        <w:div w:id="1080982635">
          <w:marLeft w:val="0"/>
          <w:marRight w:val="0"/>
          <w:marTop w:val="0"/>
          <w:marBottom w:val="0"/>
          <w:divBdr>
            <w:top w:val="none" w:sz="0" w:space="0" w:color="auto"/>
            <w:left w:val="none" w:sz="0" w:space="0" w:color="auto"/>
            <w:bottom w:val="none" w:sz="0" w:space="0" w:color="auto"/>
            <w:right w:val="none" w:sz="0" w:space="0" w:color="auto"/>
          </w:divBdr>
          <w:divsChild>
            <w:div w:id="116147170">
              <w:marLeft w:val="0"/>
              <w:marRight w:val="0"/>
              <w:marTop w:val="0"/>
              <w:marBottom w:val="0"/>
              <w:divBdr>
                <w:top w:val="none" w:sz="0" w:space="0" w:color="auto"/>
                <w:left w:val="none" w:sz="0" w:space="0" w:color="auto"/>
                <w:bottom w:val="none" w:sz="0" w:space="0" w:color="auto"/>
                <w:right w:val="none" w:sz="0" w:space="0" w:color="auto"/>
              </w:divBdr>
            </w:div>
            <w:div w:id="170144776">
              <w:marLeft w:val="0"/>
              <w:marRight w:val="0"/>
              <w:marTop w:val="0"/>
              <w:marBottom w:val="0"/>
              <w:divBdr>
                <w:top w:val="none" w:sz="0" w:space="0" w:color="auto"/>
                <w:left w:val="none" w:sz="0" w:space="0" w:color="auto"/>
                <w:bottom w:val="none" w:sz="0" w:space="0" w:color="auto"/>
                <w:right w:val="none" w:sz="0" w:space="0" w:color="auto"/>
              </w:divBdr>
            </w:div>
            <w:div w:id="268121251">
              <w:marLeft w:val="0"/>
              <w:marRight w:val="0"/>
              <w:marTop w:val="0"/>
              <w:marBottom w:val="0"/>
              <w:divBdr>
                <w:top w:val="none" w:sz="0" w:space="0" w:color="auto"/>
                <w:left w:val="none" w:sz="0" w:space="0" w:color="auto"/>
                <w:bottom w:val="none" w:sz="0" w:space="0" w:color="auto"/>
                <w:right w:val="none" w:sz="0" w:space="0" w:color="auto"/>
              </w:divBdr>
            </w:div>
            <w:div w:id="324557857">
              <w:marLeft w:val="0"/>
              <w:marRight w:val="0"/>
              <w:marTop w:val="0"/>
              <w:marBottom w:val="0"/>
              <w:divBdr>
                <w:top w:val="none" w:sz="0" w:space="0" w:color="auto"/>
                <w:left w:val="none" w:sz="0" w:space="0" w:color="auto"/>
                <w:bottom w:val="none" w:sz="0" w:space="0" w:color="auto"/>
                <w:right w:val="none" w:sz="0" w:space="0" w:color="auto"/>
              </w:divBdr>
            </w:div>
            <w:div w:id="366568535">
              <w:marLeft w:val="0"/>
              <w:marRight w:val="0"/>
              <w:marTop w:val="0"/>
              <w:marBottom w:val="0"/>
              <w:divBdr>
                <w:top w:val="none" w:sz="0" w:space="0" w:color="auto"/>
                <w:left w:val="none" w:sz="0" w:space="0" w:color="auto"/>
                <w:bottom w:val="none" w:sz="0" w:space="0" w:color="auto"/>
                <w:right w:val="none" w:sz="0" w:space="0" w:color="auto"/>
              </w:divBdr>
            </w:div>
            <w:div w:id="517037931">
              <w:marLeft w:val="0"/>
              <w:marRight w:val="0"/>
              <w:marTop w:val="0"/>
              <w:marBottom w:val="0"/>
              <w:divBdr>
                <w:top w:val="none" w:sz="0" w:space="0" w:color="auto"/>
                <w:left w:val="none" w:sz="0" w:space="0" w:color="auto"/>
                <w:bottom w:val="none" w:sz="0" w:space="0" w:color="auto"/>
                <w:right w:val="none" w:sz="0" w:space="0" w:color="auto"/>
              </w:divBdr>
            </w:div>
            <w:div w:id="535771963">
              <w:marLeft w:val="0"/>
              <w:marRight w:val="0"/>
              <w:marTop w:val="0"/>
              <w:marBottom w:val="0"/>
              <w:divBdr>
                <w:top w:val="none" w:sz="0" w:space="0" w:color="auto"/>
                <w:left w:val="none" w:sz="0" w:space="0" w:color="auto"/>
                <w:bottom w:val="none" w:sz="0" w:space="0" w:color="auto"/>
                <w:right w:val="none" w:sz="0" w:space="0" w:color="auto"/>
              </w:divBdr>
            </w:div>
            <w:div w:id="651788030">
              <w:marLeft w:val="0"/>
              <w:marRight w:val="0"/>
              <w:marTop w:val="0"/>
              <w:marBottom w:val="0"/>
              <w:divBdr>
                <w:top w:val="none" w:sz="0" w:space="0" w:color="auto"/>
                <w:left w:val="none" w:sz="0" w:space="0" w:color="auto"/>
                <w:bottom w:val="none" w:sz="0" w:space="0" w:color="auto"/>
                <w:right w:val="none" w:sz="0" w:space="0" w:color="auto"/>
              </w:divBdr>
            </w:div>
            <w:div w:id="706179048">
              <w:marLeft w:val="0"/>
              <w:marRight w:val="0"/>
              <w:marTop w:val="0"/>
              <w:marBottom w:val="0"/>
              <w:divBdr>
                <w:top w:val="none" w:sz="0" w:space="0" w:color="auto"/>
                <w:left w:val="none" w:sz="0" w:space="0" w:color="auto"/>
                <w:bottom w:val="none" w:sz="0" w:space="0" w:color="auto"/>
                <w:right w:val="none" w:sz="0" w:space="0" w:color="auto"/>
              </w:divBdr>
            </w:div>
            <w:div w:id="847602855">
              <w:marLeft w:val="0"/>
              <w:marRight w:val="0"/>
              <w:marTop w:val="0"/>
              <w:marBottom w:val="0"/>
              <w:divBdr>
                <w:top w:val="none" w:sz="0" w:space="0" w:color="auto"/>
                <w:left w:val="none" w:sz="0" w:space="0" w:color="auto"/>
                <w:bottom w:val="none" w:sz="0" w:space="0" w:color="auto"/>
                <w:right w:val="none" w:sz="0" w:space="0" w:color="auto"/>
              </w:divBdr>
            </w:div>
            <w:div w:id="974263425">
              <w:marLeft w:val="0"/>
              <w:marRight w:val="0"/>
              <w:marTop w:val="0"/>
              <w:marBottom w:val="0"/>
              <w:divBdr>
                <w:top w:val="none" w:sz="0" w:space="0" w:color="auto"/>
                <w:left w:val="none" w:sz="0" w:space="0" w:color="auto"/>
                <w:bottom w:val="none" w:sz="0" w:space="0" w:color="auto"/>
                <w:right w:val="none" w:sz="0" w:space="0" w:color="auto"/>
              </w:divBdr>
            </w:div>
            <w:div w:id="1023896685">
              <w:marLeft w:val="0"/>
              <w:marRight w:val="0"/>
              <w:marTop w:val="0"/>
              <w:marBottom w:val="0"/>
              <w:divBdr>
                <w:top w:val="none" w:sz="0" w:space="0" w:color="auto"/>
                <w:left w:val="none" w:sz="0" w:space="0" w:color="auto"/>
                <w:bottom w:val="none" w:sz="0" w:space="0" w:color="auto"/>
                <w:right w:val="none" w:sz="0" w:space="0" w:color="auto"/>
              </w:divBdr>
            </w:div>
            <w:div w:id="1097287575">
              <w:marLeft w:val="0"/>
              <w:marRight w:val="0"/>
              <w:marTop w:val="0"/>
              <w:marBottom w:val="0"/>
              <w:divBdr>
                <w:top w:val="none" w:sz="0" w:space="0" w:color="auto"/>
                <w:left w:val="none" w:sz="0" w:space="0" w:color="auto"/>
                <w:bottom w:val="none" w:sz="0" w:space="0" w:color="auto"/>
                <w:right w:val="none" w:sz="0" w:space="0" w:color="auto"/>
              </w:divBdr>
            </w:div>
            <w:div w:id="1126006715">
              <w:marLeft w:val="0"/>
              <w:marRight w:val="0"/>
              <w:marTop w:val="0"/>
              <w:marBottom w:val="0"/>
              <w:divBdr>
                <w:top w:val="none" w:sz="0" w:space="0" w:color="auto"/>
                <w:left w:val="none" w:sz="0" w:space="0" w:color="auto"/>
                <w:bottom w:val="none" w:sz="0" w:space="0" w:color="auto"/>
                <w:right w:val="none" w:sz="0" w:space="0" w:color="auto"/>
              </w:divBdr>
            </w:div>
            <w:div w:id="1335955028">
              <w:marLeft w:val="0"/>
              <w:marRight w:val="0"/>
              <w:marTop w:val="0"/>
              <w:marBottom w:val="0"/>
              <w:divBdr>
                <w:top w:val="none" w:sz="0" w:space="0" w:color="auto"/>
                <w:left w:val="none" w:sz="0" w:space="0" w:color="auto"/>
                <w:bottom w:val="none" w:sz="0" w:space="0" w:color="auto"/>
                <w:right w:val="none" w:sz="0" w:space="0" w:color="auto"/>
              </w:divBdr>
            </w:div>
            <w:div w:id="1368677473">
              <w:marLeft w:val="0"/>
              <w:marRight w:val="0"/>
              <w:marTop w:val="0"/>
              <w:marBottom w:val="0"/>
              <w:divBdr>
                <w:top w:val="none" w:sz="0" w:space="0" w:color="auto"/>
                <w:left w:val="none" w:sz="0" w:space="0" w:color="auto"/>
                <w:bottom w:val="none" w:sz="0" w:space="0" w:color="auto"/>
                <w:right w:val="none" w:sz="0" w:space="0" w:color="auto"/>
              </w:divBdr>
            </w:div>
            <w:div w:id="1952324817">
              <w:marLeft w:val="0"/>
              <w:marRight w:val="0"/>
              <w:marTop w:val="0"/>
              <w:marBottom w:val="0"/>
              <w:divBdr>
                <w:top w:val="none" w:sz="0" w:space="0" w:color="auto"/>
                <w:left w:val="none" w:sz="0" w:space="0" w:color="auto"/>
                <w:bottom w:val="none" w:sz="0" w:space="0" w:color="auto"/>
                <w:right w:val="none" w:sz="0" w:space="0" w:color="auto"/>
              </w:divBdr>
            </w:div>
            <w:div w:id="2012442739">
              <w:marLeft w:val="0"/>
              <w:marRight w:val="0"/>
              <w:marTop w:val="0"/>
              <w:marBottom w:val="0"/>
              <w:divBdr>
                <w:top w:val="none" w:sz="0" w:space="0" w:color="auto"/>
                <w:left w:val="none" w:sz="0" w:space="0" w:color="auto"/>
                <w:bottom w:val="none" w:sz="0" w:space="0" w:color="auto"/>
                <w:right w:val="none" w:sz="0" w:space="0" w:color="auto"/>
              </w:divBdr>
            </w:div>
            <w:div w:id="2017876579">
              <w:marLeft w:val="0"/>
              <w:marRight w:val="0"/>
              <w:marTop w:val="0"/>
              <w:marBottom w:val="0"/>
              <w:divBdr>
                <w:top w:val="none" w:sz="0" w:space="0" w:color="auto"/>
                <w:left w:val="none" w:sz="0" w:space="0" w:color="auto"/>
                <w:bottom w:val="none" w:sz="0" w:space="0" w:color="auto"/>
                <w:right w:val="none" w:sz="0" w:space="0" w:color="auto"/>
              </w:divBdr>
            </w:div>
            <w:div w:id="2038699418">
              <w:marLeft w:val="0"/>
              <w:marRight w:val="0"/>
              <w:marTop w:val="0"/>
              <w:marBottom w:val="0"/>
              <w:divBdr>
                <w:top w:val="none" w:sz="0" w:space="0" w:color="auto"/>
                <w:left w:val="none" w:sz="0" w:space="0" w:color="auto"/>
                <w:bottom w:val="none" w:sz="0" w:space="0" w:color="auto"/>
                <w:right w:val="none" w:sz="0" w:space="0" w:color="auto"/>
              </w:divBdr>
            </w:div>
          </w:divsChild>
        </w:div>
        <w:div w:id="1160006081">
          <w:marLeft w:val="0"/>
          <w:marRight w:val="0"/>
          <w:marTop w:val="0"/>
          <w:marBottom w:val="0"/>
          <w:divBdr>
            <w:top w:val="none" w:sz="0" w:space="0" w:color="auto"/>
            <w:left w:val="none" w:sz="0" w:space="0" w:color="auto"/>
            <w:bottom w:val="none" w:sz="0" w:space="0" w:color="auto"/>
            <w:right w:val="none" w:sz="0" w:space="0" w:color="auto"/>
          </w:divBdr>
          <w:divsChild>
            <w:div w:id="2781534">
              <w:marLeft w:val="0"/>
              <w:marRight w:val="0"/>
              <w:marTop w:val="0"/>
              <w:marBottom w:val="0"/>
              <w:divBdr>
                <w:top w:val="none" w:sz="0" w:space="0" w:color="auto"/>
                <w:left w:val="none" w:sz="0" w:space="0" w:color="auto"/>
                <w:bottom w:val="none" w:sz="0" w:space="0" w:color="auto"/>
                <w:right w:val="none" w:sz="0" w:space="0" w:color="auto"/>
              </w:divBdr>
            </w:div>
            <w:div w:id="164789923">
              <w:marLeft w:val="0"/>
              <w:marRight w:val="0"/>
              <w:marTop w:val="0"/>
              <w:marBottom w:val="0"/>
              <w:divBdr>
                <w:top w:val="none" w:sz="0" w:space="0" w:color="auto"/>
                <w:left w:val="none" w:sz="0" w:space="0" w:color="auto"/>
                <w:bottom w:val="none" w:sz="0" w:space="0" w:color="auto"/>
                <w:right w:val="none" w:sz="0" w:space="0" w:color="auto"/>
              </w:divBdr>
            </w:div>
            <w:div w:id="429858302">
              <w:marLeft w:val="0"/>
              <w:marRight w:val="0"/>
              <w:marTop w:val="0"/>
              <w:marBottom w:val="0"/>
              <w:divBdr>
                <w:top w:val="none" w:sz="0" w:space="0" w:color="auto"/>
                <w:left w:val="none" w:sz="0" w:space="0" w:color="auto"/>
                <w:bottom w:val="none" w:sz="0" w:space="0" w:color="auto"/>
                <w:right w:val="none" w:sz="0" w:space="0" w:color="auto"/>
              </w:divBdr>
            </w:div>
            <w:div w:id="447045370">
              <w:marLeft w:val="0"/>
              <w:marRight w:val="0"/>
              <w:marTop w:val="0"/>
              <w:marBottom w:val="0"/>
              <w:divBdr>
                <w:top w:val="none" w:sz="0" w:space="0" w:color="auto"/>
                <w:left w:val="none" w:sz="0" w:space="0" w:color="auto"/>
                <w:bottom w:val="none" w:sz="0" w:space="0" w:color="auto"/>
                <w:right w:val="none" w:sz="0" w:space="0" w:color="auto"/>
              </w:divBdr>
            </w:div>
            <w:div w:id="933241384">
              <w:marLeft w:val="0"/>
              <w:marRight w:val="0"/>
              <w:marTop w:val="0"/>
              <w:marBottom w:val="0"/>
              <w:divBdr>
                <w:top w:val="none" w:sz="0" w:space="0" w:color="auto"/>
                <w:left w:val="none" w:sz="0" w:space="0" w:color="auto"/>
                <w:bottom w:val="none" w:sz="0" w:space="0" w:color="auto"/>
                <w:right w:val="none" w:sz="0" w:space="0" w:color="auto"/>
              </w:divBdr>
            </w:div>
            <w:div w:id="1069041367">
              <w:marLeft w:val="0"/>
              <w:marRight w:val="0"/>
              <w:marTop w:val="0"/>
              <w:marBottom w:val="0"/>
              <w:divBdr>
                <w:top w:val="none" w:sz="0" w:space="0" w:color="auto"/>
                <w:left w:val="none" w:sz="0" w:space="0" w:color="auto"/>
                <w:bottom w:val="none" w:sz="0" w:space="0" w:color="auto"/>
                <w:right w:val="none" w:sz="0" w:space="0" w:color="auto"/>
              </w:divBdr>
            </w:div>
            <w:div w:id="1157724067">
              <w:marLeft w:val="0"/>
              <w:marRight w:val="0"/>
              <w:marTop w:val="0"/>
              <w:marBottom w:val="0"/>
              <w:divBdr>
                <w:top w:val="none" w:sz="0" w:space="0" w:color="auto"/>
                <w:left w:val="none" w:sz="0" w:space="0" w:color="auto"/>
                <w:bottom w:val="none" w:sz="0" w:space="0" w:color="auto"/>
                <w:right w:val="none" w:sz="0" w:space="0" w:color="auto"/>
              </w:divBdr>
            </w:div>
            <w:div w:id="1157964481">
              <w:marLeft w:val="0"/>
              <w:marRight w:val="0"/>
              <w:marTop w:val="0"/>
              <w:marBottom w:val="0"/>
              <w:divBdr>
                <w:top w:val="none" w:sz="0" w:space="0" w:color="auto"/>
                <w:left w:val="none" w:sz="0" w:space="0" w:color="auto"/>
                <w:bottom w:val="none" w:sz="0" w:space="0" w:color="auto"/>
                <w:right w:val="none" w:sz="0" w:space="0" w:color="auto"/>
              </w:divBdr>
            </w:div>
            <w:div w:id="1190291983">
              <w:marLeft w:val="0"/>
              <w:marRight w:val="0"/>
              <w:marTop w:val="0"/>
              <w:marBottom w:val="0"/>
              <w:divBdr>
                <w:top w:val="none" w:sz="0" w:space="0" w:color="auto"/>
                <w:left w:val="none" w:sz="0" w:space="0" w:color="auto"/>
                <w:bottom w:val="none" w:sz="0" w:space="0" w:color="auto"/>
                <w:right w:val="none" w:sz="0" w:space="0" w:color="auto"/>
              </w:divBdr>
            </w:div>
            <w:div w:id="1214922192">
              <w:marLeft w:val="0"/>
              <w:marRight w:val="0"/>
              <w:marTop w:val="0"/>
              <w:marBottom w:val="0"/>
              <w:divBdr>
                <w:top w:val="none" w:sz="0" w:space="0" w:color="auto"/>
                <w:left w:val="none" w:sz="0" w:space="0" w:color="auto"/>
                <w:bottom w:val="none" w:sz="0" w:space="0" w:color="auto"/>
                <w:right w:val="none" w:sz="0" w:space="0" w:color="auto"/>
              </w:divBdr>
            </w:div>
            <w:div w:id="1251499193">
              <w:marLeft w:val="0"/>
              <w:marRight w:val="0"/>
              <w:marTop w:val="0"/>
              <w:marBottom w:val="0"/>
              <w:divBdr>
                <w:top w:val="none" w:sz="0" w:space="0" w:color="auto"/>
                <w:left w:val="none" w:sz="0" w:space="0" w:color="auto"/>
                <w:bottom w:val="none" w:sz="0" w:space="0" w:color="auto"/>
                <w:right w:val="none" w:sz="0" w:space="0" w:color="auto"/>
              </w:divBdr>
            </w:div>
            <w:div w:id="1303971755">
              <w:marLeft w:val="0"/>
              <w:marRight w:val="0"/>
              <w:marTop w:val="0"/>
              <w:marBottom w:val="0"/>
              <w:divBdr>
                <w:top w:val="none" w:sz="0" w:space="0" w:color="auto"/>
                <w:left w:val="none" w:sz="0" w:space="0" w:color="auto"/>
                <w:bottom w:val="none" w:sz="0" w:space="0" w:color="auto"/>
                <w:right w:val="none" w:sz="0" w:space="0" w:color="auto"/>
              </w:divBdr>
            </w:div>
            <w:div w:id="1463426073">
              <w:marLeft w:val="0"/>
              <w:marRight w:val="0"/>
              <w:marTop w:val="0"/>
              <w:marBottom w:val="0"/>
              <w:divBdr>
                <w:top w:val="none" w:sz="0" w:space="0" w:color="auto"/>
                <w:left w:val="none" w:sz="0" w:space="0" w:color="auto"/>
                <w:bottom w:val="none" w:sz="0" w:space="0" w:color="auto"/>
                <w:right w:val="none" w:sz="0" w:space="0" w:color="auto"/>
              </w:divBdr>
            </w:div>
            <w:div w:id="1522933004">
              <w:marLeft w:val="0"/>
              <w:marRight w:val="0"/>
              <w:marTop w:val="0"/>
              <w:marBottom w:val="0"/>
              <w:divBdr>
                <w:top w:val="none" w:sz="0" w:space="0" w:color="auto"/>
                <w:left w:val="none" w:sz="0" w:space="0" w:color="auto"/>
                <w:bottom w:val="none" w:sz="0" w:space="0" w:color="auto"/>
                <w:right w:val="none" w:sz="0" w:space="0" w:color="auto"/>
              </w:divBdr>
            </w:div>
            <w:div w:id="1597519365">
              <w:marLeft w:val="0"/>
              <w:marRight w:val="0"/>
              <w:marTop w:val="0"/>
              <w:marBottom w:val="0"/>
              <w:divBdr>
                <w:top w:val="none" w:sz="0" w:space="0" w:color="auto"/>
                <w:left w:val="none" w:sz="0" w:space="0" w:color="auto"/>
                <w:bottom w:val="none" w:sz="0" w:space="0" w:color="auto"/>
                <w:right w:val="none" w:sz="0" w:space="0" w:color="auto"/>
              </w:divBdr>
            </w:div>
            <w:div w:id="1830435728">
              <w:marLeft w:val="0"/>
              <w:marRight w:val="0"/>
              <w:marTop w:val="0"/>
              <w:marBottom w:val="0"/>
              <w:divBdr>
                <w:top w:val="none" w:sz="0" w:space="0" w:color="auto"/>
                <w:left w:val="none" w:sz="0" w:space="0" w:color="auto"/>
                <w:bottom w:val="none" w:sz="0" w:space="0" w:color="auto"/>
                <w:right w:val="none" w:sz="0" w:space="0" w:color="auto"/>
              </w:divBdr>
            </w:div>
            <w:div w:id="1995640001">
              <w:marLeft w:val="0"/>
              <w:marRight w:val="0"/>
              <w:marTop w:val="0"/>
              <w:marBottom w:val="0"/>
              <w:divBdr>
                <w:top w:val="none" w:sz="0" w:space="0" w:color="auto"/>
                <w:left w:val="none" w:sz="0" w:space="0" w:color="auto"/>
                <w:bottom w:val="none" w:sz="0" w:space="0" w:color="auto"/>
                <w:right w:val="none" w:sz="0" w:space="0" w:color="auto"/>
              </w:divBdr>
            </w:div>
          </w:divsChild>
        </w:div>
        <w:div w:id="1171407554">
          <w:marLeft w:val="0"/>
          <w:marRight w:val="0"/>
          <w:marTop w:val="0"/>
          <w:marBottom w:val="0"/>
          <w:divBdr>
            <w:top w:val="none" w:sz="0" w:space="0" w:color="auto"/>
            <w:left w:val="none" w:sz="0" w:space="0" w:color="auto"/>
            <w:bottom w:val="none" w:sz="0" w:space="0" w:color="auto"/>
            <w:right w:val="none" w:sz="0" w:space="0" w:color="auto"/>
          </w:divBdr>
          <w:divsChild>
            <w:div w:id="357779569">
              <w:marLeft w:val="0"/>
              <w:marRight w:val="0"/>
              <w:marTop w:val="0"/>
              <w:marBottom w:val="0"/>
              <w:divBdr>
                <w:top w:val="none" w:sz="0" w:space="0" w:color="auto"/>
                <w:left w:val="none" w:sz="0" w:space="0" w:color="auto"/>
                <w:bottom w:val="none" w:sz="0" w:space="0" w:color="auto"/>
                <w:right w:val="none" w:sz="0" w:space="0" w:color="auto"/>
              </w:divBdr>
            </w:div>
            <w:div w:id="661734242">
              <w:marLeft w:val="0"/>
              <w:marRight w:val="0"/>
              <w:marTop w:val="0"/>
              <w:marBottom w:val="0"/>
              <w:divBdr>
                <w:top w:val="none" w:sz="0" w:space="0" w:color="auto"/>
                <w:left w:val="none" w:sz="0" w:space="0" w:color="auto"/>
                <w:bottom w:val="none" w:sz="0" w:space="0" w:color="auto"/>
                <w:right w:val="none" w:sz="0" w:space="0" w:color="auto"/>
              </w:divBdr>
            </w:div>
            <w:div w:id="781149957">
              <w:marLeft w:val="0"/>
              <w:marRight w:val="0"/>
              <w:marTop w:val="0"/>
              <w:marBottom w:val="0"/>
              <w:divBdr>
                <w:top w:val="none" w:sz="0" w:space="0" w:color="auto"/>
                <w:left w:val="none" w:sz="0" w:space="0" w:color="auto"/>
                <w:bottom w:val="none" w:sz="0" w:space="0" w:color="auto"/>
                <w:right w:val="none" w:sz="0" w:space="0" w:color="auto"/>
              </w:divBdr>
            </w:div>
          </w:divsChild>
        </w:div>
        <w:div w:id="1181430142">
          <w:marLeft w:val="0"/>
          <w:marRight w:val="0"/>
          <w:marTop w:val="0"/>
          <w:marBottom w:val="0"/>
          <w:divBdr>
            <w:top w:val="none" w:sz="0" w:space="0" w:color="auto"/>
            <w:left w:val="none" w:sz="0" w:space="0" w:color="auto"/>
            <w:bottom w:val="none" w:sz="0" w:space="0" w:color="auto"/>
            <w:right w:val="none" w:sz="0" w:space="0" w:color="auto"/>
          </w:divBdr>
          <w:divsChild>
            <w:div w:id="337469395">
              <w:marLeft w:val="0"/>
              <w:marRight w:val="0"/>
              <w:marTop w:val="0"/>
              <w:marBottom w:val="0"/>
              <w:divBdr>
                <w:top w:val="none" w:sz="0" w:space="0" w:color="auto"/>
                <w:left w:val="none" w:sz="0" w:space="0" w:color="auto"/>
                <w:bottom w:val="none" w:sz="0" w:space="0" w:color="auto"/>
                <w:right w:val="none" w:sz="0" w:space="0" w:color="auto"/>
              </w:divBdr>
            </w:div>
          </w:divsChild>
        </w:div>
        <w:div w:id="1186210008">
          <w:marLeft w:val="0"/>
          <w:marRight w:val="0"/>
          <w:marTop w:val="0"/>
          <w:marBottom w:val="0"/>
          <w:divBdr>
            <w:top w:val="none" w:sz="0" w:space="0" w:color="auto"/>
            <w:left w:val="none" w:sz="0" w:space="0" w:color="auto"/>
            <w:bottom w:val="none" w:sz="0" w:space="0" w:color="auto"/>
            <w:right w:val="none" w:sz="0" w:space="0" w:color="auto"/>
          </w:divBdr>
          <w:divsChild>
            <w:div w:id="2007660798">
              <w:marLeft w:val="0"/>
              <w:marRight w:val="0"/>
              <w:marTop w:val="0"/>
              <w:marBottom w:val="0"/>
              <w:divBdr>
                <w:top w:val="none" w:sz="0" w:space="0" w:color="auto"/>
                <w:left w:val="none" w:sz="0" w:space="0" w:color="auto"/>
                <w:bottom w:val="none" w:sz="0" w:space="0" w:color="auto"/>
                <w:right w:val="none" w:sz="0" w:space="0" w:color="auto"/>
              </w:divBdr>
            </w:div>
          </w:divsChild>
        </w:div>
        <w:div w:id="1266042296">
          <w:marLeft w:val="0"/>
          <w:marRight w:val="0"/>
          <w:marTop w:val="0"/>
          <w:marBottom w:val="0"/>
          <w:divBdr>
            <w:top w:val="none" w:sz="0" w:space="0" w:color="auto"/>
            <w:left w:val="none" w:sz="0" w:space="0" w:color="auto"/>
            <w:bottom w:val="none" w:sz="0" w:space="0" w:color="auto"/>
            <w:right w:val="none" w:sz="0" w:space="0" w:color="auto"/>
          </w:divBdr>
          <w:divsChild>
            <w:div w:id="682434414">
              <w:marLeft w:val="0"/>
              <w:marRight w:val="0"/>
              <w:marTop w:val="0"/>
              <w:marBottom w:val="0"/>
              <w:divBdr>
                <w:top w:val="none" w:sz="0" w:space="0" w:color="auto"/>
                <w:left w:val="none" w:sz="0" w:space="0" w:color="auto"/>
                <w:bottom w:val="none" w:sz="0" w:space="0" w:color="auto"/>
                <w:right w:val="none" w:sz="0" w:space="0" w:color="auto"/>
              </w:divBdr>
            </w:div>
          </w:divsChild>
        </w:div>
        <w:div w:id="1293290479">
          <w:marLeft w:val="0"/>
          <w:marRight w:val="0"/>
          <w:marTop w:val="0"/>
          <w:marBottom w:val="0"/>
          <w:divBdr>
            <w:top w:val="none" w:sz="0" w:space="0" w:color="auto"/>
            <w:left w:val="none" w:sz="0" w:space="0" w:color="auto"/>
            <w:bottom w:val="none" w:sz="0" w:space="0" w:color="auto"/>
            <w:right w:val="none" w:sz="0" w:space="0" w:color="auto"/>
          </w:divBdr>
          <w:divsChild>
            <w:div w:id="70271722">
              <w:marLeft w:val="0"/>
              <w:marRight w:val="0"/>
              <w:marTop w:val="0"/>
              <w:marBottom w:val="0"/>
              <w:divBdr>
                <w:top w:val="none" w:sz="0" w:space="0" w:color="auto"/>
                <w:left w:val="none" w:sz="0" w:space="0" w:color="auto"/>
                <w:bottom w:val="none" w:sz="0" w:space="0" w:color="auto"/>
                <w:right w:val="none" w:sz="0" w:space="0" w:color="auto"/>
              </w:divBdr>
            </w:div>
            <w:div w:id="393701487">
              <w:marLeft w:val="0"/>
              <w:marRight w:val="0"/>
              <w:marTop w:val="0"/>
              <w:marBottom w:val="0"/>
              <w:divBdr>
                <w:top w:val="none" w:sz="0" w:space="0" w:color="auto"/>
                <w:left w:val="none" w:sz="0" w:space="0" w:color="auto"/>
                <w:bottom w:val="none" w:sz="0" w:space="0" w:color="auto"/>
                <w:right w:val="none" w:sz="0" w:space="0" w:color="auto"/>
              </w:divBdr>
            </w:div>
            <w:div w:id="851719537">
              <w:marLeft w:val="0"/>
              <w:marRight w:val="0"/>
              <w:marTop w:val="0"/>
              <w:marBottom w:val="0"/>
              <w:divBdr>
                <w:top w:val="none" w:sz="0" w:space="0" w:color="auto"/>
                <w:left w:val="none" w:sz="0" w:space="0" w:color="auto"/>
                <w:bottom w:val="none" w:sz="0" w:space="0" w:color="auto"/>
                <w:right w:val="none" w:sz="0" w:space="0" w:color="auto"/>
              </w:divBdr>
            </w:div>
          </w:divsChild>
        </w:div>
        <w:div w:id="1336376005">
          <w:marLeft w:val="0"/>
          <w:marRight w:val="0"/>
          <w:marTop w:val="0"/>
          <w:marBottom w:val="0"/>
          <w:divBdr>
            <w:top w:val="none" w:sz="0" w:space="0" w:color="auto"/>
            <w:left w:val="none" w:sz="0" w:space="0" w:color="auto"/>
            <w:bottom w:val="none" w:sz="0" w:space="0" w:color="auto"/>
            <w:right w:val="none" w:sz="0" w:space="0" w:color="auto"/>
          </w:divBdr>
          <w:divsChild>
            <w:div w:id="1507550631">
              <w:marLeft w:val="0"/>
              <w:marRight w:val="0"/>
              <w:marTop w:val="0"/>
              <w:marBottom w:val="0"/>
              <w:divBdr>
                <w:top w:val="none" w:sz="0" w:space="0" w:color="auto"/>
                <w:left w:val="none" w:sz="0" w:space="0" w:color="auto"/>
                <w:bottom w:val="none" w:sz="0" w:space="0" w:color="auto"/>
                <w:right w:val="none" w:sz="0" w:space="0" w:color="auto"/>
              </w:divBdr>
            </w:div>
          </w:divsChild>
        </w:div>
        <w:div w:id="1336496464">
          <w:marLeft w:val="0"/>
          <w:marRight w:val="0"/>
          <w:marTop w:val="0"/>
          <w:marBottom w:val="0"/>
          <w:divBdr>
            <w:top w:val="none" w:sz="0" w:space="0" w:color="auto"/>
            <w:left w:val="none" w:sz="0" w:space="0" w:color="auto"/>
            <w:bottom w:val="none" w:sz="0" w:space="0" w:color="auto"/>
            <w:right w:val="none" w:sz="0" w:space="0" w:color="auto"/>
          </w:divBdr>
          <w:divsChild>
            <w:div w:id="167912788">
              <w:marLeft w:val="0"/>
              <w:marRight w:val="0"/>
              <w:marTop w:val="0"/>
              <w:marBottom w:val="0"/>
              <w:divBdr>
                <w:top w:val="none" w:sz="0" w:space="0" w:color="auto"/>
                <w:left w:val="none" w:sz="0" w:space="0" w:color="auto"/>
                <w:bottom w:val="none" w:sz="0" w:space="0" w:color="auto"/>
                <w:right w:val="none" w:sz="0" w:space="0" w:color="auto"/>
              </w:divBdr>
            </w:div>
            <w:div w:id="282538039">
              <w:marLeft w:val="0"/>
              <w:marRight w:val="0"/>
              <w:marTop w:val="0"/>
              <w:marBottom w:val="0"/>
              <w:divBdr>
                <w:top w:val="none" w:sz="0" w:space="0" w:color="auto"/>
                <w:left w:val="none" w:sz="0" w:space="0" w:color="auto"/>
                <w:bottom w:val="none" w:sz="0" w:space="0" w:color="auto"/>
                <w:right w:val="none" w:sz="0" w:space="0" w:color="auto"/>
              </w:divBdr>
            </w:div>
            <w:div w:id="511653049">
              <w:marLeft w:val="0"/>
              <w:marRight w:val="0"/>
              <w:marTop w:val="0"/>
              <w:marBottom w:val="0"/>
              <w:divBdr>
                <w:top w:val="none" w:sz="0" w:space="0" w:color="auto"/>
                <w:left w:val="none" w:sz="0" w:space="0" w:color="auto"/>
                <w:bottom w:val="none" w:sz="0" w:space="0" w:color="auto"/>
                <w:right w:val="none" w:sz="0" w:space="0" w:color="auto"/>
              </w:divBdr>
            </w:div>
            <w:div w:id="524367946">
              <w:marLeft w:val="0"/>
              <w:marRight w:val="0"/>
              <w:marTop w:val="0"/>
              <w:marBottom w:val="0"/>
              <w:divBdr>
                <w:top w:val="none" w:sz="0" w:space="0" w:color="auto"/>
                <w:left w:val="none" w:sz="0" w:space="0" w:color="auto"/>
                <w:bottom w:val="none" w:sz="0" w:space="0" w:color="auto"/>
                <w:right w:val="none" w:sz="0" w:space="0" w:color="auto"/>
              </w:divBdr>
            </w:div>
            <w:div w:id="596906690">
              <w:marLeft w:val="0"/>
              <w:marRight w:val="0"/>
              <w:marTop w:val="0"/>
              <w:marBottom w:val="0"/>
              <w:divBdr>
                <w:top w:val="none" w:sz="0" w:space="0" w:color="auto"/>
                <w:left w:val="none" w:sz="0" w:space="0" w:color="auto"/>
                <w:bottom w:val="none" w:sz="0" w:space="0" w:color="auto"/>
                <w:right w:val="none" w:sz="0" w:space="0" w:color="auto"/>
              </w:divBdr>
            </w:div>
            <w:div w:id="843127448">
              <w:marLeft w:val="0"/>
              <w:marRight w:val="0"/>
              <w:marTop w:val="0"/>
              <w:marBottom w:val="0"/>
              <w:divBdr>
                <w:top w:val="none" w:sz="0" w:space="0" w:color="auto"/>
                <w:left w:val="none" w:sz="0" w:space="0" w:color="auto"/>
                <w:bottom w:val="none" w:sz="0" w:space="0" w:color="auto"/>
                <w:right w:val="none" w:sz="0" w:space="0" w:color="auto"/>
              </w:divBdr>
            </w:div>
            <w:div w:id="936712639">
              <w:marLeft w:val="0"/>
              <w:marRight w:val="0"/>
              <w:marTop w:val="0"/>
              <w:marBottom w:val="0"/>
              <w:divBdr>
                <w:top w:val="none" w:sz="0" w:space="0" w:color="auto"/>
                <w:left w:val="none" w:sz="0" w:space="0" w:color="auto"/>
                <w:bottom w:val="none" w:sz="0" w:space="0" w:color="auto"/>
                <w:right w:val="none" w:sz="0" w:space="0" w:color="auto"/>
              </w:divBdr>
            </w:div>
            <w:div w:id="981235855">
              <w:marLeft w:val="0"/>
              <w:marRight w:val="0"/>
              <w:marTop w:val="0"/>
              <w:marBottom w:val="0"/>
              <w:divBdr>
                <w:top w:val="none" w:sz="0" w:space="0" w:color="auto"/>
                <w:left w:val="none" w:sz="0" w:space="0" w:color="auto"/>
                <w:bottom w:val="none" w:sz="0" w:space="0" w:color="auto"/>
                <w:right w:val="none" w:sz="0" w:space="0" w:color="auto"/>
              </w:divBdr>
            </w:div>
            <w:div w:id="1125195972">
              <w:marLeft w:val="0"/>
              <w:marRight w:val="0"/>
              <w:marTop w:val="0"/>
              <w:marBottom w:val="0"/>
              <w:divBdr>
                <w:top w:val="none" w:sz="0" w:space="0" w:color="auto"/>
                <w:left w:val="none" w:sz="0" w:space="0" w:color="auto"/>
                <w:bottom w:val="none" w:sz="0" w:space="0" w:color="auto"/>
                <w:right w:val="none" w:sz="0" w:space="0" w:color="auto"/>
              </w:divBdr>
            </w:div>
            <w:div w:id="1284465019">
              <w:marLeft w:val="0"/>
              <w:marRight w:val="0"/>
              <w:marTop w:val="0"/>
              <w:marBottom w:val="0"/>
              <w:divBdr>
                <w:top w:val="none" w:sz="0" w:space="0" w:color="auto"/>
                <w:left w:val="none" w:sz="0" w:space="0" w:color="auto"/>
                <w:bottom w:val="none" w:sz="0" w:space="0" w:color="auto"/>
                <w:right w:val="none" w:sz="0" w:space="0" w:color="auto"/>
              </w:divBdr>
            </w:div>
            <w:div w:id="1369840906">
              <w:marLeft w:val="0"/>
              <w:marRight w:val="0"/>
              <w:marTop w:val="0"/>
              <w:marBottom w:val="0"/>
              <w:divBdr>
                <w:top w:val="none" w:sz="0" w:space="0" w:color="auto"/>
                <w:left w:val="none" w:sz="0" w:space="0" w:color="auto"/>
                <w:bottom w:val="none" w:sz="0" w:space="0" w:color="auto"/>
                <w:right w:val="none" w:sz="0" w:space="0" w:color="auto"/>
              </w:divBdr>
            </w:div>
            <w:div w:id="1381972705">
              <w:marLeft w:val="0"/>
              <w:marRight w:val="0"/>
              <w:marTop w:val="0"/>
              <w:marBottom w:val="0"/>
              <w:divBdr>
                <w:top w:val="none" w:sz="0" w:space="0" w:color="auto"/>
                <w:left w:val="none" w:sz="0" w:space="0" w:color="auto"/>
                <w:bottom w:val="none" w:sz="0" w:space="0" w:color="auto"/>
                <w:right w:val="none" w:sz="0" w:space="0" w:color="auto"/>
              </w:divBdr>
            </w:div>
            <w:div w:id="1552226494">
              <w:marLeft w:val="0"/>
              <w:marRight w:val="0"/>
              <w:marTop w:val="0"/>
              <w:marBottom w:val="0"/>
              <w:divBdr>
                <w:top w:val="none" w:sz="0" w:space="0" w:color="auto"/>
                <w:left w:val="none" w:sz="0" w:space="0" w:color="auto"/>
                <w:bottom w:val="none" w:sz="0" w:space="0" w:color="auto"/>
                <w:right w:val="none" w:sz="0" w:space="0" w:color="auto"/>
              </w:divBdr>
            </w:div>
            <w:div w:id="1933120657">
              <w:marLeft w:val="0"/>
              <w:marRight w:val="0"/>
              <w:marTop w:val="0"/>
              <w:marBottom w:val="0"/>
              <w:divBdr>
                <w:top w:val="none" w:sz="0" w:space="0" w:color="auto"/>
                <w:left w:val="none" w:sz="0" w:space="0" w:color="auto"/>
                <w:bottom w:val="none" w:sz="0" w:space="0" w:color="auto"/>
                <w:right w:val="none" w:sz="0" w:space="0" w:color="auto"/>
              </w:divBdr>
            </w:div>
            <w:div w:id="2019115121">
              <w:marLeft w:val="0"/>
              <w:marRight w:val="0"/>
              <w:marTop w:val="0"/>
              <w:marBottom w:val="0"/>
              <w:divBdr>
                <w:top w:val="none" w:sz="0" w:space="0" w:color="auto"/>
                <w:left w:val="none" w:sz="0" w:space="0" w:color="auto"/>
                <w:bottom w:val="none" w:sz="0" w:space="0" w:color="auto"/>
                <w:right w:val="none" w:sz="0" w:space="0" w:color="auto"/>
              </w:divBdr>
            </w:div>
          </w:divsChild>
        </w:div>
        <w:div w:id="1414624570">
          <w:marLeft w:val="0"/>
          <w:marRight w:val="0"/>
          <w:marTop w:val="0"/>
          <w:marBottom w:val="0"/>
          <w:divBdr>
            <w:top w:val="none" w:sz="0" w:space="0" w:color="auto"/>
            <w:left w:val="none" w:sz="0" w:space="0" w:color="auto"/>
            <w:bottom w:val="none" w:sz="0" w:space="0" w:color="auto"/>
            <w:right w:val="none" w:sz="0" w:space="0" w:color="auto"/>
          </w:divBdr>
          <w:divsChild>
            <w:div w:id="1070038500">
              <w:marLeft w:val="0"/>
              <w:marRight w:val="0"/>
              <w:marTop w:val="0"/>
              <w:marBottom w:val="0"/>
              <w:divBdr>
                <w:top w:val="none" w:sz="0" w:space="0" w:color="auto"/>
                <w:left w:val="none" w:sz="0" w:space="0" w:color="auto"/>
                <w:bottom w:val="none" w:sz="0" w:space="0" w:color="auto"/>
                <w:right w:val="none" w:sz="0" w:space="0" w:color="auto"/>
              </w:divBdr>
            </w:div>
          </w:divsChild>
        </w:div>
        <w:div w:id="1477794673">
          <w:marLeft w:val="0"/>
          <w:marRight w:val="0"/>
          <w:marTop w:val="0"/>
          <w:marBottom w:val="0"/>
          <w:divBdr>
            <w:top w:val="none" w:sz="0" w:space="0" w:color="auto"/>
            <w:left w:val="none" w:sz="0" w:space="0" w:color="auto"/>
            <w:bottom w:val="none" w:sz="0" w:space="0" w:color="auto"/>
            <w:right w:val="none" w:sz="0" w:space="0" w:color="auto"/>
          </w:divBdr>
          <w:divsChild>
            <w:div w:id="1503471441">
              <w:marLeft w:val="0"/>
              <w:marRight w:val="0"/>
              <w:marTop w:val="0"/>
              <w:marBottom w:val="0"/>
              <w:divBdr>
                <w:top w:val="none" w:sz="0" w:space="0" w:color="auto"/>
                <w:left w:val="none" w:sz="0" w:space="0" w:color="auto"/>
                <w:bottom w:val="none" w:sz="0" w:space="0" w:color="auto"/>
                <w:right w:val="none" w:sz="0" w:space="0" w:color="auto"/>
              </w:divBdr>
            </w:div>
          </w:divsChild>
        </w:div>
        <w:div w:id="1709908810">
          <w:marLeft w:val="0"/>
          <w:marRight w:val="0"/>
          <w:marTop w:val="0"/>
          <w:marBottom w:val="0"/>
          <w:divBdr>
            <w:top w:val="none" w:sz="0" w:space="0" w:color="auto"/>
            <w:left w:val="none" w:sz="0" w:space="0" w:color="auto"/>
            <w:bottom w:val="none" w:sz="0" w:space="0" w:color="auto"/>
            <w:right w:val="none" w:sz="0" w:space="0" w:color="auto"/>
          </w:divBdr>
          <w:divsChild>
            <w:div w:id="8455159">
              <w:marLeft w:val="0"/>
              <w:marRight w:val="0"/>
              <w:marTop w:val="0"/>
              <w:marBottom w:val="0"/>
              <w:divBdr>
                <w:top w:val="none" w:sz="0" w:space="0" w:color="auto"/>
                <w:left w:val="none" w:sz="0" w:space="0" w:color="auto"/>
                <w:bottom w:val="none" w:sz="0" w:space="0" w:color="auto"/>
                <w:right w:val="none" w:sz="0" w:space="0" w:color="auto"/>
              </w:divBdr>
            </w:div>
            <w:div w:id="115107172">
              <w:marLeft w:val="0"/>
              <w:marRight w:val="0"/>
              <w:marTop w:val="0"/>
              <w:marBottom w:val="0"/>
              <w:divBdr>
                <w:top w:val="none" w:sz="0" w:space="0" w:color="auto"/>
                <w:left w:val="none" w:sz="0" w:space="0" w:color="auto"/>
                <w:bottom w:val="none" w:sz="0" w:space="0" w:color="auto"/>
                <w:right w:val="none" w:sz="0" w:space="0" w:color="auto"/>
              </w:divBdr>
            </w:div>
            <w:div w:id="165167826">
              <w:marLeft w:val="0"/>
              <w:marRight w:val="0"/>
              <w:marTop w:val="0"/>
              <w:marBottom w:val="0"/>
              <w:divBdr>
                <w:top w:val="none" w:sz="0" w:space="0" w:color="auto"/>
                <w:left w:val="none" w:sz="0" w:space="0" w:color="auto"/>
                <w:bottom w:val="none" w:sz="0" w:space="0" w:color="auto"/>
                <w:right w:val="none" w:sz="0" w:space="0" w:color="auto"/>
              </w:divBdr>
            </w:div>
            <w:div w:id="252321330">
              <w:marLeft w:val="0"/>
              <w:marRight w:val="0"/>
              <w:marTop w:val="0"/>
              <w:marBottom w:val="0"/>
              <w:divBdr>
                <w:top w:val="none" w:sz="0" w:space="0" w:color="auto"/>
                <w:left w:val="none" w:sz="0" w:space="0" w:color="auto"/>
                <w:bottom w:val="none" w:sz="0" w:space="0" w:color="auto"/>
                <w:right w:val="none" w:sz="0" w:space="0" w:color="auto"/>
              </w:divBdr>
            </w:div>
            <w:div w:id="383140866">
              <w:marLeft w:val="0"/>
              <w:marRight w:val="0"/>
              <w:marTop w:val="0"/>
              <w:marBottom w:val="0"/>
              <w:divBdr>
                <w:top w:val="none" w:sz="0" w:space="0" w:color="auto"/>
                <w:left w:val="none" w:sz="0" w:space="0" w:color="auto"/>
                <w:bottom w:val="none" w:sz="0" w:space="0" w:color="auto"/>
                <w:right w:val="none" w:sz="0" w:space="0" w:color="auto"/>
              </w:divBdr>
            </w:div>
            <w:div w:id="399404172">
              <w:marLeft w:val="0"/>
              <w:marRight w:val="0"/>
              <w:marTop w:val="0"/>
              <w:marBottom w:val="0"/>
              <w:divBdr>
                <w:top w:val="none" w:sz="0" w:space="0" w:color="auto"/>
                <w:left w:val="none" w:sz="0" w:space="0" w:color="auto"/>
                <w:bottom w:val="none" w:sz="0" w:space="0" w:color="auto"/>
                <w:right w:val="none" w:sz="0" w:space="0" w:color="auto"/>
              </w:divBdr>
            </w:div>
            <w:div w:id="509105147">
              <w:marLeft w:val="0"/>
              <w:marRight w:val="0"/>
              <w:marTop w:val="0"/>
              <w:marBottom w:val="0"/>
              <w:divBdr>
                <w:top w:val="none" w:sz="0" w:space="0" w:color="auto"/>
                <w:left w:val="none" w:sz="0" w:space="0" w:color="auto"/>
                <w:bottom w:val="none" w:sz="0" w:space="0" w:color="auto"/>
                <w:right w:val="none" w:sz="0" w:space="0" w:color="auto"/>
              </w:divBdr>
            </w:div>
            <w:div w:id="564337558">
              <w:marLeft w:val="0"/>
              <w:marRight w:val="0"/>
              <w:marTop w:val="0"/>
              <w:marBottom w:val="0"/>
              <w:divBdr>
                <w:top w:val="none" w:sz="0" w:space="0" w:color="auto"/>
                <w:left w:val="none" w:sz="0" w:space="0" w:color="auto"/>
                <w:bottom w:val="none" w:sz="0" w:space="0" w:color="auto"/>
                <w:right w:val="none" w:sz="0" w:space="0" w:color="auto"/>
              </w:divBdr>
            </w:div>
            <w:div w:id="585261981">
              <w:marLeft w:val="0"/>
              <w:marRight w:val="0"/>
              <w:marTop w:val="0"/>
              <w:marBottom w:val="0"/>
              <w:divBdr>
                <w:top w:val="none" w:sz="0" w:space="0" w:color="auto"/>
                <w:left w:val="none" w:sz="0" w:space="0" w:color="auto"/>
                <w:bottom w:val="none" w:sz="0" w:space="0" w:color="auto"/>
                <w:right w:val="none" w:sz="0" w:space="0" w:color="auto"/>
              </w:divBdr>
            </w:div>
            <w:div w:id="683095015">
              <w:marLeft w:val="0"/>
              <w:marRight w:val="0"/>
              <w:marTop w:val="0"/>
              <w:marBottom w:val="0"/>
              <w:divBdr>
                <w:top w:val="none" w:sz="0" w:space="0" w:color="auto"/>
                <w:left w:val="none" w:sz="0" w:space="0" w:color="auto"/>
                <w:bottom w:val="none" w:sz="0" w:space="0" w:color="auto"/>
                <w:right w:val="none" w:sz="0" w:space="0" w:color="auto"/>
              </w:divBdr>
            </w:div>
            <w:div w:id="799030059">
              <w:marLeft w:val="0"/>
              <w:marRight w:val="0"/>
              <w:marTop w:val="0"/>
              <w:marBottom w:val="0"/>
              <w:divBdr>
                <w:top w:val="none" w:sz="0" w:space="0" w:color="auto"/>
                <w:left w:val="none" w:sz="0" w:space="0" w:color="auto"/>
                <w:bottom w:val="none" w:sz="0" w:space="0" w:color="auto"/>
                <w:right w:val="none" w:sz="0" w:space="0" w:color="auto"/>
              </w:divBdr>
            </w:div>
            <w:div w:id="1045255190">
              <w:marLeft w:val="0"/>
              <w:marRight w:val="0"/>
              <w:marTop w:val="0"/>
              <w:marBottom w:val="0"/>
              <w:divBdr>
                <w:top w:val="none" w:sz="0" w:space="0" w:color="auto"/>
                <w:left w:val="none" w:sz="0" w:space="0" w:color="auto"/>
                <w:bottom w:val="none" w:sz="0" w:space="0" w:color="auto"/>
                <w:right w:val="none" w:sz="0" w:space="0" w:color="auto"/>
              </w:divBdr>
            </w:div>
            <w:div w:id="1148785854">
              <w:marLeft w:val="0"/>
              <w:marRight w:val="0"/>
              <w:marTop w:val="0"/>
              <w:marBottom w:val="0"/>
              <w:divBdr>
                <w:top w:val="none" w:sz="0" w:space="0" w:color="auto"/>
                <w:left w:val="none" w:sz="0" w:space="0" w:color="auto"/>
                <w:bottom w:val="none" w:sz="0" w:space="0" w:color="auto"/>
                <w:right w:val="none" w:sz="0" w:space="0" w:color="auto"/>
              </w:divBdr>
            </w:div>
            <w:div w:id="1179541470">
              <w:marLeft w:val="0"/>
              <w:marRight w:val="0"/>
              <w:marTop w:val="0"/>
              <w:marBottom w:val="0"/>
              <w:divBdr>
                <w:top w:val="none" w:sz="0" w:space="0" w:color="auto"/>
                <w:left w:val="none" w:sz="0" w:space="0" w:color="auto"/>
                <w:bottom w:val="none" w:sz="0" w:space="0" w:color="auto"/>
                <w:right w:val="none" w:sz="0" w:space="0" w:color="auto"/>
              </w:divBdr>
            </w:div>
            <w:div w:id="1207909334">
              <w:marLeft w:val="0"/>
              <w:marRight w:val="0"/>
              <w:marTop w:val="0"/>
              <w:marBottom w:val="0"/>
              <w:divBdr>
                <w:top w:val="none" w:sz="0" w:space="0" w:color="auto"/>
                <w:left w:val="none" w:sz="0" w:space="0" w:color="auto"/>
                <w:bottom w:val="none" w:sz="0" w:space="0" w:color="auto"/>
                <w:right w:val="none" w:sz="0" w:space="0" w:color="auto"/>
              </w:divBdr>
            </w:div>
            <w:div w:id="1361315555">
              <w:marLeft w:val="0"/>
              <w:marRight w:val="0"/>
              <w:marTop w:val="0"/>
              <w:marBottom w:val="0"/>
              <w:divBdr>
                <w:top w:val="none" w:sz="0" w:space="0" w:color="auto"/>
                <w:left w:val="none" w:sz="0" w:space="0" w:color="auto"/>
                <w:bottom w:val="none" w:sz="0" w:space="0" w:color="auto"/>
                <w:right w:val="none" w:sz="0" w:space="0" w:color="auto"/>
              </w:divBdr>
            </w:div>
            <w:div w:id="1425149248">
              <w:marLeft w:val="0"/>
              <w:marRight w:val="0"/>
              <w:marTop w:val="0"/>
              <w:marBottom w:val="0"/>
              <w:divBdr>
                <w:top w:val="none" w:sz="0" w:space="0" w:color="auto"/>
                <w:left w:val="none" w:sz="0" w:space="0" w:color="auto"/>
                <w:bottom w:val="none" w:sz="0" w:space="0" w:color="auto"/>
                <w:right w:val="none" w:sz="0" w:space="0" w:color="auto"/>
              </w:divBdr>
            </w:div>
            <w:div w:id="1433696476">
              <w:marLeft w:val="0"/>
              <w:marRight w:val="0"/>
              <w:marTop w:val="0"/>
              <w:marBottom w:val="0"/>
              <w:divBdr>
                <w:top w:val="none" w:sz="0" w:space="0" w:color="auto"/>
                <w:left w:val="none" w:sz="0" w:space="0" w:color="auto"/>
                <w:bottom w:val="none" w:sz="0" w:space="0" w:color="auto"/>
                <w:right w:val="none" w:sz="0" w:space="0" w:color="auto"/>
              </w:divBdr>
            </w:div>
            <w:div w:id="1435323176">
              <w:marLeft w:val="0"/>
              <w:marRight w:val="0"/>
              <w:marTop w:val="0"/>
              <w:marBottom w:val="0"/>
              <w:divBdr>
                <w:top w:val="none" w:sz="0" w:space="0" w:color="auto"/>
                <w:left w:val="none" w:sz="0" w:space="0" w:color="auto"/>
                <w:bottom w:val="none" w:sz="0" w:space="0" w:color="auto"/>
                <w:right w:val="none" w:sz="0" w:space="0" w:color="auto"/>
              </w:divBdr>
            </w:div>
            <w:div w:id="1461455554">
              <w:marLeft w:val="0"/>
              <w:marRight w:val="0"/>
              <w:marTop w:val="0"/>
              <w:marBottom w:val="0"/>
              <w:divBdr>
                <w:top w:val="none" w:sz="0" w:space="0" w:color="auto"/>
                <w:left w:val="none" w:sz="0" w:space="0" w:color="auto"/>
                <w:bottom w:val="none" w:sz="0" w:space="0" w:color="auto"/>
                <w:right w:val="none" w:sz="0" w:space="0" w:color="auto"/>
              </w:divBdr>
            </w:div>
            <w:div w:id="1548254750">
              <w:marLeft w:val="0"/>
              <w:marRight w:val="0"/>
              <w:marTop w:val="0"/>
              <w:marBottom w:val="0"/>
              <w:divBdr>
                <w:top w:val="none" w:sz="0" w:space="0" w:color="auto"/>
                <w:left w:val="none" w:sz="0" w:space="0" w:color="auto"/>
                <w:bottom w:val="none" w:sz="0" w:space="0" w:color="auto"/>
                <w:right w:val="none" w:sz="0" w:space="0" w:color="auto"/>
              </w:divBdr>
            </w:div>
            <w:div w:id="1589578792">
              <w:marLeft w:val="0"/>
              <w:marRight w:val="0"/>
              <w:marTop w:val="0"/>
              <w:marBottom w:val="0"/>
              <w:divBdr>
                <w:top w:val="none" w:sz="0" w:space="0" w:color="auto"/>
                <w:left w:val="none" w:sz="0" w:space="0" w:color="auto"/>
                <w:bottom w:val="none" w:sz="0" w:space="0" w:color="auto"/>
                <w:right w:val="none" w:sz="0" w:space="0" w:color="auto"/>
              </w:divBdr>
            </w:div>
            <w:div w:id="1655641827">
              <w:marLeft w:val="0"/>
              <w:marRight w:val="0"/>
              <w:marTop w:val="0"/>
              <w:marBottom w:val="0"/>
              <w:divBdr>
                <w:top w:val="none" w:sz="0" w:space="0" w:color="auto"/>
                <w:left w:val="none" w:sz="0" w:space="0" w:color="auto"/>
                <w:bottom w:val="none" w:sz="0" w:space="0" w:color="auto"/>
                <w:right w:val="none" w:sz="0" w:space="0" w:color="auto"/>
              </w:divBdr>
            </w:div>
            <w:div w:id="1708330714">
              <w:marLeft w:val="0"/>
              <w:marRight w:val="0"/>
              <w:marTop w:val="0"/>
              <w:marBottom w:val="0"/>
              <w:divBdr>
                <w:top w:val="none" w:sz="0" w:space="0" w:color="auto"/>
                <w:left w:val="none" w:sz="0" w:space="0" w:color="auto"/>
                <w:bottom w:val="none" w:sz="0" w:space="0" w:color="auto"/>
                <w:right w:val="none" w:sz="0" w:space="0" w:color="auto"/>
              </w:divBdr>
            </w:div>
            <w:div w:id="1737051472">
              <w:marLeft w:val="0"/>
              <w:marRight w:val="0"/>
              <w:marTop w:val="0"/>
              <w:marBottom w:val="0"/>
              <w:divBdr>
                <w:top w:val="none" w:sz="0" w:space="0" w:color="auto"/>
                <w:left w:val="none" w:sz="0" w:space="0" w:color="auto"/>
                <w:bottom w:val="none" w:sz="0" w:space="0" w:color="auto"/>
                <w:right w:val="none" w:sz="0" w:space="0" w:color="auto"/>
              </w:divBdr>
            </w:div>
            <w:div w:id="1791432938">
              <w:marLeft w:val="0"/>
              <w:marRight w:val="0"/>
              <w:marTop w:val="0"/>
              <w:marBottom w:val="0"/>
              <w:divBdr>
                <w:top w:val="none" w:sz="0" w:space="0" w:color="auto"/>
                <w:left w:val="none" w:sz="0" w:space="0" w:color="auto"/>
                <w:bottom w:val="none" w:sz="0" w:space="0" w:color="auto"/>
                <w:right w:val="none" w:sz="0" w:space="0" w:color="auto"/>
              </w:divBdr>
            </w:div>
            <w:div w:id="1805737864">
              <w:marLeft w:val="0"/>
              <w:marRight w:val="0"/>
              <w:marTop w:val="0"/>
              <w:marBottom w:val="0"/>
              <w:divBdr>
                <w:top w:val="none" w:sz="0" w:space="0" w:color="auto"/>
                <w:left w:val="none" w:sz="0" w:space="0" w:color="auto"/>
                <w:bottom w:val="none" w:sz="0" w:space="0" w:color="auto"/>
                <w:right w:val="none" w:sz="0" w:space="0" w:color="auto"/>
              </w:divBdr>
            </w:div>
            <w:div w:id="1834569214">
              <w:marLeft w:val="0"/>
              <w:marRight w:val="0"/>
              <w:marTop w:val="0"/>
              <w:marBottom w:val="0"/>
              <w:divBdr>
                <w:top w:val="none" w:sz="0" w:space="0" w:color="auto"/>
                <w:left w:val="none" w:sz="0" w:space="0" w:color="auto"/>
                <w:bottom w:val="none" w:sz="0" w:space="0" w:color="auto"/>
                <w:right w:val="none" w:sz="0" w:space="0" w:color="auto"/>
              </w:divBdr>
            </w:div>
            <w:div w:id="2123843719">
              <w:marLeft w:val="0"/>
              <w:marRight w:val="0"/>
              <w:marTop w:val="0"/>
              <w:marBottom w:val="0"/>
              <w:divBdr>
                <w:top w:val="none" w:sz="0" w:space="0" w:color="auto"/>
                <w:left w:val="none" w:sz="0" w:space="0" w:color="auto"/>
                <w:bottom w:val="none" w:sz="0" w:space="0" w:color="auto"/>
                <w:right w:val="none" w:sz="0" w:space="0" w:color="auto"/>
              </w:divBdr>
            </w:div>
            <w:div w:id="2127768971">
              <w:marLeft w:val="0"/>
              <w:marRight w:val="0"/>
              <w:marTop w:val="0"/>
              <w:marBottom w:val="0"/>
              <w:divBdr>
                <w:top w:val="none" w:sz="0" w:space="0" w:color="auto"/>
                <w:left w:val="none" w:sz="0" w:space="0" w:color="auto"/>
                <w:bottom w:val="none" w:sz="0" w:space="0" w:color="auto"/>
                <w:right w:val="none" w:sz="0" w:space="0" w:color="auto"/>
              </w:divBdr>
            </w:div>
          </w:divsChild>
        </w:div>
        <w:div w:id="1732266476">
          <w:marLeft w:val="0"/>
          <w:marRight w:val="0"/>
          <w:marTop w:val="0"/>
          <w:marBottom w:val="0"/>
          <w:divBdr>
            <w:top w:val="none" w:sz="0" w:space="0" w:color="auto"/>
            <w:left w:val="none" w:sz="0" w:space="0" w:color="auto"/>
            <w:bottom w:val="none" w:sz="0" w:space="0" w:color="auto"/>
            <w:right w:val="none" w:sz="0" w:space="0" w:color="auto"/>
          </w:divBdr>
          <w:divsChild>
            <w:div w:id="53627632">
              <w:marLeft w:val="0"/>
              <w:marRight w:val="0"/>
              <w:marTop w:val="0"/>
              <w:marBottom w:val="0"/>
              <w:divBdr>
                <w:top w:val="none" w:sz="0" w:space="0" w:color="auto"/>
                <w:left w:val="none" w:sz="0" w:space="0" w:color="auto"/>
                <w:bottom w:val="none" w:sz="0" w:space="0" w:color="auto"/>
                <w:right w:val="none" w:sz="0" w:space="0" w:color="auto"/>
              </w:divBdr>
            </w:div>
          </w:divsChild>
        </w:div>
        <w:div w:id="2001345536">
          <w:marLeft w:val="0"/>
          <w:marRight w:val="0"/>
          <w:marTop w:val="0"/>
          <w:marBottom w:val="0"/>
          <w:divBdr>
            <w:top w:val="none" w:sz="0" w:space="0" w:color="auto"/>
            <w:left w:val="none" w:sz="0" w:space="0" w:color="auto"/>
            <w:bottom w:val="none" w:sz="0" w:space="0" w:color="auto"/>
            <w:right w:val="none" w:sz="0" w:space="0" w:color="auto"/>
          </w:divBdr>
          <w:divsChild>
            <w:div w:id="83113645">
              <w:marLeft w:val="0"/>
              <w:marRight w:val="0"/>
              <w:marTop w:val="0"/>
              <w:marBottom w:val="0"/>
              <w:divBdr>
                <w:top w:val="none" w:sz="0" w:space="0" w:color="auto"/>
                <w:left w:val="none" w:sz="0" w:space="0" w:color="auto"/>
                <w:bottom w:val="none" w:sz="0" w:space="0" w:color="auto"/>
                <w:right w:val="none" w:sz="0" w:space="0" w:color="auto"/>
              </w:divBdr>
            </w:div>
            <w:div w:id="171843817">
              <w:marLeft w:val="0"/>
              <w:marRight w:val="0"/>
              <w:marTop w:val="0"/>
              <w:marBottom w:val="0"/>
              <w:divBdr>
                <w:top w:val="none" w:sz="0" w:space="0" w:color="auto"/>
                <w:left w:val="none" w:sz="0" w:space="0" w:color="auto"/>
                <w:bottom w:val="none" w:sz="0" w:space="0" w:color="auto"/>
                <w:right w:val="none" w:sz="0" w:space="0" w:color="auto"/>
              </w:divBdr>
            </w:div>
            <w:div w:id="294457465">
              <w:marLeft w:val="0"/>
              <w:marRight w:val="0"/>
              <w:marTop w:val="0"/>
              <w:marBottom w:val="0"/>
              <w:divBdr>
                <w:top w:val="none" w:sz="0" w:space="0" w:color="auto"/>
                <w:left w:val="none" w:sz="0" w:space="0" w:color="auto"/>
                <w:bottom w:val="none" w:sz="0" w:space="0" w:color="auto"/>
                <w:right w:val="none" w:sz="0" w:space="0" w:color="auto"/>
              </w:divBdr>
            </w:div>
            <w:div w:id="446702795">
              <w:marLeft w:val="0"/>
              <w:marRight w:val="0"/>
              <w:marTop w:val="0"/>
              <w:marBottom w:val="0"/>
              <w:divBdr>
                <w:top w:val="none" w:sz="0" w:space="0" w:color="auto"/>
                <w:left w:val="none" w:sz="0" w:space="0" w:color="auto"/>
                <w:bottom w:val="none" w:sz="0" w:space="0" w:color="auto"/>
                <w:right w:val="none" w:sz="0" w:space="0" w:color="auto"/>
              </w:divBdr>
            </w:div>
            <w:div w:id="626669232">
              <w:marLeft w:val="0"/>
              <w:marRight w:val="0"/>
              <w:marTop w:val="0"/>
              <w:marBottom w:val="0"/>
              <w:divBdr>
                <w:top w:val="none" w:sz="0" w:space="0" w:color="auto"/>
                <w:left w:val="none" w:sz="0" w:space="0" w:color="auto"/>
                <w:bottom w:val="none" w:sz="0" w:space="0" w:color="auto"/>
                <w:right w:val="none" w:sz="0" w:space="0" w:color="auto"/>
              </w:divBdr>
            </w:div>
            <w:div w:id="806317214">
              <w:marLeft w:val="0"/>
              <w:marRight w:val="0"/>
              <w:marTop w:val="0"/>
              <w:marBottom w:val="0"/>
              <w:divBdr>
                <w:top w:val="none" w:sz="0" w:space="0" w:color="auto"/>
                <w:left w:val="none" w:sz="0" w:space="0" w:color="auto"/>
                <w:bottom w:val="none" w:sz="0" w:space="0" w:color="auto"/>
                <w:right w:val="none" w:sz="0" w:space="0" w:color="auto"/>
              </w:divBdr>
            </w:div>
          </w:divsChild>
        </w:div>
        <w:div w:id="2016228380">
          <w:marLeft w:val="0"/>
          <w:marRight w:val="0"/>
          <w:marTop w:val="0"/>
          <w:marBottom w:val="0"/>
          <w:divBdr>
            <w:top w:val="none" w:sz="0" w:space="0" w:color="auto"/>
            <w:left w:val="none" w:sz="0" w:space="0" w:color="auto"/>
            <w:bottom w:val="none" w:sz="0" w:space="0" w:color="auto"/>
            <w:right w:val="none" w:sz="0" w:space="0" w:color="auto"/>
          </w:divBdr>
          <w:divsChild>
            <w:div w:id="836504013">
              <w:marLeft w:val="0"/>
              <w:marRight w:val="0"/>
              <w:marTop w:val="0"/>
              <w:marBottom w:val="0"/>
              <w:divBdr>
                <w:top w:val="none" w:sz="0" w:space="0" w:color="auto"/>
                <w:left w:val="none" w:sz="0" w:space="0" w:color="auto"/>
                <w:bottom w:val="none" w:sz="0" w:space="0" w:color="auto"/>
                <w:right w:val="none" w:sz="0" w:space="0" w:color="auto"/>
              </w:divBdr>
            </w:div>
            <w:div w:id="1043867207">
              <w:marLeft w:val="0"/>
              <w:marRight w:val="0"/>
              <w:marTop w:val="0"/>
              <w:marBottom w:val="0"/>
              <w:divBdr>
                <w:top w:val="none" w:sz="0" w:space="0" w:color="auto"/>
                <w:left w:val="none" w:sz="0" w:space="0" w:color="auto"/>
                <w:bottom w:val="none" w:sz="0" w:space="0" w:color="auto"/>
                <w:right w:val="none" w:sz="0" w:space="0" w:color="auto"/>
              </w:divBdr>
            </w:div>
            <w:div w:id="1225919484">
              <w:marLeft w:val="0"/>
              <w:marRight w:val="0"/>
              <w:marTop w:val="0"/>
              <w:marBottom w:val="0"/>
              <w:divBdr>
                <w:top w:val="none" w:sz="0" w:space="0" w:color="auto"/>
                <w:left w:val="none" w:sz="0" w:space="0" w:color="auto"/>
                <w:bottom w:val="none" w:sz="0" w:space="0" w:color="auto"/>
                <w:right w:val="none" w:sz="0" w:space="0" w:color="auto"/>
              </w:divBdr>
            </w:div>
            <w:div w:id="1261569477">
              <w:marLeft w:val="0"/>
              <w:marRight w:val="0"/>
              <w:marTop w:val="0"/>
              <w:marBottom w:val="0"/>
              <w:divBdr>
                <w:top w:val="none" w:sz="0" w:space="0" w:color="auto"/>
                <w:left w:val="none" w:sz="0" w:space="0" w:color="auto"/>
                <w:bottom w:val="none" w:sz="0" w:space="0" w:color="auto"/>
                <w:right w:val="none" w:sz="0" w:space="0" w:color="auto"/>
              </w:divBdr>
            </w:div>
            <w:div w:id="1835338576">
              <w:marLeft w:val="0"/>
              <w:marRight w:val="0"/>
              <w:marTop w:val="0"/>
              <w:marBottom w:val="0"/>
              <w:divBdr>
                <w:top w:val="none" w:sz="0" w:space="0" w:color="auto"/>
                <w:left w:val="none" w:sz="0" w:space="0" w:color="auto"/>
                <w:bottom w:val="none" w:sz="0" w:space="0" w:color="auto"/>
                <w:right w:val="none" w:sz="0" w:space="0" w:color="auto"/>
              </w:divBdr>
            </w:div>
            <w:div w:id="1943148821">
              <w:marLeft w:val="0"/>
              <w:marRight w:val="0"/>
              <w:marTop w:val="0"/>
              <w:marBottom w:val="0"/>
              <w:divBdr>
                <w:top w:val="none" w:sz="0" w:space="0" w:color="auto"/>
                <w:left w:val="none" w:sz="0" w:space="0" w:color="auto"/>
                <w:bottom w:val="none" w:sz="0" w:space="0" w:color="auto"/>
                <w:right w:val="none" w:sz="0" w:space="0" w:color="auto"/>
              </w:divBdr>
            </w:div>
            <w:div w:id="2083866722">
              <w:marLeft w:val="0"/>
              <w:marRight w:val="0"/>
              <w:marTop w:val="0"/>
              <w:marBottom w:val="0"/>
              <w:divBdr>
                <w:top w:val="none" w:sz="0" w:space="0" w:color="auto"/>
                <w:left w:val="none" w:sz="0" w:space="0" w:color="auto"/>
                <w:bottom w:val="none" w:sz="0" w:space="0" w:color="auto"/>
                <w:right w:val="none" w:sz="0" w:space="0" w:color="auto"/>
              </w:divBdr>
            </w:div>
            <w:div w:id="2114664701">
              <w:marLeft w:val="0"/>
              <w:marRight w:val="0"/>
              <w:marTop w:val="0"/>
              <w:marBottom w:val="0"/>
              <w:divBdr>
                <w:top w:val="none" w:sz="0" w:space="0" w:color="auto"/>
                <w:left w:val="none" w:sz="0" w:space="0" w:color="auto"/>
                <w:bottom w:val="none" w:sz="0" w:space="0" w:color="auto"/>
                <w:right w:val="none" w:sz="0" w:space="0" w:color="auto"/>
              </w:divBdr>
            </w:div>
          </w:divsChild>
        </w:div>
        <w:div w:id="2047364717">
          <w:marLeft w:val="0"/>
          <w:marRight w:val="0"/>
          <w:marTop w:val="0"/>
          <w:marBottom w:val="0"/>
          <w:divBdr>
            <w:top w:val="none" w:sz="0" w:space="0" w:color="auto"/>
            <w:left w:val="none" w:sz="0" w:space="0" w:color="auto"/>
            <w:bottom w:val="none" w:sz="0" w:space="0" w:color="auto"/>
            <w:right w:val="none" w:sz="0" w:space="0" w:color="auto"/>
          </w:divBdr>
          <w:divsChild>
            <w:div w:id="74329862">
              <w:marLeft w:val="0"/>
              <w:marRight w:val="0"/>
              <w:marTop w:val="0"/>
              <w:marBottom w:val="0"/>
              <w:divBdr>
                <w:top w:val="none" w:sz="0" w:space="0" w:color="auto"/>
                <w:left w:val="none" w:sz="0" w:space="0" w:color="auto"/>
                <w:bottom w:val="none" w:sz="0" w:space="0" w:color="auto"/>
                <w:right w:val="none" w:sz="0" w:space="0" w:color="auto"/>
              </w:divBdr>
            </w:div>
            <w:div w:id="135923038">
              <w:marLeft w:val="0"/>
              <w:marRight w:val="0"/>
              <w:marTop w:val="0"/>
              <w:marBottom w:val="0"/>
              <w:divBdr>
                <w:top w:val="none" w:sz="0" w:space="0" w:color="auto"/>
                <w:left w:val="none" w:sz="0" w:space="0" w:color="auto"/>
                <w:bottom w:val="none" w:sz="0" w:space="0" w:color="auto"/>
                <w:right w:val="none" w:sz="0" w:space="0" w:color="auto"/>
              </w:divBdr>
            </w:div>
            <w:div w:id="545718392">
              <w:marLeft w:val="0"/>
              <w:marRight w:val="0"/>
              <w:marTop w:val="0"/>
              <w:marBottom w:val="0"/>
              <w:divBdr>
                <w:top w:val="none" w:sz="0" w:space="0" w:color="auto"/>
                <w:left w:val="none" w:sz="0" w:space="0" w:color="auto"/>
                <w:bottom w:val="none" w:sz="0" w:space="0" w:color="auto"/>
                <w:right w:val="none" w:sz="0" w:space="0" w:color="auto"/>
              </w:divBdr>
            </w:div>
          </w:divsChild>
        </w:div>
        <w:div w:id="2097706833">
          <w:marLeft w:val="0"/>
          <w:marRight w:val="0"/>
          <w:marTop w:val="0"/>
          <w:marBottom w:val="0"/>
          <w:divBdr>
            <w:top w:val="none" w:sz="0" w:space="0" w:color="auto"/>
            <w:left w:val="none" w:sz="0" w:space="0" w:color="auto"/>
            <w:bottom w:val="none" w:sz="0" w:space="0" w:color="auto"/>
            <w:right w:val="none" w:sz="0" w:space="0" w:color="auto"/>
          </w:divBdr>
          <w:divsChild>
            <w:div w:id="40060529">
              <w:marLeft w:val="0"/>
              <w:marRight w:val="0"/>
              <w:marTop w:val="0"/>
              <w:marBottom w:val="0"/>
              <w:divBdr>
                <w:top w:val="none" w:sz="0" w:space="0" w:color="auto"/>
                <w:left w:val="none" w:sz="0" w:space="0" w:color="auto"/>
                <w:bottom w:val="none" w:sz="0" w:space="0" w:color="auto"/>
                <w:right w:val="none" w:sz="0" w:space="0" w:color="auto"/>
              </w:divBdr>
            </w:div>
            <w:div w:id="430245767">
              <w:marLeft w:val="0"/>
              <w:marRight w:val="0"/>
              <w:marTop w:val="0"/>
              <w:marBottom w:val="0"/>
              <w:divBdr>
                <w:top w:val="none" w:sz="0" w:space="0" w:color="auto"/>
                <w:left w:val="none" w:sz="0" w:space="0" w:color="auto"/>
                <w:bottom w:val="none" w:sz="0" w:space="0" w:color="auto"/>
                <w:right w:val="none" w:sz="0" w:space="0" w:color="auto"/>
              </w:divBdr>
            </w:div>
            <w:div w:id="699822256">
              <w:marLeft w:val="0"/>
              <w:marRight w:val="0"/>
              <w:marTop w:val="0"/>
              <w:marBottom w:val="0"/>
              <w:divBdr>
                <w:top w:val="none" w:sz="0" w:space="0" w:color="auto"/>
                <w:left w:val="none" w:sz="0" w:space="0" w:color="auto"/>
                <w:bottom w:val="none" w:sz="0" w:space="0" w:color="auto"/>
                <w:right w:val="none" w:sz="0" w:space="0" w:color="auto"/>
              </w:divBdr>
            </w:div>
            <w:div w:id="827674833">
              <w:marLeft w:val="0"/>
              <w:marRight w:val="0"/>
              <w:marTop w:val="0"/>
              <w:marBottom w:val="0"/>
              <w:divBdr>
                <w:top w:val="none" w:sz="0" w:space="0" w:color="auto"/>
                <w:left w:val="none" w:sz="0" w:space="0" w:color="auto"/>
                <w:bottom w:val="none" w:sz="0" w:space="0" w:color="auto"/>
                <w:right w:val="none" w:sz="0" w:space="0" w:color="auto"/>
              </w:divBdr>
            </w:div>
            <w:div w:id="1217162214">
              <w:marLeft w:val="0"/>
              <w:marRight w:val="0"/>
              <w:marTop w:val="0"/>
              <w:marBottom w:val="0"/>
              <w:divBdr>
                <w:top w:val="none" w:sz="0" w:space="0" w:color="auto"/>
                <w:left w:val="none" w:sz="0" w:space="0" w:color="auto"/>
                <w:bottom w:val="none" w:sz="0" w:space="0" w:color="auto"/>
                <w:right w:val="none" w:sz="0" w:space="0" w:color="auto"/>
              </w:divBdr>
            </w:div>
            <w:div w:id="1221985656">
              <w:marLeft w:val="0"/>
              <w:marRight w:val="0"/>
              <w:marTop w:val="0"/>
              <w:marBottom w:val="0"/>
              <w:divBdr>
                <w:top w:val="none" w:sz="0" w:space="0" w:color="auto"/>
                <w:left w:val="none" w:sz="0" w:space="0" w:color="auto"/>
                <w:bottom w:val="none" w:sz="0" w:space="0" w:color="auto"/>
                <w:right w:val="none" w:sz="0" w:space="0" w:color="auto"/>
              </w:divBdr>
            </w:div>
            <w:div w:id="1319767651">
              <w:marLeft w:val="0"/>
              <w:marRight w:val="0"/>
              <w:marTop w:val="0"/>
              <w:marBottom w:val="0"/>
              <w:divBdr>
                <w:top w:val="none" w:sz="0" w:space="0" w:color="auto"/>
                <w:left w:val="none" w:sz="0" w:space="0" w:color="auto"/>
                <w:bottom w:val="none" w:sz="0" w:space="0" w:color="auto"/>
                <w:right w:val="none" w:sz="0" w:space="0" w:color="auto"/>
              </w:divBdr>
            </w:div>
            <w:div w:id="1401439223">
              <w:marLeft w:val="0"/>
              <w:marRight w:val="0"/>
              <w:marTop w:val="0"/>
              <w:marBottom w:val="0"/>
              <w:divBdr>
                <w:top w:val="none" w:sz="0" w:space="0" w:color="auto"/>
                <w:left w:val="none" w:sz="0" w:space="0" w:color="auto"/>
                <w:bottom w:val="none" w:sz="0" w:space="0" w:color="auto"/>
                <w:right w:val="none" w:sz="0" w:space="0" w:color="auto"/>
              </w:divBdr>
            </w:div>
            <w:div w:id="1455633217">
              <w:marLeft w:val="0"/>
              <w:marRight w:val="0"/>
              <w:marTop w:val="0"/>
              <w:marBottom w:val="0"/>
              <w:divBdr>
                <w:top w:val="none" w:sz="0" w:space="0" w:color="auto"/>
                <w:left w:val="none" w:sz="0" w:space="0" w:color="auto"/>
                <w:bottom w:val="none" w:sz="0" w:space="0" w:color="auto"/>
                <w:right w:val="none" w:sz="0" w:space="0" w:color="auto"/>
              </w:divBdr>
            </w:div>
            <w:div w:id="1604458705">
              <w:marLeft w:val="0"/>
              <w:marRight w:val="0"/>
              <w:marTop w:val="0"/>
              <w:marBottom w:val="0"/>
              <w:divBdr>
                <w:top w:val="none" w:sz="0" w:space="0" w:color="auto"/>
                <w:left w:val="none" w:sz="0" w:space="0" w:color="auto"/>
                <w:bottom w:val="none" w:sz="0" w:space="0" w:color="auto"/>
                <w:right w:val="none" w:sz="0" w:space="0" w:color="auto"/>
              </w:divBdr>
            </w:div>
            <w:div w:id="1851144925">
              <w:marLeft w:val="0"/>
              <w:marRight w:val="0"/>
              <w:marTop w:val="0"/>
              <w:marBottom w:val="0"/>
              <w:divBdr>
                <w:top w:val="none" w:sz="0" w:space="0" w:color="auto"/>
                <w:left w:val="none" w:sz="0" w:space="0" w:color="auto"/>
                <w:bottom w:val="none" w:sz="0" w:space="0" w:color="auto"/>
                <w:right w:val="none" w:sz="0" w:space="0" w:color="auto"/>
              </w:divBdr>
            </w:div>
            <w:div w:id="2140561929">
              <w:marLeft w:val="0"/>
              <w:marRight w:val="0"/>
              <w:marTop w:val="0"/>
              <w:marBottom w:val="0"/>
              <w:divBdr>
                <w:top w:val="none" w:sz="0" w:space="0" w:color="auto"/>
                <w:left w:val="none" w:sz="0" w:space="0" w:color="auto"/>
                <w:bottom w:val="none" w:sz="0" w:space="0" w:color="auto"/>
                <w:right w:val="none" w:sz="0" w:space="0" w:color="auto"/>
              </w:divBdr>
            </w:div>
            <w:div w:id="2143887942">
              <w:marLeft w:val="0"/>
              <w:marRight w:val="0"/>
              <w:marTop w:val="0"/>
              <w:marBottom w:val="0"/>
              <w:divBdr>
                <w:top w:val="none" w:sz="0" w:space="0" w:color="auto"/>
                <w:left w:val="none" w:sz="0" w:space="0" w:color="auto"/>
                <w:bottom w:val="none" w:sz="0" w:space="0" w:color="auto"/>
                <w:right w:val="none" w:sz="0" w:space="0" w:color="auto"/>
              </w:divBdr>
            </w:div>
          </w:divsChild>
        </w:div>
        <w:div w:id="2102754782">
          <w:marLeft w:val="0"/>
          <w:marRight w:val="0"/>
          <w:marTop w:val="0"/>
          <w:marBottom w:val="0"/>
          <w:divBdr>
            <w:top w:val="none" w:sz="0" w:space="0" w:color="auto"/>
            <w:left w:val="none" w:sz="0" w:space="0" w:color="auto"/>
            <w:bottom w:val="none" w:sz="0" w:space="0" w:color="auto"/>
            <w:right w:val="none" w:sz="0" w:space="0" w:color="auto"/>
          </w:divBdr>
          <w:divsChild>
            <w:div w:id="74981967">
              <w:marLeft w:val="0"/>
              <w:marRight w:val="0"/>
              <w:marTop w:val="0"/>
              <w:marBottom w:val="0"/>
              <w:divBdr>
                <w:top w:val="none" w:sz="0" w:space="0" w:color="auto"/>
                <w:left w:val="none" w:sz="0" w:space="0" w:color="auto"/>
                <w:bottom w:val="none" w:sz="0" w:space="0" w:color="auto"/>
                <w:right w:val="none" w:sz="0" w:space="0" w:color="auto"/>
              </w:divBdr>
            </w:div>
            <w:div w:id="198205179">
              <w:marLeft w:val="0"/>
              <w:marRight w:val="0"/>
              <w:marTop w:val="0"/>
              <w:marBottom w:val="0"/>
              <w:divBdr>
                <w:top w:val="none" w:sz="0" w:space="0" w:color="auto"/>
                <w:left w:val="none" w:sz="0" w:space="0" w:color="auto"/>
                <w:bottom w:val="none" w:sz="0" w:space="0" w:color="auto"/>
                <w:right w:val="none" w:sz="0" w:space="0" w:color="auto"/>
              </w:divBdr>
            </w:div>
            <w:div w:id="291787799">
              <w:marLeft w:val="0"/>
              <w:marRight w:val="0"/>
              <w:marTop w:val="0"/>
              <w:marBottom w:val="0"/>
              <w:divBdr>
                <w:top w:val="none" w:sz="0" w:space="0" w:color="auto"/>
                <w:left w:val="none" w:sz="0" w:space="0" w:color="auto"/>
                <w:bottom w:val="none" w:sz="0" w:space="0" w:color="auto"/>
                <w:right w:val="none" w:sz="0" w:space="0" w:color="auto"/>
              </w:divBdr>
            </w:div>
            <w:div w:id="454522760">
              <w:marLeft w:val="0"/>
              <w:marRight w:val="0"/>
              <w:marTop w:val="0"/>
              <w:marBottom w:val="0"/>
              <w:divBdr>
                <w:top w:val="none" w:sz="0" w:space="0" w:color="auto"/>
                <w:left w:val="none" w:sz="0" w:space="0" w:color="auto"/>
                <w:bottom w:val="none" w:sz="0" w:space="0" w:color="auto"/>
                <w:right w:val="none" w:sz="0" w:space="0" w:color="auto"/>
              </w:divBdr>
            </w:div>
            <w:div w:id="502283693">
              <w:marLeft w:val="0"/>
              <w:marRight w:val="0"/>
              <w:marTop w:val="0"/>
              <w:marBottom w:val="0"/>
              <w:divBdr>
                <w:top w:val="none" w:sz="0" w:space="0" w:color="auto"/>
                <w:left w:val="none" w:sz="0" w:space="0" w:color="auto"/>
                <w:bottom w:val="none" w:sz="0" w:space="0" w:color="auto"/>
                <w:right w:val="none" w:sz="0" w:space="0" w:color="auto"/>
              </w:divBdr>
            </w:div>
            <w:div w:id="744227298">
              <w:marLeft w:val="0"/>
              <w:marRight w:val="0"/>
              <w:marTop w:val="0"/>
              <w:marBottom w:val="0"/>
              <w:divBdr>
                <w:top w:val="none" w:sz="0" w:space="0" w:color="auto"/>
                <w:left w:val="none" w:sz="0" w:space="0" w:color="auto"/>
                <w:bottom w:val="none" w:sz="0" w:space="0" w:color="auto"/>
                <w:right w:val="none" w:sz="0" w:space="0" w:color="auto"/>
              </w:divBdr>
            </w:div>
            <w:div w:id="768812345">
              <w:marLeft w:val="0"/>
              <w:marRight w:val="0"/>
              <w:marTop w:val="0"/>
              <w:marBottom w:val="0"/>
              <w:divBdr>
                <w:top w:val="none" w:sz="0" w:space="0" w:color="auto"/>
                <w:left w:val="none" w:sz="0" w:space="0" w:color="auto"/>
                <w:bottom w:val="none" w:sz="0" w:space="0" w:color="auto"/>
                <w:right w:val="none" w:sz="0" w:space="0" w:color="auto"/>
              </w:divBdr>
            </w:div>
            <w:div w:id="807356716">
              <w:marLeft w:val="0"/>
              <w:marRight w:val="0"/>
              <w:marTop w:val="0"/>
              <w:marBottom w:val="0"/>
              <w:divBdr>
                <w:top w:val="none" w:sz="0" w:space="0" w:color="auto"/>
                <w:left w:val="none" w:sz="0" w:space="0" w:color="auto"/>
                <w:bottom w:val="none" w:sz="0" w:space="0" w:color="auto"/>
                <w:right w:val="none" w:sz="0" w:space="0" w:color="auto"/>
              </w:divBdr>
            </w:div>
            <w:div w:id="859662236">
              <w:marLeft w:val="0"/>
              <w:marRight w:val="0"/>
              <w:marTop w:val="0"/>
              <w:marBottom w:val="0"/>
              <w:divBdr>
                <w:top w:val="none" w:sz="0" w:space="0" w:color="auto"/>
                <w:left w:val="none" w:sz="0" w:space="0" w:color="auto"/>
                <w:bottom w:val="none" w:sz="0" w:space="0" w:color="auto"/>
                <w:right w:val="none" w:sz="0" w:space="0" w:color="auto"/>
              </w:divBdr>
            </w:div>
            <w:div w:id="901329758">
              <w:marLeft w:val="0"/>
              <w:marRight w:val="0"/>
              <w:marTop w:val="0"/>
              <w:marBottom w:val="0"/>
              <w:divBdr>
                <w:top w:val="none" w:sz="0" w:space="0" w:color="auto"/>
                <w:left w:val="none" w:sz="0" w:space="0" w:color="auto"/>
                <w:bottom w:val="none" w:sz="0" w:space="0" w:color="auto"/>
                <w:right w:val="none" w:sz="0" w:space="0" w:color="auto"/>
              </w:divBdr>
            </w:div>
            <w:div w:id="933514147">
              <w:marLeft w:val="0"/>
              <w:marRight w:val="0"/>
              <w:marTop w:val="0"/>
              <w:marBottom w:val="0"/>
              <w:divBdr>
                <w:top w:val="none" w:sz="0" w:space="0" w:color="auto"/>
                <w:left w:val="none" w:sz="0" w:space="0" w:color="auto"/>
                <w:bottom w:val="none" w:sz="0" w:space="0" w:color="auto"/>
                <w:right w:val="none" w:sz="0" w:space="0" w:color="auto"/>
              </w:divBdr>
            </w:div>
            <w:div w:id="1035152937">
              <w:marLeft w:val="0"/>
              <w:marRight w:val="0"/>
              <w:marTop w:val="0"/>
              <w:marBottom w:val="0"/>
              <w:divBdr>
                <w:top w:val="none" w:sz="0" w:space="0" w:color="auto"/>
                <w:left w:val="none" w:sz="0" w:space="0" w:color="auto"/>
                <w:bottom w:val="none" w:sz="0" w:space="0" w:color="auto"/>
                <w:right w:val="none" w:sz="0" w:space="0" w:color="auto"/>
              </w:divBdr>
            </w:div>
            <w:div w:id="1211838520">
              <w:marLeft w:val="0"/>
              <w:marRight w:val="0"/>
              <w:marTop w:val="0"/>
              <w:marBottom w:val="0"/>
              <w:divBdr>
                <w:top w:val="none" w:sz="0" w:space="0" w:color="auto"/>
                <w:left w:val="none" w:sz="0" w:space="0" w:color="auto"/>
                <w:bottom w:val="none" w:sz="0" w:space="0" w:color="auto"/>
                <w:right w:val="none" w:sz="0" w:space="0" w:color="auto"/>
              </w:divBdr>
            </w:div>
            <w:div w:id="1240940164">
              <w:marLeft w:val="0"/>
              <w:marRight w:val="0"/>
              <w:marTop w:val="0"/>
              <w:marBottom w:val="0"/>
              <w:divBdr>
                <w:top w:val="none" w:sz="0" w:space="0" w:color="auto"/>
                <w:left w:val="none" w:sz="0" w:space="0" w:color="auto"/>
                <w:bottom w:val="none" w:sz="0" w:space="0" w:color="auto"/>
                <w:right w:val="none" w:sz="0" w:space="0" w:color="auto"/>
              </w:divBdr>
            </w:div>
            <w:div w:id="1392314338">
              <w:marLeft w:val="0"/>
              <w:marRight w:val="0"/>
              <w:marTop w:val="0"/>
              <w:marBottom w:val="0"/>
              <w:divBdr>
                <w:top w:val="none" w:sz="0" w:space="0" w:color="auto"/>
                <w:left w:val="none" w:sz="0" w:space="0" w:color="auto"/>
                <w:bottom w:val="none" w:sz="0" w:space="0" w:color="auto"/>
                <w:right w:val="none" w:sz="0" w:space="0" w:color="auto"/>
              </w:divBdr>
            </w:div>
            <w:div w:id="1417705673">
              <w:marLeft w:val="0"/>
              <w:marRight w:val="0"/>
              <w:marTop w:val="0"/>
              <w:marBottom w:val="0"/>
              <w:divBdr>
                <w:top w:val="none" w:sz="0" w:space="0" w:color="auto"/>
                <w:left w:val="none" w:sz="0" w:space="0" w:color="auto"/>
                <w:bottom w:val="none" w:sz="0" w:space="0" w:color="auto"/>
                <w:right w:val="none" w:sz="0" w:space="0" w:color="auto"/>
              </w:divBdr>
            </w:div>
            <w:div w:id="1420327036">
              <w:marLeft w:val="0"/>
              <w:marRight w:val="0"/>
              <w:marTop w:val="0"/>
              <w:marBottom w:val="0"/>
              <w:divBdr>
                <w:top w:val="none" w:sz="0" w:space="0" w:color="auto"/>
                <w:left w:val="none" w:sz="0" w:space="0" w:color="auto"/>
                <w:bottom w:val="none" w:sz="0" w:space="0" w:color="auto"/>
                <w:right w:val="none" w:sz="0" w:space="0" w:color="auto"/>
              </w:divBdr>
            </w:div>
            <w:div w:id="1443258302">
              <w:marLeft w:val="0"/>
              <w:marRight w:val="0"/>
              <w:marTop w:val="0"/>
              <w:marBottom w:val="0"/>
              <w:divBdr>
                <w:top w:val="none" w:sz="0" w:space="0" w:color="auto"/>
                <w:left w:val="none" w:sz="0" w:space="0" w:color="auto"/>
                <w:bottom w:val="none" w:sz="0" w:space="0" w:color="auto"/>
                <w:right w:val="none" w:sz="0" w:space="0" w:color="auto"/>
              </w:divBdr>
            </w:div>
            <w:div w:id="1457531147">
              <w:marLeft w:val="0"/>
              <w:marRight w:val="0"/>
              <w:marTop w:val="0"/>
              <w:marBottom w:val="0"/>
              <w:divBdr>
                <w:top w:val="none" w:sz="0" w:space="0" w:color="auto"/>
                <w:left w:val="none" w:sz="0" w:space="0" w:color="auto"/>
                <w:bottom w:val="none" w:sz="0" w:space="0" w:color="auto"/>
                <w:right w:val="none" w:sz="0" w:space="0" w:color="auto"/>
              </w:divBdr>
            </w:div>
            <w:div w:id="1693721182">
              <w:marLeft w:val="0"/>
              <w:marRight w:val="0"/>
              <w:marTop w:val="0"/>
              <w:marBottom w:val="0"/>
              <w:divBdr>
                <w:top w:val="none" w:sz="0" w:space="0" w:color="auto"/>
                <w:left w:val="none" w:sz="0" w:space="0" w:color="auto"/>
                <w:bottom w:val="none" w:sz="0" w:space="0" w:color="auto"/>
                <w:right w:val="none" w:sz="0" w:space="0" w:color="auto"/>
              </w:divBdr>
            </w:div>
            <w:div w:id="1712340391">
              <w:marLeft w:val="0"/>
              <w:marRight w:val="0"/>
              <w:marTop w:val="0"/>
              <w:marBottom w:val="0"/>
              <w:divBdr>
                <w:top w:val="none" w:sz="0" w:space="0" w:color="auto"/>
                <w:left w:val="none" w:sz="0" w:space="0" w:color="auto"/>
                <w:bottom w:val="none" w:sz="0" w:space="0" w:color="auto"/>
                <w:right w:val="none" w:sz="0" w:space="0" w:color="auto"/>
              </w:divBdr>
            </w:div>
            <w:div w:id="1728795823">
              <w:marLeft w:val="0"/>
              <w:marRight w:val="0"/>
              <w:marTop w:val="0"/>
              <w:marBottom w:val="0"/>
              <w:divBdr>
                <w:top w:val="none" w:sz="0" w:space="0" w:color="auto"/>
                <w:left w:val="none" w:sz="0" w:space="0" w:color="auto"/>
                <w:bottom w:val="none" w:sz="0" w:space="0" w:color="auto"/>
                <w:right w:val="none" w:sz="0" w:space="0" w:color="auto"/>
              </w:divBdr>
            </w:div>
            <w:div w:id="1847019973">
              <w:marLeft w:val="0"/>
              <w:marRight w:val="0"/>
              <w:marTop w:val="0"/>
              <w:marBottom w:val="0"/>
              <w:divBdr>
                <w:top w:val="none" w:sz="0" w:space="0" w:color="auto"/>
                <w:left w:val="none" w:sz="0" w:space="0" w:color="auto"/>
                <w:bottom w:val="none" w:sz="0" w:space="0" w:color="auto"/>
                <w:right w:val="none" w:sz="0" w:space="0" w:color="auto"/>
              </w:divBdr>
            </w:div>
            <w:div w:id="1856651249">
              <w:marLeft w:val="0"/>
              <w:marRight w:val="0"/>
              <w:marTop w:val="0"/>
              <w:marBottom w:val="0"/>
              <w:divBdr>
                <w:top w:val="none" w:sz="0" w:space="0" w:color="auto"/>
                <w:left w:val="none" w:sz="0" w:space="0" w:color="auto"/>
                <w:bottom w:val="none" w:sz="0" w:space="0" w:color="auto"/>
                <w:right w:val="none" w:sz="0" w:space="0" w:color="auto"/>
              </w:divBdr>
            </w:div>
            <w:div w:id="1860849175">
              <w:marLeft w:val="0"/>
              <w:marRight w:val="0"/>
              <w:marTop w:val="0"/>
              <w:marBottom w:val="0"/>
              <w:divBdr>
                <w:top w:val="none" w:sz="0" w:space="0" w:color="auto"/>
                <w:left w:val="none" w:sz="0" w:space="0" w:color="auto"/>
                <w:bottom w:val="none" w:sz="0" w:space="0" w:color="auto"/>
                <w:right w:val="none" w:sz="0" w:space="0" w:color="auto"/>
              </w:divBdr>
            </w:div>
            <w:div w:id="1884561973">
              <w:marLeft w:val="0"/>
              <w:marRight w:val="0"/>
              <w:marTop w:val="0"/>
              <w:marBottom w:val="0"/>
              <w:divBdr>
                <w:top w:val="none" w:sz="0" w:space="0" w:color="auto"/>
                <w:left w:val="none" w:sz="0" w:space="0" w:color="auto"/>
                <w:bottom w:val="none" w:sz="0" w:space="0" w:color="auto"/>
                <w:right w:val="none" w:sz="0" w:space="0" w:color="auto"/>
              </w:divBdr>
            </w:div>
            <w:div w:id="1892303099">
              <w:marLeft w:val="0"/>
              <w:marRight w:val="0"/>
              <w:marTop w:val="0"/>
              <w:marBottom w:val="0"/>
              <w:divBdr>
                <w:top w:val="none" w:sz="0" w:space="0" w:color="auto"/>
                <w:left w:val="none" w:sz="0" w:space="0" w:color="auto"/>
                <w:bottom w:val="none" w:sz="0" w:space="0" w:color="auto"/>
                <w:right w:val="none" w:sz="0" w:space="0" w:color="auto"/>
              </w:divBdr>
            </w:div>
            <w:div w:id="1920484679">
              <w:marLeft w:val="0"/>
              <w:marRight w:val="0"/>
              <w:marTop w:val="0"/>
              <w:marBottom w:val="0"/>
              <w:divBdr>
                <w:top w:val="none" w:sz="0" w:space="0" w:color="auto"/>
                <w:left w:val="none" w:sz="0" w:space="0" w:color="auto"/>
                <w:bottom w:val="none" w:sz="0" w:space="0" w:color="auto"/>
                <w:right w:val="none" w:sz="0" w:space="0" w:color="auto"/>
              </w:divBdr>
            </w:div>
            <w:div w:id="1975523384">
              <w:marLeft w:val="0"/>
              <w:marRight w:val="0"/>
              <w:marTop w:val="0"/>
              <w:marBottom w:val="0"/>
              <w:divBdr>
                <w:top w:val="none" w:sz="0" w:space="0" w:color="auto"/>
                <w:left w:val="none" w:sz="0" w:space="0" w:color="auto"/>
                <w:bottom w:val="none" w:sz="0" w:space="0" w:color="auto"/>
                <w:right w:val="none" w:sz="0" w:space="0" w:color="auto"/>
              </w:divBdr>
            </w:div>
            <w:div w:id="1981418500">
              <w:marLeft w:val="0"/>
              <w:marRight w:val="0"/>
              <w:marTop w:val="0"/>
              <w:marBottom w:val="0"/>
              <w:divBdr>
                <w:top w:val="none" w:sz="0" w:space="0" w:color="auto"/>
                <w:left w:val="none" w:sz="0" w:space="0" w:color="auto"/>
                <w:bottom w:val="none" w:sz="0" w:space="0" w:color="auto"/>
                <w:right w:val="none" w:sz="0" w:space="0" w:color="auto"/>
              </w:divBdr>
            </w:div>
            <w:div w:id="2137063625">
              <w:marLeft w:val="0"/>
              <w:marRight w:val="0"/>
              <w:marTop w:val="0"/>
              <w:marBottom w:val="0"/>
              <w:divBdr>
                <w:top w:val="none" w:sz="0" w:space="0" w:color="auto"/>
                <w:left w:val="none" w:sz="0" w:space="0" w:color="auto"/>
                <w:bottom w:val="none" w:sz="0" w:space="0" w:color="auto"/>
                <w:right w:val="none" w:sz="0" w:space="0" w:color="auto"/>
              </w:divBdr>
            </w:div>
          </w:divsChild>
        </w:div>
        <w:div w:id="2143040984">
          <w:marLeft w:val="0"/>
          <w:marRight w:val="0"/>
          <w:marTop w:val="0"/>
          <w:marBottom w:val="0"/>
          <w:divBdr>
            <w:top w:val="none" w:sz="0" w:space="0" w:color="auto"/>
            <w:left w:val="none" w:sz="0" w:space="0" w:color="auto"/>
            <w:bottom w:val="none" w:sz="0" w:space="0" w:color="auto"/>
            <w:right w:val="none" w:sz="0" w:space="0" w:color="auto"/>
          </w:divBdr>
          <w:divsChild>
            <w:div w:id="30764413">
              <w:marLeft w:val="0"/>
              <w:marRight w:val="0"/>
              <w:marTop w:val="0"/>
              <w:marBottom w:val="0"/>
              <w:divBdr>
                <w:top w:val="none" w:sz="0" w:space="0" w:color="auto"/>
                <w:left w:val="none" w:sz="0" w:space="0" w:color="auto"/>
                <w:bottom w:val="none" w:sz="0" w:space="0" w:color="auto"/>
                <w:right w:val="none" w:sz="0" w:space="0" w:color="auto"/>
              </w:divBdr>
            </w:div>
            <w:div w:id="528252570">
              <w:marLeft w:val="0"/>
              <w:marRight w:val="0"/>
              <w:marTop w:val="0"/>
              <w:marBottom w:val="0"/>
              <w:divBdr>
                <w:top w:val="none" w:sz="0" w:space="0" w:color="auto"/>
                <w:left w:val="none" w:sz="0" w:space="0" w:color="auto"/>
                <w:bottom w:val="none" w:sz="0" w:space="0" w:color="auto"/>
                <w:right w:val="none" w:sz="0" w:space="0" w:color="auto"/>
              </w:divBdr>
            </w:div>
            <w:div w:id="746460497">
              <w:marLeft w:val="0"/>
              <w:marRight w:val="0"/>
              <w:marTop w:val="0"/>
              <w:marBottom w:val="0"/>
              <w:divBdr>
                <w:top w:val="none" w:sz="0" w:space="0" w:color="auto"/>
                <w:left w:val="none" w:sz="0" w:space="0" w:color="auto"/>
                <w:bottom w:val="none" w:sz="0" w:space="0" w:color="auto"/>
                <w:right w:val="none" w:sz="0" w:space="0" w:color="auto"/>
              </w:divBdr>
            </w:div>
            <w:div w:id="796414426">
              <w:marLeft w:val="0"/>
              <w:marRight w:val="0"/>
              <w:marTop w:val="0"/>
              <w:marBottom w:val="0"/>
              <w:divBdr>
                <w:top w:val="none" w:sz="0" w:space="0" w:color="auto"/>
                <w:left w:val="none" w:sz="0" w:space="0" w:color="auto"/>
                <w:bottom w:val="none" w:sz="0" w:space="0" w:color="auto"/>
                <w:right w:val="none" w:sz="0" w:space="0" w:color="auto"/>
              </w:divBdr>
            </w:div>
            <w:div w:id="969483878">
              <w:marLeft w:val="0"/>
              <w:marRight w:val="0"/>
              <w:marTop w:val="0"/>
              <w:marBottom w:val="0"/>
              <w:divBdr>
                <w:top w:val="none" w:sz="0" w:space="0" w:color="auto"/>
                <w:left w:val="none" w:sz="0" w:space="0" w:color="auto"/>
                <w:bottom w:val="none" w:sz="0" w:space="0" w:color="auto"/>
                <w:right w:val="none" w:sz="0" w:space="0" w:color="auto"/>
              </w:divBdr>
            </w:div>
            <w:div w:id="1005980378">
              <w:marLeft w:val="0"/>
              <w:marRight w:val="0"/>
              <w:marTop w:val="0"/>
              <w:marBottom w:val="0"/>
              <w:divBdr>
                <w:top w:val="none" w:sz="0" w:space="0" w:color="auto"/>
                <w:left w:val="none" w:sz="0" w:space="0" w:color="auto"/>
                <w:bottom w:val="none" w:sz="0" w:space="0" w:color="auto"/>
                <w:right w:val="none" w:sz="0" w:space="0" w:color="auto"/>
              </w:divBdr>
            </w:div>
            <w:div w:id="1269696726">
              <w:marLeft w:val="0"/>
              <w:marRight w:val="0"/>
              <w:marTop w:val="0"/>
              <w:marBottom w:val="0"/>
              <w:divBdr>
                <w:top w:val="none" w:sz="0" w:space="0" w:color="auto"/>
                <w:left w:val="none" w:sz="0" w:space="0" w:color="auto"/>
                <w:bottom w:val="none" w:sz="0" w:space="0" w:color="auto"/>
                <w:right w:val="none" w:sz="0" w:space="0" w:color="auto"/>
              </w:divBdr>
            </w:div>
            <w:div w:id="1335500071">
              <w:marLeft w:val="0"/>
              <w:marRight w:val="0"/>
              <w:marTop w:val="0"/>
              <w:marBottom w:val="0"/>
              <w:divBdr>
                <w:top w:val="none" w:sz="0" w:space="0" w:color="auto"/>
                <w:left w:val="none" w:sz="0" w:space="0" w:color="auto"/>
                <w:bottom w:val="none" w:sz="0" w:space="0" w:color="auto"/>
                <w:right w:val="none" w:sz="0" w:space="0" w:color="auto"/>
              </w:divBdr>
            </w:div>
            <w:div w:id="1745298325">
              <w:marLeft w:val="0"/>
              <w:marRight w:val="0"/>
              <w:marTop w:val="0"/>
              <w:marBottom w:val="0"/>
              <w:divBdr>
                <w:top w:val="none" w:sz="0" w:space="0" w:color="auto"/>
                <w:left w:val="none" w:sz="0" w:space="0" w:color="auto"/>
                <w:bottom w:val="none" w:sz="0" w:space="0" w:color="auto"/>
                <w:right w:val="none" w:sz="0" w:space="0" w:color="auto"/>
              </w:divBdr>
            </w:div>
            <w:div w:id="1774477096">
              <w:marLeft w:val="0"/>
              <w:marRight w:val="0"/>
              <w:marTop w:val="0"/>
              <w:marBottom w:val="0"/>
              <w:divBdr>
                <w:top w:val="none" w:sz="0" w:space="0" w:color="auto"/>
                <w:left w:val="none" w:sz="0" w:space="0" w:color="auto"/>
                <w:bottom w:val="none" w:sz="0" w:space="0" w:color="auto"/>
                <w:right w:val="none" w:sz="0" w:space="0" w:color="auto"/>
              </w:divBdr>
            </w:div>
            <w:div w:id="1908102166">
              <w:marLeft w:val="0"/>
              <w:marRight w:val="0"/>
              <w:marTop w:val="0"/>
              <w:marBottom w:val="0"/>
              <w:divBdr>
                <w:top w:val="none" w:sz="0" w:space="0" w:color="auto"/>
                <w:left w:val="none" w:sz="0" w:space="0" w:color="auto"/>
                <w:bottom w:val="none" w:sz="0" w:space="0" w:color="auto"/>
                <w:right w:val="none" w:sz="0" w:space="0" w:color="auto"/>
              </w:divBdr>
            </w:div>
            <w:div w:id="2027518174">
              <w:marLeft w:val="0"/>
              <w:marRight w:val="0"/>
              <w:marTop w:val="0"/>
              <w:marBottom w:val="0"/>
              <w:divBdr>
                <w:top w:val="none" w:sz="0" w:space="0" w:color="auto"/>
                <w:left w:val="none" w:sz="0" w:space="0" w:color="auto"/>
                <w:bottom w:val="none" w:sz="0" w:space="0" w:color="auto"/>
                <w:right w:val="none" w:sz="0" w:space="0" w:color="auto"/>
              </w:divBdr>
            </w:div>
            <w:div w:id="2079130290">
              <w:marLeft w:val="0"/>
              <w:marRight w:val="0"/>
              <w:marTop w:val="0"/>
              <w:marBottom w:val="0"/>
              <w:divBdr>
                <w:top w:val="none" w:sz="0" w:space="0" w:color="auto"/>
                <w:left w:val="none" w:sz="0" w:space="0" w:color="auto"/>
                <w:bottom w:val="none" w:sz="0" w:space="0" w:color="auto"/>
                <w:right w:val="none" w:sz="0" w:space="0" w:color="auto"/>
              </w:divBdr>
            </w:div>
            <w:div w:id="213058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80664">
      <w:bodyDiv w:val="1"/>
      <w:marLeft w:val="0"/>
      <w:marRight w:val="0"/>
      <w:marTop w:val="0"/>
      <w:marBottom w:val="0"/>
      <w:divBdr>
        <w:top w:val="none" w:sz="0" w:space="0" w:color="auto"/>
        <w:left w:val="none" w:sz="0" w:space="0" w:color="auto"/>
        <w:bottom w:val="none" w:sz="0" w:space="0" w:color="auto"/>
        <w:right w:val="none" w:sz="0" w:space="0" w:color="auto"/>
      </w:divBdr>
    </w:div>
    <w:div w:id="751587728">
      <w:bodyDiv w:val="1"/>
      <w:marLeft w:val="0"/>
      <w:marRight w:val="0"/>
      <w:marTop w:val="0"/>
      <w:marBottom w:val="0"/>
      <w:divBdr>
        <w:top w:val="none" w:sz="0" w:space="0" w:color="auto"/>
        <w:left w:val="none" w:sz="0" w:space="0" w:color="auto"/>
        <w:bottom w:val="none" w:sz="0" w:space="0" w:color="auto"/>
        <w:right w:val="none" w:sz="0" w:space="0" w:color="auto"/>
      </w:divBdr>
    </w:div>
    <w:div w:id="782385637">
      <w:bodyDiv w:val="1"/>
      <w:marLeft w:val="0"/>
      <w:marRight w:val="0"/>
      <w:marTop w:val="0"/>
      <w:marBottom w:val="0"/>
      <w:divBdr>
        <w:top w:val="none" w:sz="0" w:space="0" w:color="auto"/>
        <w:left w:val="none" w:sz="0" w:space="0" w:color="auto"/>
        <w:bottom w:val="none" w:sz="0" w:space="0" w:color="auto"/>
        <w:right w:val="none" w:sz="0" w:space="0" w:color="auto"/>
      </w:divBdr>
    </w:div>
    <w:div w:id="869954249">
      <w:bodyDiv w:val="1"/>
      <w:marLeft w:val="0"/>
      <w:marRight w:val="0"/>
      <w:marTop w:val="0"/>
      <w:marBottom w:val="0"/>
      <w:divBdr>
        <w:top w:val="none" w:sz="0" w:space="0" w:color="auto"/>
        <w:left w:val="none" w:sz="0" w:space="0" w:color="auto"/>
        <w:bottom w:val="none" w:sz="0" w:space="0" w:color="auto"/>
        <w:right w:val="none" w:sz="0" w:space="0" w:color="auto"/>
      </w:divBdr>
    </w:div>
    <w:div w:id="886256760">
      <w:bodyDiv w:val="1"/>
      <w:marLeft w:val="0"/>
      <w:marRight w:val="0"/>
      <w:marTop w:val="0"/>
      <w:marBottom w:val="0"/>
      <w:divBdr>
        <w:top w:val="none" w:sz="0" w:space="0" w:color="auto"/>
        <w:left w:val="none" w:sz="0" w:space="0" w:color="auto"/>
        <w:bottom w:val="none" w:sz="0" w:space="0" w:color="auto"/>
        <w:right w:val="none" w:sz="0" w:space="0" w:color="auto"/>
      </w:divBdr>
      <w:divsChild>
        <w:div w:id="76176997">
          <w:marLeft w:val="0"/>
          <w:marRight w:val="0"/>
          <w:marTop w:val="0"/>
          <w:marBottom w:val="0"/>
          <w:divBdr>
            <w:top w:val="none" w:sz="0" w:space="0" w:color="auto"/>
            <w:left w:val="none" w:sz="0" w:space="0" w:color="auto"/>
            <w:bottom w:val="none" w:sz="0" w:space="0" w:color="auto"/>
            <w:right w:val="none" w:sz="0" w:space="0" w:color="auto"/>
          </w:divBdr>
        </w:div>
        <w:div w:id="249168877">
          <w:marLeft w:val="0"/>
          <w:marRight w:val="0"/>
          <w:marTop w:val="0"/>
          <w:marBottom w:val="0"/>
          <w:divBdr>
            <w:top w:val="none" w:sz="0" w:space="0" w:color="auto"/>
            <w:left w:val="none" w:sz="0" w:space="0" w:color="auto"/>
            <w:bottom w:val="none" w:sz="0" w:space="0" w:color="auto"/>
            <w:right w:val="none" w:sz="0" w:space="0" w:color="auto"/>
          </w:divBdr>
        </w:div>
        <w:div w:id="316301075">
          <w:marLeft w:val="0"/>
          <w:marRight w:val="0"/>
          <w:marTop w:val="0"/>
          <w:marBottom w:val="0"/>
          <w:divBdr>
            <w:top w:val="none" w:sz="0" w:space="0" w:color="auto"/>
            <w:left w:val="none" w:sz="0" w:space="0" w:color="auto"/>
            <w:bottom w:val="none" w:sz="0" w:space="0" w:color="auto"/>
            <w:right w:val="none" w:sz="0" w:space="0" w:color="auto"/>
          </w:divBdr>
        </w:div>
        <w:div w:id="371539288">
          <w:marLeft w:val="0"/>
          <w:marRight w:val="0"/>
          <w:marTop w:val="0"/>
          <w:marBottom w:val="0"/>
          <w:divBdr>
            <w:top w:val="none" w:sz="0" w:space="0" w:color="auto"/>
            <w:left w:val="none" w:sz="0" w:space="0" w:color="auto"/>
            <w:bottom w:val="none" w:sz="0" w:space="0" w:color="auto"/>
            <w:right w:val="none" w:sz="0" w:space="0" w:color="auto"/>
          </w:divBdr>
        </w:div>
        <w:div w:id="374743579">
          <w:marLeft w:val="0"/>
          <w:marRight w:val="0"/>
          <w:marTop w:val="0"/>
          <w:marBottom w:val="0"/>
          <w:divBdr>
            <w:top w:val="none" w:sz="0" w:space="0" w:color="auto"/>
            <w:left w:val="none" w:sz="0" w:space="0" w:color="auto"/>
            <w:bottom w:val="none" w:sz="0" w:space="0" w:color="auto"/>
            <w:right w:val="none" w:sz="0" w:space="0" w:color="auto"/>
          </w:divBdr>
        </w:div>
        <w:div w:id="454106969">
          <w:marLeft w:val="0"/>
          <w:marRight w:val="0"/>
          <w:marTop w:val="0"/>
          <w:marBottom w:val="0"/>
          <w:divBdr>
            <w:top w:val="none" w:sz="0" w:space="0" w:color="auto"/>
            <w:left w:val="none" w:sz="0" w:space="0" w:color="auto"/>
            <w:bottom w:val="none" w:sz="0" w:space="0" w:color="auto"/>
            <w:right w:val="none" w:sz="0" w:space="0" w:color="auto"/>
          </w:divBdr>
        </w:div>
        <w:div w:id="600915537">
          <w:marLeft w:val="0"/>
          <w:marRight w:val="0"/>
          <w:marTop w:val="0"/>
          <w:marBottom w:val="0"/>
          <w:divBdr>
            <w:top w:val="none" w:sz="0" w:space="0" w:color="auto"/>
            <w:left w:val="none" w:sz="0" w:space="0" w:color="auto"/>
            <w:bottom w:val="none" w:sz="0" w:space="0" w:color="auto"/>
            <w:right w:val="none" w:sz="0" w:space="0" w:color="auto"/>
          </w:divBdr>
        </w:div>
        <w:div w:id="620838619">
          <w:marLeft w:val="0"/>
          <w:marRight w:val="0"/>
          <w:marTop w:val="0"/>
          <w:marBottom w:val="0"/>
          <w:divBdr>
            <w:top w:val="none" w:sz="0" w:space="0" w:color="auto"/>
            <w:left w:val="none" w:sz="0" w:space="0" w:color="auto"/>
            <w:bottom w:val="none" w:sz="0" w:space="0" w:color="auto"/>
            <w:right w:val="none" w:sz="0" w:space="0" w:color="auto"/>
          </w:divBdr>
        </w:div>
        <w:div w:id="621231870">
          <w:marLeft w:val="0"/>
          <w:marRight w:val="0"/>
          <w:marTop w:val="0"/>
          <w:marBottom w:val="0"/>
          <w:divBdr>
            <w:top w:val="none" w:sz="0" w:space="0" w:color="auto"/>
            <w:left w:val="none" w:sz="0" w:space="0" w:color="auto"/>
            <w:bottom w:val="none" w:sz="0" w:space="0" w:color="auto"/>
            <w:right w:val="none" w:sz="0" w:space="0" w:color="auto"/>
          </w:divBdr>
        </w:div>
        <w:div w:id="692731667">
          <w:marLeft w:val="0"/>
          <w:marRight w:val="0"/>
          <w:marTop w:val="0"/>
          <w:marBottom w:val="0"/>
          <w:divBdr>
            <w:top w:val="none" w:sz="0" w:space="0" w:color="auto"/>
            <w:left w:val="none" w:sz="0" w:space="0" w:color="auto"/>
            <w:bottom w:val="none" w:sz="0" w:space="0" w:color="auto"/>
            <w:right w:val="none" w:sz="0" w:space="0" w:color="auto"/>
          </w:divBdr>
        </w:div>
        <w:div w:id="707873909">
          <w:marLeft w:val="0"/>
          <w:marRight w:val="0"/>
          <w:marTop w:val="0"/>
          <w:marBottom w:val="0"/>
          <w:divBdr>
            <w:top w:val="none" w:sz="0" w:space="0" w:color="auto"/>
            <w:left w:val="none" w:sz="0" w:space="0" w:color="auto"/>
            <w:bottom w:val="none" w:sz="0" w:space="0" w:color="auto"/>
            <w:right w:val="none" w:sz="0" w:space="0" w:color="auto"/>
          </w:divBdr>
        </w:div>
        <w:div w:id="855772166">
          <w:marLeft w:val="0"/>
          <w:marRight w:val="0"/>
          <w:marTop w:val="0"/>
          <w:marBottom w:val="0"/>
          <w:divBdr>
            <w:top w:val="none" w:sz="0" w:space="0" w:color="auto"/>
            <w:left w:val="none" w:sz="0" w:space="0" w:color="auto"/>
            <w:bottom w:val="none" w:sz="0" w:space="0" w:color="auto"/>
            <w:right w:val="none" w:sz="0" w:space="0" w:color="auto"/>
          </w:divBdr>
        </w:div>
        <w:div w:id="1078475022">
          <w:marLeft w:val="0"/>
          <w:marRight w:val="0"/>
          <w:marTop w:val="0"/>
          <w:marBottom w:val="0"/>
          <w:divBdr>
            <w:top w:val="none" w:sz="0" w:space="0" w:color="auto"/>
            <w:left w:val="none" w:sz="0" w:space="0" w:color="auto"/>
            <w:bottom w:val="none" w:sz="0" w:space="0" w:color="auto"/>
            <w:right w:val="none" w:sz="0" w:space="0" w:color="auto"/>
          </w:divBdr>
        </w:div>
        <w:div w:id="1112899310">
          <w:marLeft w:val="0"/>
          <w:marRight w:val="0"/>
          <w:marTop w:val="0"/>
          <w:marBottom w:val="0"/>
          <w:divBdr>
            <w:top w:val="none" w:sz="0" w:space="0" w:color="auto"/>
            <w:left w:val="none" w:sz="0" w:space="0" w:color="auto"/>
            <w:bottom w:val="none" w:sz="0" w:space="0" w:color="auto"/>
            <w:right w:val="none" w:sz="0" w:space="0" w:color="auto"/>
          </w:divBdr>
        </w:div>
        <w:div w:id="1128546222">
          <w:marLeft w:val="0"/>
          <w:marRight w:val="0"/>
          <w:marTop w:val="0"/>
          <w:marBottom w:val="0"/>
          <w:divBdr>
            <w:top w:val="none" w:sz="0" w:space="0" w:color="auto"/>
            <w:left w:val="none" w:sz="0" w:space="0" w:color="auto"/>
            <w:bottom w:val="none" w:sz="0" w:space="0" w:color="auto"/>
            <w:right w:val="none" w:sz="0" w:space="0" w:color="auto"/>
          </w:divBdr>
        </w:div>
        <w:div w:id="1677732707">
          <w:marLeft w:val="0"/>
          <w:marRight w:val="0"/>
          <w:marTop w:val="0"/>
          <w:marBottom w:val="0"/>
          <w:divBdr>
            <w:top w:val="none" w:sz="0" w:space="0" w:color="auto"/>
            <w:left w:val="none" w:sz="0" w:space="0" w:color="auto"/>
            <w:bottom w:val="none" w:sz="0" w:space="0" w:color="auto"/>
            <w:right w:val="none" w:sz="0" w:space="0" w:color="auto"/>
          </w:divBdr>
        </w:div>
        <w:div w:id="1732579342">
          <w:marLeft w:val="0"/>
          <w:marRight w:val="0"/>
          <w:marTop w:val="0"/>
          <w:marBottom w:val="0"/>
          <w:divBdr>
            <w:top w:val="none" w:sz="0" w:space="0" w:color="auto"/>
            <w:left w:val="none" w:sz="0" w:space="0" w:color="auto"/>
            <w:bottom w:val="none" w:sz="0" w:space="0" w:color="auto"/>
            <w:right w:val="none" w:sz="0" w:space="0" w:color="auto"/>
          </w:divBdr>
        </w:div>
        <w:div w:id="1812408757">
          <w:marLeft w:val="0"/>
          <w:marRight w:val="0"/>
          <w:marTop w:val="0"/>
          <w:marBottom w:val="0"/>
          <w:divBdr>
            <w:top w:val="none" w:sz="0" w:space="0" w:color="auto"/>
            <w:left w:val="none" w:sz="0" w:space="0" w:color="auto"/>
            <w:bottom w:val="none" w:sz="0" w:space="0" w:color="auto"/>
            <w:right w:val="none" w:sz="0" w:space="0" w:color="auto"/>
          </w:divBdr>
        </w:div>
        <w:div w:id="1866401546">
          <w:marLeft w:val="0"/>
          <w:marRight w:val="0"/>
          <w:marTop w:val="0"/>
          <w:marBottom w:val="0"/>
          <w:divBdr>
            <w:top w:val="none" w:sz="0" w:space="0" w:color="auto"/>
            <w:left w:val="none" w:sz="0" w:space="0" w:color="auto"/>
            <w:bottom w:val="none" w:sz="0" w:space="0" w:color="auto"/>
            <w:right w:val="none" w:sz="0" w:space="0" w:color="auto"/>
          </w:divBdr>
        </w:div>
        <w:div w:id="1902672186">
          <w:marLeft w:val="0"/>
          <w:marRight w:val="0"/>
          <w:marTop w:val="0"/>
          <w:marBottom w:val="0"/>
          <w:divBdr>
            <w:top w:val="none" w:sz="0" w:space="0" w:color="auto"/>
            <w:left w:val="none" w:sz="0" w:space="0" w:color="auto"/>
            <w:bottom w:val="none" w:sz="0" w:space="0" w:color="auto"/>
            <w:right w:val="none" w:sz="0" w:space="0" w:color="auto"/>
          </w:divBdr>
        </w:div>
        <w:div w:id="1962803478">
          <w:marLeft w:val="0"/>
          <w:marRight w:val="0"/>
          <w:marTop w:val="0"/>
          <w:marBottom w:val="0"/>
          <w:divBdr>
            <w:top w:val="none" w:sz="0" w:space="0" w:color="auto"/>
            <w:left w:val="none" w:sz="0" w:space="0" w:color="auto"/>
            <w:bottom w:val="none" w:sz="0" w:space="0" w:color="auto"/>
            <w:right w:val="none" w:sz="0" w:space="0" w:color="auto"/>
          </w:divBdr>
        </w:div>
      </w:divsChild>
    </w:div>
    <w:div w:id="934095231">
      <w:bodyDiv w:val="1"/>
      <w:marLeft w:val="0"/>
      <w:marRight w:val="0"/>
      <w:marTop w:val="0"/>
      <w:marBottom w:val="0"/>
      <w:divBdr>
        <w:top w:val="none" w:sz="0" w:space="0" w:color="auto"/>
        <w:left w:val="none" w:sz="0" w:space="0" w:color="auto"/>
        <w:bottom w:val="none" w:sz="0" w:space="0" w:color="auto"/>
        <w:right w:val="none" w:sz="0" w:space="0" w:color="auto"/>
      </w:divBdr>
    </w:div>
    <w:div w:id="996885582">
      <w:bodyDiv w:val="1"/>
      <w:marLeft w:val="0"/>
      <w:marRight w:val="0"/>
      <w:marTop w:val="0"/>
      <w:marBottom w:val="0"/>
      <w:divBdr>
        <w:top w:val="none" w:sz="0" w:space="0" w:color="auto"/>
        <w:left w:val="none" w:sz="0" w:space="0" w:color="auto"/>
        <w:bottom w:val="none" w:sz="0" w:space="0" w:color="auto"/>
        <w:right w:val="none" w:sz="0" w:space="0" w:color="auto"/>
      </w:divBdr>
    </w:div>
    <w:div w:id="1033921379">
      <w:bodyDiv w:val="1"/>
      <w:marLeft w:val="0"/>
      <w:marRight w:val="0"/>
      <w:marTop w:val="0"/>
      <w:marBottom w:val="0"/>
      <w:divBdr>
        <w:top w:val="none" w:sz="0" w:space="0" w:color="auto"/>
        <w:left w:val="none" w:sz="0" w:space="0" w:color="auto"/>
        <w:bottom w:val="none" w:sz="0" w:space="0" w:color="auto"/>
        <w:right w:val="none" w:sz="0" w:space="0" w:color="auto"/>
      </w:divBdr>
    </w:div>
    <w:div w:id="1144080824">
      <w:bodyDiv w:val="1"/>
      <w:marLeft w:val="0"/>
      <w:marRight w:val="0"/>
      <w:marTop w:val="0"/>
      <w:marBottom w:val="0"/>
      <w:divBdr>
        <w:top w:val="none" w:sz="0" w:space="0" w:color="auto"/>
        <w:left w:val="none" w:sz="0" w:space="0" w:color="auto"/>
        <w:bottom w:val="none" w:sz="0" w:space="0" w:color="auto"/>
        <w:right w:val="none" w:sz="0" w:space="0" w:color="auto"/>
      </w:divBdr>
    </w:div>
    <w:div w:id="1200976617">
      <w:bodyDiv w:val="1"/>
      <w:marLeft w:val="0"/>
      <w:marRight w:val="0"/>
      <w:marTop w:val="0"/>
      <w:marBottom w:val="0"/>
      <w:divBdr>
        <w:top w:val="none" w:sz="0" w:space="0" w:color="auto"/>
        <w:left w:val="none" w:sz="0" w:space="0" w:color="auto"/>
        <w:bottom w:val="none" w:sz="0" w:space="0" w:color="auto"/>
        <w:right w:val="none" w:sz="0" w:space="0" w:color="auto"/>
      </w:divBdr>
    </w:div>
    <w:div w:id="1233852409">
      <w:bodyDiv w:val="1"/>
      <w:marLeft w:val="0"/>
      <w:marRight w:val="0"/>
      <w:marTop w:val="0"/>
      <w:marBottom w:val="0"/>
      <w:divBdr>
        <w:top w:val="none" w:sz="0" w:space="0" w:color="auto"/>
        <w:left w:val="none" w:sz="0" w:space="0" w:color="auto"/>
        <w:bottom w:val="none" w:sz="0" w:space="0" w:color="auto"/>
        <w:right w:val="none" w:sz="0" w:space="0" w:color="auto"/>
      </w:divBdr>
    </w:div>
    <w:div w:id="1246914200">
      <w:bodyDiv w:val="1"/>
      <w:marLeft w:val="0"/>
      <w:marRight w:val="0"/>
      <w:marTop w:val="0"/>
      <w:marBottom w:val="0"/>
      <w:divBdr>
        <w:top w:val="none" w:sz="0" w:space="0" w:color="auto"/>
        <w:left w:val="none" w:sz="0" w:space="0" w:color="auto"/>
        <w:bottom w:val="none" w:sz="0" w:space="0" w:color="auto"/>
        <w:right w:val="none" w:sz="0" w:space="0" w:color="auto"/>
      </w:divBdr>
      <w:divsChild>
        <w:div w:id="10230014">
          <w:marLeft w:val="0"/>
          <w:marRight w:val="0"/>
          <w:marTop w:val="0"/>
          <w:marBottom w:val="0"/>
          <w:divBdr>
            <w:top w:val="none" w:sz="0" w:space="0" w:color="auto"/>
            <w:left w:val="none" w:sz="0" w:space="0" w:color="auto"/>
            <w:bottom w:val="none" w:sz="0" w:space="0" w:color="auto"/>
            <w:right w:val="none" w:sz="0" w:space="0" w:color="auto"/>
          </w:divBdr>
        </w:div>
        <w:div w:id="16660599">
          <w:marLeft w:val="0"/>
          <w:marRight w:val="0"/>
          <w:marTop w:val="0"/>
          <w:marBottom w:val="0"/>
          <w:divBdr>
            <w:top w:val="none" w:sz="0" w:space="0" w:color="auto"/>
            <w:left w:val="none" w:sz="0" w:space="0" w:color="auto"/>
            <w:bottom w:val="none" w:sz="0" w:space="0" w:color="auto"/>
            <w:right w:val="none" w:sz="0" w:space="0" w:color="auto"/>
          </w:divBdr>
        </w:div>
        <w:div w:id="34625688">
          <w:marLeft w:val="0"/>
          <w:marRight w:val="0"/>
          <w:marTop w:val="0"/>
          <w:marBottom w:val="0"/>
          <w:divBdr>
            <w:top w:val="none" w:sz="0" w:space="0" w:color="auto"/>
            <w:left w:val="none" w:sz="0" w:space="0" w:color="auto"/>
            <w:bottom w:val="none" w:sz="0" w:space="0" w:color="auto"/>
            <w:right w:val="none" w:sz="0" w:space="0" w:color="auto"/>
          </w:divBdr>
        </w:div>
        <w:div w:id="48305080">
          <w:marLeft w:val="0"/>
          <w:marRight w:val="0"/>
          <w:marTop w:val="0"/>
          <w:marBottom w:val="0"/>
          <w:divBdr>
            <w:top w:val="none" w:sz="0" w:space="0" w:color="auto"/>
            <w:left w:val="none" w:sz="0" w:space="0" w:color="auto"/>
            <w:bottom w:val="none" w:sz="0" w:space="0" w:color="auto"/>
            <w:right w:val="none" w:sz="0" w:space="0" w:color="auto"/>
          </w:divBdr>
        </w:div>
        <w:div w:id="97726188">
          <w:marLeft w:val="0"/>
          <w:marRight w:val="0"/>
          <w:marTop w:val="0"/>
          <w:marBottom w:val="0"/>
          <w:divBdr>
            <w:top w:val="none" w:sz="0" w:space="0" w:color="auto"/>
            <w:left w:val="none" w:sz="0" w:space="0" w:color="auto"/>
            <w:bottom w:val="none" w:sz="0" w:space="0" w:color="auto"/>
            <w:right w:val="none" w:sz="0" w:space="0" w:color="auto"/>
          </w:divBdr>
        </w:div>
        <w:div w:id="125927096">
          <w:marLeft w:val="0"/>
          <w:marRight w:val="0"/>
          <w:marTop w:val="0"/>
          <w:marBottom w:val="0"/>
          <w:divBdr>
            <w:top w:val="none" w:sz="0" w:space="0" w:color="auto"/>
            <w:left w:val="none" w:sz="0" w:space="0" w:color="auto"/>
            <w:bottom w:val="none" w:sz="0" w:space="0" w:color="auto"/>
            <w:right w:val="none" w:sz="0" w:space="0" w:color="auto"/>
          </w:divBdr>
        </w:div>
        <w:div w:id="136916960">
          <w:marLeft w:val="0"/>
          <w:marRight w:val="0"/>
          <w:marTop w:val="0"/>
          <w:marBottom w:val="0"/>
          <w:divBdr>
            <w:top w:val="none" w:sz="0" w:space="0" w:color="auto"/>
            <w:left w:val="none" w:sz="0" w:space="0" w:color="auto"/>
            <w:bottom w:val="none" w:sz="0" w:space="0" w:color="auto"/>
            <w:right w:val="none" w:sz="0" w:space="0" w:color="auto"/>
          </w:divBdr>
        </w:div>
        <w:div w:id="197083690">
          <w:marLeft w:val="0"/>
          <w:marRight w:val="0"/>
          <w:marTop w:val="0"/>
          <w:marBottom w:val="0"/>
          <w:divBdr>
            <w:top w:val="none" w:sz="0" w:space="0" w:color="auto"/>
            <w:left w:val="none" w:sz="0" w:space="0" w:color="auto"/>
            <w:bottom w:val="none" w:sz="0" w:space="0" w:color="auto"/>
            <w:right w:val="none" w:sz="0" w:space="0" w:color="auto"/>
          </w:divBdr>
        </w:div>
        <w:div w:id="229198414">
          <w:marLeft w:val="0"/>
          <w:marRight w:val="0"/>
          <w:marTop w:val="0"/>
          <w:marBottom w:val="0"/>
          <w:divBdr>
            <w:top w:val="none" w:sz="0" w:space="0" w:color="auto"/>
            <w:left w:val="none" w:sz="0" w:space="0" w:color="auto"/>
            <w:bottom w:val="none" w:sz="0" w:space="0" w:color="auto"/>
            <w:right w:val="none" w:sz="0" w:space="0" w:color="auto"/>
          </w:divBdr>
        </w:div>
        <w:div w:id="276301909">
          <w:marLeft w:val="0"/>
          <w:marRight w:val="0"/>
          <w:marTop w:val="0"/>
          <w:marBottom w:val="0"/>
          <w:divBdr>
            <w:top w:val="none" w:sz="0" w:space="0" w:color="auto"/>
            <w:left w:val="none" w:sz="0" w:space="0" w:color="auto"/>
            <w:bottom w:val="none" w:sz="0" w:space="0" w:color="auto"/>
            <w:right w:val="none" w:sz="0" w:space="0" w:color="auto"/>
          </w:divBdr>
        </w:div>
        <w:div w:id="281156962">
          <w:marLeft w:val="0"/>
          <w:marRight w:val="0"/>
          <w:marTop w:val="0"/>
          <w:marBottom w:val="0"/>
          <w:divBdr>
            <w:top w:val="none" w:sz="0" w:space="0" w:color="auto"/>
            <w:left w:val="none" w:sz="0" w:space="0" w:color="auto"/>
            <w:bottom w:val="none" w:sz="0" w:space="0" w:color="auto"/>
            <w:right w:val="none" w:sz="0" w:space="0" w:color="auto"/>
          </w:divBdr>
        </w:div>
        <w:div w:id="330067356">
          <w:marLeft w:val="0"/>
          <w:marRight w:val="0"/>
          <w:marTop w:val="0"/>
          <w:marBottom w:val="0"/>
          <w:divBdr>
            <w:top w:val="none" w:sz="0" w:space="0" w:color="auto"/>
            <w:left w:val="none" w:sz="0" w:space="0" w:color="auto"/>
            <w:bottom w:val="none" w:sz="0" w:space="0" w:color="auto"/>
            <w:right w:val="none" w:sz="0" w:space="0" w:color="auto"/>
          </w:divBdr>
        </w:div>
        <w:div w:id="416025185">
          <w:marLeft w:val="0"/>
          <w:marRight w:val="0"/>
          <w:marTop w:val="0"/>
          <w:marBottom w:val="0"/>
          <w:divBdr>
            <w:top w:val="none" w:sz="0" w:space="0" w:color="auto"/>
            <w:left w:val="none" w:sz="0" w:space="0" w:color="auto"/>
            <w:bottom w:val="none" w:sz="0" w:space="0" w:color="auto"/>
            <w:right w:val="none" w:sz="0" w:space="0" w:color="auto"/>
          </w:divBdr>
        </w:div>
        <w:div w:id="468479147">
          <w:marLeft w:val="0"/>
          <w:marRight w:val="0"/>
          <w:marTop w:val="0"/>
          <w:marBottom w:val="0"/>
          <w:divBdr>
            <w:top w:val="none" w:sz="0" w:space="0" w:color="auto"/>
            <w:left w:val="none" w:sz="0" w:space="0" w:color="auto"/>
            <w:bottom w:val="none" w:sz="0" w:space="0" w:color="auto"/>
            <w:right w:val="none" w:sz="0" w:space="0" w:color="auto"/>
          </w:divBdr>
        </w:div>
        <w:div w:id="501042636">
          <w:marLeft w:val="0"/>
          <w:marRight w:val="0"/>
          <w:marTop w:val="0"/>
          <w:marBottom w:val="0"/>
          <w:divBdr>
            <w:top w:val="none" w:sz="0" w:space="0" w:color="auto"/>
            <w:left w:val="none" w:sz="0" w:space="0" w:color="auto"/>
            <w:bottom w:val="none" w:sz="0" w:space="0" w:color="auto"/>
            <w:right w:val="none" w:sz="0" w:space="0" w:color="auto"/>
          </w:divBdr>
        </w:div>
        <w:div w:id="620959043">
          <w:marLeft w:val="0"/>
          <w:marRight w:val="0"/>
          <w:marTop w:val="0"/>
          <w:marBottom w:val="0"/>
          <w:divBdr>
            <w:top w:val="none" w:sz="0" w:space="0" w:color="auto"/>
            <w:left w:val="none" w:sz="0" w:space="0" w:color="auto"/>
            <w:bottom w:val="none" w:sz="0" w:space="0" w:color="auto"/>
            <w:right w:val="none" w:sz="0" w:space="0" w:color="auto"/>
          </w:divBdr>
        </w:div>
        <w:div w:id="643046830">
          <w:marLeft w:val="0"/>
          <w:marRight w:val="0"/>
          <w:marTop w:val="0"/>
          <w:marBottom w:val="0"/>
          <w:divBdr>
            <w:top w:val="none" w:sz="0" w:space="0" w:color="auto"/>
            <w:left w:val="none" w:sz="0" w:space="0" w:color="auto"/>
            <w:bottom w:val="none" w:sz="0" w:space="0" w:color="auto"/>
            <w:right w:val="none" w:sz="0" w:space="0" w:color="auto"/>
          </w:divBdr>
        </w:div>
        <w:div w:id="644629893">
          <w:marLeft w:val="0"/>
          <w:marRight w:val="0"/>
          <w:marTop w:val="0"/>
          <w:marBottom w:val="0"/>
          <w:divBdr>
            <w:top w:val="none" w:sz="0" w:space="0" w:color="auto"/>
            <w:left w:val="none" w:sz="0" w:space="0" w:color="auto"/>
            <w:bottom w:val="none" w:sz="0" w:space="0" w:color="auto"/>
            <w:right w:val="none" w:sz="0" w:space="0" w:color="auto"/>
          </w:divBdr>
        </w:div>
        <w:div w:id="672295657">
          <w:marLeft w:val="0"/>
          <w:marRight w:val="0"/>
          <w:marTop w:val="0"/>
          <w:marBottom w:val="0"/>
          <w:divBdr>
            <w:top w:val="none" w:sz="0" w:space="0" w:color="auto"/>
            <w:left w:val="none" w:sz="0" w:space="0" w:color="auto"/>
            <w:bottom w:val="none" w:sz="0" w:space="0" w:color="auto"/>
            <w:right w:val="none" w:sz="0" w:space="0" w:color="auto"/>
          </w:divBdr>
        </w:div>
        <w:div w:id="680276770">
          <w:marLeft w:val="0"/>
          <w:marRight w:val="0"/>
          <w:marTop w:val="0"/>
          <w:marBottom w:val="0"/>
          <w:divBdr>
            <w:top w:val="none" w:sz="0" w:space="0" w:color="auto"/>
            <w:left w:val="none" w:sz="0" w:space="0" w:color="auto"/>
            <w:bottom w:val="none" w:sz="0" w:space="0" w:color="auto"/>
            <w:right w:val="none" w:sz="0" w:space="0" w:color="auto"/>
          </w:divBdr>
        </w:div>
        <w:div w:id="697395919">
          <w:marLeft w:val="0"/>
          <w:marRight w:val="0"/>
          <w:marTop w:val="0"/>
          <w:marBottom w:val="0"/>
          <w:divBdr>
            <w:top w:val="none" w:sz="0" w:space="0" w:color="auto"/>
            <w:left w:val="none" w:sz="0" w:space="0" w:color="auto"/>
            <w:bottom w:val="none" w:sz="0" w:space="0" w:color="auto"/>
            <w:right w:val="none" w:sz="0" w:space="0" w:color="auto"/>
          </w:divBdr>
        </w:div>
        <w:div w:id="701127147">
          <w:marLeft w:val="0"/>
          <w:marRight w:val="0"/>
          <w:marTop w:val="0"/>
          <w:marBottom w:val="0"/>
          <w:divBdr>
            <w:top w:val="none" w:sz="0" w:space="0" w:color="auto"/>
            <w:left w:val="none" w:sz="0" w:space="0" w:color="auto"/>
            <w:bottom w:val="none" w:sz="0" w:space="0" w:color="auto"/>
            <w:right w:val="none" w:sz="0" w:space="0" w:color="auto"/>
          </w:divBdr>
        </w:div>
        <w:div w:id="707875057">
          <w:marLeft w:val="0"/>
          <w:marRight w:val="0"/>
          <w:marTop w:val="0"/>
          <w:marBottom w:val="0"/>
          <w:divBdr>
            <w:top w:val="none" w:sz="0" w:space="0" w:color="auto"/>
            <w:left w:val="none" w:sz="0" w:space="0" w:color="auto"/>
            <w:bottom w:val="none" w:sz="0" w:space="0" w:color="auto"/>
            <w:right w:val="none" w:sz="0" w:space="0" w:color="auto"/>
          </w:divBdr>
        </w:div>
        <w:div w:id="732775779">
          <w:marLeft w:val="0"/>
          <w:marRight w:val="0"/>
          <w:marTop w:val="0"/>
          <w:marBottom w:val="0"/>
          <w:divBdr>
            <w:top w:val="none" w:sz="0" w:space="0" w:color="auto"/>
            <w:left w:val="none" w:sz="0" w:space="0" w:color="auto"/>
            <w:bottom w:val="none" w:sz="0" w:space="0" w:color="auto"/>
            <w:right w:val="none" w:sz="0" w:space="0" w:color="auto"/>
          </w:divBdr>
        </w:div>
        <w:div w:id="769815544">
          <w:marLeft w:val="0"/>
          <w:marRight w:val="0"/>
          <w:marTop w:val="0"/>
          <w:marBottom w:val="0"/>
          <w:divBdr>
            <w:top w:val="none" w:sz="0" w:space="0" w:color="auto"/>
            <w:left w:val="none" w:sz="0" w:space="0" w:color="auto"/>
            <w:bottom w:val="none" w:sz="0" w:space="0" w:color="auto"/>
            <w:right w:val="none" w:sz="0" w:space="0" w:color="auto"/>
          </w:divBdr>
        </w:div>
        <w:div w:id="814376649">
          <w:marLeft w:val="0"/>
          <w:marRight w:val="0"/>
          <w:marTop w:val="0"/>
          <w:marBottom w:val="0"/>
          <w:divBdr>
            <w:top w:val="none" w:sz="0" w:space="0" w:color="auto"/>
            <w:left w:val="none" w:sz="0" w:space="0" w:color="auto"/>
            <w:bottom w:val="none" w:sz="0" w:space="0" w:color="auto"/>
            <w:right w:val="none" w:sz="0" w:space="0" w:color="auto"/>
          </w:divBdr>
        </w:div>
        <w:div w:id="862016872">
          <w:marLeft w:val="0"/>
          <w:marRight w:val="0"/>
          <w:marTop w:val="0"/>
          <w:marBottom w:val="0"/>
          <w:divBdr>
            <w:top w:val="none" w:sz="0" w:space="0" w:color="auto"/>
            <w:left w:val="none" w:sz="0" w:space="0" w:color="auto"/>
            <w:bottom w:val="none" w:sz="0" w:space="0" w:color="auto"/>
            <w:right w:val="none" w:sz="0" w:space="0" w:color="auto"/>
          </w:divBdr>
        </w:div>
        <w:div w:id="872576125">
          <w:marLeft w:val="0"/>
          <w:marRight w:val="0"/>
          <w:marTop w:val="0"/>
          <w:marBottom w:val="0"/>
          <w:divBdr>
            <w:top w:val="none" w:sz="0" w:space="0" w:color="auto"/>
            <w:left w:val="none" w:sz="0" w:space="0" w:color="auto"/>
            <w:bottom w:val="none" w:sz="0" w:space="0" w:color="auto"/>
            <w:right w:val="none" w:sz="0" w:space="0" w:color="auto"/>
          </w:divBdr>
        </w:div>
        <w:div w:id="873616248">
          <w:marLeft w:val="0"/>
          <w:marRight w:val="0"/>
          <w:marTop w:val="0"/>
          <w:marBottom w:val="0"/>
          <w:divBdr>
            <w:top w:val="none" w:sz="0" w:space="0" w:color="auto"/>
            <w:left w:val="none" w:sz="0" w:space="0" w:color="auto"/>
            <w:bottom w:val="none" w:sz="0" w:space="0" w:color="auto"/>
            <w:right w:val="none" w:sz="0" w:space="0" w:color="auto"/>
          </w:divBdr>
        </w:div>
        <w:div w:id="910233548">
          <w:marLeft w:val="0"/>
          <w:marRight w:val="0"/>
          <w:marTop w:val="0"/>
          <w:marBottom w:val="0"/>
          <w:divBdr>
            <w:top w:val="none" w:sz="0" w:space="0" w:color="auto"/>
            <w:left w:val="none" w:sz="0" w:space="0" w:color="auto"/>
            <w:bottom w:val="none" w:sz="0" w:space="0" w:color="auto"/>
            <w:right w:val="none" w:sz="0" w:space="0" w:color="auto"/>
          </w:divBdr>
        </w:div>
        <w:div w:id="945161227">
          <w:marLeft w:val="0"/>
          <w:marRight w:val="0"/>
          <w:marTop w:val="0"/>
          <w:marBottom w:val="0"/>
          <w:divBdr>
            <w:top w:val="none" w:sz="0" w:space="0" w:color="auto"/>
            <w:left w:val="none" w:sz="0" w:space="0" w:color="auto"/>
            <w:bottom w:val="none" w:sz="0" w:space="0" w:color="auto"/>
            <w:right w:val="none" w:sz="0" w:space="0" w:color="auto"/>
          </w:divBdr>
        </w:div>
        <w:div w:id="950939972">
          <w:marLeft w:val="0"/>
          <w:marRight w:val="0"/>
          <w:marTop w:val="0"/>
          <w:marBottom w:val="0"/>
          <w:divBdr>
            <w:top w:val="none" w:sz="0" w:space="0" w:color="auto"/>
            <w:left w:val="none" w:sz="0" w:space="0" w:color="auto"/>
            <w:bottom w:val="none" w:sz="0" w:space="0" w:color="auto"/>
            <w:right w:val="none" w:sz="0" w:space="0" w:color="auto"/>
          </w:divBdr>
        </w:div>
        <w:div w:id="962032025">
          <w:marLeft w:val="0"/>
          <w:marRight w:val="0"/>
          <w:marTop w:val="0"/>
          <w:marBottom w:val="0"/>
          <w:divBdr>
            <w:top w:val="none" w:sz="0" w:space="0" w:color="auto"/>
            <w:left w:val="none" w:sz="0" w:space="0" w:color="auto"/>
            <w:bottom w:val="none" w:sz="0" w:space="0" w:color="auto"/>
            <w:right w:val="none" w:sz="0" w:space="0" w:color="auto"/>
          </w:divBdr>
        </w:div>
        <w:div w:id="976253592">
          <w:marLeft w:val="0"/>
          <w:marRight w:val="0"/>
          <w:marTop w:val="0"/>
          <w:marBottom w:val="0"/>
          <w:divBdr>
            <w:top w:val="none" w:sz="0" w:space="0" w:color="auto"/>
            <w:left w:val="none" w:sz="0" w:space="0" w:color="auto"/>
            <w:bottom w:val="none" w:sz="0" w:space="0" w:color="auto"/>
            <w:right w:val="none" w:sz="0" w:space="0" w:color="auto"/>
          </w:divBdr>
        </w:div>
        <w:div w:id="984744533">
          <w:marLeft w:val="0"/>
          <w:marRight w:val="0"/>
          <w:marTop w:val="0"/>
          <w:marBottom w:val="0"/>
          <w:divBdr>
            <w:top w:val="none" w:sz="0" w:space="0" w:color="auto"/>
            <w:left w:val="none" w:sz="0" w:space="0" w:color="auto"/>
            <w:bottom w:val="none" w:sz="0" w:space="0" w:color="auto"/>
            <w:right w:val="none" w:sz="0" w:space="0" w:color="auto"/>
          </w:divBdr>
        </w:div>
        <w:div w:id="1017928972">
          <w:marLeft w:val="0"/>
          <w:marRight w:val="0"/>
          <w:marTop w:val="0"/>
          <w:marBottom w:val="0"/>
          <w:divBdr>
            <w:top w:val="none" w:sz="0" w:space="0" w:color="auto"/>
            <w:left w:val="none" w:sz="0" w:space="0" w:color="auto"/>
            <w:bottom w:val="none" w:sz="0" w:space="0" w:color="auto"/>
            <w:right w:val="none" w:sz="0" w:space="0" w:color="auto"/>
          </w:divBdr>
        </w:div>
        <w:div w:id="1056275522">
          <w:marLeft w:val="0"/>
          <w:marRight w:val="0"/>
          <w:marTop w:val="0"/>
          <w:marBottom w:val="0"/>
          <w:divBdr>
            <w:top w:val="none" w:sz="0" w:space="0" w:color="auto"/>
            <w:left w:val="none" w:sz="0" w:space="0" w:color="auto"/>
            <w:bottom w:val="none" w:sz="0" w:space="0" w:color="auto"/>
            <w:right w:val="none" w:sz="0" w:space="0" w:color="auto"/>
          </w:divBdr>
        </w:div>
        <w:div w:id="1065494986">
          <w:marLeft w:val="0"/>
          <w:marRight w:val="0"/>
          <w:marTop w:val="0"/>
          <w:marBottom w:val="0"/>
          <w:divBdr>
            <w:top w:val="none" w:sz="0" w:space="0" w:color="auto"/>
            <w:left w:val="none" w:sz="0" w:space="0" w:color="auto"/>
            <w:bottom w:val="none" w:sz="0" w:space="0" w:color="auto"/>
            <w:right w:val="none" w:sz="0" w:space="0" w:color="auto"/>
          </w:divBdr>
        </w:div>
        <w:div w:id="1084841538">
          <w:marLeft w:val="0"/>
          <w:marRight w:val="0"/>
          <w:marTop w:val="0"/>
          <w:marBottom w:val="0"/>
          <w:divBdr>
            <w:top w:val="none" w:sz="0" w:space="0" w:color="auto"/>
            <w:left w:val="none" w:sz="0" w:space="0" w:color="auto"/>
            <w:bottom w:val="none" w:sz="0" w:space="0" w:color="auto"/>
            <w:right w:val="none" w:sz="0" w:space="0" w:color="auto"/>
          </w:divBdr>
        </w:div>
        <w:div w:id="1085569004">
          <w:marLeft w:val="0"/>
          <w:marRight w:val="0"/>
          <w:marTop w:val="0"/>
          <w:marBottom w:val="0"/>
          <w:divBdr>
            <w:top w:val="none" w:sz="0" w:space="0" w:color="auto"/>
            <w:left w:val="none" w:sz="0" w:space="0" w:color="auto"/>
            <w:bottom w:val="none" w:sz="0" w:space="0" w:color="auto"/>
            <w:right w:val="none" w:sz="0" w:space="0" w:color="auto"/>
          </w:divBdr>
        </w:div>
        <w:div w:id="1181550147">
          <w:marLeft w:val="0"/>
          <w:marRight w:val="0"/>
          <w:marTop w:val="0"/>
          <w:marBottom w:val="0"/>
          <w:divBdr>
            <w:top w:val="none" w:sz="0" w:space="0" w:color="auto"/>
            <w:left w:val="none" w:sz="0" w:space="0" w:color="auto"/>
            <w:bottom w:val="none" w:sz="0" w:space="0" w:color="auto"/>
            <w:right w:val="none" w:sz="0" w:space="0" w:color="auto"/>
          </w:divBdr>
        </w:div>
        <w:div w:id="1255237588">
          <w:marLeft w:val="0"/>
          <w:marRight w:val="0"/>
          <w:marTop w:val="0"/>
          <w:marBottom w:val="0"/>
          <w:divBdr>
            <w:top w:val="none" w:sz="0" w:space="0" w:color="auto"/>
            <w:left w:val="none" w:sz="0" w:space="0" w:color="auto"/>
            <w:bottom w:val="none" w:sz="0" w:space="0" w:color="auto"/>
            <w:right w:val="none" w:sz="0" w:space="0" w:color="auto"/>
          </w:divBdr>
        </w:div>
        <w:div w:id="1255477114">
          <w:marLeft w:val="0"/>
          <w:marRight w:val="0"/>
          <w:marTop w:val="0"/>
          <w:marBottom w:val="0"/>
          <w:divBdr>
            <w:top w:val="none" w:sz="0" w:space="0" w:color="auto"/>
            <w:left w:val="none" w:sz="0" w:space="0" w:color="auto"/>
            <w:bottom w:val="none" w:sz="0" w:space="0" w:color="auto"/>
            <w:right w:val="none" w:sz="0" w:space="0" w:color="auto"/>
          </w:divBdr>
        </w:div>
        <w:div w:id="1296763546">
          <w:marLeft w:val="0"/>
          <w:marRight w:val="0"/>
          <w:marTop w:val="0"/>
          <w:marBottom w:val="0"/>
          <w:divBdr>
            <w:top w:val="none" w:sz="0" w:space="0" w:color="auto"/>
            <w:left w:val="none" w:sz="0" w:space="0" w:color="auto"/>
            <w:bottom w:val="none" w:sz="0" w:space="0" w:color="auto"/>
            <w:right w:val="none" w:sz="0" w:space="0" w:color="auto"/>
          </w:divBdr>
        </w:div>
        <w:div w:id="1388451864">
          <w:marLeft w:val="0"/>
          <w:marRight w:val="0"/>
          <w:marTop w:val="0"/>
          <w:marBottom w:val="0"/>
          <w:divBdr>
            <w:top w:val="none" w:sz="0" w:space="0" w:color="auto"/>
            <w:left w:val="none" w:sz="0" w:space="0" w:color="auto"/>
            <w:bottom w:val="none" w:sz="0" w:space="0" w:color="auto"/>
            <w:right w:val="none" w:sz="0" w:space="0" w:color="auto"/>
          </w:divBdr>
        </w:div>
        <w:div w:id="1491091694">
          <w:marLeft w:val="0"/>
          <w:marRight w:val="0"/>
          <w:marTop w:val="0"/>
          <w:marBottom w:val="0"/>
          <w:divBdr>
            <w:top w:val="none" w:sz="0" w:space="0" w:color="auto"/>
            <w:left w:val="none" w:sz="0" w:space="0" w:color="auto"/>
            <w:bottom w:val="none" w:sz="0" w:space="0" w:color="auto"/>
            <w:right w:val="none" w:sz="0" w:space="0" w:color="auto"/>
          </w:divBdr>
        </w:div>
        <w:div w:id="1636985675">
          <w:marLeft w:val="0"/>
          <w:marRight w:val="0"/>
          <w:marTop w:val="0"/>
          <w:marBottom w:val="0"/>
          <w:divBdr>
            <w:top w:val="none" w:sz="0" w:space="0" w:color="auto"/>
            <w:left w:val="none" w:sz="0" w:space="0" w:color="auto"/>
            <w:bottom w:val="none" w:sz="0" w:space="0" w:color="auto"/>
            <w:right w:val="none" w:sz="0" w:space="0" w:color="auto"/>
          </w:divBdr>
        </w:div>
        <w:div w:id="1647398129">
          <w:marLeft w:val="0"/>
          <w:marRight w:val="0"/>
          <w:marTop w:val="0"/>
          <w:marBottom w:val="0"/>
          <w:divBdr>
            <w:top w:val="none" w:sz="0" w:space="0" w:color="auto"/>
            <w:left w:val="none" w:sz="0" w:space="0" w:color="auto"/>
            <w:bottom w:val="none" w:sz="0" w:space="0" w:color="auto"/>
            <w:right w:val="none" w:sz="0" w:space="0" w:color="auto"/>
          </w:divBdr>
        </w:div>
        <w:div w:id="1724137933">
          <w:marLeft w:val="0"/>
          <w:marRight w:val="0"/>
          <w:marTop w:val="0"/>
          <w:marBottom w:val="0"/>
          <w:divBdr>
            <w:top w:val="none" w:sz="0" w:space="0" w:color="auto"/>
            <w:left w:val="none" w:sz="0" w:space="0" w:color="auto"/>
            <w:bottom w:val="none" w:sz="0" w:space="0" w:color="auto"/>
            <w:right w:val="none" w:sz="0" w:space="0" w:color="auto"/>
          </w:divBdr>
        </w:div>
        <w:div w:id="1734309044">
          <w:marLeft w:val="0"/>
          <w:marRight w:val="0"/>
          <w:marTop w:val="0"/>
          <w:marBottom w:val="0"/>
          <w:divBdr>
            <w:top w:val="none" w:sz="0" w:space="0" w:color="auto"/>
            <w:left w:val="none" w:sz="0" w:space="0" w:color="auto"/>
            <w:bottom w:val="none" w:sz="0" w:space="0" w:color="auto"/>
            <w:right w:val="none" w:sz="0" w:space="0" w:color="auto"/>
          </w:divBdr>
        </w:div>
        <w:div w:id="1980648074">
          <w:marLeft w:val="0"/>
          <w:marRight w:val="0"/>
          <w:marTop w:val="0"/>
          <w:marBottom w:val="0"/>
          <w:divBdr>
            <w:top w:val="none" w:sz="0" w:space="0" w:color="auto"/>
            <w:left w:val="none" w:sz="0" w:space="0" w:color="auto"/>
            <w:bottom w:val="none" w:sz="0" w:space="0" w:color="auto"/>
            <w:right w:val="none" w:sz="0" w:space="0" w:color="auto"/>
          </w:divBdr>
        </w:div>
        <w:div w:id="2021740329">
          <w:marLeft w:val="0"/>
          <w:marRight w:val="0"/>
          <w:marTop w:val="0"/>
          <w:marBottom w:val="0"/>
          <w:divBdr>
            <w:top w:val="none" w:sz="0" w:space="0" w:color="auto"/>
            <w:left w:val="none" w:sz="0" w:space="0" w:color="auto"/>
            <w:bottom w:val="none" w:sz="0" w:space="0" w:color="auto"/>
            <w:right w:val="none" w:sz="0" w:space="0" w:color="auto"/>
          </w:divBdr>
        </w:div>
        <w:div w:id="2067752642">
          <w:marLeft w:val="0"/>
          <w:marRight w:val="0"/>
          <w:marTop w:val="0"/>
          <w:marBottom w:val="0"/>
          <w:divBdr>
            <w:top w:val="none" w:sz="0" w:space="0" w:color="auto"/>
            <w:left w:val="none" w:sz="0" w:space="0" w:color="auto"/>
            <w:bottom w:val="none" w:sz="0" w:space="0" w:color="auto"/>
            <w:right w:val="none" w:sz="0" w:space="0" w:color="auto"/>
          </w:divBdr>
        </w:div>
      </w:divsChild>
    </w:div>
    <w:div w:id="1329748281">
      <w:bodyDiv w:val="1"/>
      <w:marLeft w:val="0"/>
      <w:marRight w:val="0"/>
      <w:marTop w:val="0"/>
      <w:marBottom w:val="0"/>
      <w:divBdr>
        <w:top w:val="none" w:sz="0" w:space="0" w:color="auto"/>
        <w:left w:val="none" w:sz="0" w:space="0" w:color="auto"/>
        <w:bottom w:val="none" w:sz="0" w:space="0" w:color="auto"/>
        <w:right w:val="none" w:sz="0" w:space="0" w:color="auto"/>
      </w:divBdr>
      <w:divsChild>
        <w:div w:id="371661415">
          <w:marLeft w:val="0"/>
          <w:marRight w:val="0"/>
          <w:marTop w:val="0"/>
          <w:marBottom w:val="0"/>
          <w:divBdr>
            <w:top w:val="none" w:sz="0" w:space="0" w:color="auto"/>
            <w:left w:val="none" w:sz="0" w:space="0" w:color="auto"/>
            <w:bottom w:val="none" w:sz="0" w:space="0" w:color="auto"/>
            <w:right w:val="none" w:sz="0" w:space="0" w:color="auto"/>
          </w:divBdr>
        </w:div>
        <w:div w:id="519005151">
          <w:marLeft w:val="0"/>
          <w:marRight w:val="0"/>
          <w:marTop w:val="0"/>
          <w:marBottom w:val="0"/>
          <w:divBdr>
            <w:top w:val="none" w:sz="0" w:space="0" w:color="auto"/>
            <w:left w:val="none" w:sz="0" w:space="0" w:color="auto"/>
            <w:bottom w:val="none" w:sz="0" w:space="0" w:color="auto"/>
            <w:right w:val="none" w:sz="0" w:space="0" w:color="auto"/>
          </w:divBdr>
        </w:div>
        <w:div w:id="1809588141">
          <w:marLeft w:val="0"/>
          <w:marRight w:val="0"/>
          <w:marTop w:val="0"/>
          <w:marBottom w:val="0"/>
          <w:divBdr>
            <w:top w:val="none" w:sz="0" w:space="0" w:color="auto"/>
            <w:left w:val="none" w:sz="0" w:space="0" w:color="auto"/>
            <w:bottom w:val="none" w:sz="0" w:space="0" w:color="auto"/>
            <w:right w:val="none" w:sz="0" w:space="0" w:color="auto"/>
          </w:divBdr>
        </w:div>
      </w:divsChild>
    </w:div>
    <w:div w:id="1460689638">
      <w:bodyDiv w:val="1"/>
      <w:marLeft w:val="0"/>
      <w:marRight w:val="0"/>
      <w:marTop w:val="0"/>
      <w:marBottom w:val="0"/>
      <w:divBdr>
        <w:top w:val="none" w:sz="0" w:space="0" w:color="auto"/>
        <w:left w:val="none" w:sz="0" w:space="0" w:color="auto"/>
        <w:bottom w:val="none" w:sz="0" w:space="0" w:color="auto"/>
        <w:right w:val="none" w:sz="0" w:space="0" w:color="auto"/>
      </w:divBdr>
      <w:divsChild>
        <w:div w:id="34818445">
          <w:marLeft w:val="0"/>
          <w:marRight w:val="0"/>
          <w:marTop w:val="0"/>
          <w:marBottom w:val="0"/>
          <w:divBdr>
            <w:top w:val="none" w:sz="0" w:space="0" w:color="auto"/>
            <w:left w:val="none" w:sz="0" w:space="0" w:color="auto"/>
            <w:bottom w:val="none" w:sz="0" w:space="0" w:color="auto"/>
            <w:right w:val="none" w:sz="0" w:space="0" w:color="auto"/>
          </w:divBdr>
        </w:div>
        <w:div w:id="87850924">
          <w:marLeft w:val="0"/>
          <w:marRight w:val="0"/>
          <w:marTop w:val="0"/>
          <w:marBottom w:val="0"/>
          <w:divBdr>
            <w:top w:val="none" w:sz="0" w:space="0" w:color="auto"/>
            <w:left w:val="none" w:sz="0" w:space="0" w:color="auto"/>
            <w:bottom w:val="none" w:sz="0" w:space="0" w:color="auto"/>
            <w:right w:val="none" w:sz="0" w:space="0" w:color="auto"/>
          </w:divBdr>
        </w:div>
        <w:div w:id="125130221">
          <w:marLeft w:val="0"/>
          <w:marRight w:val="0"/>
          <w:marTop w:val="0"/>
          <w:marBottom w:val="0"/>
          <w:divBdr>
            <w:top w:val="none" w:sz="0" w:space="0" w:color="auto"/>
            <w:left w:val="none" w:sz="0" w:space="0" w:color="auto"/>
            <w:bottom w:val="none" w:sz="0" w:space="0" w:color="auto"/>
            <w:right w:val="none" w:sz="0" w:space="0" w:color="auto"/>
          </w:divBdr>
        </w:div>
        <w:div w:id="157424123">
          <w:marLeft w:val="0"/>
          <w:marRight w:val="0"/>
          <w:marTop w:val="0"/>
          <w:marBottom w:val="0"/>
          <w:divBdr>
            <w:top w:val="none" w:sz="0" w:space="0" w:color="auto"/>
            <w:left w:val="none" w:sz="0" w:space="0" w:color="auto"/>
            <w:bottom w:val="none" w:sz="0" w:space="0" w:color="auto"/>
            <w:right w:val="none" w:sz="0" w:space="0" w:color="auto"/>
          </w:divBdr>
        </w:div>
        <w:div w:id="189342219">
          <w:marLeft w:val="0"/>
          <w:marRight w:val="0"/>
          <w:marTop w:val="0"/>
          <w:marBottom w:val="0"/>
          <w:divBdr>
            <w:top w:val="none" w:sz="0" w:space="0" w:color="auto"/>
            <w:left w:val="none" w:sz="0" w:space="0" w:color="auto"/>
            <w:bottom w:val="none" w:sz="0" w:space="0" w:color="auto"/>
            <w:right w:val="none" w:sz="0" w:space="0" w:color="auto"/>
          </w:divBdr>
        </w:div>
        <w:div w:id="301694894">
          <w:marLeft w:val="0"/>
          <w:marRight w:val="0"/>
          <w:marTop w:val="0"/>
          <w:marBottom w:val="0"/>
          <w:divBdr>
            <w:top w:val="none" w:sz="0" w:space="0" w:color="auto"/>
            <w:left w:val="none" w:sz="0" w:space="0" w:color="auto"/>
            <w:bottom w:val="none" w:sz="0" w:space="0" w:color="auto"/>
            <w:right w:val="none" w:sz="0" w:space="0" w:color="auto"/>
          </w:divBdr>
        </w:div>
        <w:div w:id="376049181">
          <w:marLeft w:val="0"/>
          <w:marRight w:val="0"/>
          <w:marTop w:val="0"/>
          <w:marBottom w:val="0"/>
          <w:divBdr>
            <w:top w:val="none" w:sz="0" w:space="0" w:color="auto"/>
            <w:left w:val="none" w:sz="0" w:space="0" w:color="auto"/>
            <w:bottom w:val="none" w:sz="0" w:space="0" w:color="auto"/>
            <w:right w:val="none" w:sz="0" w:space="0" w:color="auto"/>
          </w:divBdr>
        </w:div>
        <w:div w:id="378163811">
          <w:marLeft w:val="0"/>
          <w:marRight w:val="0"/>
          <w:marTop w:val="0"/>
          <w:marBottom w:val="0"/>
          <w:divBdr>
            <w:top w:val="none" w:sz="0" w:space="0" w:color="auto"/>
            <w:left w:val="none" w:sz="0" w:space="0" w:color="auto"/>
            <w:bottom w:val="none" w:sz="0" w:space="0" w:color="auto"/>
            <w:right w:val="none" w:sz="0" w:space="0" w:color="auto"/>
          </w:divBdr>
        </w:div>
        <w:div w:id="486871320">
          <w:marLeft w:val="0"/>
          <w:marRight w:val="0"/>
          <w:marTop w:val="0"/>
          <w:marBottom w:val="0"/>
          <w:divBdr>
            <w:top w:val="none" w:sz="0" w:space="0" w:color="auto"/>
            <w:left w:val="none" w:sz="0" w:space="0" w:color="auto"/>
            <w:bottom w:val="none" w:sz="0" w:space="0" w:color="auto"/>
            <w:right w:val="none" w:sz="0" w:space="0" w:color="auto"/>
          </w:divBdr>
        </w:div>
        <w:div w:id="572786364">
          <w:marLeft w:val="0"/>
          <w:marRight w:val="0"/>
          <w:marTop w:val="0"/>
          <w:marBottom w:val="0"/>
          <w:divBdr>
            <w:top w:val="none" w:sz="0" w:space="0" w:color="auto"/>
            <w:left w:val="none" w:sz="0" w:space="0" w:color="auto"/>
            <w:bottom w:val="none" w:sz="0" w:space="0" w:color="auto"/>
            <w:right w:val="none" w:sz="0" w:space="0" w:color="auto"/>
          </w:divBdr>
        </w:div>
        <w:div w:id="825164702">
          <w:marLeft w:val="0"/>
          <w:marRight w:val="0"/>
          <w:marTop w:val="0"/>
          <w:marBottom w:val="0"/>
          <w:divBdr>
            <w:top w:val="none" w:sz="0" w:space="0" w:color="auto"/>
            <w:left w:val="none" w:sz="0" w:space="0" w:color="auto"/>
            <w:bottom w:val="none" w:sz="0" w:space="0" w:color="auto"/>
            <w:right w:val="none" w:sz="0" w:space="0" w:color="auto"/>
          </w:divBdr>
        </w:div>
        <w:div w:id="827094937">
          <w:marLeft w:val="0"/>
          <w:marRight w:val="0"/>
          <w:marTop w:val="0"/>
          <w:marBottom w:val="0"/>
          <w:divBdr>
            <w:top w:val="none" w:sz="0" w:space="0" w:color="auto"/>
            <w:left w:val="none" w:sz="0" w:space="0" w:color="auto"/>
            <w:bottom w:val="none" w:sz="0" w:space="0" w:color="auto"/>
            <w:right w:val="none" w:sz="0" w:space="0" w:color="auto"/>
          </w:divBdr>
        </w:div>
        <w:div w:id="1093211265">
          <w:marLeft w:val="0"/>
          <w:marRight w:val="0"/>
          <w:marTop w:val="0"/>
          <w:marBottom w:val="0"/>
          <w:divBdr>
            <w:top w:val="none" w:sz="0" w:space="0" w:color="auto"/>
            <w:left w:val="none" w:sz="0" w:space="0" w:color="auto"/>
            <w:bottom w:val="none" w:sz="0" w:space="0" w:color="auto"/>
            <w:right w:val="none" w:sz="0" w:space="0" w:color="auto"/>
          </w:divBdr>
        </w:div>
        <w:div w:id="1245800462">
          <w:marLeft w:val="0"/>
          <w:marRight w:val="0"/>
          <w:marTop w:val="0"/>
          <w:marBottom w:val="0"/>
          <w:divBdr>
            <w:top w:val="none" w:sz="0" w:space="0" w:color="auto"/>
            <w:left w:val="none" w:sz="0" w:space="0" w:color="auto"/>
            <w:bottom w:val="none" w:sz="0" w:space="0" w:color="auto"/>
            <w:right w:val="none" w:sz="0" w:space="0" w:color="auto"/>
          </w:divBdr>
        </w:div>
        <w:div w:id="1392264027">
          <w:marLeft w:val="0"/>
          <w:marRight w:val="0"/>
          <w:marTop w:val="0"/>
          <w:marBottom w:val="0"/>
          <w:divBdr>
            <w:top w:val="none" w:sz="0" w:space="0" w:color="auto"/>
            <w:left w:val="none" w:sz="0" w:space="0" w:color="auto"/>
            <w:bottom w:val="none" w:sz="0" w:space="0" w:color="auto"/>
            <w:right w:val="none" w:sz="0" w:space="0" w:color="auto"/>
          </w:divBdr>
        </w:div>
        <w:div w:id="1511334217">
          <w:marLeft w:val="0"/>
          <w:marRight w:val="0"/>
          <w:marTop w:val="0"/>
          <w:marBottom w:val="0"/>
          <w:divBdr>
            <w:top w:val="none" w:sz="0" w:space="0" w:color="auto"/>
            <w:left w:val="none" w:sz="0" w:space="0" w:color="auto"/>
            <w:bottom w:val="none" w:sz="0" w:space="0" w:color="auto"/>
            <w:right w:val="none" w:sz="0" w:space="0" w:color="auto"/>
          </w:divBdr>
        </w:div>
        <w:div w:id="1572501853">
          <w:marLeft w:val="0"/>
          <w:marRight w:val="0"/>
          <w:marTop w:val="0"/>
          <w:marBottom w:val="0"/>
          <w:divBdr>
            <w:top w:val="none" w:sz="0" w:space="0" w:color="auto"/>
            <w:left w:val="none" w:sz="0" w:space="0" w:color="auto"/>
            <w:bottom w:val="none" w:sz="0" w:space="0" w:color="auto"/>
            <w:right w:val="none" w:sz="0" w:space="0" w:color="auto"/>
          </w:divBdr>
        </w:div>
        <w:div w:id="1641378743">
          <w:marLeft w:val="0"/>
          <w:marRight w:val="0"/>
          <w:marTop w:val="0"/>
          <w:marBottom w:val="0"/>
          <w:divBdr>
            <w:top w:val="none" w:sz="0" w:space="0" w:color="auto"/>
            <w:left w:val="none" w:sz="0" w:space="0" w:color="auto"/>
            <w:bottom w:val="none" w:sz="0" w:space="0" w:color="auto"/>
            <w:right w:val="none" w:sz="0" w:space="0" w:color="auto"/>
          </w:divBdr>
        </w:div>
        <w:div w:id="1774740372">
          <w:marLeft w:val="0"/>
          <w:marRight w:val="0"/>
          <w:marTop w:val="0"/>
          <w:marBottom w:val="0"/>
          <w:divBdr>
            <w:top w:val="none" w:sz="0" w:space="0" w:color="auto"/>
            <w:left w:val="none" w:sz="0" w:space="0" w:color="auto"/>
            <w:bottom w:val="none" w:sz="0" w:space="0" w:color="auto"/>
            <w:right w:val="none" w:sz="0" w:space="0" w:color="auto"/>
          </w:divBdr>
        </w:div>
        <w:div w:id="1917977629">
          <w:marLeft w:val="0"/>
          <w:marRight w:val="0"/>
          <w:marTop w:val="0"/>
          <w:marBottom w:val="0"/>
          <w:divBdr>
            <w:top w:val="none" w:sz="0" w:space="0" w:color="auto"/>
            <w:left w:val="none" w:sz="0" w:space="0" w:color="auto"/>
            <w:bottom w:val="none" w:sz="0" w:space="0" w:color="auto"/>
            <w:right w:val="none" w:sz="0" w:space="0" w:color="auto"/>
          </w:divBdr>
        </w:div>
        <w:div w:id="1947148884">
          <w:marLeft w:val="0"/>
          <w:marRight w:val="0"/>
          <w:marTop w:val="0"/>
          <w:marBottom w:val="0"/>
          <w:divBdr>
            <w:top w:val="none" w:sz="0" w:space="0" w:color="auto"/>
            <w:left w:val="none" w:sz="0" w:space="0" w:color="auto"/>
            <w:bottom w:val="none" w:sz="0" w:space="0" w:color="auto"/>
            <w:right w:val="none" w:sz="0" w:space="0" w:color="auto"/>
          </w:divBdr>
        </w:div>
      </w:divsChild>
    </w:div>
    <w:div w:id="1616324018">
      <w:bodyDiv w:val="1"/>
      <w:marLeft w:val="0"/>
      <w:marRight w:val="0"/>
      <w:marTop w:val="0"/>
      <w:marBottom w:val="0"/>
      <w:divBdr>
        <w:top w:val="none" w:sz="0" w:space="0" w:color="auto"/>
        <w:left w:val="none" w:sz="0" w:space="0" w:color="auto"/>
        <w:bottom w:val="none" w:sz="0" w:space="0" w:color="auto"/>
        <w:right w:val="none" w:sz="0" w:space="0" w:color="auto"/>
      </w:divBdr>
    </w:div>
    <w:div w:id="1845128225">
      <w:bodyDiv w:val="1"/>
      <w:marLeft w:val="0"/>
      <w:marRight w:val="0"/>
      <w:marTop w:val="0"/>
      <w:marBottom w:val="0"/>
      <w:divBdr>
        <w:top w:val="none" w:sz="0" w:space="0" w:color="auto"/>
        <w:left w:val="none" w:sz="0" w:space="0" w:color="auto"/>
        <w:bottom w:val="none" w:sz="0" w:space="0" w:color="auto"/>
        <w:right w:val="none" w:sz="0" w:space="0" w:color="auto"/>
      </w:divBdr>
    </w:div>
    <w:div w:id="1948196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eader" Target="header1.xml"/><Relationship Id="rId26" Type="http://schemas.openxmlformats.org/officeDocument/2006/relationships/header" Target="header3.xml"/><Relationship Id="rId39" Type="http://schemas.openxmlformats.org/officeDocument/2006/relationships/hyperlink" Target="https://aus01.safelinks.protection.outlook.com/?url=https%3A%2F%2Fteaho.govt.nz%2Fapplication%2Ffiles%2F8317%2F3759%2F8946%2F8_Cancer_Multidisciplinary_Meeting_Data_Standard_HISO-0038-4-2021_1.pdf&amp;data=05%7C02%7CJo.Anson%40Teaho.govt.nz%7C8d03c9d6cbd64f465d4908dd3bea9918%7C23cec7246d204bd19fe9dc4447edd1fa%7C0%7C0%7C638732600952915909%7CUnknown%7CTWFpbGZsb3d8eyJFbXB0eU1hcGkiOnRydWUsIlYiOiIwLjAuMDAwMCIsIlAiOiJXaW4zMiIsIkFOIjoiTWFpbCIsIldUIjoyfQ%3D%3D%7C0%7C%7C%7C&amp;sdata=KNUld6q7mWy8roZ6GbXRnbwlN8KbTCBFK6MegpZcW9E%3D&amp;reserved=0" TargetMode="External"/><Relationship Id="rId21" Type="http://schemas.openxmlformats.org/officeDocument/2006/relationships/footer" Target="footer2.xml"/><Relationship Id="rId34"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2" Type="http://schemas.openxmlformats.org/officeDocument/2006/relationships/hyperlink" Target="https://www.nccn.org/professionals/physician_gls/pdf/head-and-neck.pdf" TargetMode="External"/><Relationship Id="rId47" Type="http://schemas.openxmlformats.org/officeDocument/2006/relationships/hyperlink" Target="https://www.cancer.org.au/clinical-guidelines/head-neck-cancer" TargetMode="External"/><Relationship Id="rId50" Type="http://schemas.openxmlformats.org/officeDocument/2006/relationships/hyperlink" Target="https://srl.org.nz/regimens" TargetMode="External"/><Relationship Id="rId55" Type="http://schemas.openxmlformats.org/officeDocument/2006/relationships/hyperlink" Target="https://www.cambridge.org/core/journals/journal-of-laryngology-and-otology/article/head-and-neck-cancer-united-kingdom-national-multidisciplinary-guidelines-sixth-edition/81BBBF470F5F55A75935F78A88B15422" TargetMode="External"/><Relationship Id="rId63" Type="http://schemas.openxmlformats.org/officeDocument/2006/relationships/hyperlink" Target="https://www.tewhatuora.govt.nz/health-services-and-programmes/assisted-dying-service/assisted-dying-information-for-the-public/information-on-assisted-dying-for-the-public/"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www.genetichealthservice.org.n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9.jpg"/><Relationship Id="rId32" Type="http://schemas.openxmlformats.org/officeDocument/2006/relationships/hyperlink" Target="https://radiology.carepathways.tewhatuora.govt.nz/national/national-primary-care-referral-criteria-for-imaging-phase-1-aug-2025-reissue3/national-community-referral-criteria-for-imaging" TargetMode="External"/><Relationship Id="rId37" Type="http://schemas.openxmlformats.org/officeDocument/2006/relationships/hyperlink" Target="https://www.genetichealthservice.org.nz/" TargetMode="External"/><Relationship Id="rId40" Type="http://schemas.openxmlformats.org/officeDocument/2006/relationships/hyperlink" Target="https://aus01.safelinks.protection.outlook.com/?url=https%3A%2F%2Fhcmsitesstorage.blob.core.windows.net%2Fcca%2Fassets%2FFinal_MDM_Multidisciplinary_Meetings_Standards_Te_Aho_o_Te_Kahu_September_2024_cc1fd4e9c5.pdf&amp;data=05%7C02%7CJo.Anson%40Teaho.govt.nz%7C8d03c9d6cbd64f465d4908dd3bea9918%7C23cec7246d204bd19fe9dc4447edd1fa%7C0%7C0%7C638732600952892597%7CUnknown%7CTWFpbGZsb3d8eyJFbXB0eU1hcGkiOnRydWUsIlYiOiIwLjAuMDAwMCIsIlAiOiJXaW4zMiIsIkFOIjoiTWFpbCIsIldUIjoyfQ%3D%3D%7C0%7C%7C%7C&amp;sdata=NyVRt4yefYvro2Gz7pd1ITH42X44OC%2BNoZk4GiHdvXo%3D&amp;reserved=0" TargetMode="External"/><Relationship Id="rId45" Type="http://schemas.openxmlformats.org/officeDocument/2006/relationships/hyperlink" Target="https://www.esmo.org/guidelines/guidelines-by-topic/head-and-neck-cancers" TargetMode="External"/><Relationship Id="rId53" Type="http://schemas.openxmlformats.org/officeDocument/2006/relationships/hyperlink" Target="https://www.tewhatuora.govt.nz/assets/For-health-professionals/Hospital-and-specialist-services/Radiation-oncology/Radiation-Oncology-Waitlist-Data-Business-Rules-v1.1.pdf" TargetMode="External"/><Relationship Id="rId58" Type="http://schemas.openxmlformats.org/officeDocument/2006/relationships/hyperlink" Target="https://www.hqsc.govt.nz/our-work/advance-care-planning/" TargetMode="External"/><Relationship Id="rId66"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8.jpg"/><Relationship Id="rId28" Type="http://schemas.openxmlformats.org/officeDocument/2006/relationships/image" Target="media/image11.jpg"/><Relationship Id="rId36"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9" Type="http://schemas.openxmlformats.org/officeDocument/2006/relationships/hyperlink" Target="https://www.cambridge.org/core/journals/journal-of-laryngology-and-otology/article/head-and-neck-cancer-united-kingdom-national-multidisciplinary-guidelines-sixth-edition/81BBBF470F5F55A75935F78A88B15422" TargetMode="External"/><Relationship Id="rId57" Type="http://schemas.openxmlformats.org/officeDocument/2006/relationships/hyperlink" Target="https://www.health.govt.nz/our-work/regulation-health-and-disability-system/assisted-dying-service" TargetMode="External"/><Relationship Id="rId61" Type="http://schemas.openxmlformats.org/officeDocument/2006/relationships/hyperlink" Target="https://www.tewhatuora.govt.nz/publications/te-ara-whakapiri-principles-and-guidance-for-the-last-days-of-life"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www.healthpathwayscommunity.org/" TargetMode="External"/><Relationship Id="rId44" Type="http://schemas.openxmlformats.org/officeDocument/2006/relationships/hyperlink" Target="https://www.esmo.org/Guidelines/Head-and-Neck-Cancers" TargetMode="External"/><Relationship Id="rId52" Type="http://schemas.openxmlformats.org/officeDocument/2006/relationships/hyperlink" Target="https://www.rcr.ac.uk/our-services/all-our-publications/clinical-oncology-publications/head-and-neck-cancer-rcr-consensus-statements/" TargetMode="External"/><Relationship Id="rId60" Type="http://schemas.openxmlformats.org/officeDocument/2006/relationships/hyperlink" Target="https://www.hospice.org.nz/mauri-mate/" TargetMode="External"/><Relationship Id="rId65"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ecog-acrin.org/resources/ecog-performance-status/" TargetMode="External"/><Relationship Id="rId27" Type="http://schemas.openxmlformats.org/officeDocument/2006/relationships/header" Target="header4.xml"/><Relationship Id="rId30"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35" Type="http://schemas.openxmlformats.org/officeDocument/2006/relationships/header" Target="header5.xml"/><Relationship Id="rId43" Type="http://schemas.openxmlformats.org/officeDocument/2006/relationships/hyperlink" Target="https://www.nccn.org/guidelines/guidelines-detail?category=1&amp;id=1437" TargetMode="External"/><Relationship Id="rId48" Type="http://schemas.openxmlformats.org/officeDocument/2006/relationships/hyperlink" Target="https://bahno.org.uk/_userfiles/pages/files/final_bahno_standards_2020.pdf" TargetMode="External"/><Relationship Id="rId56" Type="http://schemas.openxmlformats.org/officeDocument/2006/relationships/header" Target="header6.xml"/><Relationship Id="rId64" Type="http://schemas.openxmlformats.org/officeDocument/2006/relationships/hyperlink" Target="https://www.hqsc.govt.nz/resources/resource-library/standards-for-palliative-care-fourth-edition-2019/" TargetMode="Externa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rcr.ac.uk/our-services/all-our-publications/clinical-oncology-publications/radiotherapy-dose-fractionation-fourth-edition/" TargetMode="Externa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image" Target="media/image10.jpg"/><Relationship Id="rId33" Type="http://schemas.openxmlformats.org/officeDocument/2006/relationships/hyperlink" Target="https://ecog-acrin.org/resources/ecog-performance-status/" TargetMode="External"/><Relationship Id="rId38" Type="http://schemas.openxmlformats.org/officeDocument/2006/relationships/hyperlink" Target="https://aus01.safelinks.protection.outlook.com/?url=https%3A%2F%2Fhcmsitesstorage.blob.core.windows.net%2Fcca%2Fassets%2FFinal_MDM_Multidisciplinary_Meetings_Standards_Te_Aho_o_Te_Kahu_September_2024_cc1fd4e9c5.pdf&amp;data=05%7C02%7CJo.Anson%40Teaho.govt.nz%7C8d03c9d6cbd64f465d4908dd3bea9918%7C23cec7246d204bd19fe9dc4447edd1fa%7C0%7C0%7C638732600952892597%7CUnknown%7CTWFpbGZsb3d8eyJFbXB0eU1hcGkiOnRydWUsIlYiOiIwLjAuMDAwMCIsIlAiOiJXaW4zMiIsIkFOIjoiTWFpbCIsIldUIjoyfQ%3D%3D%7C0%7C%7C%7C&amp;sdata=NyVRt4yefYvro2Gz7pd1ITH42X44OC%2BNoZk4GiHdvXo%3D&amp;reserved=0" TargetMode="External"/><Relationship Id="rId46" Type="http://schemas.openxmlformats.org/officeDocument/2006/relationships/hyperlink" Target="https://wiki.cancer.org.au/australia/COSA:Head_and_neck_cancer_nutrition_guidelines" TargetMode="External"/><Relationship Id="rId59" Type="http://schemas.openxmlformats.org/officeDocument/2006/relationships/hyperlink" Target="https://www.hospice.org.nz/hospice_guide_for_carers" TargetMode="External"/><Relationship Id="rId67" Type="http://schemas.openxmlformats.org/officeDocument/2006/relationships/header" Target="header9.xml"/><Relationship Id="rId20" Type="http://schemas.openxmlformats.org/officeDocument/2006/relationships/header" Target="header2.xml"/><Relationship Id="rId41" Type="http://schemas.openxmlformats.org/officeDocument/2006/relationships/hyperlink" Target="https://aus01.safelinks.protection.outlook.com/?url=https%3A%2F%2Fteaho.govt.nz%2Fapplication%2Ffiles%2F8317%2F3759%2F8946%2F8_Cancer_Multidisciplinary_Meeting_Data_Standard_HISO-0038-4-2021_1.pdf&amp;data=05%7C02%7CJo.Anson%40Teaho.govt.nz%7C8d03c9d6cbd64f465d4908dd3bea9918%7C23cec7246d204bd19fe9dc4447edd1fa%7C0%7C0%7C638732600952915909%7CUnknown%7CTWFpbGZsb3d8eyJFbXB0eU1hcGkiOnRydWUsIlYiOiIwLjAuMDAwMCIsIlAiOiJXaW4zMiIsIkFOIjoiTWFpbCIsIldUIjoyfQ%3D%3D%7C0%7C%7C%7C&amp;sdata=KNUld6q7mWy8roZ6GbXRnbwlN8KbTCBFK6MegpZcW9E%3D&amp;reserved=0" TargetMode="External"/><Relationship Id="rId54" Type="http://schemas.openxmlformats.org/officeDocument/2006/relationships/hyperlink" Target="https://www.cancer.org.nz/about-us/latest-news/cancer-survivorship-concensus-statement/" TargetMode="External"/><Relationship Id="rId62" Type="http://schemas.openxmlformats.org/officeDocument/2006/relationships/hyperlink" Target="https://www.hospice.org.nz/palliative_care_hand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AF55E433E6DD47B97AFE43F4B18150" ma:contentTypeVersion="7" ma:contentTypeDescription="Create a new document." ma:contentTypeScope="" ma:versionID="6c55426297a82cfe5b034a0909c1524f">
  <xsd:schema xmlns:xsd="http://www.w3.org/2001/XMLSchema" xmlns:xs="http://www.w3.org/2001/XMLSchema" xmlns:p="http://schemas.microsoft.com/office/2006/metadata/properties" xmlns:ns2="0fb5035d-e91b-4d53-aa95-4a10670eb7a2" targetNamespace="http://schemas.microsoft.com/office/2006/metadata/properties" ma:root="true" ma:fieldsID="2fca1a5fa20cab8b4e8dfa9bbe73f987" ns2:_="">
    <xsd:import namespace="0fb5035d-e91b-4d53-aa95-4a10670eb7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5035d-e91b-4d53-aa95-4a10670eb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A51B5E-3BC9-4802-811F-3CF09C855F83}"/>
</file>

<file path=customXml/itemProps2.xml><?xml version="1.0" encoding="utf-8"?>
<ds:datastoreItem xmlns:ds="http://schemas.openxmlformats.org/officeDocument/2006/customXml" ds:itemID="{EA5B6FB8-35F4-4BE3-995F-BBF714DE09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AF6AD2-7047-4D24-B46C-8A33E3004CFB}">
  <ds:schemaRefs>
    <ds:schemaRef ds:uri="http://schemas.openxmlformats.org/officeDocument/2006/bibliography"/>
  </ds:schemaRefs>
</ds:datastoreItem>
</file>

<file path=customXml/itemProps4.xml><?xml version="1.0" encoding="utf-8"?>
<ds:datastoreItem xmlns:ds="http://schemas.openxmlformats.org/officeDocument/2006/customXml" ds:itemID="{657D47FD-5DD7-4435-A42F-AFD935913B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57</Pages>
  <Words>19803</Words>
  <Characters>112881</Characters>
  <Application>Microsoft Office Word</Application>
  <DocSecurity>0</DocSecurity>
  <Lines>940</Lines>
  <Paragraphs>264</Paragraphs>
  <ScaleCrop>false</ScaleCrop>
  <Company/>
  <LinksUpToDate>false</LinksUpToDate>
  <CharactersWithSpaces>132420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Ngaheu</dc:creator>
  <cp:keywords/>
  <dc:description/>
  <cp:lastModifiedBy>Kareen Grimshaw</cp:lastModifiedBy>
  <cp:revision>18</cp:revision>
  <cp:lastPrinted>2025-09-17T21:57:00Z</cp:lastPrinted>
  <dcterms:created xsi:type="dcterms:W3CDTF">2025-09-09T01:05:00Z</dcterms:created>
  <dcterms:modified xsi:type="dcterms:W3CDTF">2025-09-17T21:57:00Z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0x01010038AF55E433E6DD47B97AFE43F4B18150</vt:lpwstr>
  </property>
  <property fmtid="{D5CDD505-2E9C-101B-9397-08002B2CF9AE}" pid="3" name="MediaServiceImageTags">
    <vt:lpwstr/>
  </property>
  <property fmtid="{D5CDD505-2E9C-101B-9397-08002B2CF9AE}" pid="5" name="docLang">
    <vt:lpwstr>en</vt:lpwstr>
  </property>
</Properties>
</file>