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45DB1" w14:textId="05BAF21A" w:rsidR="008B0223" w:rsidRDefault="009A6350" w:rsidP="004D553F">
      <w:pPr>
        <w:pStyle w:val="Title"/>
      </w:pPr>
      <w:bookmarkStart w:id="0" w:name="_GoBack"/>
      <w:bookmarkEnd w:id="0"/>
      <w:r>
        <w:rPr>
          <w:noProof/>
        </w:rPr>
        <w:drawing>
          <wp:anchor distT="0" distB="0" distL="114300" distR="114300" simplePos="0" relativeHeight="251658240" behindDoc="0" locked="0" layoutInCell="1" allowOverlap="1" wp14:anchorId="30C73821" wp14:editId="3394C125">
            <wp:simplePos x="0" y="0"/>
            <wp:positionH relativeFrom="column">
              <wp:posOffset>-237592</wp:posOffset>
            </wp:positionH>
            <wp:positionV relativeFrom="paragraph">
              <wp:posOffset>7315</wp:posOffset>
            </wp:positionV>
            <wp:extent cx="3343275"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1809750"/>
                    </a:xfrm>
                    <a:prstGeom prst="rect">
                      <a:avLst/>
                    </a:prstGeom>
                    <a:noFill/>
                    <a:ln>
                      <a:noFill/>
                    </a:ln>
                  </pic:spPr>
                </pic:pic>
              </a:graphicData>
            </a:graphic>
          </wp:anchor>
        </w:drawing>
      </w:r>
    </w:p>
    <w:p w14:paraId="52632F11" w14:textId="77777777" w:rsidR="008B0223" w:rsidRDefault="008B0223" w:rsidP="004D553F">
      <w:pPr>
        <w:pStyle w:val="Title"/>
        <w:rPr>
          <w:b/>
          <w:sz w:val="96"/>
        </w:rPr>
      </w:pPr>
    </w:p>
    <w:p w14:paraId="1B979435" w14:textId="77777777" w:rsidR="009A6350" w:rsidRDefault="009A6350" w:rsidP="004D553F">
      <w:pPr>
        <w:pStyle w:val="Title"/>
        <w:rPr>
          <w:b/>
          <w:sz w:val="96"/>
        </w:rPr>
      </w:pPr>
    </w:p>
    <w:p w14:paraId="003C2021" w14:textId="77777777" w:rsidR="009A6350" w:rsidRDefault="009A6350" w:rsidP="004D553F">
      <w:pPr>
        <w:pStyle w:val="Title"/>
        <w:rPr>
          <w:b/>
          <w:sz w:val="96"/>
        </w:rPr>
      </w:pPr>
    </w:p>
    <w:p w14:paraId="5686246A" w14:textId="7390B931" w:rsidR="00BA6048" w:rsidRDefault="00BA6048" w:rsidP="00BA6048">
      <w:pPr>
        <w:pStyle w:val="Title"/>
        <w:spacing w:before="960"/>
        <w:rPr>
          <w:b/>
          <w:color w:val="3B5149"/>
          <w:sz w:val="96"/>
        </w:rPr>
      </w:pPr>
      <w:r w:rsidRPr="002A3AB2">
        <w:rPr>
          <w:b/>
          <w:color w:val="3B5149"/>
          <w:sz w:val="96"/>
        </w:rPr>
        <w:t>COVID-19 and cancer services</w:t>
      </w:r>
      <w:r>
        <w:rPr>
          <w:b/>
          <w:color w:val="3B5149"/>
          <w:sz w:val="96"/>
        </w:rPr>
        <w:t>: DHB figures</w:t>
      </w:r>
    </w:p>
    <w:p w14:paraId="3E890FA3" w14:textId="77777777" w:rsidR="00C27AAD" w:rsidRDefault="00C27AAD" w:rsidP="00C27AAD">
      <w:pPr>
        <w:rPr>
          <w:b/>
          <w:color w:val="3B5149"/>
          <w:sz w:val="42"/>
        </w:rPr>
      </w:pPr>
    </w:p>
    <w:p w14:paraId="0FF6F0E0" w14:textId="46BC3D50" w:rsidR="00C27AAD" w:rsidRPr="002A3AB2" w:rsidRDefault="00C27AAD" w:rsidP="00C27AAD">
      <w:pPr>
        <w:rPr>
          <w:b/>
          <w:color w:val="3B5149"/>
          <w:sz w:val="34"/>
        </w:rPr>
      </w:pPr>
      <w:r>
        <w:rPr>
          <w:b/>
          <w:color w:val="3B5149"/>
          <w:sz w:val="42"/>
        </w:rPr>
        <w:t xml:space="preserve">Report </w:t>
      </w:r>
      <w:r w:rsidRPr="002A3AB2">
        <w:rPr>
          <w:b/>
          <w:color w:val="3B5149"/>
          <w:sz w:val="42"/>
        </w:rPr>
        <w:t>2</w:t>
      </w:r>
    </w:p>
    <w:p w14:paraId="449B8DBD" w14:textId="77777777" w:rsidR="00C27AAD" w:rsidRDefault="00C27AAD" w:rsidP="00F61A8B">
      <w:pPr>
        <w:rPr>
          <w:rFonts w:ascii="Montserrat" w:hAnsi="Montserrat"/>
          <w:color w:val="3B5149"/>
          <w:sz w:val="28"/>
        </w:rPr>
      </w:pPr>
    </w:p>
    <w:p w14:paraId="182E2286" w14:textId="78D3072E" w:rsidR="00F61A8B" w:rsidRDefault="00F61A8B" w:rsidP="00F61A8B">
      <w:pPr>
        <w:rPr>
          <w:rFonts w:ascii="Montserrat" w:hAnsi="Montserrat"/>
          <w:color w:val="3B5149"/>
          <w:sz w:val="28"/>
        </w:rPr>
      </w:pPr>
      <w:r>
        <w:rPr>
          <w:rFonts w:ascii="Montserrat" w:hAnsi="Montserrat"/>
          <w:color w:val="3B5149"/>
          <w:sz w:val="28"/>
        </w:rPr>
        <w:t>W</w:t>
      </w:r>
      <w:r w:rsidRPr="002A3AB2">
        <w:rPr>
          <w:rFonts w:ascii="Montserrat" w:hAnsi="Montserrat"/>
          <w:color w:val="3B5149"/>
          <w:sz w:val="28"/>
        </w:rPr>
        <w:t xml:space="preserve">orking report on the impact of COVID-19 on cancer </w:t>
      </w:r>
      <w:r w:rsidR="00C27AAD">
        <w:rPr>
          <w:rFonts w:ascii="Montserrat" w:hAnsi="Montserrat"/>
          <w:color w:val="3B5149"/>
          <w:sz w:val="28"/>
        </w:rPr>
        <w:t xml:space="preserve">services by DHB </w:t>
      </w:r>
      <w:r w:rsidR="00BA6048">
        <w:rPr>
          <w:rFonts w:ascii="Montserrat" w:hAnsi="Montserrat"/>
          <w:color w:val="3B5149"/>
          <w:sz w:val="28"/>
        </w:rPr>
        <w:t>for the period ending May 2020</w:t>
      </w:r>
    </w:p>
    <w:p w14:paraId="32349D57" w14:textId="2784D8F7" w:rsidR="008B0223" w:rsidRDefault="008B0223" w:rsidP="002A3BC8">
      <w:pPr>
        <w:rPr>
          <w:sz w:val="28"/>
        </w:rPr>
      </w:pPr>
    </w:p>
    <w:p w14:paraId="5CA12DCB" w14:textId="77777777" w:rsidR="00C27AAD" w:rsidRPr="00C27AAD" w:rsidRDefault="00C27AAD" w:rsidP="00C27AAD">
      <w:pPr>
        <w:rPr>
          <w:b/>
          <w:color w:val="3B5149"/>
          <w:sz w:val="28"/>
        </w:rPr>
      </w:pPr>
      <w:bookmarkStart w:id="1" w:name="_Hlk46391072"/>
      <w:r w:rsidRPr="00C27AAD">
        <w:rPr>
          <w:b/>
          <w:color w:val="3B5149"/>
          <w:sz w:val="28"/>
        </w:rPr>
        <w:t>June 2020</w:t>
      </w:r>
    </w:p>
    <w:bookmarkEnd w:id="1"/>
    <w:p w14:paraId="56A56706" w14:textId="4521E6B2" w:rsidR="008B0223" w:rsidRPr="008B0223" w:rsidRDefault="008B0223" w:rsidP="002A3BC8">
      <w:pPr>
        <w:rPr>
          <w:b/>
          <w:sz w:val="28"/>
        </w:rPr>
      </w:pPr>
      <w:r>
        <w:rPr>
          <w:b/>
          <w:sz w:val="28"/>
        </w:rPr>
        <w:br w:type="page"/>
      </w:r>
    </w:p>
    <w:p w14:paraId="11F3AD42" w14:textId="77777777" w:rsidR="000A2412" w:rsidRDefault="000A2412" w:rsidP="000A2412">
      <w:pPr>
        <w:pStyle w:val="Heading1"/>
      </w:pPr>
      <w:bookmarkStart w:id="2" w:name="_Toc44506721"/>
      <w:bookmarkStart w:id="3" w:name="_Toc41410739"/>
      <w:r>
        <w:lastRenderedPageBreak/>
        <w:t>Contents</w:t>
      </w:r>
      <w:bookmarkEnd w:id="2"/>
    </w:p>
    <w:p w14:paraId="488C84E3" w14:textId="77777777" w:rsidR="008E5342" w:rsidRDefault="008E5342" w:rsidP="008E5342">
      <w:pPr>
        <w:pStyle w:val="TOC1"/>
        <w:spacing w:before="240"/>
      </w:pPr>
    </w:p>
    <w:p w14:paraId="4A50FF3F" w14:textId="40E7D71B" w:rsidR="00BC5502" w:rsidRDefault="008E5342">
      <w:pPr>
        <w:pStyle w:val="TOC1"/>
        <w:rPr>
          <w:rFonts w:eastAsiaTheme="minorEastAsia"/>
          <w:noProof/>
          <w:lang w:eastAsia="en-NZ"/>
        </w:rPr>
      </w:pPr>
      <w:r>
        <w:fldChar w:fldCharType="begin"/>
      </w:r>
      <w:r>
        <w:instrText xml:space="preserve"> TOC \o "1-1" \h \z \u </w:instrText>
      </w:r>
      <w:r>
        <w:fldChar w:fldCharType="separate"/>
      </w:r>
      <w:hyperlink w:anchor="_Toc44506721" w:history="1">
        <w:r w:rsidR="00BC5502" w:rsidRPr="007B2301">
          <w:rPr>
            <w:rStyle w:val="Hyperlink"/>
            <w:noProof/>
          </w:rPr>
          <w:t>Contents</w:t>
        </w:r>
        <w:r w:rsidR="00BC5502">
          <w:rPr>
            <w:noProof/>
            <w:webHidden/>
          </w:rPr>
          <w:tab/>
        </w:r>
        <w:r w:rsidR="00BC5502">
          <w:rPr>
            <w:noProof/>
            <w:webHidden/>
          </w:rPr>
          <w:fldChar w:fldCharType="begin"/>
        </w:r>
        <w:r w:rsidR="00BC5502">
          <w:rPr>
            <w:noProof/>
            <w:webHidden/>
          </w:rPr>
          <w:instrText xml:space="preserve"> PAGEREF _Toc44506721 \h </w:instrText>
        </w:r>
        <w:r w:rsidR="00BC5502">
          <w:rPr>
            <w:noProof/>
            <w:webHidden/>
          </w:rPr>
        </w:r>
        <w:r w:rsidR="00BC5502">
          <w:rPr>
            <w:noProof/>
            <w:webHidden/>
          </w:rPr>
          <w:fldChar w:fldCharType="separate"/>
        </w:r>
        <w:r w:rsidR="00FD348E">
          <w:rPr>
            <w:noProof/>
            <w:webHidden/>
          </w:rPr>
          <w:t>2</w:t>
        </w:r>
        <w:r w:rsidR="00BC5502">
          <w:rPr>
            <w:noProof/>
            <w:webHidden/>
          </w:rPr>
          <w:fldChar w:fldCharType="end"/>
        </w:r>
      </w:hyperlink>
    </w:p>
    <w:p w14:paraId="205D0315" w14:textId="08791996" w:rsidR="00BC5502" w:rsidRDefault="00FD348E">
      <w:pPr>
        <w:pStyle w:val="TOC1"/>
        <w:rPr>
          <w:rFonts w:eastAsiaTheme="minorEastAsia"/>
          <w:noProof/>
          <w:lang w:eastAsia="en-NZ"/>
        </w:rPr>
      </w:pPr>
      <w:hyperlink w:anchor="_Toc44506722" w:history="1">
        <w:r w:rsidR="00BC5502" w:rsidRPr="007B2301">
          <w:rPr>
            <w:rStyle w:val="Hyperlink"/>
            <w:noProof/>
          </w:rPr>
          <w:t>Introduction</w:t>
        </w:r>
        <w:r w:rsidR="00BC5502">
          <w:rPr>
            <w:noProof/>
            <w:webHidden/>
          </w:rPr>
          <w:tab/>
        </w:r>
        <w:r w:rsidR="00BC5502">
          <w:rPr>
            <w:noProof/>
            <w:webHidden/>
          </w:rPr>
          <w:fldChar w:fldCharType="begin"/>
        </w:r>
        <w:r w:rsidR="00BC5502">
          <w:rPr>
            <w:noProof/>
            <w:webHidden/>
          </w:rPr>
          <w:instrText xml:space="preserve"> PAGEREF _Toc44506722 \h </w:instrText>
        </w:r>
        <w:r w:rsidR="00BC5502">
          <w:rPr>
            <w:noProof/>
            <w:webHidden/>
          </w:rPr>
        </w:r>
        <w:r w:rsidR="00BC5502">
          <w:rPr>
            <w:noProof/>
            <w:webHidden/>
          </w:rPr>
          <w:fldChar w:fldCharType="separate"/>
        </w:r>
        <w:r>
          <w:rPr>
            <w:noProof/>
            <w:webHidden/>
          </w:rPr>
          <w:t>3</w:t>
        </w:r>
        <w:r w:rsidR="00BC5502">
          <w:rPr>
            <w:noProof/>
            <w:webHidden/>
          </w:rPr>
          <w:fldChar w:fldCharType="end"/>
        </w:r>
      </w:hyperlink>
    </w:p>
    <w:p w14:paraId="2B4C0563" w14:textId="65382571" w:rsidR="00BC5502" w:rsidRDefault="00FD348E">
      <w:pPr>
        <w:pStyle w:val="TOC1"/>
        <w:rPr>
          <w:rFonts w:eastAsiaTheme="minorEastAsia"/>
          <w:noProof/>
          <w:lang w:eastAsia="en-NZ"/>
        </w:rPr>
      </w:pPr>
      <w:hyperlink w:anchor="_Toc44506723" w:history="1">
        <w:r w:rsidR="00BC5502" w:rsidRPr="007B2301">
          <w:rPr>
            <w:rStyle w:val="Hyperlink"/>
            <w:noProof/>
          </w:rPr>
          <w:t>Cancer events/registrations</w:t>
        </w:r>
        <w:r w:rsidR="00BC5502">
          <w:rPr>
            <w:noProof/>
            <w:webHidden/>
          </w:rPr>
          <w:tab/>
        </w:r>
        <w:r w:rsidR="00BC5502">
          <w:rPr>
            <w:noProof/>
            <w:webHidden/>
          </w:rPr>
          <w:fldChar w:fldCharType="begin"/>
        </w:r>
        <w:r w:rsidR="00BC5502">
          <w:rPr>
            <w:noProof/>
            <w:webHidden/>
          </w:rPr>
          <w:instrText xml:space="preserve"> PAGEREF _Toc44506723 \h </w:instrText>
        </w:r>
        <w:r w:rsidR="00BC5502">
          <w:rPr>
            <w:noProof/>
            <w:webHidden/>
          </w:rPr>
        </w:r>
        <w:r w:rsidR="00BC5502">
          <w:rPr>
            <w:noProof/>
            <w:webHidden/>
          </w:rPr>
          <w:fldChar w:fldCharType="separate"/>
        </w:r>
        <w:r>
          <w:rPr>
            <w:noProof/>
            <w:webHidden/>
          </w:rPr>
          <w:t>4</w:t>
        </w:r>
        <w:r w:rsidR="00BC5502">
          <w:rPr>
            <w:noProof/>
            <w:webHidden/>
          </w:rPr>
          <w:fldChar w:fldCharType="end"/>
        </w:r>
      </w:hyperlink>
    </w:p>
    <w:p w14:paraId="1E7768C1" w14:textId="695A12E9" w:rsidR="00BC5502" w:rsidRDefault="00FD348E">
      <w:pPr>
        <w:pStyle w:val="TOC1"/>
        <w:rPr>
          <w:rFonts w:eastAsiaTheme="minorEastAsia"/>
          <w:noProof/>
          <w:lang w:eastAsia="en-NZ"/>
        </w:rPr>
      </w:pPr>
      <w:hyperlink w:anchor="_Toc44506724" w:history="1">
        <w:r w:rsidR="00BC5502" w:rsidRPr="007B2301">
          <w:rPr>
            <w:rStyle w:val="Hyperlink"/>
            <w:noProof/>
          </w:rPr>
          <w:t>Bronchoscopy</w:t>
        </w:r>
        <w:r w:rsidR="00BC5502">
          <w:rPr>
            <w:noProof/>
            <w:webHidden/>
          </w:rPr>
          <w:tab/>
        </w:r>
        <w:r w:rsidR="00BC5502">
          <w:rPr>
            <w:noProof/>
            <w:webHidden/>
          </w:rPr>
          <w:fldChar w:fldCharType="begin"/>
        </w:r>
        <w:r w:rsidR="00BC5502">
          <w:rPr>
            <w:noProof/>
            <w:webHidden/>
          </w:rPr>
          <w:instrText xml:space="preserve"> PAGEREF _Toc44506724 \h </w:instrText>
        </w:r>
        <w:r w:rsidR="00BC5502">
          <w:rPr>
            <w:noProof/>
            <w:webHidden/>
          </w:rPr>
        </w:r>
        <w:r w:rsidR="00BC5502">
          <w:rPr>
            <w:noProof/>
            <w:webHidden/>
          </w:rPr>
          <w:fldChar w:fldCharType="separate"/>
        </w:r>
        <w:r>
          <w:rPr>
            <w:noProof/>
            <w:webHidden/>
          </w:rPr>
          <w:t>5</w:t>
        </w:r>
        <w:r w:rsidR="00BC5502">
          <w:rPr>
            <w:noProof/>
            <w:webHidden/>
          </w:rPr>
          <w:fldChar w:fldCharType="end"/>
        </w:r>
      </w:hyperlink>
    </w:p>
    <w:p w14:paraId="65FA7A05" w14:textId="3C3F86EB" w:rsidR="00BC5502" w:rsidRDefault="00FD348E">
      <w:pPr>
        <w:pStyle w:val="TOC1"/>
        <w:rPr>
          <w:rFonts w:eastAsiaTheme="minorEastAsia"/>
          <w:noProof/>
          <w:lang w:eastAsia="en-NZ"/>
        </w:rPr>
      </w:pPr>
      <w:hyperlink w:anchor="_Toc44506725" w:history="1">
        <w:r w:rsidR="00BC5502" w:rsidRPr="007B2301">
          <w:rPr>
            <w:rStyle w:val="Hyperlink"/>
            <w:noProof/>
          </w:rPr>
          <w:t>Gastrointestinal endoscopy</w:t>
        </w:r>
        <w:r w:rsidR="00BC5502">
          <w:rPr>
            <w:noProof/>
            <w:webHidden/>
          </w:rPr>
          <w:tab/>
        </w:r>
        <w:r w:rsidR="00BC5502">
          <w:rPr>
            <w:noProof/>
            <w:webHidden/>
          </w:rPr>
          <w:fldChar w:fldCharType="begin"/>
        </w:r>
        <w:r w:rsidR="00BC5502">
          <w:rPr>
            <w:noProof/>
            <w:webHidden/>
          </w:rPr>
          <w:instrText xml:space="preserve"> PAGEREF _Toc44506725 \h </w:instrText>
        </w:r>
        <w:r w:rsidR="00BC5502">
          <w:rPr>
            <w:noProof/>
            <w:webHidden/>
          </w:rPr>
        </w:r>
        <w:r w:rsidR="00BC5502">
          <w:rPr>
            <w:noProof/>
            <w:webHidden/>
          </w:rPr>
          <w:fldChar w:fldCharType="separate"/>
        </w:r>
        <w:r>
          <w:rPr>
            <w:noProof/>
            <w:webHidden/>
          </w:rPr>
          <w:t>6</w:t>
        </w:r>
        <w:r w:rsidR="00BC5502">
          <w:rPr>
            <w:noProof/>
            <w:webHidden/>
          </w:rPr>
          <w:fldChar w:fldCharType="end"/>
        </w:r>
      </w:hyperlink>
    </w:p>
    <w:p w14:paraId="5527FDB6" w14:textId="4D99F85F" w:rsidR="00BC5502" w:rsidRDefault="00FD348E">
      <w:pPr>
        <w:pStyle w:val="TOC1"/>
        <w:rPr>
          <w:rFonts w:eastAsiaTheme="minorEastAsia"/>
          <w:noProof/>
          <w:lang w:eastAsia="en-NZ"/>
        </w:rPr>
      </w:pPr>
      <w:hyperlink w:anchor="_Toc44506726" w:history="1">
        <w:r w:rsidR="00BC5502" w:rsidRPr="007B2301">
          <w:rPr>
            <w:rStyle w:val="Hyperlink"/>
            <w:noProof/>
          </w:rPr>
          <w:t>Colorectal cancer surgery</w:t>
        </w:r>
        <w:r w:rsidR="00BC5502">
          <w:rPr>
            <w:noProof/>
            <w:webHidden/>
          </w:rPr>
          <w:tab/>
        </w:r>
        <w:r w:rsidR="00BC5502">
          <w:rPr>
            <w:noProof/>
            <w:webHidden/>
          </w:rPr>
          <w:fldChar w:fldCharType="begin"/>
        </w:r>
        <w:r w:rsidR="00BC5502">
          <w:rPr>
            <w:noProof/>
            <w:webHidden/>
          </w:rPr>
          <w:instrText xml:space="preserve"> PAGEREF _Toc44506726 \h </w:instrText>
        </w:r>
        <w:r w:rsidR="00BC5502">
          <w:rPr>
            <w:noProof/>
            <w:webHidden/>
          </w:rPr>
        </w:r>
        <w:r w:rsidR="00BC5502">
          <w:rPr>
            <w:noProof/>
            <w:webHidden/>
          </w:rPr>
          <w:fldChar w:fldCharType="separate"/>
        </w:r>
        <w:r>
          <w:rPr>
            <w:noProof/>
            <w:webHidden/>
          </w:rPr>
          <w:t>7</w:t>
        </w:r>
        <w:r w:rsidR="00BC5502">
          <w:rPr>
            <w:noProof/>
            <w:webHidden/>
          </w:rPr>
          <w:fldChar w:fldCharType="end"/>
        </w:r>
      </w:hyperlink>
    </w:p>
    <w:p w14:paraId="7A3D1E88" w14:textId="1DC066E2" w:rsidR="00BC5502" w:rsidRDefault="00FD348E">
      <w:pPr>
        <w:pStyle w:val="TOC1"/>
        <w:rPr>
          <w:rFonts w:eastAsiaTheme="minorEastAsia"/>
          <w:noProof/>
          <w:lang w:eastAsia="en-NZ"/>
        </w:rPr>
      </w:pPr>
      <w:hyperlink w:anchor="_Toc44506727" w:history="1">
        <w:r w:rsidR="00BC5502" w:rsidRPr="007B2301">
          <w:rPr>
            <w:rStyle w:val="Hyperlink"/>
            <w:noProof/>
          </w:rPr>
          <w:t>Lung cancer surgery</w:t>
        </w:r>
        <w:r w:rsidR="00BC5502">
          <w:rPr>
            <w:noProof/>
            <w:webHidden/>
          </w:rPr>
          <w:tab/>
        </w:r>
        <w:r w:rsidR="00BC5502">
          <w:rPr>
            <w:noProof/>
            <w:webHidden/>
          </w:rPr>
          <w:fldChar w:fldCharType="begin"/>
        </w:r>
        <w:r w:rsidR="00BC5502">
          <w:rPr>
            <w:noProof/>
            <w:webHidden/>
          </w:rPr>
          <w:instrText xml:space="preserve"> PAGEREF _Toc44506727 \h </w:instrText>
        </w:r>
        <w:r w:rsidR="00BC5502">
          <w:rPr>
            <w:noProof/>
            <w:webHidden/>
          </w:rPr>
        </w:r>
        <w:r w:rsidR="00BC5502">
          <w:rPr>
            <w:noProof/>
            <w:webHidden/>
          </w:rPr>
          <w:fldChar w:fldCharType="separate"/>
        </w:r>
        <w:r>
          <w:rPr>
            <w:noProof/>
            <w:webHidden/>
          </w:rPr>
          <w:t>8</w:t>
        </w:r>
        <w:r w:rsidR="00BC5502">
          <w:rPr>
            <w:noProof/>
            <w:webHidden/>
          </w:rPr>
          <w:fldChar w:fldCharType="end"/>
        </w:r>
      </w:hyperlink>
    </w:p>
    <w:p w14:paraId="15C94B6F" w14:textId="68CBE196" w:rsidR="00BC5502" w:rsidRDefault="00FD348E">
      <w:pPr>
        <w:pStyle w:val="TOC1"/>
        <w:rPr>
          <w:rFonts w:eastAsiaTheme="minorEastAsia"/>
          <w:noProof/>
          <w:lang w:eastAsia="en-NZ"/>
        </w:rPr>
      </w:pPr>
      <w:hyperlink w:anchor="_Toc44506728" w:history="1">
        <w:r w:rsidR="00BC5502" w:rsidRPr="007B2301">
          <w:rPr>
            <w:rStyle w:val="Hyperlink"/>
            <w:noProof/>
          </w:rPr>
          <w:t>Prostate cancer surgery</w:t>
        </w:r>
        <w:r w:rsidR="00BC5502">
          <w:rPr>
            <w:noProof/>
            <w:webHidden/>
          </w:rPr>
          <w:tab/>
        </w:r>
        <w:r w:rsidR="00BC5502">
          <w:rPr>
            <w:noProof/>
            <w:webHidden/>
          </w:rPr>
          <w:fldChar w:fldCharType="begin"/>
        </w:r>
        <w:r w:rsidR="00BC5502">
          <w:rPr>
            <w:noProof/>
            <w:webHidden/>
          </w:rPr>
          <w:instrText xml:space="preserve"> PAGEREF _Toc44506728 \h </w:instrText>
        </w:r>
        <w:r w:rsidR="00BC5502">
          <w:rPr>
            <w:noProof/>
            <w:webHidden/>
          </w:rPr>
        </w:r>
        <w:r w:rsidR="00BC5502">
          <w:rPr>
            <w:noProof/>
            <w:webHidden/>
          </w:rPr>
          <w:fldChar w:fldCharType="separate"/>
        </w:r>
        <w:r>
          <w:rPr>
            <w:noProof/>
            <w:webHidden/>
          </w:rPr>
          <w:t>9</w:t>
        </w:r>
        <w:r w:rsidR="00BC5502">
          <w:rPr>
            <w:noProof/>
            <w:webHidden/>
          </w:rPr>
          <w:fldChar w:fldCharType="end"/>
        </w:r>
      </w:hyperlink>
    </w:p>
    <w:p w14:paraId="665F96E5" w14:textId="65A28CFE" w:rsidR="00BC5502" w:rsidRDefault="00FD348E">
      <w:pPr>
        <w:pStyle w:val="TOC1"/>
        <w:rPr>
          <w:rFonts w:eastAsiaTheme="minorEastAsia"/>
          <w:noProof/>
          <w:lang w:eastAsia="en-NZ"/>
        </w:rPr>
      </w:pPr>
      <w:hyperlink w:anchor="_Toc44506729" w:history="1">
        <w:r w:rsidR="00BC5502" w:rsidRPr="007B2301">
          <w:rPr>
            <w:rStyle w:val="Hyperlink"/>
            <w:noProof/>
          </w:rPr>
          <w:t>Medical oncology</w:t>
        </w:r>
        <w:r w:rsidR="00BC5502">
          <w:rPr>
            <w:noProof/>
            <w:webHidden/>
          </w:rPr>
          <w:tab/>
        </w:r>
        <w:r w:rsidR="00BC5502">
          <w:rPr>
            <w:noProof/>
            <w:webHidden/>
          </w:rPr>
          <w:fldChar w:fldCharType="begin"/>
        </w:r>
        <w:r w:rsidR="00BC5502">
          <w:rPr>
            <w:noProof/>
            <w:webHidden/>
          </w:rPr>
          <w:instrText xml:space="preserve"> PAGEREF _Toc44506729 \h </w:instrText>
        </w:r>
        <w:r w:rsidR="00BC5502">
          <w:rPr>
            <w:noProof/>
            <w:webHidden/>
          </w:rPr>
        </w:r>
        <w:r w:rsidR="00BC5502">
          <w:rPr>
            <w:noProof/>
            <w:webHidden/>
          </w:rPr>
          <w:fldChar w:fldCharType="separate"/>
        </w:r>
        <w:r>
          <w:rPr>
            <w:noProof/>
            <w:webHidden/>
          </w:rPr>
          <w:t>10</w:t>
        </w:r>
        <w:r w:rsidR="00BC5502">
          <w:rPr>
            <w:noProof/>
            <w:webHidden/>
          </w:rPr>
          <w:fldChar w:fldCharType="end"/>
        </w:r>
      </w:hyperlink>
    </w:p>
    <w:p w14:paraId="7C2CCA85" w14:textId="4F1F82FF" w:rsidR="00BC5502" w:rsidRDefault="00FD348E">
      <w:pPr>
        <w:pStyle w:val="TOC1"/>
        <w:rPr>
          <w:rFonts w:eastAsiaTheme="minorEastAsia"/>
          <w:noProof/>
          <w:lang w:eastAsia="en-NZ"/>
        </w:rPr>
      </w:pPr>
      <w:hyperlink w:anchor="_Toc44506730" w:history="1">
        <w:r w:rsidR="00BC5502" w:rsidRPr="007B2301">
          <w:rPr>
            <w:rStyle w:val="Hyperlink"/>
            <w:noProof/>
          </w:rPr>
          <w:t>Radiation oncology</w:t>
        </w:r>
        <w:r w:rsidR="00BC5502">
          <w:rPr>
            <w:noProof/>
            <w:webHidden/>
          </w:rPr>
          <w:tab/>
        </w:r>
        <w:r w:rsidR="00BC5502">
          <w:rPr>
            <w:noProof/>
            <w:webHidden/>
          </w:rPr>
          <w:fldChar w:fldCharType="begin"/>
        </w:r>
        <w:r w:rsidR="00BC5502">
          <w:rPr>
            <w:noProof/>
            <w:webHidden/>
          </w:rPr>
          <w:instrText xml:space="preserve"> PAGEREF _Toc44506730 \h </w:instrText>
        </w:r>
        <w:r w:rsidR="00BC5502">
          <w:rPr>
            <w:noProof/>
            <w:webHidden/>
          </w:rPr>
        </w:r>
        <w:r w:rsidR="00BC5502">
          <w:rPr>
            <w:noProof/>
            <w:webHidden/>
          </w:rPr>
          <w:fldChar w:fldCharType="separate"/>
        </w:r>
        <w:r>
          <w:rPr>
            <w:noProof/>
            <w:webHidden/>
          </w:rPr>
          <w:t>12</w:t>
        </w:r>
        <w:r w:rsidR="00BC5502">
          <w:rPr>
            <w:noProof/>
            <w:webHidden/>
          </w:rPr>
          <w:fldChar w:fldCharType="end"/>
        </w:r>
      </w:hyperlink>
    </w:p>
    <w:p w14:paraId="5D624FC5" w14:textId="73E5236B" w:rsidR="00BC5502" w:rsidRDefault="00FD348E">
      <w:pPr>
        <w:pStyle w:val="TOC1"/>
        <w:rPr>
          <w:rFonts w:eastAsiaTheme="minorEastAsia"/>
          <w:noProof/>
          <w:lang w:eastAsia="en-NZ"/>
        </w:rPr>
      </w:pPr>
      <w:hyperlink w:anchor="_Toc44506731" w:history="1">
        <w:r w:rsidR="00BC5502" w:rsidRPr="007B2301">
          <w:rPr>
            <w:rStyle w:val="Hyperlink"/>
            <w:noProof/>
          </w:rPr>
          <w:t>Haematology</w:t>
        </w:r>
        <w:r w:rsidR="00BC5502">
          <w:rPr>
            <w:noProof/>
            <w:webHidden/>
          </w:rPr>
          <w:tab/>
        </w:r>
        <w:r w:rsidR="00BC5502">
          <w:rPr>
            <w:noProof/>
            <w:webHidden/>
          </w:rPr>
          <w:fldChar w:fldCharType="begin"/>
        </w:r>
        <w:r w:rsidR="00BC5502">
          <w:rPr>
            <w:noProof/>
            <w:webHidden/>
          </w:rPr>
          <w:instrText xml:space="preserve"> PAGEREF _Toc44506731 \h </w:instrText>
        </w:r>
        <w:r w:rsidR="00BC5502">
          <w:rPr>
            <w:noProof/>
            <w:webHidden/>
          </w:rPr>
        </w:r>
        <w:r w:rsidR="00BC5502">
          <w:rPr>
            <w:noProof/>
            <w:webHidden/>
          </w:rPr>
          <w:fldChar w:fldCharType="separate"/>
        </w:r>
        <w:r>
          <w:rPr>
            <w:noProof/>
            <w:webHidden/>
          </w:rPr>
          <w:t>14</w:t>
        </w:r>
        <w:r w:rsidR="00BC5502">
          <w:rPr>
            <w:noProof/>
            <w:webHidden/>
          </w:rPr>
          <w:fldChar w:fldCharType="end"/>
        </w:r>
      </w:hyperlink>
    </w:p>
    <w:p w14:paraId="1F9B115C" w14:textId="08448696" w:rsidR="00BC5502" w:rsidRDefault="00FD348E">
      <w:pPr>
        <w:pStyle w:val="TOC1"/>
        <w:rPr>
          <w:rFonts w:eastAsiaTheme="minorEastAsia"/>
          <w:noProof/>
          <w:lang w:eastAsia="en-NZ"/>
        </w:rPr>
      </w:pPr>
      <w:hyperlink w:anchor="_Toc44506732" w:history="1">
        <w:r w:rsidR="00BC5502" w:rsidRPr="007B2301">
          <w:rPr>
            <w:rStyle w:val="Hyperlink"/>
            <w:noProof/>
          </w:rPr>
          <w:t>Appendix 1: Surgical procedure codes</w:t>
        </w:r>
        <w:r w:rsidR="00BC5502">
          <w:rPr>
            <w:noProof/>
            <w:webHidden/>
          </w:rPr>
          <w:tab/>
        </w:r>
        <w:r w:rsidR="00BC5502">
          <w:rPr>
            <w:noProof/>
            <w:webHidden/>
          </w:rPr>
          <w:fldChar w:fldCharType="begin"/>
        </w:r>
        <w:r w:rsidR="00BC5502">
          <w:rPr>
            <w:noProof/>
            <w:webHidden/>
          </w:rPr>
          <w:instrText xml:space="preserve"> PAGEREF _Toc44506732 \h </w:instrText>
        </w:r>
        <w:r w:rsidR="00BC5502">
          <w:rPr>
            <w:noProof/>
            <w:webHidden/>
          </w:rPr>
        </w:r>
        <w:r w:rsidR="00BC5502">
          <w:rPr>
            <w:noProof/>
            <w:webHidden/>
          </w:rPr>
          <w:fldChar w:fldCharType="separate"/>
        </w:r>
        <w:r>
          <w:rPr>
            <w:noProof/>
            <w:webHidden/>
          </w:rPr>
          <w:t>16</w:t>
        </w:r>
        <w:r w:rsidR="00BC5502">
          <w:rPr>
            <w:noProof/>
            <w:webHidden/>
          </w:rPr>
          <w:fldChar w:fldCharType="end"/>
        </w:r>
      </w:hyperlink>
    </w:p>
    <w:p w14:paraId="002166AE" w14:textId="47776456" w:rsidR="00AF0C17" w:rsidRPr="00AF0C17" w:rsidRDefault="008E5342" w:rsidP="00AF0C17">
      <w:r>
        <w:fldChar w:fldCharType="end"/>
      </w:r>
      <w:r w:rsidR="000A2412">
        <w:br w:type="page"/>
      </w:r>
      <w:bookmarkEnd w:id="3"/>
    </w:p>
    <w:p w14:paraId="66FB2E05" w14:textId="29E50F44" w:rsidR="008529AC" w:rsidRDefault="00F1598E" w:rsidP="00AF7CFF">
      <w:pPr>
        <w:pStyle w:val="Heading1"/>
        <w:spacing w:after="240"/>
      </w:pPr>
      <w:bookmarkStart w:id="4" w:name="_Toc44506722"/>
      <w:r>
        <w:lastRenderedPageBreak/>
        <w:t>Introduction</w:t>
      </w:r>
      <w:bookmarkEnd w:id="4"/>
    </w:p>
    <w:p w14:paraId="78A0D2B2" w14:textId="2C4F6BB4" w:rsidR="00981B50" w:rsidRDefault="001676A9" w:rsidP="00F1598E">
      <w:pPr>
        <w:pStyle w:val="Heading2"/>
      </w:pPr>
      <w:r>
        <w:t>Purpose of this report</w:t>
      </w:r>
    </w:p>
    <w:p w14:paraId="0AC57DB2" w14:textId="77777777" w:rsidR="00C27AAD" w:rsidRDefault="00C27AAD" w:rsidP="00C27AAD">
      <w:r>
        <w:t xml:space="preserve">This report is a follow up to the report released by Te Aho o Te Kahu on 28 May 2020, which outlined the impact of COVID-19 and the lockdown on cancer services in New Zealand. The first report presented data until the end April 2020, this report looks at data through to the end of May 2020. </w:t>
      </w:r>
    </w:p>
    <w:p w14:paraId="5573D6ED" w14:textId="77777777" w:rsidR="00C27AAD" w:rsidRDefault="00C27AAD" w:rsidP="00C27AAD">
      <w:r>
        <w:t xml:space="preserve">The report focuses on the aspects of the cancer care pathway for which we have readily available data and does not capture all aspects of the care. Critical aspects of cancer care, including access to primary care, radiology and palliative care are not measured in this report. </w:t>
      </w:r>
    </w:p>
    <w:p w14:paraId="3205427E" w14:textId="1D1674AF" w:rsidR="001676A9" w:rsidRPr="001676A9" w:rsidRDefault="00FA13AC" w:rsidP="00FA13AC">
      <w:pPr>
        <w:pStyle w:val="Heading2"/>
      </w:pPr>
      <w:r>
        <w:t>Data and analysis</w:t>
      </w:r>
    </w:p>
    <w:p w14:paraId="4A063DC3" w14:textId="73B68FCB" w:rsidR="00F1598E" w:rsidRDefault="00F1598E" w:rsidP="00F1598E">
      <w:r>
        <w:t xml:space="preserve">The data in </w:t>
      </w:r>
      <w:r w:rsidR="001676A9">
        <w:t xml:space="preserve">this report </w:t>
      </w:r>
      <w:r w:rsidR="00E62919">
        <w:t xml:space="preserve">and accompanying spreadsheets </w:t>
      </w:r>
      <w:r w:rsidR="001676A9">
        <w:t xml:space="preserve">comes from Ministry of Health national data collections. </w:t>
      </w:r>
      <w:r w:rsidR="00FA13AC">
        <w:t>Each section</w:t>
      </w:r>
      <w:r w:rsidR="002721AD">
        <w:t xml:space="preserve"> of the report includes i</w:t>
      </w:r>
      <w:r w:rsidR="00FA13AC">
        <w:t xml:space="preserve">nformation on where </w:t>
      </w:r>
      <w:r w:rsidR="001676A9">
        <w:t xml:space="preserve">the data is from and any limitations </w:t>
      </w:r>
      <w:r w:rsidR="002721AD">
        <w:t>with the data</w:t>
      </w:r>
      <w:r w:rsidR="001676A9">
        <w:t>.</w:t>
      </w:r>
      <w:r w:rsidR="002441E9">
        <w:t xml:space="preserve"> Each table presents the cumulative January to April figures for 2018, 2019 and 2020, with the number and percentage difference between 2019 and 2020. Percentage differences are only presented if the cumulative 2019 total is 10 or greater.</w:t>
      </w:r>
      <w:r w:rsidR="0091381E">
        <w:t xml:space="preserve"> </w:t>
      </w:r>
      <w:r w:rsidR="00E62919">
        <w:t xml:space="preserve">More detailed figures corresponding to each section are provided in the attached spreadsheets. </w:t>
      </w:r>
      <w:r w:rsidR="006A3CAD">
        <w:t xml:space="preserve">In some </w:t>
      </w:r>
      <w:r w:rsidR="0097651F">
        <w:t>cases,</w:t>
      </w:r>
      <w:r w:rsidR="006A3CAD">
        <w:t xml:space="preserve"> the grand totals </w:t>
      </w:r>
      <w:r w:rsidR="0097651F">
        <w:t>may differ slightly to those</w:t>
      </w:r>
      <w:r w:rsidR="006A3CAD">
        <w:t xml:space="preserve"> presented in the earlier national report. This is due to non-DHB providers being excluded from the analyses within this report. </w:t>
      </w:r>
    </w:p>
    <w:p w14:paraId="4ACBA230" w14:textId="6A78F2B1" w:rsidR="00981B50" w:rsidRDefault="001676A9" w:rsidP="002721AD">
      <w:r>
        <w:t xml:space="preserve">It is important to note that </w:t>
      </w:r>
      <w:r w:rsidR="002F604C">
        <w:t>a</w:t>
      </w:r>
      <w:r w:rsidR="00981B50" w:rsidRPr="00BA763E">
        <w:t xml:space="preserve"> purpose of </w:t>
      </w:r>
      <w:r w:rsidR="002721AD">
        <w:t xml:space="preserve">the </w:t>
      </w:r>
      <w:r w:rsidR="00981B50" w:rsidRPr="00BA763E">
        <w:t>analysis was to rapidly measure the impact of COVID-19 and the lockdown on cancer services</w:t>
      </w:r>
      <w:r w:rsidR="003A2CC6" w:rsidRPr="003A2CC6">
        <w:t xml:space="preserve"> </w:t>
      </w:r>
      <w:r w:rsidR="003A2CC6">
        <w:t>and</w:t>
      </w:r>
      <w:r w:rsidR="003A2CC6" w:rsidRPr="00AB0320">
        <w:t xml:space="preserve"> does not </w:t>
      </w:r>
      <w:proofErr w:type="gramStart"/>
      <w:r w:rsidR="003A2CC6" w:rsidRPr="00AB0320">
        <w:t>take into account</w:t>
      </w:r>
      <w:proofErr w:type="gramEnd"/>
      <w:r w:rsidR="003A2CC6" w:rsidRPr="00AB0320">
        <w:t xml:space="preserve"> pre-existing unmet need</w:t>
      </w:r>
      <w:r w:rsidR="003A2CC6">
        <w:t>.</w:t>
      </w:r>
      <w:r>
        <w:t xml:space="preserve"> </w:t>
      </w:r>
      <w:r w:rsidR="002721AD">
        <w:t>The report also makes direct c</w:t>
      </w:r>
      <w:r w:rsidR="00981B50" w:rsidRPr="00AB0320">
        <w:t>omparisons between 2020 and 2019</w:t>
      </w:r>
      <w:r w:rsidR="002721AD">
        <w:t xml:space="preserve"> and does </w:t>
      </w:r>
      <w:r w:rsidR="00981B50" w:rsidRPr="00AB0320">
        <w:t>not consider any projected increase in diagnoses over time.</w:t>
      </w:r>
      <w:r w:rsidR="008F76F7">
        <w:t xml:space="preserve"> </w:t>
      </w:r>
      <w:r w:rsidR="00DF0CB4">
        <w:t xml:space="preserve">The report focused on data that was rapidly </w:t>
      </w:r>
      <w:r w:rsidR="002053DF">
        <w:t>available and</w:t>
      </w:r>
      <w:r w:rsidR="00DF0CB4">
        <w:t xml:space="preserve"> is not a complete review of the cancer pathway. Several key aspects of care, including primary care, </w:t>
      </w:r>
      <w:r w:rsidR="002053DF">
        <w:t>radiology</w:t>
      </w:r>
      <w:r w:rsidR="00DF0CB4">
        <w:t xml:space="preserve"> and palliative care are not captured in this report. </w:t>
      </w:r>
    </w:p>
    <w:p w14:paraId="1EB66A0E" w14:textId="77777777" w:rsidR="002721AD" w:rsidRDefault="00FA13AC" w:rsidP="002721AD">
      <w:pPr>
        <w:pStyle w:val="Heading2"/>
      </w:pPr>
      <w:r>
        <w:t xml:space="preserve">Key dates </w:t>
      </w:r>
    </w:p>
    <w:p w14:paraId="30417265" w14:textId="4E049D3E" w:rsidR="00FA13AC" w:rsidRDefault="002721AD" w:rsidP="00FA13AC">
      <w:r>
        <w:t xml:space="preserve">This report focuses on the lockdown period. Key dates </w:t>
      </w:r>
      <w:r w:rsidR="00FA13AC">
        <w:t xml:space="preserve">over </w:t>
      </w:r>
      <w:r>
        <w:t xml:space="preserve">this time </w:t>
      </w:r>
      <w:r w:rsidR="00FA13AC">
        <w:t>include:</w:t>
      </w:r>
    </w:p>
    <w:p w14:paraId="29DBCEDE" w14:textId="77777777" w:rsidR="00C27AAD" w:rsidRDefault="00C27AAD" w:rsidP="00C27AAD">
      <w:pPr>
        <w:pStyle w:val="ListParagraph"/>
        <w:numPr>
          <w:ilvl w:val="0"/>
          <w:numId w:val="45"/>
        </w:numPr>
      </w:pPr>
      <w:r>
        <w:t>23 March: alert level 3 and hospital alert level framework released</w:t>
      </w:r>
    </w:p>
    <w:p w14:paraId="709BE2BA" w14:textId="77777777" w:rsidR="00C27AAD" w:rsidRDefault="00C27AAD" w:rsidP="00C27AAD">
      <w:pPr>
        <w:pStyle w:val="ListParagraph"/>
        <w:numPr>
          <w:ilvl w:val="0"/>
          <w:numId w:val="45"/>
        </w:numPr>
      </w:pPr>
      <w:r>
        <w:t>26 March: alert level 4</w:t>
      </w:r>
    </w:p>
    <w:p w14:paraId="2755EFBC" w14:textId="77777777" w:rsidR="00C27AAD" w:rsidRDefault="00C27AAD" w:rsidP="00C27AAD">
      <w:pPr>
        <w:pStyle w:val="ListParagraph"/>
        <w:numPr>
          <w:ilvl w:val="0"/>
          <w:numId w:val="45"/>
        </w:numPr>
      </w:pPr>
      <w:r>
        <w:t>28 April: alert level 3</w:t>
      </w:r>
    </w:p>
    <w:p w14:paraId="26DAC402" w14:textId="77777777" w:rsidR="00C27AAD" w:rsidRDefault="00C27AAD" w:rsidP="00C27AAD">
      <w:pPr>
        <w:pStyle w:val="ListParagraph"/>
        <w:numPr>
          <w:ilvl w:val="0"/>
          <w:numId w:val="45"/>
        </w:numPr>
      </w:pPr>
      <w:r>
        <w:t>14 May: alert level 2</w:t>
      </w:r>
    </w:p>
    <w:p w14:paraId="319E49DC" w14:textId="77777777" w:rsidR="00C27AAD" w:rsidRDefault="00C27AAD" w:rsidP="00C27AAD">
      <w:pPr>
        <w:pStyle w:val="ListParagraph"/>
        <w:numPr>
          <w:ilvl w:val="0"/>
          <w:numId w:val="45"/>
        </w:numPr>
      </w:pPr>
      <w:r>
        <w:t>9 June: alert level 1</w:t>
      </w:r>
    </w:p>
    <w:p w14:paraId="6A076AFA" w14:textId="77777777" w:rsidR="00726DF2" w:rsidRDefault="00726DF2" w:rsidP="00726DF2">
      <w:pPr>
        <w:pStyle w:val="ListParagraph"/>
        <w:sectPr w:rsidR="00726DF2" w:rsidSect="008F76F7">
          <w:footerReference w:type="default" r:id="rId12"/>
          <w:pgSz w:w="11906" w:h="16838"/>
          <w:pgMar w:top="1361" w:right="992" w:bottom="1361" w:left="1134" w:header="709" w:footer="709" w:gutter="0"/>
          <w:cols w:space="708"/>
          <w:docGrid w:linePitch="360"/>
        </w:sectPr>
      </w:pPr>
    </w:p>
    <w:p w14:paraId="66BB8CEF" w14:textId="5BA95851" w:rsidR="00BA2B3F" w:rsidRDefault="00BA2B3F" w:rsidP="00BA2B3F">
      <w:pPr>
        <w:pStyle w:val="Heading1"/>
      </w:pPr>
      <w:bookmarkStart w:id="5" w:name="_Toc44506723"/>
      <w:bookmarkStart w:id="6" w:name="_Toc41410743"/>
      <w:bookmarkStart w:id="7" w:name="_Toc41474440"/>
      <w:bookmarkStart w:id="8" w:name="_Toc41410744"/>
      <w:r>
        <w:lastRenderedPageBreak/>
        <w:t>Cancer events/registrations</w:t>
      </w:r>
      <w:bookmarkEnd w:id="5"/>
    </w:p>
    <w:p w14:paraId="441A91D4" w14:textId="77777777" w:rsidR="00BA2B3F" w:rsidRDefault="00BA2B3F" w:rsidP="00BA2B3F">
      <w:pPr>
        <w:pStyle w:val="Heading2"/>
      </w:pPr>
      <w:r>
        <w:t>Notes on data</w:t>
      </w:r>
    </w:p>
    <w:p w14:paraId="0B9C88D0" w14:textId="05DC5F3E" w:rsidR="005E61E5" w:rsidRDefault="00BA2B3F" w:rsidP="00BA2B3F">
      <w:pPr>
        <w:pStyle w:val="ListParagraph"/>
        <w:numPr>
          <w:ilvl w:val="0"/>
          <w:numId w:val="11"/>
        </w:numPr>
      </w:pPr>
      <w:r>
        <w:t>Registration event data</w:t>
      </w:r>
      <w:r w:rsidR="00504D6A">
        <w:t xml:space="preserve"> (including provisional/pre-registration events)</w:t>
      </w:r>
      <w:r>
        <w:t xml:space="preserve"> were extracted from the New Zealand Cancer Registry on </w:t>
      </w:r>
      <w:r w:rsidR="005E61E5">
        <w:t>29</w:t>
      </w:r>
      <w:r>
        <w:t xml:space="preserve"> </w:t>
      </w:r>
      <w:r w:rsidR="005E61E5">
        <w:t>June</w:t>
      </w:r>
      <w:r>
        <w:t xml:space="preserve"> 2020</w:t>
      </w:r>
      <w:r w:rsidR="005E61E5">
        <w:t>.</w:t>
      </w:r>
    </w:p>
    <w:p w14:paraId="5DE56C0F" w14:textId="7BFFD74A" w:rsidR="00BA2B3F" w:rsidRDefault="005E61E5" w:rsidP="00504D6A">
      <w:pPr>
        <w:pStyle w:val="ListParagraph"/>
        <w:numPr>
          <w:ilvl w:val="0"/>
          <w:numId w:val="11"/>
        </w:numPr>
      </w:pPr>
      <w:r>
        <w:t xml:space="preserve">Note that these numbers differ from the earlier national report as we have </w:t>
      </w:r>
      <w:r w:rsidR="00504D6A">
        <w:t xml:space="preserve">added data from the missing laboratory in Auckland and </w:t>
      </w:r>
      <w:r>
        <w:t>corrected an error in one of the extract dates</w:t>
      </w:r>
      <w:r w:rsidR="00BA2B3F">
        <w:t>.</w:t>
      </w:r>
    </w:p>
    <w:p w14:paraId="6AB97331" w14:textId="37C25CBA" w:rsidR="00091090" w:rsidRDefault="00BA2B3F" w:rsidP="00E30B63">
      <w:pPr>
        <w:pStyle w:val="ListParagraph"/>
        <w:numPr>
          <w:ilvl w:val="0"/>
          <w:numId w:val="11"/>
        </w:numPr>
      </w:pPr>
      <w:r>
        <w:t>Technical information: Only includes registrations from laboratory sources (pathology and haematology).</w:t>
      </w:r>
    </w:p>
    <w:tbl>
      <w:tblPr>
        <w:tblW w:w="15620" w:type="dxa"/>
        <w:tblLook w:val="04A0" w:firstRow="1" w:lastRow="0" w:firstColumn="1" w:lastColumn="0" w:noHBand="0" w:noVBand="1"/>
      </w:tblPr>
      <w:tblGrid>
        <w:gridCol w:w="2200"/>
        <w:gridCol w:w="767"/>
        <w:gridCol w:w="767"/>
        <w:gridCol w:w="767"/>
        <w:gridCol w:w="1230"/>
        <w:gridCol w:w="769"/>
        <w:gridCol w:w="260"/>
        <w:gridCol w:w="767"/>
        <w:gridCol w:w="767"/>
        <w:gridCol w:w="767"/>
        <w:gridCol w:w="1230"/>
        <w:gridCol w:w="769"/>
        <w:gridCol w:w="260"/>
        <w:gridCol w:w="767"/>
        <w:gridCol w:w="767"/>
        <w:gridCol w:w="767"/>
        <w:gridCol w:w="1230"/>
        <w:gridCol w:w="769"/>
      </w:tblGrid>
      <w:tr w:rsidR="00091090" w:rsidRPr="00837618" w14:paraId="6A289B4A" w14:textId="77777777" w:rsidTr="00AA3EF1">
        <w:trPr>
          <w:trHeight w:val="255"/>
        </w:trPr>
        <w:tc>
          <w:tcPr>
            <w:tcW w:w="2200" w:type="dxa"/>
            <w:tcBorders>
              <w:top w:val="nil"/>
              <w:left w:val="nil"/>
              <w:bottom w:val="nil"/>
              <w:right w:val="nil"/>
            </w:tcBorders>
            <w:shd w:val="clear" w:color="auto" w:fill="auto"/>
            <w:noWrap/>
            <w:hideMark/>
          </w:tcPr>
          <w:p w14:paraId="6008BA05" w14:textId="77777777" w:rsidR="00091090" w:rsidRPr="00837618" w:rsidRDefault="00091090" w:rsidP="00AA3EF1">
            <w:pPr>
              <w:spacing w:after="0" w:line="240" w:lineRule="auto"/>
              <w:rPr>
                <w:rFonts w:ascii="Times New Roman" w:eastAsia="Times New Roman" w:hAnsi="Times New Roman" w:cs="Times New Roman"/>
                <w:sz w:val="24"/>
                <w:szCs w:val="24"/>
                <w:lang w:eastAsia="en-NZ"/>
              </w:rPr>
            </w:pPr>
          </w:p>
        </w:tc>
        <w:tc>
          <w:tcPr>
            <w:tcW w:w="4300" w:type="dxa"/>
            <w:gridSpan w:val="5"/>
            <w:tcBorders>
              <w:top w:val="nil"/>
              <w:left w:val="nil"/>
              <w:bottom w:val="nil"/>
              <w:right w:val="nil"/>
            </w:tcBorders>
            <w:shd w:val="clear" w:color="auto" w:fill="auto"/>
            <w:noWrap/>
            <w:hideMark/>
          </w:tcPr>
          <w:p w14:paraId="49D54A13" w14:textId="77777777" w:rsidR="00091090" w:rsidRPr="00837618" w:rsidRDefault="00091090" w:rsidP="00AA3EF1">
            <w:pPr>
              <w:spacing w:after="0" w:line="240" w:lineRule="auto"/>
              <w:jc w:val="center"/>
              <w:rPr>
                <w:rFonts w:ascii="Calibri" w:eastAsia="Times New Roman" w:hAnsi="Calibri" w:cs="Times New Roman"/>
                <w:b/>
                <w:bCs/>
                <w:color w:val="000000"/>
                <w:sz w:val="20"/>
                <w:szCs w:val="20"/>
                <w:lang w:eastAsia="en-NZ"/>
              </w:rPr>
            </w:pPr>
            <w:r w:rsidRPr="00837618">
              <w:rPr>
                <w:rFonts w:ascii="Calibri" w:eastAsia="Times New Roman" w:hAnsi="Calibri" w:cs="Times New Roman"/>
                <w:b/>
                <w:bCs/>
                <w:color w:val="000000"/>
                <w:sz w:val="20"/>
                <w:szCs w:val="20"/>
                <w:lang w:eastAsia="en-NZ"/>
              </w:rPr>
              <w:t>Total</w:t>
            </w:r>
          </w:p>
        </w:tc>
        <w:tc>
          <w:tcPr>
            <w:tcW w:w="260" w:type="dxa"/>
            <w:tcBorders>
              <w:top w:val="nil"/>
              <w:left w:val="nil"/>
              <w:bottom w:val="nil"/>
              <w:right w:val="nil"/>
            </w:tcBorders>
            <w:shd w:val="clear" w:color="auto" w:fill="auto"/>
            <w:noWrap/>
            <w:hideMark/>
          </w:tcPr>
          <w:p w14:paraId="1687A933" w14:textId="77777777" w:rsidR="00091090" w:rsidRPr="00837618" w:rsidRDefault="00091090" w:rsidP="00AA3EF1">
            <w:pPr>
              <w:spacing w:after="0" w:line="240" w:lineRule="auto"/>
              <w:jc w:val="center"/>
              <w:rPr>
                <w:rFonts w:ascii="Calibri" w:eastAsia="Times New Roman" w:hAnsi="Calibri" w:cs="Times New Roman"/>
                <w:b/>
                <w:bCs/>
                <w:color w:val="000000"/>
                <w:sz w:val="20"/>
                <w:szCs w:val="20"/>
                <w:lang w:eastAsia="en-NZ"/>
              </w:rPr>
            </w:pPr>
          </w:p>
        </w:tc>
        <w:tc>
          <w:tcPr>
            <w:tcW w:w="4300" w:type="dxa"/>
            <w:gridSpan w:val="5"/>
            <w:tcBorders>
              <w:top w:val="nil"/>
              <w:left w:val="nil"/>
              <w:bottom w:val="nil"/>
              <w:right w:val="nil"/>
            </w:tcBorders>
            <w:shd w:val="clear" w:color="auto" w:fill="auto"/>
            <w:noWrap/>
            <w:hideMark/>
          </w:tcPr>
          <w:p w14:paraId="6D72CB63" w14:textId="77777777" w:rsidR="00091090" w:rsidRPr="00837618" w:rsidRDefault="00091090" w:rsidP="00AA3EF1">
            <w:pPr>
              <w:spacing w:after="0" w:line="240" w:lineRule="auto"/>
              <w:jc w:val="center"/>
              <w:rPr>
                <w:rFonts w:ascii="Calibri" w:eastAsia="Times New Roman" w:hAnsi="Calibri" w:cs="Times New Roman"/>
                <w:b/>
                <w:bCs/>
                <w:color w:val="000000"/>
                <w:sz w:val="20"/>
                <w:szCs w:val="20"/>
                <w:lang w:eastAsia="en-NZ"/>
              </w:rPr>
            </w:pPr>
            <w:r w:rsidRPr="00837618">
              <w:rPr>
                <w:rFonts w:ascii="Calibri" w:eastAsia="Times New Roman" w:hAnsi="Calibri" w:cs="Times New Roman"/>
                <w:b/>
                <w:bCs/>
                <w:color w:val="000000"/>
                <w:sz w:val="20"/>
                <w:szCs w:val="20"/>
                <w:lang w:eastAsia="en-NZ"/>
              </w:rPr>
              <w:t>Māori</w:t>
            </w:r>
          </w:p>
        </w:tc>
        <w:tc>
          <w:tcPr>
            <w:tcW w:w="260" w:type="dxa"/>
            <w:tcBorders>
              <w:top w:val="nil"/>
              <w:left w:val="nil"/>
              <w:bottom w:val="nil"/>
              <w:right w:val="nil"/>
            </w:tcBorders>
            <w:shd w:val="clear" w:color="auto" w:fill="auto"/>
            <w:noWrap/>
            <w:hideMark/>
          </w:tcPr>
          <w:p w14:paraId="67F18834" w14:textId="77777777" w:rsidR="00091090" w:rsidRPr="00837618" w:rsidRDefault="00091090" w:rsidP="00AA3EF1">
            <w:pPr>
              <w:spacing w:after="0" w:line="240" w:lineRule="auto"/>
              <w:jc w:val="center"/>
              <w:rPr>
                <w:rFonts w:ascii="Calibri" w:eastAsia="Times New Roman" w:hAnsi="Calibri" w:cs="Times New Roman"/>
                <w:b/>
                <w:bCs/>
                <w:color w:val="000000"/>
                <w:sz w:val="20"/>
                <w:szCs w:val="20"/>
                <w:lang w:eastAsia="en-NZ"/>
              </w:rPr>
            </w:pPr>
          </w:p>
        </w:tc>
        <w:tc>
          <w:tcPr>
            <w:tcW w:w="4300" w:type="dxa"/>
            <w:gridSpan w:val="5"/>
            <w:tcBorders>
              <w:top w:val="nil"/>
              <w:left w:val="nil"/>
              <w:bottom w:val="nil"/>
              <w:right w:val="nil"/>
            </w:tcBorders>
            <w:shd w:val="clear" w:color="auto" w:fill="auto"/>
            <w:noWrap/>
            <w:hideMark/>
          </w:tcPr>
          <w:p w14:paraId="38031AD1" w14:textId="77777777" w:rsidR="00091090" w:rsidRPr="00837618" w:rsidRDefault="00091090" w:rsidP="00AA3EF1">
            <w:pPr>
              <w:spacing w:after="0" w:line="240" w:lineRule="auto"/>
              <w:jc w:val="center"/>
              <w:rPr>
                <w:rFonts w:ascii="Calibri" w:eastAsia="Times New Roman" w:hAnsi="Calibri" w:cs="Times New Roman"/>
                <w:b/>
                <w:bCs/>
                <w:color w:val="000000"/>
                <w:sz w:val="20"/>
                <w:szCs w:val="20"/>
                <w:lang w:eastAsia="en-NZ"/>
              </w:rPr>
            </w:pPr>
            <w:r w:rsidRPr="00837618">
              <w:rPr>
                <w:rFonts w:ascii="Calibri" w:eastAsia="Times New Roman" w:hAnsi="Calibri" w:cs="Times New Roman"/>
                <w:b/>
                <w:bCs/>
                <w:color w:val="000000"/>
                <w:sz w:val="20"/>
                <w:szCs w:val="20"/>
                <w:lang w:eastAsia="en-NZ"/>
              </w:rPr>
              <w:t>European/Other</w:t>
            </w:r>
          </w:p>
        </w:tc>
      </w:tr>
      <w:tr w:rsidR="00091090" w:rsidRPr="00837618" w14:paraId="73499628" w14:textId="77777777" w:rsidTr="00AA3EF1">
        <w:trPr>
          <w:trHeight w:val="255"/>
        </w:trPr>
        <w:tc>
          <w:tcPr>
            <w:tcW w:w="2200" w:type="dxa"/>
            <w:tcBorders>
              <w:top w:val="nil"/>
              <w:left w:val="nil"/>
              <w:bottom w:val="nil"/>
              <w:right w:val="nil"/>
            </w:tcBorders>
            <w:shd w:val="clear" w:color="auto" w:fill="auto"/>
            <w:noWrap/>
            <w:hideMark/>
          </w:tcPr>
          <w:p w14:paraId="32DA5E25" w14:textId="77777777" w:rsidR="00091090" w:rsidRPr="00837618" w:rsidRDefault="00091090" w:rsidP="00AA3EF1">
            <w:pPr>
              <w:spacing w:after="0" w:line="240" w:lineRule="auto"/>
              <w:jc w:val="center"/>
              <w:rPr>
                <w:rFonts w:ascii="Calibri" w:eastAsia="Times New Roman" w:hAnsi="Calibri" w:cs="Times New Roman"/>
                <w:b/>
                <w:bCs/>
                <w:color w:val="000000"/>
                <w:sz w:val="20"/>
                <w:szCs w:val="20"/>
                <w:lang w:eastAsia="en-NZ"/>
              </w:rPr>
            </w:pPr>
          </w:p>
        </w:tc>
        <w:tc>
          <w:tcPr>
            <w:tcW w:w="2301" w:type="dxa"/>
            <w:gridSpan w:val="3"/>
            <w:vMerge w:val="restart"/>
            <w:tcBorders>
              <w:top w:val="nil"/>
              <w:left w:val="nil"/>
              <w:bottom w:val="nil"/>
              <w:right w:val="nil"/>
            </w:tcBorders>
            <w:shd w:val="clear" w:color="auto" w:fill="auto"/>
            <w:hideMark/>
          </w:tcPr>
          <w:p w14:paraId="7E5A795E" w14:textId="19127542"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 xml:space="preserve">Cumulative number for Jan to </w:t>
            </w:r>
            <w:r>
              <w:rPr>
                <w:rFonts w:ascii="Calibri" w:eastAsia="Times New Roman" w:hAnsi="Calibri" w:cs="Times New Roman"/>
                <w:color w:val="000000"/>
                <w:sz w:val="20"/>
                <w:szCs w:val="20"/>
                <w:lang w:eastAsia="en-NZ"/>
              </w:rPr>
              <w:t>May</w:t>
            </w:r>
          </w:p>
        </w:tc>
        <w:tc>
          <w:tcPr>
            <w:tcW w:w="1999" w:type="dxa"/>
            <w:gridSpan w:val="2"/>
            <w:vMerge w:val="restart"/>
            <w:tcBorders>
              <w:top w:val="nil"/>
              <w:left w:val="nil"/>
              <w:bottom w:val="nil"/>
              <w:right w:val="nil"/>
            </w:tcBorders>
            <w:shd w:val="clear" w:color="auto" w:fill="auto"/>
            <w:hideMark/>
          </w:tcPr>
          <w:p w14:paraId="6FEF19B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Difference between 2019 and 2020</w:t>
            </w:r>
          </w:p>
        </w:tc>
        <w:tc>
          <w:tcPr>
            <w:tcW w:w="260" w:type="dxa"/>
            <w:tcBorders>
              <w:top w:val="nil"/>
              <w:left w:val="nil"/>
              <w:bottom w:val="nil"/>
              <w:right w:val="nil"/>
            </w:tcBorders>
            <w:shd w:val="clear" w:color="auto" w:fill="auto"/>
            <w:noWrap/>
            <w:hideMark/>
          </w:tcPr>
          <w:p w14:paraId="42BB349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2301" w:type="dxa"/>
            <w:gridSpan w:val="3"/>
            <w:vMerge w:val="restart"/>
            <w:tcBorders>
              <w:top w:val="nil"/>
              <w:left w:val="nil"/>
              <w:bottom w:val="nil"/>
              <w:right w:val="nil"/>
            </w:tcBorders>
            <w:shd w:val="clear" w:color="auto" w:fill="auto"/>
            <w:hideMark/>
          </w:tcPr>
          <w:p w14:paraId="22DE337E" w14:textId="7E8F90BD"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 xml:space="preserve">Cumulative number for Jan to </w:t>
            </w:r>
            <w:r>
              <w:rPr>
                <w:rFonts w:ascii="Calibri" w:eastAsia="Times New Roman" w:hAnsi="Calibri" w:cs="Times New Roman"/>
                <w:color w:val="000000"/>
                <w:sz w:val="20"/>
                <w:szCs w:val="20"/>
                <w:lang w:eastAsia="en-NZ"/>
              </w:rPr>
              <w:t>May</w:t>
            </w:r>
          </w:p>
        </w:tc>
        <w:tc>
          <w:tcPr>
            <w:tcW w:w="1999" w:type="dxa"/>
            <w:gridSpan w:val="2"/>
            <w:vMerge w:val="restart"/>
            <w:tcBorders>
              <w:top w:val="nil"/>
              <w:left w:val="nil"/>
              <w:bottom w:val="nil"/>
              <w:right w:val="nil"/>
            </w:tcBorders>
            <w:shd w:val="clear" w:color="auto" w:fill="auto"/>
            <w:hideMark/>
          </w:tcPr>
          <w:p w14:paraId="416A350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Difference between 2019 and 2020</w:t>
            </w:r>
          </w:p>
        </w:tc>
        <w:tc>
          <w:tcPr>
            <w:tcW w:w="260" w:type="dxa"/>
            <w:tcBorders>
              <w:top w:val="nil"/>
              <w:left w:val="nil"/>
              <w:bottom w:val="nil"/>
              <w:right w:val="nil"/>
            </w:tcBorders>
            <w:shd w:val="clear" w:color="auto" w:fill="auto"/>
            <w:noWrap/>
            <w:hideMark/>
          </w:tcPr>
          <w:p w14:paraId="22820A1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2301" w:type="dxa"/>
            <w:gridSpan w:val="3"/>
            <w:vMerge w:val="restart"/>
            <w:tcBorders>
              <w:top w:val="nil"/>
              <w:left w:val="nil"/>
              <w:bottom w:val="nil"/>
              <w:right w:val="nil"/>
            </w:tcBorders>
            <w:shd w:val="clear" w:color="auto" w:fill="auto"/>
            <w:hideMark/>
          </w:tcPr>
          <w:p w14:paraId="71CAE4EE" w14:textId="5375B478"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 xml:space="preserve">Cumulative number for Jan to </w:t>
            </w:r>
            <w:r>
              <w:rPr>
                <w:rFonts w:ascii="Calibri" w:eastAsia="Times New Roman" w:hAnsi="Calibri" w:cs="Times New Roman"/>
                <w:color w:val="000000"/>
                <w:sz w:val="20"/>
                <w:szCs w:val="20"/>
                <w:lang w:eastAsia="en-NZ"/>
              </w:rPr>
              <w:t>May</w:t>
            </w:r>
          </w:p>
        </w:tc>
        <w:tc>
          <w:tcPr>
            <w:tcW w:w="1999" w:type="dxa"/>
            <w:gridSpan w:val="2"/>
            <w:vMerge w:val="restart"/>
            <w:tcBorders>
              <w:top w:val="nil"/>
              <w:left w:val="nil"/>
              <w:bottom w:val="nil"/>
              <w:right w:val="nil"/>
            </w:tcBorders>
            <w:shd w:val="clear" w:color="auto" w:fill="auto"/>
            <w:hideMark/>
          </w:tcPr>
          <w:p w14:paraId="0FBD7BF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Difference between 2019 and 2020</w:t>
            </w:r>
          </w:p>
        </w:tc>
      </w:tr>
      <w:tr w:rsidR="00091090" w:rsidRPr="00837618" w14:paraId="189F254E" w14:textId="77777777" w:rsidTr="00AA3EF1">
        <w:trPr>
          <w:trHeight w:val="255"/>
        </w:trPr>
        <w:tc>
          <w:tcPr>
            <w:tcW w:w="2200" w:type="dxa"/>
            <w:tcBorders>
              <w:top w:val="nil"/>
              <w:left w:val="nil"/>
              <w:bottom w:val="nil"/>
              <w:right w:val="nil"/>
            </w:tcBorders>
            <w:shd w:val="clear" w:color="auto" w:fill="auto"/>
            <w:noWrap/>
            <w:hideMark/>
          </w:tcPr>
          <w:p w14:paraId="69127E2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2301" w:type="dxa"/>
            <w:gridSpan w:val="3"/>
            <w:vMerge/>
            <w:tcBorders>
              <w:top w:val="nil"/>
              <w:left w:val="nil"/>
              <w:bottom w:val="nil"/>
              <w:right w:val="nil"/>
            </w:tcBorders>
            <w:vAlign w:val="center"/>
            <w:hideMark/>
          </w:tcPr>
          <w:p w14:paraId="057EA7AA" w14:textId="77777777" w:rsidR="00091090" w:rsidRPr="00837618" w:rsidRDefault="00091090" w:rsidP="00AA3EF1">
            <w:pPr>
              <w:spacing w:after="0" w:line="240" w:lineRule="auto"/>
              <w:rPr>
                <w:rFonts w:ascii="Calibri" w:eastAsia="Times New Roman" w:hAnsi="Calibri" w:cs="Times New Roman"/>
                <w:color w:val="000000"/>
                <w:sz w:val="20"/>
                <w:szCs w:val="20"/>
                <w:lang w:eastAsia="en-NZ"/>
              </w:rPr>
            </w:pPr>
          </w:p>
        </w:tc>
        <w:tc>
          <w:tcPr>
            <w:tcW w:w="1999" w:type="dxa"/>
            <w:gridSpan w:val="2"/>
            <w:vMerge/>
            <w:tcBorders>
              <w:top w:val="nil"/>
              <w:left w:val="nil"/>
              <w:bottom w:val="nil"/>
              <w:right w:val="nil"/>
            </w:tcBorders>
            <w:vAlign w:val="center"/>
            <w:hideMark/>
          </w:tcPr>
          <w:p w14:paraId="66F2E425" w14:textId="77777777" w:rsidR="00091090" w:rsidRPr="00837618" w:rsidRDefault="00091090" w:rsidP="00AA3EF1">
            <w:pPr>
              <w:spacing w:after="0" w:line="240" w:lineRule="auto"/>
              <w:rPr>
                <w:rFonts w:ascii="Calibri" w:eastAsia="Times New Roman" w:hAnsi="Calibri" w:cs="Times New Roman"/>
                <w:color w:val="000000"/>
                <w:sz w:val="20"/>
                <w:szCs w:val="20"/>
                <w:lang w:eastAsia="en-NZ"/>
              </w:rPr>
            </w:pPr>
          </w:p>
        </w:tc>
        <w:tc>
          <w:tcPr>
            <w:tcW w:w="260" w:type="dxa"/>
            <w:tcBorders>
              <w:top w:val="nil"/>
              <w:left w:val="nil"/>
              <w:bottom w:val="nil"/>
              <w:right w:val="nil"/>
            </w:tcBorders>
            <w:shd w:val="clear" w:color="auto" w:fill="auto"/>
            <w:noWrap/>
            <w:hideMark/>
          </w:tcPr>
          <w:p w14:paraId="0F2752E9" w14:textId="77777777" w:rsidR="00091090" w:rsidRPr="00837618" w:rsidRDefault="00091090" w:rsidP="00AA3EF1">
            <w:pPr>
              <w:spacing w:after="0" w:line="240" w:lineRule="auto"/>
              <w:jc w:val="right"/>
              <w:rPr>
                <w:rFonts w:ascii="Times New Roman" w:eastAsia="Times New Roman" w:hAnsi="Times New Roman" w:cs="Times New Roman"/>
                <w:sz w:val="20"/>
                <w:szCs w:val="20"/>
                <w:lang w:eastAsia="en-NZ"/>
              </w:rPr>
            </w:pPr>
          </w:p>
        </w:tc>
        <w:tc>
          <w:tcPr>
            <w:tcW w:w="2301" w:type="dxa"/>
            <w:gridSpan w:val="3"/>
            <w:vMerge/>
            <w:tcBorders>
              <w:top w:val="nil"/>
              <w:left w:val="nil"/>
              <w:bottom w:val="nil"/>
              <w:right w:val="nil"/>
            </w:tcBorders>
            <w:vAlign w:val="center"/>
            <w:hideMark/>
          </w:tcPr>
          <w:p w14:paraId="72A46499" w14:textId="77777777" w:rsidR="00091090" w:rsidRPr="00837618" w:rsidRDefault="00091090" w:rsidP="00AA3EF1">
            <w:pPr>
              <w:spacing w:after="0" w:line="240" w:lineRule="auto"/>
              <w:rPr>
                <w:rFonts w:ascii="Calibri" w:eastAsia="Times New Roman" w:hAnsi="Calibri" w:cs="Times New Roman"/>
                <w:color w:val="000000"/>
                <w:sz w:val="20"/>
                <w:szCs w:val="20"/>
                <w:lang w:eastAsia="en-NZ"/>
              </w:rPr>
            </w:pPr>
          </w:p>
        </w:tc>
        <w:tc>
          <w:tcPr>
            <w:tcW w:w="1999" w:type="dxa"/>
            <w:gridSpan w:val="2"/>
            <w:vMerge/>
            <w:tcBorders>
              <w:top w:val="nil"/>
              <w:left w:val="nil"/>
              <w:bottom w:val="nil"/>
              <w:right w:val="nil"/>
            </w:tcBorders>
            <w:vAlign w:val="center"/>
            <w:hideMark/>
          </w:tcPr>
          <w:p w14:paraId="27B42504" w14:textId="77777777" w:rsidR="00091090" w:rsidRPr="00837618" w:rsidRDefault="00091090" w:rsidP="00AA3EF1">
            <w:pPr>
              <w:spacing w:after="0" w:line="240" w:lineRule="auto"/>
              <w:rPr>
                <w:rFonts w:ascii="Calibri" w:eastAsia="Times New Roman" w:hAnsi="Calibri" w:cs="Times New Roman"/>
                <w:color w:val="000000"/>
                <w:sz w:val="20"/>
                <w:szCs w:val="20"/>
                <w:lang w:eastAsia="en-NZ"/>
              </w:rPr>
            </w:pPr>
          </w:p>
        </w:tc>
        <w:tc>
          <w:tcPr>
            <w:tcW w:w="260" w:type="dxa"/>
            <w:tcBorders>
              <w:top w:val="nil"/>
              <w:left w:val="nil"/>
              <w:bottom w:val="nil"/>
              <w:right w:val="nil"/>
            </w:tcBorders>
            <w:shd w:val="clear" w:color="auto" w:fill="auto"/>
            <w:noWrap/>
            <w:hideMark/>
          </w:tcPr>
          <w:p w14:paraId="44FCBF6D" w14:textId="77777777" w:rsidR="00091090" w:rsidRPr="00837618" w:rsidRDefault="00091090" w:rsidP="00AA3EF1">
            <w:pPr>
              <w:spacing w:after="0" w:line="240" w:lineRule="auto"/>
              <w:rPr>
                <w:rFonts w:ascii="Times New Roman" w:eastAsia="Times New Roman" w:hAnsi="Times New Roman" w:cs="Times New Roman"/>
                <w:sz w:val="20"/>
                <w:szCs w:val="20"/>
                <w:lang w:eastAsia="en-NZ"/>
              </w:rPr>
            </w:pPr>
          </w:p>
        </w:tc>
        <w:tc>
          <w:tcPr>
            <w:tcW w:w="2301" w:type="dxa"/>
            <w:gridSpan w:val="3"/>
            <w:vMerge/>
            <w:tcBorders>
              <w:top w:val="nil"/>
              <w:left w:val="nil"/>
              <w:bottom w:val="nil"/>
              <w:right w:val="nil"/>
            </w:tcBorders>
            <w:vAlign w:val="center"/>
            <w:hideMark/>
          </w:tcPr>
          <w:p w14:paraId="2F48A28C" w14:textId="77777777" w:rsidR="00091090" w:rsidRPr="00837618" w:rsidRDefault="00091090" w:rsidP="00AA3EF1">
            <w:pPr>
              <w:spacing w:after="0" w:line="240" w:lineRule="auto"/>
              <w:rPr>
                <w:rFonts w:ascii="Calibri" w:eastAsia="Times New Roman" w:hAnsi="Calibri" w:cs="Times New Roman"/>
                <w:color w:val="000000"/>
                <w:sz w:val="20"/>
                <w:szCs w:val="20"/>
                <w:lang w:eastAsia="en-NZ"/>
              </w:rPr>
            </w:pPr>
          </w:p>
        </w:tc>
        <w:tc>
          <w:tcPr>
            <w:tcW w:w="1999" w:type="dxa"/>
            <w:gridSpan w:val="2"/>
            <w:vMerge/>
            <w:tcBorders>
              <w:top w:val="nil"/>
              <w:left w:val="nil"/>
              <w:bottom w:val="nil"/>
              <w:right w:val="nil"/>
            </w:tcBorders>
            <w:vAlign w:val="center"/>
            <w:hideMark/>
          </w:tcPr>
          <w:p w14:paraId="1090A88F" w14:textId="77777777" w:rsidR="00091090" w:rsidRPr="00837618" w:rsidRDefault="00091090" w:rsidP="00AA3EF1">
            <w:pPr>
              <w:spacing w:after="0" w:line="240" w:lineRule="auto"/>
              <w:rPr>
                <w:rFonts w:ascii="Calibri" w:eastAsia="Times New Roman" w:hAnsi="Calibri" w:cs="Times New Roman"/>
                <w:color w:val="000000"/>
                <w:sz w:val="20"/>
                <w:szCs w:val="20"/>
                <w:lang w:eastAsia="en-NZ"/>
              </w:rPr>
            </w:pPr>
          </w:p>
        </w:tc>
      </w:tr>
      <w:tr w:rsidR="00091090" w:rsidRPr="00837618" w14:paraId="5D49C02A" w14:textId="77777777" w:rsidTr="00AA3EF1">
        <w:trPr>
          <w:trHeight w:val="270"/>
        </w:trPr>
        <w:tc>
          <w:tcPr>
            <w:tcW w:w="2200" w:type="dxa"/>
            <w:tcBorders>
              <w:top w:val="nil"/>
              <w:left w:val="nil"/>
              <w:bottom w:val="nil"/>
              <w:right w:val="nil"/>
            </w:tcBorders>
            <w:shd w:val="clear" w:color="auto" w:fill="auto"/>
            <w:noWrap/>
            <w:hideMark/>
          </w:tcPr>
          <w:p w14:paraId="2C66F362" w14:textId="77777777" w:rsidR="00091090" w:rsidRPr="00837618" w:rsidRDefault="00091090" w:rsidP="00AA3EF1">
            <w:pPr>
              <w:spacing w:after="0" w:line="240" w:lineRule="auto"/>
              <w:rPr>
                <w:rFonts w:ascii="Times New Roman" w:eastAsia="Times New Roman" w:hAnsi="Times New Roman" w:cs="Times New Roman"/>
                <w:sz w:val="20"/>
                <w:szCs w:val="20"/>
                <w:lang w:eastAsia="en-NZ"/>
              </w:rPr>
            </w:pPr>
          </w:p>
        </w:tc>
        <w:tc>
          <w:tcPr>
            <w:tcW w:w="767" w:type="dxa"/>
            <w:tcBorders>
              <w:top w:val="nil"/>
              <w:left w:val="nil"/>
              <w:bottom w:val="nil"/>
              <w:right w:val="nil"/>
            </w:tcBorders>
            <w:shd w:val="clear" w:color="auto" w:fill="auto"/>
            <w:noWrap/>
            <w:hideMark/>
          </w:tcPr>
          <w:p w14:paraId="0493CC7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2018</w:t>
            </w:r>
          </w:p>
        </w:tc>
        <w:tc>
          <w:tcPr>
            <w:tcW w:w="767" w:type="dxa"/>
            <w:tcBorders>
              <w:top w:val="nil"/>
              <w:left w:val="nil"/>
              <w:bottom w:val="nil"/>
              <w:right w:val="nil"/>
            </w:tcBorders>
            <w:shd w:val="clear" w:color="auto" w:fill="auto"/>
            <w:noWrap/>
            <w:hideMark/>
          </w:tcPr>
          <w:p w14:paraId="3517F79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2019</w:t>
            </w:r>
          </w:p>
        </w:tc>
        <w:tc>
          <w:tcPr>
            <w:tcW w:w="767" w:type="dxa"/>
            <w:tcBorders>
              <w:top w:val="nil"/>
              <w:left w:val="nil"/>
              <w:bottom w:val="nil"/>
              <w:right w:val="nil"/>
            </w:tcBorders>
            <w:shd w:val="clear" w:color="auto" w:fill="auto"/>
            <w:noWrap/>
            <w:hideMark/>
          </w:tcPr>
          <w:p w14:paraId="7381B66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2020</w:t>
            </w:r>
          </w:p>
        </w:tc>
        <w:tc>
          <w:tcPr>
            <w:tcW w:w="1230" w:type="dxa"/>
            <w:tcBorders>
              <w:top w:val="nil"/>
              <w:left w:val="nil"/>
              <w:bottom w:val="nil"/>
              <w:right w:val="nil"/>
            </w:tcBorders>
            <w:shd w:val="clear" w:color="auto" w:fill="auto"/>
            <w:noWrap/>
            <w:hideMark/>
          </w:tcPr>
          <w:p w14:paraId="523EFB0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Number</w:t>
            </w:r>
          </w:p>
        </w:tc>
        <w:tc>
          <w:tcPr>
            <w:tcW w:w="769" w:type="dxa"/>
            <w:tcBorders>
              <w:top w:val="nil"/>
              <w:left w:val="nil"/>
              <w:bottom w:val="nil"/>
              <w:right w:val="nil"/>
            </w:tcBorders>
            <w:shd w:val="clear" w:color="auto" w:fill="auto"/>
            <w:noWrap/>
            <w:hideMark/>
          </w:tcPr>
          <w:p w14:paraId="55325B7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w:t>
            </w:r>
          </w:p>
        </w:tc>
        <w:tc>
          <w:tcPr>
            <w:tcW w:w="260" w:type="dxa"/>
            <w:tcBorders>
              <w:top w:val="nil"/>
              <w:left w:val="nil"/>
              <w:bottom w:val="nil"/>
              <w:right w:val="nil"/>
            </w:tcBorders>
            <w:shd w:val="clear" w:color="auto" w:fill="auto"/>
            <w:noWrap/>
            <w:hideMark/>
          </w:tcPr>
          <w:p w14:paraId="07EBEF7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nil"/>
              <w:bottom w:val="nil"/>
              <w:right w:val="nil"/>
            </w:tcBorders>
            <w:shd w:val="clear" w:color="auto" w:fill="auto"/>
            <w:noWrap/>
            <w:hideMark/>
          </w:tcPr>
          <w:p w14:paraId="014DD4F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2018</w:t>
            </w:r>
          </w:p>
        </w:tc>
        <w:tc>
          <w:tcPr>
            <w:tcW w:w="767" w:type="dxa"/>
            <w:tcBorders>
              <w:top w:val="nil"/>
              <w:left w:val="nil"/>
              <w:bottom w:val="nil"/>
              <w:right w:val="nil"/>
            </w:tcBorders>
            <w:shd w:val="clear" w:color="auto" w:fill="auto"/>
            <w:noWrap/>
            <w:hideMark/>
          </w:tcPr>
          <w:p w14:paraId="21F0A8F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2019</w:t>
            </w:r>
          </w:p>
        </w:tc>
        <w:tc>
          <w:tcPr>
            <w:tcW w:w="767" w:type="dxa"/>
            <w:tcBorders>
              <w:top w:val="nil"/>
              <w:left w:val="nil"/>
              <w:bottom w:val="nil"/>
              <w:right w:val="nil"/>
            </w:tcBorders>
            <w:shd w:val="clear" w:color="auto" w:fill="auto"/>
            <w:noWrap/>
            <w:hideMark/>
          </w:tcPr>
          <w:p w14:paraId="288E779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2020</w:t>
            </w:r>
          </w:p>
        </w:tc>
        <w:tc>
          <w:tcPr>
            <w:tcW w:w="1230" w:type="dxa"/>
            <w:tcBorders>
              <w:top w:val="nil"/>
              <w:left w:val="nil"/>
              <w:bottom w:val="nil"/>
              <w:right w:val="nil"/>
            </w:tcBorders>
            <w:shd w:val="clear" w:color="auto" w:fill="auto"/>
            <w:noWrap/>
            <w:hideMark/>
          </w:tcPr>
          <w:p w14:paraId="7C8E2D0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Number</w:t>
            </w:r>
          </w:p>
        </w:tc>
        <w:tc>
          <w:tcPr>
            <w:tcW w:w="769" w:type="dxa"/>
            <w:tcBorders>
              <w:top w:val="nil"/>
              <w:left w:val="nil"/>
              <w:bottom w:val="nil"/>
              <w:right w:val="nil"/>
            </w:tcBorders>
            <w:shd w:val="clear" w:color="auto" w:fill="auto"/>
            <w:noWrap/>
            <w:hideMark/>
          </w:tcPr>
          <w:p w14:paraId="75639B2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w:t>
            </w:r>
          </w:p>
        </w:tc>
        <w:tc>
          <w:tcPr>
            <w:tcW w:w="260" w:type="dxa"/>
            <w:tcBorders>
              <w:top w:val="nil"/>
              <w:left w:val="nil"/>
              <w:bottom w:val="nil"/>
              <w:right w:val="nil"/>
            </w:tcBorders>
            <w:shd w:val="clear" w:color="auto" w:fill="auto"/>
            <w:noWrap/>
            <w:hideMark/>
          </w:tcPr>
          <w:p w14:paraId="09445C2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nil"/>
              <w:bottom w:val="nil"/>
              <w:right w:val="nil"/>
            </w:tcBorders>
            <w:shd w:val="clear" w:color="auto" w:fill="auto"/>
            <w:noWrap/>
            <w:hideMark/>
          </w:tcPr>
          <w:p w14:paraId="1E8EDE3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2018</w:t>
            </w:r>
          </w:p>
        </w:tc>
        <w:tc>
          <w:tcPr>
            <w:tcW w:w="767" w:type="dxa"/>
            <w:tcBorders>
              <w:top w:val="nil"/>
              <w:left w:val="nil"/>
              <w:bottom w:val="nil"/>
              <w:right w:val="nil"/>
            </w:tcBorders>
            <w:shd w:val="clear" w:color="auto" w:fill="auto"/>
            <w:noWrap/>
            <w:hideMark/>
          </w:tcPr>
          <w:p w14:paraId="69EFAC5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2019</w:t>
            </w:r>
          </w:p>
        </w:tc>
        <w:tc>
          <w:tcPr>
            <w:tcW w:w="767" w:type="dxa"/>
            <w:tcBorders>
              <w:top w:val="nil"/>
              <w:left w:val="nil"/>
              <w:bottom w:val="nil"/>
              <w:right w:val="nil"/>
            </w:tcBorders>
            <w:shd w:val="clear" w:color="auto" w:fill="auto"/>
            <w:noWrap/>
            <w:hideMark/>
          </w:tcPr>
          <w:p w14:paraId="2AB4311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2020</w:t>
            </w:r>
          </w:p>
        </w:tc>
        <w:tc>
          <w:tcPr>
            <w:tcW w:w="1230" w:type="dxa"/>
            <w:tcBorders>
              <w:top w:val="nil"/>
              <w:left w:val="nil"/>
              <w:bottom w:val="nil"/>
              <w:right w:val="nil"/>
            </w:tcBorders>
            <w:shd w:val="clear" w:color="auto" w:fill="auto"/>
            <w:noWrap/>
            <w:hideMark/>
          </w:tcPr>
          <w:p w14:paraId="5DCC403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Number</w:t>
            </w:r>
          </w:p>
        </w:tc>
        <w:tc>
          <w:tcPr>
            <w:tcW w:w="769" w:type="dxa"/>
            <w:tcBorders>
              <w:top w:val="nil"/>
              <w:left w:val="nil"/>
              <w:bottom w:val="nil"/>
              <w:right w:val="nil"/>
            </w:tcBorders>
            <w:shd w:val="clear" w:color="auto" w:fill="auto"/>
            <w:noWrap/>
            <w:hideMark/>
          </w:tcPr>
          <w:p w14:paraId="7FC9017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sidRPr="00837618">
              <w:rPr>
                <w:rFonts w:ascii="Calibri" w:eastAsia="Times New Roman" w:hAnsi="Calibri" w:cs="Times New Roman"/>
                <w:color w:val="000000"/>
                <w:sz w:val="20"/>
                <w:szCs w:val="20"/>
                <w:lang w:eastAsia="en-NZ"/>
              </w:rPr>
              <w:t>%</w:t>
            </w:r>
          </w:p>
        </w:tc>
      </w:tr>
      <w:tr w:rsidR="00091090" w:rsidRPr="00837618" w14:paraId="48AA7D15" w14:textId="77777777" w:rsidTr="00AA3EF1">
        <w:trPr>
          <w:trHeight w:val="255"/>
        </w:trPr>
        <w:tc>
          <w:tcPr>
            <w:tcW w:w="2200" w:type="dxa"/>
            <w:tcBorders>
              <w:top w:val="nil"/>
              <w:left w:val="nil"/>
              <w:bottom w:val="nil"/>
              <w:right w:val="nil"/>
            </w:tcBorders>
            <w:shd w:val="clear" w:color="auto" w:fill="auto"/>
            <w:vAlign w:val="bottom"/>
            <w:hideMark/>
          </w:tcPr>
          <w:p w14:paraId="715E035D"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Northland</w:t>
            </w:r>
          </w:p>
        </w:tc>
        <w:tc>
          <w:tcPr>
            <w:tcW w:w="767" w:type="dxa"/>
            <w:tcBorders>
              <w:top w:val="single" w:sz="8" w:space="0" w:color="auto"/>
              <w:left w:val="single" w:sz="8" w:space="0" w:color="auto"/>
              <w:bottom w:val="nil"/>
              <w:right w:val="nil"/>
            </w:tcBorders>
            <w:shd w:val="clear" w:color="auto" w:fill="auto"/>
            <w:noWrap/>
            <w:vAlign w:val="bottom"/>
          </w:tcPr>
          <w:p w14:paraId="3EB40D8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458</w:t>
            </w:r>
          </w:p>
        </w:tc>
        <w:tc>
          <w:tcPr>
            <w:tcW w:w="767" w:type="dxa"/>
            <w:tcBorders>
              <w:top w:val="single" w:sz="8" w:space="0" w:color="auto"/>
              <w:left w:val="nil"/>
              <w:bottom w:val="nil"/>
              <w:right w:val="nil"/>
            </w:tcBorders>
            <w:shd w:val="clear" w:color="auto" w:fill="auto"/>
            <w:noWrap/>
            <w:vAlign w:val="bottom"/>
          </w:tcPr>
          <w:p w14:paraId="1C76FE7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440</w:t>
            </w:r>
          </w:p>
        </w:tc>
        <w:tc>
          <w:tcPr>
            <w:tcW w:w="767" w:type="dxa"/>
            <w:tcBorders>
              <w:top w:val="single" w:sz="8" w:space="0" w:color="auto"/>
              <w:left w:val="nil"/>
              <w:bottom w:val="nil"/>
              <w:right w:val="nil"/>
            </w:tcBorders>
            <w:shd w:val="clear" w:color="auto" w:fill="auto"/>
            <w:noWrap/>
            <w:vAlign w:val="bottom"/>
          </w:tcPr>
          <w:p w14:paraId="1C0D8EC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442</w:t>
            </w:r>
          </w:p>
        </w:tc>
        <w:tc>
          <w:tcPr>
            <w:tcW w:w="1230" w:type="dxa"/>
            <w:tcBorders>
              <w:top w:val="single" w:sz="8" w:space="0" w:color="auto"/>
              <w:left w:val="nil"/>
              <w:bottom w:val="nil"/>
              <w:right w:val="nil"/>
            </w:tcBorders>
            <w:shd w:val="clear" w:color="auto" w:fill="auto"/>
            <w:noWrap/>
            <w:vAlign w:val="bottom"/>
          </w:tcPr>
          <w:p w14:paraId="4F2A1BF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w:t>
            </w:r>
          </w:p>
        </w:tc>
        <w:tc>
          <w:tcPr>
            <w:tcW w:w="769" w:type="dxa"/>
            <w:tcBorders>
              <w:top w:val="single" w:sz="8" w:space="0" w:color="auto"/>
              <w:left w:val="nil"/>
              <w:bottom w:val="nil"/>
              <w:right w:val="single" w:sz="8" w:space="0" w:color="auto"/>
            </w:tcBorders>
            <w:shd w:val="clear" w:color="auto" w:fill="auto"/>
            <w:noWrap/>
            <w:vAlign w:val="bottom"/>
          </w:tcPr>
          <w:p w14:paraId="1D7F9FC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0.5</w:t>
            </w:r>
          </w:p>
        </w:tc>
        <w:tc>
          <w:tcPr>
            <w:tcW w:w="260" w:type="dxa"/>
            <w:tcBorders>
              <w:top w:val="nil"/>
              <w:left w:val="nil"/>
              <w:bottom w:val="nil"/>
              <w:right w:val="nil"/>
            </w:tcBorders>
            <w:shd w:val="clear" w:color="auto" w:fill="auto"/>
            <w:noWrap/>
            <w:hideMark/>
          </w:tcPr>
          <w:p w14:paraId="4420A4D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single" w:sz="8" w:space="0" w:color="auto"/>
              <w:left w:val="single" w:sz="8" w:space="0" w:color="auto"/>
              <w:bottom w:val="nil"/>
              <w:right w:val="nil"/>
            </w:tcBorders>
            <w:shd w:val="clear" w:color="auto" w:fill="auto"/>
            <w:noWrap/>
            <w:vAlign w:val="bottom"/>
          </w:tcPr>
          <w:p w14:paraId="33601A3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88</w:t>
            </w:r>
          </w:p>
        </w:tc>
        <w:tc>
          <w:tcPr>
            <w:tcW w:w="767" w:type="dxa"/>
            <w:tcBorders>
              <w:top w:val="single" w:sz="8" w:space="0" w:color="auto"/>
              <w:left w:val="nil"/>
              <w:bottom w:val="nil"/>
              <w:right w:val="nil"/>
            </w:tcBorders>
            <w:shd w:val="clear" w:color="auto" w:fill="auto"/>
            <w:noWrap/>
            <w:vAlign w:val="bottom"/>
          </w:tcPr>
          <w:p w14:paraId="08DA17C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69</w:t>
            </w:r>
          </w:p>
        </w:tc>
        <w:tc>
          <w:tcPr>
            <w:tcW w:w="767" w:type="dxa"/>
            <w:tcBorders>
              <w:top w:val="single" w:sz="8" w:space="0" w:color="auto"/>
              <w:left w:val="nil"/>
              <w:bottom w:val="nil"/>
              <w:right w:val="nil"/>
            </w:tcBorders>
            <w:shd w:val="clear" w:color="auto" w:fill="auto"/>
            <w:noWrap/>
            <w:vAlign w:val="bottom"/>
          </w:tcPr>
          <w:p w14:paraId="31CF13C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85</w:t>
            </w:r>
          </w:p>
        </w:tc>
        <w:tc>
          <w:tcPr>
            <w:tcW w:w="1230" w:type="dxa"/>
            <w:tcBorders>
              <w:top w:val="single" w:sz="8" w:space="0" w:color="auto"/>
              <w:left w:val="nil"/>
              <w:bottom w:val="nil"/>
              <w:right w:val="nil"/>
            </w:tcBorders>
            <w:shd w:val="clear" w:color="auto" w:fill="auto"/>
            <w:noWrap/>
            <w:vAlign w:val="bottom"/>
          </w:tcPr>
          <w:p w14:paraId="70373F2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w:t>
            </w:r>
          </w:p>
        </w:tc>
        <w:tc>
          <w:tcPr>
            <w:tcW w:w="769" w:type="dxa"/>
            <w:tcBorders>
              <w:top w:val="single" w:sz="8" w:space="0" w:color="auto"/>
              <w:left w:val="nil"/>
              <w:bottom w:val="nil"/>
              <w:right w:val="single" w:sz="8" w:space="0" w:color="auto"/>
            </w:tcBorders>
            <w:shd w:val="clear" w:color="auto" w:fill="auto"/>
            <w:noWrap/>
            <w:vAlign w:val="bottom"/>
          </w:tcPr>
          <w:p w14:paraId="127F281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23.2</w:t>
            </w:r>
          </w:p>
        </w:tc>
        <w:tc>
          <w:tcPr>
            <w:tcW w:w="260" w:type="dxa"/>
            <w:tcBorders>
              <w:top w:val="nil"/>
              <w:left w:val="nil"/>
              <w:bottom w:val="nil"/>
              <w:right w:val="nil"/>
            </w:tcBorders>
            <w:shd w:val="clear" w:color="auto" w:fill="auto"/>
            <w:noWrap/>
            <w:hideMark/>
          </w:tcPr>
          <w:p w14:paraId="3331E1A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single" w:sz="8" w:space="0" w:color="auto"/>
              <w:left w:val="single" w:sz="8" w:space="0" w:color="auto"/>
              <w:bottom w:val="nil"/>
              <w:right w:val="nil"/>
            </w:tcBorders>
            <w:shd w:val="clear" w:color="auto" w:fill="auto"/>
            <w:noWrap/>
            <w:vAlign w:val="bottom"/>
          </w:tcPr>
          <w:p w14:paraId="1BABBC8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360</w:t>
            </w:r>
          </w:p>
        </w:tc>
        <w:tc>
          <w:tcPr>
            <w:tcW w:w="767" w:type="dxa"/>
            <w:tcBorders>
              <w:top w:val="single" w:sz="8" w:space="0" w:color="auto"/>
              <w:left w:val="nil"/>
              <w:bottom w:val="nil"/>
              <w:right w:val="nil"/>
            </w:tcBorders>
            <w:shd w:val="clear" w:color="auto" w:fill="auto"/>
            <w:noWrap/>
            <w:vAlign w:val="bottom"/>
          </w:tcPr>
          <w:p w14:paraId="266D867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358</w:t>
            </w:r>
          </w:p>
        </w:tc>
        <w:tc>
          <w:tcPr>
            <w:tcW w:w="767" w:type="dxa"/>
            <w:tcBorders>
              <w:top w:val="single" w:sz="8" w:space="0" w:color="auto"/>
              <w:left w:val="nil"/>
              <w:bottom w:val="nil"/>
              <w:right w:val="nil"/>
            </w:tcBorders>
            <w:shd w:val="clear" w:color="auto" w:fill="auto"/>
            <w:noWrap/>
            <w:vAlign w:val="bottom"/>
          </w:tcPr>
          <w:p w14:paraId="52CBD51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345</w:t>
            </w:r>
          </w:p>
        </w:tc>
        <w:tc>
          <w:tcPr>
            <w:tcW w:w="1230" w:type="dxa"/>
            <w:tcBorders>
              <w:top w:val="single" w:sz="8" w:space="0" w:color="auto"/>
              <w:left w:val="nil"/>
              <w:bottom w:val="nil"/>
              <w:right w:val="nil"/>
            </w:tcBorders>
            <w:shd w:val="clear" w:color="auto" w:fill="auto"/>
            <w:noWrap/>
            <w:vAlign w:val="bottom"/>
          </w:tcPr>
          <w:p w14:paraId="70BA17E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w:t>
            </w:r>
          </w:p>
        </w:tc>
        <w:tc>
          <w:tcPr>
            <w:tcW w:w="769" w:type="dxa"/>
            <w:tcBorders>
              <w:top w:val="single" w:sz="8" w:space="0" w:color="auto"/>
              <w:left w:val="nil"/>
              <w:bottom w:val="nil"/>
              <w:right w:val="single" w:sz="8" w:space="0" w:color="auto"/>
            </w:tcBorders>
            <w:shd w:val="clear" w:color="auto" w:fill="auto"/>
            <w:noWrap/>
            <w:vAlign w:val="bottom"/>
          </w:tcPr>
          <w:p w14:paraId="2E352A7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-3.6</w:t>
            </w:r>
          </w:p>
        </w:tc>
      </w:tr>
      <w:tr w:rsidR="00091090" w:rsidRPr="00837618" w14:paraId="053B2676" w14:textId="77777777" w:rsidTr="00AA3EF1">
        <w:trPr>
          <w:trHeight w:val="255"/>
        </w:trPr>
        <w:tc>
          <w:tcPr>
            <w:tcW w:w="2200" w:type="dxa"/>
            <w:tcBorders>
              <w:top w:val="nil"/>
              <w:left w:val="nil"/>
              <w:bottom w:val="nil"/>
              <w:right w:val="nil"/>
            </w:tcBorders>
            <w:shd w:val="clear" w:color="auto" w:fill="auto"/>
            <w:vAlign w:val="bottom"/>
            <w:hideMark/>
          </w:tcPr>
          <w:p w14:paraId="4F8D5968"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Waitemata</w:t>
            </w:r>
          </w:p>
        </w:tc>
        <w:tc>
          <w:tcPr>
            <w:tcW w:w="767" w:type="dxa"/>
            <w:tcBorders>
              <w:top w:val="nil"/>
              <w:left w:val="single" w:sz="8" w:space="0" w:color="auto"/>
              <w:bottom w:val="nil"/>
              <w:right w:val="nil"/>
            </w:tcBorders>
            <w:shd w:val="clear" w:color="auto" w:fill="auto"/>
            <w:noWrap/>
            <w:vAlign w:val="bottom"/>
          </w:tcPr>
          <w:p w14:paraId="7CABCF4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1275</w:t>
            </w:r>
          </w:p>
        </w:tc>
        <w:tc>
          <w:tcPr>
            <w:tcW w:w="767" w:type="dxa"/>
            <w:tcBorders>
              <w:top w:val="nil"/>
              <w:left w:val="nil"/>
              <w:bottom w:val="nil"/>
              <w:right w:val="nil"/>
            </w:tcBorders>
            <w:shd w:val="clear" w:color="auto" w:fill="auto"/>
            <w:noWrap/>
            <w:vAlign w:val="bottom"/>
          </w:tcPr>
          <w:p w14:paraId="663B071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1254</w:t>
            </w:r>
          </w:p>
        </w:tc>
        <w:tc>
          <w:tcPr>
            <w:tcW w:w="767" w:type="dxa"/>
            <w:tcBorders>
              <w:top w:val="nil"/>
              <w:left w:val="nil"/>
              <w:bottom w:val="nil"/>
              <w:right w:val="nil"/>
            </w:tcBorders>
            <w:shd w:val="clear" w:color="auto" w:fill="auto"/>
            <w:noWrap/>
            <w:vAlign w:val="bottom"/>
          </w:tcPr>
          <w:p w14:paraId="018B0D3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1203</w:t>
            </w:r>
          </w:p>
        </w:tc>
        <w:tc>
          <w:tcPr>
            <w:tcW w:w="1230" w:type="dxa"/>
            <w:tcBorders>
              <w:top w:val="nil"/>
              <w:left w:val="nil"/>
              <w:bottom w:val="nil"/>
              <w:right w:val="nil"/>
            </w:tcBorders>
            <w:shd w:val="clear" w:color="auto" w:fill="auto"/>
            <w:noWrap/>
            <w:vAlign w:val="bottom"/>
          </w:tcPr>
          <w:p w14:paraId="4E85C77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-51</w:t>
            </w:r>
          </w:p>
        </w:tc>
        <w:tc>
          <w:tcPr>
            <w:tcW w:w="769" w:type="dxa"/>
            <w:tcBorders>
              <w:top w:val="nil"/>
              <w:left w:val="nil"/>
              <w:bottom w:val="nil"/>
              <w:right w:val="single" w:sz="8" w:space="0" w:color="auto"/>
            </w:tcBorders>
            <w:shd w:val="clear" w:color="auto" w:fill="auto"/>
            <w:noWrap/>
            <w:vAlign w:val="bottom"/>
          </w:tcPr>
          <w:p w14:paraId="7D4343E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-4.1</w:t>
            </w:r>
          </w:p>
        </w:tc>
        <w:tc>
          <w:tcPr>
            <w:tcW w:w="260" w:type="dxa"/>
            <w:tcBorders>
              <w:top w:val="nil"/>
              <w:left w:val="nil"/>
              <w:bottom w:val="nil"/>
              <w:right w:val="nil"/>
            </w:tcBorders>
            <w:shd w:val="clear" w:color="auto" w:fill="auto"/>
            <w:noWrap/>
            <w:hideMark/>
          </w:tcPr>
          <w:p w14:paraId="1890E86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0A2FCDF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51</w:t>
            </w:r>
          </w:p>
        </w:tc>
        <w:tc>
          <w:tcPr>
            <w:tcW w:w="767" w:type="dxa"/>
            <w:tcBorders>
              <w:top w:val="nil"/>
              <w:left w:val="nil"/>
              <w:bottom w:val="nil"/>
              <w:right w:val="nil"/>
            </w:tcBorders>
            <w:shd w:val="clear" w:color="auto" w:fill="auto"/>
            <w:noWrap/>
            <w:vAlign w:val="bottom"/>
          </w:tcPr>
          <w:p w14:paraId="66FE73A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59</w:t>
            </w:r>
          </w:p>
        </w:tc>
        <w:tc>
          <w:tcPr>
            <w:tcW w:w="767" w:type="dxa"/>
            <w:tcBorders>
              <w:top w:val="nil"/>
              <w:left w:val="nil"/>
              <w:bottom w:val="nil"/>
              <w:right w:val="nil"/>
            </w:tcBorders>
            <w:shd w:val="clear" w:color="auto" w:fill="auto"/>
            <w:noWrap/>
            <w:vAlign w:val="bottom"/>
          </w:tcPr>
          <w:p w14:paraId="4AA864A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70</w:t>
            </w:r>
          </w:p>
        </w:tc>
        <w:tc>
          <w:tcPr>
            <w:tcW w:w="1230" w:type="dxa"/>
            <w:tcBorders>
              <w:top w:val="nil"/>
              <w:left w:val="nil"/>
              <w:bottom w:val="nil"/>
              <w:right w:val="nil"/>
            </w:tcBorders>
            <w:shd w:val="clear" w:color="auto" w:fill="auto"/>
            <w:noWrap/>
            <w:vAlign w:val="bottom"/>
          </w:tcPr>
          <w:p w14:paraId="3929317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11</w:t>
            </w:r>
          </w:p>
        </w:tc>
        <w:tc>
          <w:tcPr>
            <w:tcW w:w="769" w:type="dxa"/>
            <w:tcBorders>
              <w:top w:val="nil"/>
              <w:left w:val="nil"/>
              <w:bottom w:val="nil"/>
              <w:right w:val="single" w:sz="8" w:space="0" w:color="auto"/>
            </w:tcBorders>
            <w:shd w:val="clear" w:color="auto" w:fill="auto"/>
            <w:noWrap/>
            <w:vAlign w:val="bottom"/>
          </w:tcPr>
          <w:p w14:paraId="7C5C0FF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18.6</w:t>
            </w:r>
          </w:p>
        </w:tc>
        <w:tc>
          <w:tcPr>
            <w:tcW w:w="260" w:type="dxa"/>
            <w:tcBorders>
              <w:top w:val="nil"/>
              <w:left w:val="nil"/>
              <w:bottom w:val="nil"/>
              <w:right w:val="nil"/>
            </w:tcBorders>
            <w:shd w:val="clear" w:color="auto" w:fill="auto"/>
            <w:noWrap/>
            <w:hideMark/>
          </w:tcPr>
          <w:p w14:paraId="72DDD0E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42A4C52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1079</w:t>
            </w:r>
          </w:p>
        </w:tc>
        <w:tc>
          <w:tcPr>
            <w:tcW w:w="767" w:type="dxa"/>
            <w:tcBorders>
              <w:top w:val="nil"/>
              <w:left w:val="nil"/>
              <w:bottom w:val="nil"/>
              <w:right w:val="nil"/>
            </w:tcBorders>
            <w:shd w:val="clear" w:color="auto" w:fill="auto"/>
            <w:noWrap/>
            <w:vAlign w:val="bottom"/>
          </w:tcPr>
          <w:p w14:paraId="462D284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1042</w:t>
            </w:r>
          </w:p>
        </w:tc>
        <w:tc>
          <w:tcPr>
            <w:tcW w:w="767" w:type="dxa"/>
            <w:tcBorders>
              <w:top w:val="nil"/>
              <w:left w:val="nil"/>
              <w:bottom w:val="nil"/>
              <w:right w:val="nil"/>
            </w:tcBorders>
            <w:shd w:val="clear" w:color="auto" w:fill="auto"/>
            <w:noWrap/>
            <w:vAlign w:val="bottom"/>
          </w:tcPr>
          <w:p w14:paraId="4D6F69A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949</w:t>
            </w:r>
          </w:p>
        </w:tc>
        <w:tc>
          <w:tcPr>
            <w:tcW w:w="1230" w:type="dxa"/>
            <w:tcBorders>
              <w:top w:val="nil"/>
              <w:left w:val="nil"/>
              <w:bottom w:val="nil"/>
              <w:right w:val="nil"/>
            </w:tcBorders>
            <w:shd w:val="clear" w:color="auto" w:fill="auto"/>
            <w:noWrap/>
            <w:vAlign w:val="bottom"/>
          </w:tcPr>
          <w:p w14:paraId="46355CE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-93</w:t>
            </w:r>
          </w:p>
        </w:tc>
        <w:tc>
          <w:tcPr>
            <w:tcW w:w="769" w:type="dxa"/>
            <w:tcBorders>
              <w:top w:val="nil"/>
              <w:left w:val="nil"/>
              <w:bottom w:val="nil"/>
              <w:right w:val="single" w:sz="8" w:space="0" w:color="auto"/>
            </w:tcBorders>
            <w:shd w:val="clear" w:color="auto" w:fill="auto"/>
            <w:noWrap/>
            <w:vAlign w:val="bottom"/>
          </w:tcPr>
          <w:p w14:paraId="0838C71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-8.9</w:t>
            </w:r>
          </w:p>
        </w:tc>
      </w:tr>
      <w:tr w:rsidR="00091090" w:rsidRPr="00837618" w14:paraId="4FDB364F" w14:textId="77777777" w:rsidTr="00AA3EF1">
        <w:trPr>
          <w:trHeight w:val="255"/>
        </w:trPr>
        <w:tc>
          <w:tcPr>
            <w:tcW w:w="2200" w:type="dxa"/>
            <w:tcBorders>
              <w:top w:val="nil"/>
              <w:left w:val="nil"/>
              <w:bottom w:val="nil"/>
              <w:right w:val="nil"/>
            </w:tcBorders>
            <w:shd w:val="clear" w:color="auto" w:fill="auto"/>
            <w:vAlign w:val="bottom"/>
            <w:hideMark/>
          </w:tcPr>
          <w:p w14:paraId="493F3391"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Auckland</w:t>
            </w:r>
          </w:p>
        </w:tc>
        <w:tc>
          <w:tcPr>
            <w:tcW w:w="767" w:type="dxa"/>
            <w:tcBorders>
              <w:top w:val="nil"/>
              <w:left w:val="single" w:sz="8" w:space="0" w:color="auto"/>
              <w:bottom w:val="nil"/>
              <w:right w:val="nil"/>
            </w:tcBorders>
            <w:shd w:val="clear" w:color="auto" w:fill="auto"/>
            <w:noWrap/>
            <w:vAlign w:val="bottom"/>
          </w:tcPr>
          <w:p w14:paraId="18AA0C1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901</w:t>
            </w:r>
          </w:p>
        </w:tc>
        <w:tc>
          <w:tcPr>
            <w:tcW w:w="767" w:type="dxa"/>
            <w:tcBorders>
              <w:top w:val="nil"/>
              <w:left w:val="nil"/>
              <w:bottom w:val="nil"/>
              <w:right w:val="nil"/>
            </w:tcBorders>
            <w:shd w:val="clear" w:color="auto" w:fill="auto"/>
            <w:noWrap/>
            <w:vAlign w:val="bottom"/>
          </w:tcPr>
          <w:p w14:paraId="4E9E434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885</w:t>
            </w:r>
          </w:p>
        </w:tc>
        <w:tc>
          <w:tcPr>
            <w:tcW w:w="767" w:type="dxa"/>
            <w:tcBorders>
              <w:top w:val="nil"/>
              <w:left w:val="nil"/>
              <w:bottom w:val="nil"/>
              <w:right w:val="nil"/>
            </w:tcBorders>
            <w:shd w:val="clear" w:color="auto" w:fill="auto"/>
            <w:noWrap/>
            <w:vAlign w:val="bottom"/>
          </w:tcPr>
          <w:p w14:paraId="2887660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834</w:t>
            </w:r>
          </w:p>
        </w:tc>
        <w:tc>
          <w:tcPr>
            <w:tcW w:w="1230" w:type="dxa"/>
            <w:tcBorders>
              <w:top w:val="nil"/>
              <w:left w:val="nil"/>
              <w:bottom w:val="nil"/>
              <w:right w:val="nil"/>
            </w:tcBorders>
            <w:shd w:val="clear" w:color="auto" w:fill="auto"/>
            <w:noWrap/>
            <w:vAlign w:val="bottom"/>
          </w:tcPr>
          <w:p w14:paraId="6D625B6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-51</w:t>
            </w:r>
          </w:p>
        </w:tc>
        <w:tc>
          <w:tcPr>
            <w:tcW w:w="769" w:type="dxa"/>
            <w:tcBorders>
              <w:top w:val="nil"/>
              <w:left w:val="nil"/>
              <w:bottom w:val="nil"/>
              <w:right w:val="single" w:sz="8" w:space="0" w:color="auto"/>
            </w:tcBorders>
            <w:shd w:val="clear" w:color="auto" w:fill="auto"/>
            <w:noWrap/>
            <w:vAlign w:val="bottom"/>
          </w:tcPr>
          <w:p w14:paraId="7159937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-5.8</w:t>
            </w:r>
          </w:p>
        </w:tc>
        <w:tc>
          <w:tcPr>
            <w:tcW w:w="260" w:type="dxa"/>
            <w:tcBorders>
              <w:top w:val="nil"/>
              <w:left w:val="nil"/>
              <w:bottom w:val="nil"/>
              <w:right w:val="nil"/>
            </w:tcBorders>
            <w:shd w:val="clear" w:color="auto" w:fill="auto"/>
            <w:noWrap/>
            <w:hideMark/>
          </w:tcPr>
          <w:p w14:paraId="147A878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3BAF384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39</w:t>
            </w:r>
          </w:p>
        </w:tc>
        <w:tc>
          <w:tcPr>
            <w:tcW w:w="767" w:type="dxa"/>
            <w:tcBorders>
              <w:top w:val="nil"/>
              <w:left w:val="nil"/>
              <w:bottom w:val="nil"/>
              <w:right w:val="nil"/>
            </w:tcBorders>
            <w:shd w:val="clear" w:color="auto" w:fill="auto"/>
            <w:noWrap/>
            <w:vAlign w:val="bottom"/>
          </w:tcPr>
          <w:p w14:paraId="4C0E4ED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40</w:t>
            </w:r>
          </w:p>
        </w:tc>
        <w:tc>
          <w:tcPr>
            <w:tcW w:w="767" w:type="dxa"/>
            <w:tcBorders>
              <w:top w:val="nil"/>
              <w:left w:val="nil"/>
              <w:bottom w:val="nil"/>
              <w:right w:val="nil"/>
            </w:tcBorders>
            <w:shd w:val="clear" w:color="auto" w:fill="auto"/>
            <w:noWrap/>
            <w:vAlign w:val="bottom"/>
          </w:tcPr>
          <w:p w14:paraId="5BF3422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28</w:t>
            </w:r>
          </w:p>
        </w:tc>
        <w:tc>
          <w:tcPr>
            <w:tcW w:w="1230" w:type="dxa"/>
            <w:tcBorders>
              <w:top w:val="nil"/>
              <w:left w:val="nil"/>
              <w:bottom w:val="nil"/>
              <w:right w:val="nil"/>
            </w:tcBorders>
            <w:shd w:val="clear" w:color="auto" w:fill="auto"/>
            <w:noWrap/>
            <w:vAlign w:val="bottom"/>
          </w:tcPr>
          <w:p w14:paraId="1E3EC1C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w:t>
            </w:r>
          </w:p>
        </w:tc>
        <w:tc>
          <w:tcPr>
            <w:tcW w:w="769" w:type="dxa"/>
            <w:tcBorders>
              <w:top w:val="nil"/>
              <w:left w:val="nil"/>
              <w:bottom w:val="nil"/>
              <w:right w:val="single" w:sz="8" w:space="0" w:color="auto"/>
            </w:tcBorders>
            <w:shd w:val="clear" w:color="auto" w:fill="auto"/>
            <w:noWrap/>
            <w:vAlign w:val="bottom"/>
          </w:tcPr>
          <w:p w14:paraId="689C5AF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-30</w:t>
            </w:r>
          </w:p>
        </w:tc>
        <w:tc>
          <w:tcPr>
            <w:tcW w:w="260" w:type="dxa"/>
            <w:tcBorders>
              <w:top w:val="nil"/>
              <w:left w:val="nil"/>
              <w:bottom w:val="nil"/>
              <w:right w:val="nil"/>
            </w:tcBorders>
            <w:shd w:val="clear" w:color="auto" w:fill="auto"/>
            <w:noWrap/>
            <w:hideMark/>
          </w:tcPr>
          <w:p w14:paraId="515B6D2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3B76874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687</w:t>
            </w:r>
          </w:p>
        </w:tc>
        <w:tc>
          <w:tcPr>
            <w:tcW w:w="767" w:type="dxa"/>
            <w:tcBorders>
              <w:top w:val="nil"/>
              <w:left w:val="nil"/>
              <w:bottom w:val="nil"/>
              <w:right w:val="nil"/>
            </w:tcBorders>
            <w:shd w:val="clear" w:color="auto" w:fill="auto"/>
            <w:noWrap/>
            <w:vAlign w:val="bottom"/>
          </w:tcPr>
          <w:p w14:paraId="4D312F3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658</w:t>
            </w:r>
          </w:p>
        </w:tc>
        <w:tc>
          <w:tcPr>
            <w:tcW w:w="767" w:type="dxa"/>
            <w:tcBorders>
              <w:top w:val="nil"/>
              <w:left w:val="nil"/>
              <w:bottom w:val="nil"/>
              <w:right w:val="nil"/>
            </w:tcBorders>
            <w:shd w:val="clear" w:color="auto" w:fill="auto"/>
            <w:noWrap/>
            <w:vAlign w:val="bottom"/>
          </w:tcPr>
          <w:p w14:paraId="72EC810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632</w:t>
            </w:r>
          </w:p>
        </w:tc>
        <w:tc>
          <w:tcPr>
            <w:tcW w:w="1230" w:type="dxa"/>
            <w:tcBorders>
              <w:top w:val="nil"/>
              <w:left w:val="nil"/>
              <w:bottom w:val="nil"/>
              <w:right w:val="nil"/>
            </w:tcBorders>
            <w:shd w:val="clear" w:color="auto" w:fill="auto"/>
            <w:noWrap/>
            <w:vAlign w:val="bottom"/>
          </w:tcPr>
          <w:p w14:paraId="761EF10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-26</w:t>
            </w:r>
          </w:p>
        </w:tc>
        <w:tc>
          <w:tcPr>
            <w:tcW w:w="769" w:type="dxa"/>
            <w:tcBorders>
              <w:top w:val="nil"/>
              <w:left w:val="nil"/>
              <w:bottom w:val="nil"/>
              <w:right w:val="single" w:sz="8" w:space="0" w:color="auto"/>
            </w:tcBorders>
            <w:shd w:val="clear" w:color="auto" w:fill="auto"/>
            <w:noWrap/>
            <w:vAlign w:val="bottom"/>
          </w:tcPr>
          <w:p w14:paraId="1C10E98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w:t>
            </w:r>
          </w:p>
        </w:tc>
      </w:tr>
      <w:tr w:rsidR="00091090" w:rsidRPr="00837618" w14:paraId="44D4CE4D" w14:textId="77777777" w:rsidTr="00AA3EF1">
        <w:trPr>
          <w:trHeight w:val="255"/>
        </w:trPr>
        <w:tc>
          <w:tcPr>
            <w:tcW w:w="2200" w:type="dxa"/>
            <w:tcBorders>
              <w:top w:val="nil"/>
              <w:left w:val="nil"/>
              <w:bottom w:val="nil"/>
              <w:right w:val="nil"/>
            </w:tcBorders>
            <w:shd w:val="clear" w:color="auto" w:fill="auto"/>
            <w:vAlign w:val="bottom"/>
            <w:hideMark/>
          </w:tcPr>
          <w:p w14:paraId="27BF47DF"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Counties Manukau</w:t>
            </w:r>
          </w:p>
        </w:tc>
        <w:tc>
          <w:tcPr>
            <w:tcW w:w="767" w:type="dxa"/>
            <w:tcBorders>
              <w:top w:val="nil"/>
              <w:left w:val="single" w:sz="8" w:space="0" w:color="auto"/>
              <w:bottom w:val="nil"/>
              <w:right w:val="nil"/>
            </w:tcBorders>
            <w:shd w:val="clear" w:color="auto" w:fill="auto"/>
            <w:noWrap/>
            <w:vAlign w:val="bottom"/>
          </w:tcPr>
          <w:p w14:paraId="7035015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823</w:t>
            </w:r>
          </w:p>
        </w:tc>
        <w:tc>
          <w:tcPr>
            <w:tcW w:w="767" w:type="dxa"/>
            <w:tcBorders>
              <w:top w:val="nil"/>
              <w:left w:val="nil"/>
              <w:bottom w:val="nil"/>
              <w:right w:val="nil"/>
            </w:tcBorders>
            <w:shd w:val="clear" w:color="auto" w:fill="auto"/>
            <w:noWrap/>
            <w:vAlign w:val="bottom"/>
          </w:tcPr>
          <w:p w14:paraId="3C8048F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885</w:t>
            </w:r>
          </w:p>
        </w:tc>
        <w:tc>
          <w:tcPr>
            <w:tcW w:w="767" w:type="dxa"/>
            <w:tcBorders>
              <w:top w:val="nil"/>
              <w:left w:val="nil"/>
              <w:bottom w:val="nil"/>
              <w:right w:val="nil"/>
            </w:tcBorders>
            <w:shd w:val="clear" w:color="auto" w:fill="auto"/>
            <w:noWrap/>
            <w:vAlign w:val="bottom"/>
          </w:tcPr>
          <w:p w14:paraId="207BB24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871</w:t>
            </w:r>
          </w:p>
        </w:tc>
        <w:tc>
          <w:tcPr>
            <w:tcW w:w="1230" w:type="dxa"/>
            <w:tcBorders>
              <w:top w:val="nil"/>
              <w:left w:val="nil"/>
              <w:bottom w:val="nil"/>
              <w:right w:val="nil"/>
            </w:tcBorders>
            <w:shd w:val="clear" w:color="auto" w:fill="auto"/>
            <w:noWrap/>
            <w:vAlign w:val="bottom"/>
          </w:tcPr>
          <w:p w14:paraId="4472138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-14</w:t>
            </w:r>
          </w:p>
        </w:tc>
        <w:tc>
          <w:tcPr>
            <w:tcW w:w="769" w:type="dxa"/>
            <w:tcBorders>
              <w:top w:val="nil"/>
              <w:left w:val="nil"/>
              <w:bottom w:val="nil"/>
              <w:right w:val="single" w:sz="8" w:space="0" w:color="auto"/>
            </w:tcBorders>
            <w:shd w:val="clear" w:color="auto" w:fill="auto"/>
            <w:noWrap/>
            <w:vAlign w:val="bottom"/>
          </w:tcPr>
          <w:p w14:paraId="6763C01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w:t>
            </w:r>
          </w:p>
        </w:tc>
        <w:tc>
          <w:tcPr>
            <w:tcW w:w="260" w:type="dxa"/>
            <w:tcBorders>
              <w:top w:val="nil"/>
              <w:left w:val="nil"/>
              <w:bottom w:val="nil"/>
              <w:right w:val="nil"/>
            </w:tcBorders>
            <w:shd w:val="clear" w:color="auto" w:fill="auto"/>
            <w:noWrap/>
            <w:hideMark/>
          </w:tcPr>
          <w:p w14:paraId="78CD05F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6C6B169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79</w:t>
            </w:r>
          </w:p>
        </w:tc>
        <w:tc>
          <w:tcPr>
            <w:tcW w:w="767" w:type="dxa"/>
            <w:tcBorders>
              <w:top w:val="nil"/>
              <w:left w:val="nil"/>
              <w:bottom w:val="nil"/>
              <w:right w:val="nil"/>
            </w:tcBorders>
            <w:shd w:val="clear" w:color="auto" w:fill="auto"/>
            <w:noWrap/>
            <w:vAlign w:val="bottom"/>
          </w:tcPr>
          <w:p w14:paraId="634DB54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102</w:t>
            </w:r>
          </w:p>
        </w:tc>
        <w:tc>
          <w:tcPr>
            <w:tcW w:w="767" w:type="dxa"/>
            <w:tcBorders>
              <w:top w:val="nil"/>
              <w:left w:val="nil"/>
              <w:bottom w:val="nil"/>
              <w:right w:val="nil"/>
            </w:tcBorders>
            <w:shd w:val="clear" w:color="auto" w:fill="auto"/>
            <w:noWrap/>
            <w:vAlign w:val="bottom"/>
          </w:tcPr>
          <w:p w14:paraId="373067B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112</w:t>
            </w:r>
          </w:p>
        </w:tc>
        <w:tc>
          <w:tcPr>
            <w:tcW w:w="1230" w:type="dxa"/>
            <w:tcBorders>
              <w:top w:val="nil"/>
              <w:left w:val="nil"/>
              <w:bottom w:val="nil"/>
              <w:right w:val="nil"/>
            </w:tcBorders>
            <w:shd w:val="clear" w:color="auto" w:fill="auto"/>
            <w:noWrap/>
            <w:vAlign w:val="bottom"/>
          </w:tcPr>
          <w:p w14:paraId="5706D7A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w:t>
            </w:r>
          </w:p>
        </w:tc>
        <w:tc>
          <w:tcPr>
            <w:tcW w:w="769" w:type="dxa"/>
            <w:tcBorders>
              <w:top w:val="nil"/>
              <w:left w:val="nil"/>
              <w:bottom w:val="nil"/>
              <w:right w:val="single" w:sz="8" w:space="0" w:color="auto"/>
            </w:tcBorders>
            <w:shd w:val="clear" w:color="auto" w:fill="auto"/>
            <w:noWrap/>
            <w:vAlign w:val="bottom"/>
          </w:tcPr>
          <w:p w14:paraId="3C8C002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9.8</w:t>
            </w:r>
          </w:p>
        </w:tc>
        <w:tc>
          <w:tcPr>
            <w:tcW w:w="260" w:type="dxa"/>
            <w:tcBorders>
              <w:top w:val="nil"/>
              <w:left w:val="nil"/>
              <w:bottom w:val="nil"/>
              <w:right w:val="nil"/>
            </w:tcBorders>
            <w:shd w:val="clear" w:color="auto" w:fill="auto"/>
            <w:noWrap/>
            <w:hideMark/>
          </w:tcPr>
          <w:p w14:paraId="61EEB3E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1D77A52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528</w:t>
            </w:r>
          </w:p>
        </w:tc>
        <w:tc>
          <w:tcPr>
            <w:tcW w:w="767" w:type="dxa"/>
            <w:tcBorders>
              <w:top w:val="nil"/>
              <w:left w:val="nil"/>
              <w:bottom w:val="nil"/>
              <w:right w:val="nil"/>
            </w:tcBorders>
            <w:shd w:val="clear" w:color="auto" w:fill="auto"/>
            <w:noWrap/>
            <w:vAlign w:val="bottom"/>
          </w:tcPr>
          <w:p w14:paraId="120821B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542</w:t>
            </w:r>
          </w:p>
        </w:tc>
        <w:tc>
          <w:tcPr>
            <w:tcW w:w="767" w:type="dxa"/>
            <w:tcBorders>
              <w:top w:val="nil"/>
              <w:left w:val="nil"/>
              <w:bottom w:val="nil"/>
              <w:right w:val="nil"/>
            </w:tcBorders>
            <w:shd w:val="clear" w:color="auto" w:fill="auto"/>
            <w:noWrap/>
            <w:vAlign w:val="bottom"/>
          </w:tcPr>
          <w:p w14:paraId="5D021AB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497</w:t>
            </w:r>
          </w:p>
        </w:tc>
        <w:tc>
          <w:tcPr>
            <w:tcW w:w="1230" w:type="dxa"/>
            <w:tcBorders>
              <w:top w:val="nil"/>
              <w:left w:val="nil"/>
              <w:bottom w:val="nil"/>
              <w:right w:val="nil"/>
            </w:tcBorders>
            <w:shd w:val="clear" w:color="auto" w:fill="auto"/>
            <w:noWrap/>
            <w:vAlign w:val="bottom"/>
          </w:tcPr>
          <w:p w14:paraId="34C7788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-45</w:t>
            </w:r>
          </w:p>
        </w:tc>
        <w:tc>
          <w:tcPr>
            <w:tcW w:w="769" w:type="dxa"/>
            <w:tcBorders>
              <w:top w:val="nil"/>
              <w:left w:val="nil"/>
              <w:bottom w:val="nil"/>
              <w:right w:val="single" w:sz="8" w:space="0" w:color="auto"/>
            </w:tcBorders>
            <w:shd w:val="clear" w:color="auto" w:fill="auto"/>
            <w:noWrap/>
            <w:vAlign w:val="bottom"/>
          </w:tcPr>
          <w:p w14:paraId="6368C18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-8.3</w:t>
            </w:r>
          </w:p>
        </w:tc>
      </w:tr>
      <w:tr w:rsidR="00091090" w:rsidRPr="00837618" w14:paraId="4F417D3E" w14:textId="77777777" w:rsidTr="00AA3EF1">
        <w:trPr>
          <w:trHeight w:val="255"/>
        </w:trPr>
        <w:tc>
          <w:tcPr>
            <w:tcW w:w="2200" w:type="dxa"/>
            <w:tcBorders>
              <w:top w:val="nil"/>
              <w:left w:val="nil"/>
              <w:bottom w:val="nil"/>
              <w:right w:val="nil"/>
            </w:tcBorders>
            <w:shd w:val="clear" w:color="auto" w:fill="auto"/>
            <w:vAlign w:val="bottom"/>
            <w:hideMark/>
          </w:tcPr>
          <w:p w14:paraId="32FB48A6"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Waikato</w:t>
            </w:r>
          </w:p>
        </w:tc>
        <w:tc>
          <w:tcPr>
            <w:tcW w:w="767" w:type="dxa"/>
            <w:tcBorders>
              <w:top w:val="nil"/>
              <w:left w:val="single" w:sz="8" w:space="0" w:color="auto"/>
              <w:bottom w:val="nil"/>
              <w:right w:val="nil"/>
            </w:tcBorders>
            <w:shd w:val="clear" w:color="auto" w:fill="auto"/>
            <w:noWrap/>
            <w:vAlign w:val="bottom"/>
          </w:tcPr>
          <w:p w14:paraId="6D1ED8A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921</w:t>
            </w:r>
          </w:p>
        </w:tc>
        <w:tc>
          <w:tcPr>
            <w:tcW w:w="767" w:type="dxa"/>
            <w:tcBorders>
              <w:top w:val="nil"/>
              <w:left w:val="nil"/>
              <w:bottom w:val="nil"/>
              <w:right w:val="nil"/>
            </w:tcBorders>
            <w:shd w:val="clear" w:color="auto" w:fill="auto"/>
            <w:noWrap/>
            <w:vAlign w:val="bottom"/>
          </w:tcPr>
          <w:p w14:paraId="5369678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935</w:t>
            </w:r>
          </w:p>
        </w:tc>
        <w:tc>
          <w:tcPr>
            <w:tcW w:w="767" w:type="dxa"/>
            <w:tcBorders>
              <w:top w:val="nil"/>
              <w:left w:val="nil"/>
              <w:bottom w:val="nil"/>
              <w:right w:val="nil"/>
            </w:tcBorders>
            <w:shd w:val="clear" w:color="auto" w:fill="auto"/>
            <w:noWrap/>
            <w:vAlign w:val="bottom"/>
          </w:tcPr>
          <w:p w14:paraId="0DB5E4E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832</w:t>
            </w:r>
          </w:p>
        </w:tc>
        <w:tc>
          <w:tcPr>
            <w:tcW w:w="1230" w:type="dxa"/>
            <w:tcBorders>
              <w:top w:val="nil"/>
              <w:left w:val="nil"/>
              <w:bottom w:val="nil"/>
              <w:right w:val="nil"/>
            </w:tcBorders>
            <w:shd w:val="clear" w:color="auto" w:fill="auto"/>
            <w:noWrap/>
            <w:vAlign w:val="bottom"/>
          </w:tcPr>
          <w:p w14:paraId="161AA47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-103</w:t>
            </w:r>
          </w:p>
        </w:tc>
        <w:tc>
          <w:tcPr>
            <w:tcW w:w="769" w:type="dxa"/>
            <w:tcBorders>
              <w:top w:val="nil"/>
              <w:left w:val="nil"/>
              <w:bottom w:val="nil"/>
              <w:right w:val="single" w:sz="8" w:space="0" w:color="auto"/>
            </w:tcBorders>
            <w:shd w:val="clear" w:color="auto" w:fill="auto"/>
            <w:noWrap/>
            <w:vAlign w:val="bottom"/>
          </w:tcPr>
          <w:p w14:paraId="172363F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-11</w:t>
            </w:r>
          </w:p>
        </w:tc>
        <w:tc>
          <w:tcPr>
            <w:tcW w:w="260" w:type="dxa"/>
            <w:tcBorders>
              <w:top w:val="nil"/>
              <w:left w:val="nil"/>
              <w:bottom w:val="nil"/>
              <w:right w:val="nil"/>
            </w:tcBorders>
            <w:shd w:val="clear" w:color="auto" w:fill="auto"/>
            <w:noWrap/>
            <w:hideMark/>
          </w:tcPr>
          <w:p w14:paraId="43BD9C5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5C23B19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126</w:t>
            </w:r>
          </w:p>
        </w:tc>
        <w:tc>
          <w:tcPr>
            <w:tcW w:w="767" w:type="dxa"/>
            <w:tcBorders>
              <w:top w:val="nil"/>
              <w:left w:val="nil"/>
              <w:bottom w:val="nil"/>
              <w:right w:val="nil"/>
            </w:tcBorders>
            <w:shd w:val="clear" w:color="auto" w:fill="auto"/>
            <w:noWrap/>
            <w:vAlign w:val="bottom"/>
          </w:tcPr>
          <w:p w14:paraId="60619F1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144</w:t>
            </w:r>
          </w:p>
        </w:tc>
        <w:tc>
          <w:tcPr>
            <w:tcW w:w="767" w:type="dxa"/>
            <w:tcBorders>
              <w:top w:val="nil"/>
              <w:left w:val="nil"/>
              <w:bottom w:val="nil"/>
              <w:right w:val="nil"/>
            </w:tcBorders>
            <w:shd w:val="clear" w:color="auto" w:fill="auto"/>
            <w:noWrap/>
            <w:vAlign w:val="bottom"/>
          </w:tcPr>
          <w:p w14:paraId="1C21F58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105</w:t>
            </w:r>
          </w:p>
        </w:tc>
        <w:tc>
          <w:tcPr>
            <w:tcW w:w="1230" w:type="dxa"/>
            <w:tcBorders>
              <w:top w:val="nil"/>
              <w:left w:val="nil"/>
              <w:bottom w:val="nil"/>
              <w:right w:val="nil"/>
            </w:tcBorders>
            <w:shd w:val="clear" w:color="auto" w:fill="auto"/>
            <w:noWrap/>
            <w:vAlign w:val="bottom"/>
          </w:tcPr>
          <w:p w14:paraId="5DD4F54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-39</w:t>
            </w:r>
          </w:p>
        </w:tc>
        <w:tc>
          <w:tcPr>
            <w:tcW w:w="769" w:type="dxa"/>
            <w:tcBorders>
              <w:top w:val="nil"/>
              <w:left w:val="nil"/>
              <w:bottom w:val="nil"/>
              <w:right w:val="single" w:sz="8" w:space="0" w:color="auto"/>
            </w:tcBorders>
            <w:shd w:val="clear" w:color="auto" w:fill="auto"/>
            <w:noWrap/>
            <w:vAlign w:val="bottom"/>
          </w:tcPr>
          <w:p w14:paraId="4DD2E90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-27.1</w:t>
            </w:r>
          </w:p>
        </w:tc>
        <w:tc>
          <w:tcPr>
            <w:tcW w:w="260" w:type="dxa"/>
            <w:tcBorders>
              <w:top w:val="nil"/>
              <w:left w:val="nil"/>
              <w:bottom w:val="nil"/>
              <w:right w:val="nil"/>
            </w:tcBorders>
            <w:shd w:val="clear" w:color="auto" w:fill="auto"/>
            <w:noWrap/>
            <w:hideMark/>
          </w:tcPr>
          <w:p w14:paraId="2F42A6E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2B08F0D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742</w:t>
            </w:r>
          </w:p>
        </w:tc>
        <w:tc>
          <w:tcPr>
            <w:tcW w:w="767" w:type="dxa"/>
            <w:tcBorders>
              <w:top w:val="nil"/>
              <w:left w:val="nil"/>
              <w:bottom w:val="nil"/>
              <w:right w:val="nil"/>
            </w:tcBorders>
            <w:shd w:val="clear" w:color="auto" w:fill="auto"/>
            <w:noWrap/>
            <w:vAlign w:val="bottom"/>
          </w:tcPr>
          <w:p w14:paraId="110B24B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751</w:t>
            </w:r>
          </w:p>
        </w:tc>
        <w:tc>
          <w:tcPr>
            <w:tcW w:w="767" w:type="dxa"/>
            <w:tcBorders>
              <w:top w:val="nil"/>
              <w:left w:val="nil"/>
              <w:bottom w:val="nil"/>
              <w:right w:val="nil"/>
            </w:tcBorders>
            <w:shd w:val="clear" w:color="auto" w:fill="auto"/>
            <w:noWrap/>
            <w:vAlign w:val="bottom"/>
          </w:tcPr>
          <w:p w14:paraId="738B7EE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680</w:t>
            </w:r>
          </w:p>
        </w:tc>
        <w:tc>
          <w:tcPr>
            <w:tcW w:w="1230" w:type="dxa"/>
            <w:tcBorders>
              <w:top w:val="nil"/>
              <w:left w:val="nil"/>
              <w:bottom w:val="nil"/>
              <w:right w:val="nil"/>
            </w:tcBorders>
            <w:shd w:val="clear" w:color="auto" w:fill="auto"/>
            <w:noWrap/>
            <w:vAlign w:val="bottom"/>
          </w:tcPr>
          <w:p w14:paraId="4991482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-71</w:t>
            </w:r>
          </w:p>
        </w:tc>
        <w:tc>
          <w:tcPr>
            <w:tcW w:w="769" w:type="dxa"/>
            <w:tcBorders>
              <w:top w:val="nil"/>
              <w:left w:val="nil"/>
              <w:bottom w:val="nil"/>
              <w:right w:val="single" w:sz="8" w:space="0" w:color="auto"/>
            </w:tcBorders>
            <w:shd w:val="clear" w:color="auto" w:fill="auto"/>
            <w:noWrap/>
            <w:vAlign w:val="bottom"/>
          </w:tcPr>
          <w:p w14:paraId="6588E18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-9.5</w:t>
            </w:r>
          </w:p>
        </w:tc>
      </w:tr>
      <w:tr w:rsidR="00091090" w:rsidRPr="00837618" w14:paraId="6975B8F9" w14:textId="77777777" w:rsidTr="00AA3EF1">
        <w:trPr>
          <w:trHeight w:val="255"/>
        </w:trPr>
        <w:tc>
          <w:tcPr>
            <w:tcW w:w="2200" w:type="dxa"/>
            <w:tcBorders>
              <w:top w:val="nil"/>
              <w:left w:val="nil"/>
              <w:bottom w:val="nil"/>
              <w:right w:val="nil"/>
            </w:tcBorders>
            <w:shd w:val="clear" w:color="auto" w:fill="auto"/>
            <w:vAlign w:val="bottom"/>
            <w:hideMark/>
          </w:tcPr>
          <w:p w14:paraId="1E6E9502"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Bay of Plenty</w:t>
            </w:r>
          </w:p>
        </w:tc>
        <w:tc>
          <w:tcPr>
            <w:tcW w:w="767" w:type="dxa"/>
            <w:tcBorders>
              <w:top w:val="nil"/>
              <w:left w:val="single" w:sz="8" w:space="0" w:color="auto"/>
              <w:bottom w:val="nil"/>
              <w:right w:val="nil"/>
            </w:tcBorders>
            <w:shd w:val="clear" w:color="auto" w:fill="auto"/>
            <w:noWrap/>
            <w:vAlign w:val="bottom"/>
          </w:tcPr>
          <w:p w14:paraId="13572D4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578</w:t>
            </w:r>
          </w:p>
        </w:tc>
        <w:tc>
          <w:tcPr>
            <w:tcW w:w="767" w:type="dxa"/>
            <w:tcBorders>
              <w:top w:val="nil"/>
              <w:left w:val="nil"/>
              <w:bottom w:val="nil"/>
              <w:right w:val="nil"/>
            </w:tcBorders>
            <w:shd w:val="clear" w:color="auto" w:fill="auto"/>
            <w:noWrap/>
            <w:vAlign w:val="bottom"/>
          </w:tcPr>
          <w:p w14:paraId="127064B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602</w:t>
            </w:r>
          </w:p>
        </w:tc>
        <w:tc>
          <w:tcPr>
            <w:tcW w:w="767" w:type="dxa"/>
            <w:tcBorders>
              <w:top w:val="nil"/>
              <w:left w:val="nil"/>
              <w:bottom w:val="nil"/>
              <w:right w:val="nil"/>
            </w:tcBorders>
            <w:shd w:val="clear" w:color="auto" w:fill="auto"/>
            <w:noWrap/>
            <w:vAlign w:val="bottom"/>
          </w:tcPr>
          <w:p w14:paraId="7CD59B1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592</w:t>
            </w:r>
          </w:p>
        </w:tc>
        <w:tc>
          <w:tcPr>
            <w:tcW w:w="1230" w:type="dxa"/>
            <w:tcBorders>
              <w:top w:val="nil"/>
              <w:left w:val="nil"/>
              <w:bottom w:val="nil"/>
              <w:right w:val="nil"/>
            </w:tcBorders>
            <w:shd w:val="clear" w:color="auto" w:fill="auto"/>
            <w:noWrap/>
            <w:vAlign w:val="bottom"/>
          </w:tcPr>
          <w:p w14:paraId="29ABF24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w:t>
            </w:r>
          </w:p>
        </w:tc>
        <w:tc>
          <w:tcPr>
            <w:tcW w:w="769" w:type="dxa"/>
            <w:tcBorders>
              <w:top w:val="nil"/>
              <w:left w:val="nil"/>
              <w:bottom w:val="nil"/>
              <w:right w:val="single" w:sz="8" w:space="0" w:color="auto"/>
            </w:tcBorders>
            <w:shd w:val="clear" w:color="auto" w:fill="auto"/>
            <w:noWrap/>
            <w:vAlign w:val="bottom"/>
          </w:tcPr>
          <w:p w14:paraId="4479C8A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-1.7</w:t>
            </w:r>
          </w:p>
        </w:tc>
        <w:tc>
          <w:tcPr>
            <w:tcW w:w="260" w:type="dxa"/>
            <w:tcBorders>
              <w:top w:val="nil"/>
              <w:left w:val="nil"/>
              <w:bottom w:val="nil"/>
              <w:right w:val="nil"/>
            </w:tcBorders>
            <w:shd w:val="clear" w:color="auto" w:fill="auto"/>
            <w:noWrap/>
            <w:hideMark/>
          </w:tcPr>
          <w:p w14:paraId="0F12D5F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60A6C91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65</w:t>
            </w:r>
          </w:p>
        </w:tc>
        <w:tc>
          <w:tcPr>
            <w:tcW w:w="767" w:type="dxa"/>
            <w:tcBorders>
              <w:top w:val="nil"/>
              <w:left w:val="nil"/>
              <w:bottom w:val="nil"/>
              <w:right w:val="nil"/>
            </w:tcBorders>
            <w:shd w:val="clear" w:color="auto" w:fill="auto"/>
            <w:noWrap/>
            <w:vAlign w:val="bottom"/>
          </w:tcPr>
          <w:p w14:paraId="797D037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79</w:t>
            </w:r>
          </w:p>
        </w:tc>
        <w:tc>
          <w:tcPr>
            <w:tcW w:w="767" w:type="dxa"/>
            <w:tcBorders>
              <w:top w:val="nil"/>
              <w:left w:val="nil"/>
              <w:bottom w:val="nil"/>
              <w:right w:val="nil"/>
            </w:tcBorders>
            <w:shd w:val="clear" w:color="auto" w:fill="auto"/>
            <w:noWrap/>
            <w:vAlign w:val="bottom"/>
          </w:tcPr>
          <w:p w14:paraId="4BFBE2F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77</w:t>
            </w:r>
          </w:p>
        </w:tc>
        <w:tc>
          <w:tcPr>
            <w:tcW w:w="1230" w:type="dxa"/>
            <w:tcBorders>
              <w:top w:val="nil"/>
              <w:left w:val="nil"/>
              <w:bottom w:val="nil"/>
              <w:right w:val="nil"/>
            </w:tcBorders>
            <w:shd w:val="clear" w:color="auto" w:fill="auto"/>
            <w:noWrap/>
            <w:vAlign w:val="bottom"/>
          </w:tcPr>
          <w:p w14:paraId="193E469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w:t>
            </w:r>
          </w:p>
        </w:tc>
        <w:tc>
          <w:tcPr>
            <w:tcW w:w="769" w:type="dxa"/>
            <w:tcBorders>
              <w:top w:val="nil"/>
              <w:left w:val="nil"/>
              <w:bottom w:val="nil"/>
              <w:right w:val="single" w:sz="8" w:space="0" w:color="auto"/>
            </w:tcBorders>
            <w:shd w:val="clear" w:color="auto" w:fill="auto"/>
            <w:noWrap/>
            <w:vAlign w:val="bottom"/>
          </w:tcPr>
          <w:p w14:paraId="0526DF2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-2.5</w:t>
            </w:r>
          </w:p>
        </w:tc>
        <w:tc>
          <w:tcPr>
            <w:tcW w:w="260" w:type="dxa"/>
            <w:tcBorders>
              <w:top w:val="nil"/>
              <w:left w:val="nil"/>
              <w:bottom w:val="nil"/>
              <w:right w:val="nil"/>
            </w:tcBorders>
            <w:shd w:val="clear" w:color="auto" w:fill="auto"/>
            <w:noWrap/>
            <w:hideMark/>
          </w:tcPr>
          <w:p w14:paraId="3F4CB6C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7D0C228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506</w:t>
            </w:r>
          </w:p>
        </w:tc>
        <w:tc>
          <w:tcPr>
            <w:tcW w:w="767" w:type="dxa"/>
            <w:tcBorders>
              <w:top w:val="nil"/>
              <w:left w:val="nil"/>
              <w:bottom w:val="nil"/>
              <w:right w:val="nil"/>
            </w:tcBorders>
            <w:shd w:val="clear" w:color="auto" w:fill="auto"/>
            <w:noWrap/>
            <w:vAlign w:val="bottom"/>
          </w:tcPr>
          <w:p w14:paraId="55950D5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510</w:t>
            </w:r>
          </w:p>
        </w:tc>
        <w:tc>
          <w:tcPr>
            <w:tcW w:w="767" w:type="dxa"/>
            <w:tcBorders>
              <w:top w:val="nil"/>
              <w:left w:val="nil"/>
              <w:bottom w:val="nil"/>
              <w:right w:val="nil"/>
            </w:tcBorders>
            <w:shd w:val="clear" w:color="auto" w:fill="auto"/>
            <w:noWrap/>
            <w:vAlign w:val="bottom"/>
          </w:tcPr>
          <w:p w14:paraId="522D0E3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502</w:t>
            </w:r>
          </w:p>
        </w:tc>
        <w:tc>
          <w:tcPr>
            <w:tcW w:w="1230" w:type="dxa"/>
            <w:tcBorders>
              <w:top w:val="nil"/>
              <w:left w:val="nil"/>
              <w:bottom w:val="nil"/>
              <w:right w:val="nil"/>
            </w:tcBorders>
            <w:shd w:val="clear" w:color="auto" w:fill="auto"/>
            <w:noWrap/>
            <w:vAlign w:val="bottom"/>
          </w:tcPr>
          <w:p w14:paraId="2587C88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w:t>
            </w:r>
          </w:p>
        </w:tc>
        <w:tc>
          <w:tcPr>
            <w:tcW w:w="769" w:type="dxa"/>
            <w:tcBorders>
              <w:top w:val="nil"/>
              <w:left w:val="nil"/>
              <w:bottom w:val="nil"/>
              <w:right w:val="single" w:sz="8" w:space="0" w:color="auto"/>
            </w:tcBorders>
            <w:shd w:val="clear" w:color="auto" w:fill="auto"/>
            <w:noWrap/>
            <w:vAlign w:val="bottom"/>
          </w:tcPr>
          <w:p w14:paraId="652577E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w:t>
            </w:r>
          </w:p>
        </w:tc>
      </w:tr>
      <w:tr w:rsidR="00091090" w:rsidRPr="00837618" w14:paraId="02A7DDD2" w14:textId="77777777" w:rsidTr="00AA3EF1">
        <w:trPr>
          <w:trHeight w:val="255"/>
        </w:trPr>
        <w:tc>
          <w:tcPr>
            <w:tcW w:w="2200" w:type="dxa"/>
            <w:tcBorders>
              <w:top w:val="nil"/>
              <w:left w:val="nil"/>
              <w:bottom w:val="nil"/>
              <w:right w:val="nil"/>
            </w:tcBorders>
            <w:shd w:val="clear" w:color="auto" w:fill="auto"/>
            <w:vAlign w:val="bottom"/>
            <w:hideMark/>
          </w:tcPr>
          <w:p w14:paraId="6446236A"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Tairawhiti</w:t>
            </w:r>
          </w:p>
        </w:tc>
        <w:tc>
          <w:tcPr>
            <w:tcW w:w="767" w:type="dxa"/>
            <w:tcBorders>
              <w:top w:val="nil"/>
              <w:left w:val="single" w:sz="8" w:space="0" w:color="auto"/>
              <w:bottom w:val="nil"/>
              <w:right w:val="nil"/>
            </w:tcBorders>
            <w:shd w:val="clear" w:color="auto" w:fill="auto"/>
            <w:noWrap/>
            <w:vAlign w:val="bottom"/>
          </w:tcPr>
          <w:p w14:paraId="71C9761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93</w:t>
            </w:r>
          </w:p>
        </w:tc>
        <w:tc>
          <w:tcPr>
            <w:tcW w:w="767" w:type="dxa"/>
            <w:tcBorders>
              <w:top w:val="nil"/>
              <w:left w:val="nil"/>
              <w:bottom w:val="nil"/>
              <w:right w:val="nil"/>
            </w:tcBorders>
            <w:shd w:val="clear" w:color="auto" w:fill="auto"/>
            <w:noWrap/>
            <w:vAlign w:val="bottom"/>
          </w:tcPr>
          <w:p w14:paraId="58C54A3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114</w:t>
            </w:r>
          </w:p>
        </w:tc>
        <w:tc>
          <w:tcPr>
            <w:tcW w:w="767" w:type="dxa"/>
            <w:tcBorders>
              <w:top w:val="nil"/>
              <w:left w:val="nil"/>
              <w:bottom w:val="nil"/>
              <w:right w:val="nil"/>
            </w:tcBorders>
            <w:shd w:val="clear" w:color="auto" w:fill="auto"/>
            <w:noWrap/>
            <w:vAlign w:val="bottom"/>
          </w:tcPr>
          <w:p w14:paraId="23BD20C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93</w:t>
            </w:r>
          </w:p>
        </w:tc>
        <w:tc>
          <w:tcPr>
            <w:tcW w:w="1230" w:type="dxa"/>
            <w:tcBorders>
              <w:top w:val="nil"/>
              <w:left w:val="nil"/>
              <w:bottom w:val="nil"/>
              <w:right w:val="nil"/>
            </w:tcBorders>
            <w:shd w:val="clear" w:color="auto" w:fill="auto"/>
            <w:noWrap/>
            <w:vAlign w:val="bottom"/>
          </w:tcPr>
          <w:p w14:paraId="299F7BB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-21</w:t>
            </w:r>
          </w:p>
        </w:tc>
        <w:tc>
          <w:tcPr>
            <w:tcW w:w="769" w:type="dxa"/>
            <w:tcBorders>
              <w:top w:val="nil"/>
              <w:left w:val="nil"/>
              <w:bottom w:val="nil"/>
              <w:right w:val="single" w:sz="8" w:space="0" w:color="auto"/>
            </w:tcBorders>
            <w:shd w:val="clear" w:color="auto" w:fill="auto"/>
            <w:noWrap/>
            <w:vAlign w:val="bottom"/>
          </w:tcPr>
          <w:p w14:paraId="6659D3E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-18.4</w:t>
            </w:r>
          </w:p>
        </w:tc>
        <w:tc>
          <w:tcPr>
            <w:tcW w:w="260" w:type="dxa"/>
            <w:tcBorders>
              <w:top w:val="nil"/>
              <w:left w:val="nil"/>
              <w:bottom w:val="nil"/>
              <w:right w:val="nil"/>
            </w:tcBorders>
            <w:shd w:val="clear" w:color="auto" w:fill="auto"/>
            <w:noWrap/>
            <w:hideMark/>
          </w:tcPr>
          <w:p w14:paraId="1F23162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2015390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26</w:t>
            </w:r>
          </w:p>
        </w:tc>
        <w:tc>
          <w:tcPr>
            <w:tcW w:w="767" w:type="dxa"/>
            <w:tcBorders>
              <w:top w:val="nil"/>
              <w:left w:val="nil"/>
              <w:bottom w:val="nil"/>
              <w:right w:val="nil"/>
            </w:tcBorders>
            <w:shd w:val="clear" w:color="auto" w:fill="auto"/>
            <w:noWrap/>
            <w:vAlign w:val="bottom"/>
          </w:tcPr>
          <w:p w14:paraId="69395BC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42</w:t>
            </w:r>
          </w:p>
        </w:tc>
        <w:tc>
          <w:tcPr>
            <w:tcW w:w="767" w:type="dxa"/>
            <w:tcBorders>
              <w:top w:val="nil"/>
              <w:left w:val="nil"/>
              <w:bottom w:val="nil"/>
              <w:right w:val="nil"/>
            </w:tcBorders>
            <w:shd w:val="clear" w:color="auto" w:fill="auto"/>
            <w:noWrap/>
            <w:vAlign w:val="bottom"/>
          </w:tcPr>
          <w:p w14:paraId="58825E1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43</w:t>
            </w:r>
          </w:p>
        </w:tc>
        <w:tc>
          <w:tcPr>
            <w:tcW w:w="1230" w:type="dxa"/>
            <w:tcBorders>
              <w:top w:val="nil"/>
              <w:left w:val="nil"/>
              <w:bottom w:val="nil"/>
              <w:right w:val="nil"/>
            </w:tcBorders>
            <w:shd w:val="clear" w:color="auto" w:fill="auto"/>
            <w:noWrap/>
            <w:vAlign w:val="bottom"/>
          </w:tcPr>
          <w:p w14:paraId="1C5FB9A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w:t>
            </w:r>
          </w:p>
        </w:tc>
        <w:tc>
          <w:tcPr>
            <w:tcW w:w="769" w:type="dxa"/>
            <w:tcBorders>
              <w:top w:val="nil"/>
              <w:left w:val="nil"/>
              <w:bottom w:val="nil"/>
              <w:right w:val="single" w:sz="8" w:space="0" w:color="auto"/>
            </w:tcBorders>
            <w:shd w:val="clear" w:color="auto" w:fill="auto"/>
            <w:noWrap/>
            <w:vAlign w:val="bottom"/>
          </w:tcPr>
          <w:p w14:paraId="1F61D85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2.4</w:t>
            </w:r>
          </w:p>
        </w:tc>
        <w:tc>
          <w:tcPr>
            <w:tcW w:w="260" w:type="dxa"/>
            <w:tcBorders>
              <w:top w:val="nil"/>
              <w:left w:val="nil"/>
              <w:bottom w:val="nil"/>
              <w:right w:val="nil"/>
            </w:tcBorders>
            <w:shd w:val="clear" w:color="auto" w:fill="auto"/>
            <w:noWrap/>
            <w:hideMark/>
          </w:tcPr>
          <w:p w14:paraId="07B6576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7944E32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67</w:t>
            </w:r>
          </w:p>
        </w:tc>
        <w:tc>
          <w:tcPr>
            <w:tcW w:w="767" w:type="dxa"/>
            <w:tcBorders>
              <w:top w:val="nil"/>
              <w:left w:val="nil"/>
              <w:bottom w:val="nil"/>
              <w:right w:val="nil"/>
            </w:tcBorders>
            <w:shd w:val="clear" w:color="auto" w:fill="auto"/>
            <w:noWrap/>
            <w:vAlign w:val="bottom"/>
          </w:tcPr>
          <w:p w14:paraId="62CB91A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71</w:t>
            </w:r>
          </w:p>
        </w:tc>
        <w:tc>
          <w:tcPr>
            <w:tcW w:w="767" w:type="dxa"/>
            <w:tcBorders>
              <w:top w:val="nil"/>
              <w:left w:val="nil"/>
              <w:bottom w:val="nil"/>
              <w:right w:val="nil"/>
            </w:tcBorders>
            <w:shd w:val="clear" w:color="auto" w:fill="auto"/>
            <w:noWrap/>
            <w:vAlign w:val="bottom"/>
          </w:tcPr>
          <w:p w14:paraId="36A0AEB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49</w:t>
            </w:r>
          </w:p>
        </w:tc>
        <w:tc>
          <w:tcPr>
            <w:tcW w:w="1230" w:type="dxa"/>
            <w:tcBorders>
              <w:top w:val="nil"/>
              <w:left w:val="nil"/>
              <w:bottom w:val="nil"/>
              <w:right w:val="nil"/>
            </w:tcBorders>
            <w:shd w:val="clear" w:color="auto" w:fill="auto"/>
            <w:noWrap/>
            <w:vAlign w:val="bottom"/>
          </w:tcPr>
          <w:p w14:paraId="4D5C12B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-22</w:t>
            </w:r>
          </w:p>
        </w:tc>
        <w:tc>
          <w:tcPr>
            <w:tcW w:w="769" w:type="dxa"/>
            <w:tcBorders>
              <w:top w:val="nil"/>
              <w:left w:val="nil"/>
              <w:bottom w:val="nil"/>
              <w:right w:val="single" w:sz="8" w:space="0" w:color="auto"/>
            </w:tcBorders>
            <w:shd w:val="clear" w:color="auto" w:fill="auto"/>
            <w:noWrap/>
            <w:vAlign w:val="bottom"/>
          </w:tcPr>
          <w:p w14:paraId="604643E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-31</w:t>
            </w:r>
          </w:p>
        </w:tc>
      </w:tr>
      <w:tr w:rsidR="00091090" w:rsidRPr="00837618" w14:paraId="41DF44BA" w14:textId="77777777" w:rsidTr="00AA3EF1">
        <w:trPr>
          <w:trHeight w:val="255"/>
        </w:trPr>
        <w:tc>
          <w:tcPr>
            <w:tcW w:w="2200" w:type="dxa"/>
            <w:tcBorders>
              <w:top w:val="nil"/>
              <w:left w:val="nil"/>
              <w:bottom w:val="nil"/>
              <w:right w:val="nil"/>
            </w:tcBorders>
            <w:shd w:val="clear" w:color="auto" w:fill="auto"/>
            <w:vAlign w:val="bottom"/>
            <w:hideMark/>
          </w:tcPr>
          <w:p w14:paraId="7CF58027"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Lakes</w:t>
            </w:r>
          </w:p>
        </w:tc>
        <w:tc>
          <w:tcPr>
            <w:tcW w:w="767" w:type="dxa"/>
            <w:tcBorders>
              <w:top w:val="nil"/>
              <w:left w:val="single" w:sz="8" w:space="0" w:color="auto"/>
              <w:bottom w:val="nil"/>
              <w:right w:val="nil"/>
            </w:tcBorders>
            <w:shd w:val="clear" w:color="auto" w:fill="auto"/>
            <w:noWrap/>
            <w:vAlign w:val="bottom"/>
          </w:tcPr>
          <w:p w14:paraId="7142413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187</w:t>
            </w:r>
          </w:p>
        </w:tc>
        <w:tc>
          <w:tcPr>
            <w:tcW w:w="767" w:type="dxa"/>
            <w:tcBorders>
              <w:top w:val="nil"/>
              <w:left w:val="nil"/>
              <w:bottom w:val="nil"/>
              <w:right w:val="nil"/>
            </w:tcBorders>
            <w:shd w:val="clear" w:color="auto" w:fill="auto"/>
            <w:noWrap/>
            <w:vAlign w:val="bottom"/>
          </w:tcPr>
          <w:p w14:paraId="15CCE53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237</w:t>
            </w:r>
          </w:p>
        </w:tc>
        <w:tc>
          <w:tcPr>
            <w:tcW w:w="767" w:type="dxa"/>
            <w:tcBorders>
              <w:top w:val="nil"/>
              <w:left w:val="nil"/>
              <w:bottom w:val="nil"/>
              <w:right w:val="nil"/>
            </w:tcBorders>
            <w:shd w:val="clear" w:color="auto" w:fill="auto"/>
            <w:noWrap/>
            <w:vAlign w:val="bottom"/>
          </w:tcPr>
          <w:p w14:paraId="70829A7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234</w:t>
            </w:r>
          </w:p>
        </w:tc>
        <w:tc>
          <w:tcPr>
            <w:tcW w:w="1230" w:type="dxa"/>
            <w:tcBorders>
              <w:top w:val="nil"/>
              <w:left w:val="nil"/>
              <w:bottom w:val="nil"/>
              <w:right w:val="nil"/>
            </w:tcBorders>
            <w:shd w:val="clear" w:color="auto" w:fill="auto"/>
            <w:noWrap/>
            <w:vAlign w:val="bottom"/>
          </w:tcPr>
          <w:p w14:paraId="5D6DA4F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w:t>
            </w:r>
          </w:p>
        </w:tc>
        <w:tc>
          <w:tcPr>
            <w:tcW w:w="769" w:type="dxa"/>
            <w:tcBorders>
              <w:top w:val="nil"/>
              <w:left w:val="nil"/>
              <w:bottom w:val="nil"/>
              <w:right w:val="single" w:sz="8" w:space="0" w:color="auto"/>
            </w:tcBorders>
            <w:shd w:val="clear" w:color="auto" w:fill="auto"/>
            <w:noWrap/>
            <w:vAlign w:val="bottom"/>
          </w:tcPr>
          <w:p w14:paraId="525FA09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w:t>
            </w:r>
          </w:p>
        </w:tc>
        <w:tc>
          <w:tcPr>
            <w:tcW w:w="260" w:type="dxa"/>
            <w:tcBorders>
              <w:top w:val="nil"/>
              <w:left w:val="nil"/>
              <w:bottom w:val="nil"/>
              <w:right w:val="nil"/>
            </w:tcBorders>
            <w:shd w:val="clear" w:color="auto" w:fill="auto"/>
            <w:noWrap/>
            <w:hideMark/>
          </w:tcPr>
          <w:p w14:paraId="39A034B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5213405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51</w:t>
            </w:r>
          </w:p>
        </w:tc>
        <w:tc>
          <w:tcPr>
            <w:tcW w:w="767" w:type="dxa"/>
            <w:tcBorders>
              <w:top w:val="nil"/>
              <w:left w:val="nil"/>
              <w:bottom w:val="nil"/>
              <w:right w:val="nil"/>
            </w:tcBorders>
            <w:shd w:val="clear" w:color="auto" w:fill="auto"/>
            <w:noWrap/>
            <w:vAlign w:val="bottom"/>
          </w:tcPr>
          <w:p w14:paraId="4798777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49</w:t>
            </w:r>
          </w:p>
        </w:tc>
        <w:tc>
          <w:tcPr>
            <w:tcW w:w="767" w:type="dxa"/>
            <w:tcBorders>
              <w:top w:val="nil"/>
              <w:left w:val="nil"/>
              <w:bottom w:val="nil"/>
              <w:right w:val="nil"/>
            </w:tcBorders>
            <w:shd w:val="clear" w:color="auto" w:fill="auto"/>
            <w:noWrap/>
            <w:vAlign w:val="bottom"/>
          </w:tcPr>
          <w:p w14:paraId="3F2AED1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54</w:t>
            </w:r>
          </w:p>
        </w:tc>
        <w:tc>
          <w:tcPr>
            <w:tcW w:w="1230" w:type="dxa"/>
            <w:tcBorders>
              <w:top w:val="nil"/>
              <w:left w:val="nil"/>
              <w:bottom w:val="nil"/>
              <w:right w:val="nil"/>
            </w:tcBorders>
            <w:shd w:val="clear" w:color="auto" w:fill="auto"/>
            <w:noWrap/>
            <w:vAlign w:val="bottom"/>
          </w:tcPr>
          <w:p w14:paraId="6CD73AD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w:t>
            </w:r>
          </w:p>
        </w:tc>
        <w:tc>
          <w:tcPr>
            <w:tcW w:w="769" w:type="dxa"/>
            <w:tcBorders>
              <w:top w:val="nil"/>
              <w:left w:val="nil"/>
              <w:bottom w:val="nil"/>
              <w:right w:val="single" w:sz="8" w:space="0" w:color="auto"/>
            </w:tcBorders>
            <w:shd w:val="clear" w:color="auto" w:fill="auto"/>
            <w:noWrap/>
            <w:vAlign w:val="bottom"/>
          </w:tcPr>
          <w:p w14:paraId="17F8302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10.2</w:t>
            </w:r>
          </w:p>
        </w:tc>
        <w:tc>
          <w:tcPr>
            <w:tcW w:w="260" w:type="dxa"/>
            <w:tcBorders>
              <w:top w:val="nil"/>
              <w:left w:val="nil"/>
              <w:bottom w:val="nil"/>
              <w:right w:val="nil"/>
            </w:tcBorders>
            <w:shd w:val="clear" w:color="auto" w:fill="auto"/>
            <w:noWrap/>
            <w:hideMark/>
          </w:tcPr>
          <w:p w14:paraId="275B317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7086578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130</w:t>
            </w:r>
          </w:p>
        </w:tc>
        <w:tc>
          <w:tcPr>
            <w:tcW w:w="767" w:type="dxa"/>
            <w:tcBorders>
              <w:top w:val="nil"/>
              <w:left w:val="nil"/>
              <w:bottom w:val="nil"/>
              <w:right w:val="nil"/>
            </w:tcBorders>
            <w:shd w:val="clear" w:color="auto" w:fill="auto"/>
            <w:noWrap/>
            <w:vAlign w:val="bottom"/>
          </w:tcPr>
          <w:p w14:paraId="6CD8F56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175</w:t>
            </w:r>
          </w:p>
        </w:tc>
        <w:tc>
          <w:tcPr>
            <w:tcW w:w="767" w:type="dxa"/>
            <w:tcBorders>
              <w:top w:val="nil"/>
              <w:left w:val="nil"/>
              <w:bottom w:val="nil"/>
              <w:right w:val="nil"/>
            </w:tcBorders>
            <w:shd w:val="clear" w:color="auto" w:fill="auto"/>
            <w:noWrap/>
            <w:vAlign w:val="bottom"/>
          </w:tcPr>
          <w:p w14:paraId="5A4BCAD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165</w:t>
            </w:r>
          </w:p>
        </w:tc>
        <w:tc>
          <w:tcPr>
            <w:tcW w:w="1230" w:type="dxa"/>
            <w:tcBorders>
              <w:top w:val="nil"/>
              <w:left w:val="nil"/>
              <w:bottom w:val="nil"/>
              <w:right w:val="nil"/>
            </w:tcBorders>
            <w:shd w:val="clear" w:color="auto" w:fill="auto"/>
            <w:noWrap/>
            <w:vAlign w:val="bottom"/>
          </w:tcPr>
          <w:p w14:paraId="28B139C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w:t>
            </w:r>
          </w:p>
        </w:tc>
        <w:tc>
          <w:tcPr>
            <w:tcW w:w="769" w:type="dxa"/>
            <w:tcBorders>
              <w:top w:val="nil"/>
              <w:left w:val="nil"/>
              <w:bottom w:val="nil"/>
              <w:right w:val="single" w:sz="8" w:space="0" w:color="auto"/>
            </w:tcBorders>
            <w:shd w:val="clear" w:color="auto" w:fill="auto"/>
            <w:noWrap/>
            <w:vAlign w:val="bottom"/>
          </w:tcPr>
          <w:p w14:paraId="320340F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-5.7</w:t>
            </w:r>
          </w:p>
        </w:tc>
      </w:tr>
      <w:tr w:rsidR="00091090" w:rsidRPr="00837618" w14:paraId="25ED056B" w14:textId="77777777" w:rsidTr="00AA3EF1">
        <w:trPr>
          <w:trHeight w:val="255"/>
        </w:trPr>
        <w:tc>
          <w:tcPr>
            <w:tcW w:w="2200" w:type="dxa"/>
            <w:tcBorders>
              <w:top w:val="nil"/>
              <w:left w:val="nil"/>
              <w:bottom w:val="nil"/>
              <w:right w:val="nil"/>
            </w:tcBorders>
            <w:shd w:val="clear" w:color="auto" w:fill="auto"/>
            <w:vAlign w:val="bottom"/>
            <w:hideMark/>
          </w:tcPr>
          <w:p w14:paraId="2D5C71FB"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Taranaki</w:t>
            </w:r>
          </w:p>
        </w:tc>
        <w:tc>
          <w:tcPr>
            <w:tcW w:w="767" w:type="dxa"/>
            <w:tcBorders>
              <w:top w:val="nil"/>
              <w:left w:val="single" w:sz="8" w:space="0" w:color="auto"/>
              <w:bottom w:val="nil"/>
              <w:right w:val="nil"/>
            </w:tcBorders>
            <w:shd w:val="clear" w:color="auto" w:fill="auto"/>
            <w:noWrap/>
            <w:vAlign w:val="bottom"/>
          </w:tcPr>
          <w:p w14:paraId="4E8D7EE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300</w:t>
            </w:r>
          </w:p>
        </w:tc>
        <w:tc>
          <w:tcPr>
            <w:tcW w:w="767" w:type="dxa"/>
            <w:tcBorders>
              <w:top w:val="nil"/>
              <w:left w:val="nil"/>
              <w:bottom w:val="nil"/>
              <w:right w:val="nil"/>
            </w:tcBorders>
            <w:shd w:val="clear" w:color="auto" w:fill="auto"/>
            <w:noWrap/>
            <w:vAlign w:val="bottom"/>
          </w:tcPr>
          <w:p w14:paraId="254B34A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244</w:t>
            </w:r>
          </w:p>
        </w:tc>
        <w:tc>
          <w:tcPr>
            <w:tcW w:w="767" w:type="dxa"/>
            <w:tcBorders>
              <w:top w:val="nil"/>
              <w:left w:val="nil"/>
              <w:bottom w:val="nil"/>
              <w:right w:val="nil"/>
            </w:tcBorders>
            <w:shd w:val="clear" w:color="auto" w:fill="auto"/>
            <w:noWrap/>
            <w:vAlign w:val="bottom"/>
          </w:tcPr>
          <w:p w14:paraId="512F830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294</w:t>
            </w:r>
          </w:p>
        </w:tc>
        <w:tc>
          <w:tcPr>
            <w:tcW w:w="1230" w:type="dxa"/>
            <w:tcBorders>
              <w:top w:val="nil"/>
              <w:left w:val="nil"/>
              <w:bottom w:val="nil"/>
              <w:right w:val="nil"/>
            </w:tcBorders>
            <w:shd w:val="clear" w:color="auto" w:fill="auto"/>
            <w:noWrap/>
            <w:vAlign w:val="bottom"/>
          </w:tcPr>
          <w:p w14:paraId="26C231E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50</w:t>
            </w:r>
          </w:p>
        </w:tc>
        <w:tc>
          <w:tcPr>
            <w:tcW w:w="769" w:type="dxa"/>
            <w:tcBorders>
              <w:top w:val="nil"/>
              <w:left w:val="nil"/>
              <w:bottom w:val="nil"/>
              <w:right w:val="single" w:sz="8" w:space="0" w:color="auto"/>
            </w:tcBorders>
            <w:shd w:val="clear" w:color="auto" w:fill="auto"/>
            <w:noWrap/>
            <w:vAlign w:val="bottom"/>
          </w:tcPr>
          <w:p w14:paraId="03024C8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20.5</w:t>
            </w:r>
          </w:p>
        </w:tc>
        <w:tc>
          <w:tcPr>
            <w:tcW w:w="260" w:type="dxa"/>
            <w:tcBorders>
              <w:top w:val="nil"/>
              <w:left w:val="nil"/>
              <w:bottom w:val="nil"/>
              <w:right w:val="nil"/>
            </w:tcBorders>
            <w:shd w:val="clear" w:color="auto" w:fill="auto"/>
            <w:noWrap/>
            <w:hideMark/>
          </w:tcPr>
          <w:p w14:paraId="0A3DD0E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0084C25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28</w:t>
            </w:r>
          </w:p>
        </w:tc>
        <w:tc>
          <w:tcPr>
            <w:tcW w:w="767" w:type="dxa"/>
            <w:tcBorders>
              <w:top w:val="nil"/>
              <w:left w:val="nil"/>
              <w:bottom w:val="nil"/>
              <w:right w:val="nil"/>
            </w:tcBorders>
            <w:shd w:val="clear" w:color="auto" w:fill="auto"/>
            <w:noWrap/>
            <w:vAlign w:val="bottom"/>
          </w:tcPr>
          <w:p w14:paraId="0020042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23</w:t>
            </w:r>
          </w:p>
        </w:tc>
        <w:tc>
          <w:tcPr>
            <w:tcW w:w="767" w:type="dxa"/>
            <w:tcBorders>
              <w:top w:val="nil"/>
              <w:left w:val="nil"/>
              <w:bottom w:val="nil"/>
              <w:right w:val="nil"/>
            </w:tcBorders>
            <w:shd w:val="clear" w:color="auto" w:fill="auto"/>
            <w:noWrap/>
            <w:vAlign w:val="bottom"/>
          </w:tcPr>
          <w:p w14:paraId="674AEE4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26</w:t>
            </w:r>
          </w:p>
        </w:tc>
        <w:tc>
          <w:tcPr>
            <w:tcW w:w="1230" w:type="dxa"/>
            <w:tcBorders>
              <w:top w:val="nil"/>
              <w:left w:val="nil"/>
              <w:bottom w:val="nil"/>
              <w:right w:val="nil"/>
            </w:tcBorders>
            <w:shd w:val="clear" w:color="auto" w:fill="auto"/>
            <w:noWrap/>
            <w:vAlign w:val="bottom"/>
          </w:tcPr>
          <w:p w14:paraId="40A345F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w:t>
            </w:r>
          </w:p>
        </w:tc>
        <w:tc>
          <w:tcPr>
            <w:tcW w:w="769" w:type="dxa"/>
            <w:tcBorders>
              <w:top w:val="nil"/>
              <w:left w:val="nil"/>
              <w:bottom w:val="nil"/>
              <w:right w:val="single" w:sz="8" w:space="0" w:color="auto"/>
            </w:tcBorders>
            <w:shd w:val="clear" w:color="auto" w:fill="auto"/>
            <w:noWrap/>
            <w:vAlign w:val="bottom"/>
          </w:tcPr>
          <w:p w14:paraId="52C04B1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w:t>
            </w:r>
          </w:p>
        </w:tc>
        <w:tc>
          <w:tcPr>
            <w:tcW w:w="260" w:type="dxa"/>
            <w:tcBorders>
              <w:top w:val="nil"/>
              <w:left w:val="nil"/>
              <w:bottom w:val="nil"/>
              <w:right w:val="nil"/>
            </w:tcBorders>
            <w:shd w:val="clear" w:color="auto" w:fill="auto"/>
            <w:noWrap/>
            <w:hideMark/>
          </w:tcPr>
          <w:p w14:paraId="360E28F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58477E7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264</w:t>
            </w:r>
          </w:p>
        </w:tc>
        <w:tc>
          <w:tcPr>
            <w:tcW w:w="767" w:type="dxa"/>
            <w:tcBorders>
              <w:top w:val="nil"/>
              <w:left w:val="nil"/>
              <w:bottom w:val="nil"/>
              <w:right w:val="nil"/>
            </w:tcBorders>
            <w:shd w:val="clear" w:color="auto" w:fill="auto"/>
            <w:noWrap/>
            <w:vAlign w:val="bottom"/>
          </w:tcPr>
          <w:p w14:paraId="49CBDED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219</w:t>
            </w:r>
          </w:p>
        </w:tc>
        <w:tc>
          <w:tcPr>
            <w:tcW w:w="767" w:type="dxa"/>
            <w:tcBorders>
              <w:top w:val="nil"/>
              <w:left w:val="nil"/>
              <w:bottom w:val="nil"/>
              <w:right w:val="nil"/>
            </w:tcBorders>
            <w:shd w:val="clear" w:color="auto" w:fill="auto"/>
            <w:noWrap/>
            <w:vAlign w:val="bottom"/>
          </w:tcPr>
          <w:p w14:paraId="2D31CE9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262</w:t>
            </w:r>
          </w:p>
        </w:tc>
        <w:tc>
          <w:tcPr>
            <w:tcW w:w="1230" w:type="dxa"/>
            <w:tcBorders>
              <w:top w:val="nil"/>
              <w:left w:val="nil"/>
              <w:bottom w:val="nil"/>
              <w:right w:val="nil"/>
            </w:tcBorders>
            <w:shd w:val="clear" w:color="auto" w:fill="auto"/>
            <w:noWrap/>
            <w:vAlign w:val="bottom"/>
          </w:tcPr>
          <w:p w14:paraId="6ACFCF9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43</w:t>
            </w:r>
          </w:p>
        </w:tc>
        <w:tc>
          <w:tcPr>
            <w:tcW w:w="769" w:type="dxa"/>
            <w:tcBorders>
              <w:top w:val="nil"/>
              <w:left w:val="nil"/>
              <w:bottom w:val="nil"/>
              <w:right w:val="single" w:sz="8" w:space="0" w:color="auto"/>
            </w:tcBorders>
            <w:shd w:val="clear" w:color="auto" w:fill="auto"/>
            <w:noWrap/>
            <w:vAlign w:val="bottom"/>
          </w:tcPr>
          <w:p w14:paraId="415CF34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19.6</w:t>
            </w:r>
          </w:p>
        </w:tc>
      </w:tr>
      <w:tr w:rsidR="00091090" w:rsidRPr="00837618" w14:paraId="57F519D8" w14:textId="77777777" w:rsidTr="00AA3EF1">
        <w:trPr>
          <w:trHeight w:val="255"/>
        </w:trPr>
        <w:tc>
          <w:tcPr>
            <w:tcW w:w="2200" w:type="dxa"/>
            <w:tcBorders>
              <w:top w:val="nil"/>
              <w:left w:val="nil"/>
              <w:bottom w:val="nil"/>
              <w:right w:val="nil"/>
            </w:tcBorders>
            <w:shd w:val="clear" w:color="auto" w:fill="auto"/>
            <w:vAlign w:val="bottom"/>
            <w:hideMark/>
          </w:tcPr>
          <w:p w14:paraId="10F59691"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Hawke's Bay</w:t>
            </w:r>
          </w:p>
        </w:tc>
        <w:tc>
          <w:tcPr>
            <w:tcW w:w="767" w:type="dxa"/>
            <w:tcBorders>
              <w:top w:val="nil"/>
              <w:left w:val="single" w:sz="8" w:space="0" w:color="auto"/>
              <w:bottom w:val="nil"/>
              <w:right w:val="nil"/>
            </w:tcBorders>
            <w:shd w:val="clear" w:color="auto" w:fill="auto"/>
            <w:noWrap/>
            <w:vAlign w:val="bottom"/>
          </w:tcPr>
          <w:p w14:paraId="389DF11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388</w:t>
            </w:r>
          </w:p>
        </w:tc>
        <w:tc>
          <w:tcPr>
            <w:tcW w:w="767" w:type="dxa"/>
            <w:tcBorders>
              <w:top w:val="nil"/>
              <w:left w:val="nil"/>
              <w:bottom w:val="nil"/>
              <w:right w:val="nil"/>
            </w:tcBorders>
            <w:shd w:val="clear" w:color="auto" w:fill="auto"/>
            <w:noWrap/>
            <w:vAlign w:val="bottom"/>
          </w:tcPr>
          <w:p w14:paraId="1E371D4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383</w:t>
            </w:r>
          </w:p>
        </w:tc>
        <w:tc>
          <w:tcPr>
            <w:tcW w:w="767" w:type="dxa"/>
            <w:tcBorders>
              <w:top w:val="nil"/>
              <w:left w:val="nil"/>
              <w:bottom w:val="nil"/>
              <w:right w:val="nil"/>
            </w:tcBorders>
            <w:shd w:val="clear" w:color="auto" w:fill="auto"/>
            <w:noWrap/>
            <w:vAlign w:val="bottom"/>
          </w:tcPr>
          <w:p w14:paraId="436C0F4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335</w:t>
            </w:r>
          </w:p>
        </w:tc>
        <w:tc>
          <w:tcPr>
            <w:tcW w:w="1230" w:type="dxa"/>
            <w:tcBorders>
              <w:top w:val="nil"/>
              <w:left w:val="nil"/>
              <w:bottom w:val="nil"/>
              <w:right w:val="nil"/>
            </w:tcBorders>
            <w:shd w:val="clear" w:color="auto" w:fill="auto"/>
            <w:noWrap/>
            <w:vAlign w:val="bottom"/>
          </w:tcPr>
          <w:p w14:paraId="2392FDB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-48</w:t>
            </w:r>
          </w:p>
        </w:tc>
        <w:tc>
          <w:tcPr>
            <w:tcW w:w="769" w:type="dxa"/>
            <w:tcBorders>
              <w:top w:val="nil"/>
              <w:left w:val="nil"/>
              <w:bottom w:val="nil"/>
              <w:right w:val="single" w:sz="8" w:space="0" w:color="auto"/>
            </w:tcBorders>
            <w:shd w:val="clear" w:color="auto" w:fill="auto"/>
            <w:noWrap/>
            <w:vAlign w:val="bottom"/>
          </w:tcPr>
          <w:p w14:paraId="591D51E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-12.5</w:t>
            </w:r>
          </w:p>
        </w:tc>
        <w:tc>
          <w:tcPr>
            <w:tcW w:w="260" w:type="dxa"/>
            <w:tcBorders>
              <w:top w:val="nil"/>
              <w:left w:val="nil"/>
              <w:bottom w:val="nil"/>
              <w:right w:val="nil"/>
            </w:tcBorders>
            <w:shd w:val="clear" w:color="auto" w:fill="auto"/>
            <w:noWrap/>
            <w:hideMark/>
          </w:tcPr>
          <w:p w14:paraId="54DB78E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02BB524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54</w:t>
            </w:r>
          </w:p>
        </w:tc>
        <w:tc>
          <w:tcPr>
            <w:tcW w:w="767" w:type="dxa"/>
            <w:tcBorders>
              <w:top w:val="nil"/>
              <w:left w:val="nil"/>
              <w:bottom w:val="nil"/>
              <w:right w:val="nil"/>
            </w:tcBorders>
            <w:shd w:val="clear" w:color="auto" w:fill="auto"/>
            <w:noWrap/>
            <w:vAlign w:val="bottom"/>
          </w:tcPr>
          <w:p w14:paraId="674F2A8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61</w:t>
            </w:r>
          </w:p>
        </w:tc>
        <w:tc>
          <w:tcPr>
            <w:tcW w:w="767" w:type="dxa"/>
            <w:tcBorders>
              <w:top w:val="nil"/>
              <w:left w:val="nil"/>
              <w:bottom w:val="nil"/>
              <w:right w:val="nil"/>
            </w:tcBorders>
            <w:shd w:val="clear" w:color="auto" w:fill="auto"/>
            <w:noWrap/>
            <w:vAlign w:val="bottom"/>
          </w:tcPr>
          <w:p w14:paraId="631F6F9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51</w:t>
            </w:r>
          </w:p>
        </w:tc>
        <w:tc>
          <w:tcPr>
            <w:tcW w:w="1230" w:type="dxa"/>
            <w:tcBorders>
              <w:top w:val="nil"/>
              <w:left w:val="nil"/>
              <w:bottom w:val="nil"/>
              <w:right w:val="nil"/>
            </w:tcBorders>
            <w:shd w:val="clear" w:color="auto" w:fill="auto"/>
            <w:noWrap/>
            <w:vAlign w:val="bottom"/>
          </w:tcPr>
          <w:p w14:paraId="48099A1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w:t>
            </w:r>
          </w:p>
        </w:tc>
        <w:tc>
          <w:tcPr>
            <w:tcW w:w="769" w:type="dxa"/>
            <w:tcBorders>
              <w:top w:val="nil"/>
              <w:left w:val="nil"/>
              <w:bottom w:val="nil"/>
              <w:right w:val="single" w:sz="8" w:space="0" w:color="auto"/>
            </w:tcBorders>
            <w:shd w:val="clear" w:color="auto" w:fill="auto"/>
            <w:noWrap/>
            <w:vAlign w:val="bottom"/>
          </w:tcPr>
          <w:p w14:paraId="3369968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-16.4</w:t>
            </w:r>
          </w:p>
        </w:tc>
        <w:tc>
          <w:tcPr>
            <w:tcW w:w="260" w:type="dxa"/>
            <w:tcBorders>
              <w:top w:val="nil"/>
              <w:left w:val="nil"/>
              <w:bottom w:val="nil"/>
              <w:right w:val="nil"/>
            </w:tcBorders>
            <w:shd w:val="clear" w:color="auto" w:fill="auto"/>
            <w:noWrap/>
            <w:hideMark/>
          </w:tcPr>
          <w:p w14:paraId="74C0DD5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25F8F93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316</w:t>
            </w:r>
          </w:p>
        </w:tc>
        <w:tc>
          <w:tcPr>
            <w:tcW w:w="767" w:type="dxa"/>
            <w:tcBorders>
              <w:top w:val="nil"/>
              <w:left w:val="nil"/>
              <w:bottom w:val="nil"/>
              <w:right w:val="nil"/>
            </w:tcBorders>
            <w:shd w:val="clear" w:color="auto" w:fill="auto"/>
            <w:noWrap/>
            <w:vAlign w:val="bottom"/>
          </w:tcPr>
          <w:p w14:paraId="5B7DE1A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306</w:t>
            </w:r>
          </w:p>
        </w:tc>
        <w:tc>
          <w:tcPr>
            <w:tcW w:w="767" w:type="dxa"/>
            <w:tcBorders>
              <w:top w:val="nil"/>
              <w:left w:val="nil"/>
              <w:bottom w:val="nil"/>
              <w:right w:val="nil"/>
            </w:tcBorders>
            <w:shd w:val="clear" w:color="auto" w:fill="auto"/>
            <w:noWrap/>
            <w:vAlign w:val="bottom"/>
          </w:tcPr>
          <w:p w14:paraId="0746139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272</w:t>
            </w:r>
          </w:p>
        </w:tc>
        <w:tc>
          <w:tcPr>
            <w:tcW w:w="1230" w:type="dxa"/>
            <w:tcBorders>
              <w:top w:val="nil"/>
              <w:left w:val="nil"/>
              <w:bottom w:val="nil"/>
              <w:right w:val="nil"/>
            </w:tcBorders>
            <w:shd w:val="clear" w:color="auto" w:fill="auto"/>
            <w:noWrap/>
            <w:vAlign w:val="bottom"/>
          </w:tcPr>
          <w:p w14:paraId="266963F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-34</w:t>
            </w:r>
          </w:p>
        </w:tc>
        <w:tc>
          <w:tcPr>
            <w:tcW w:w="769" w:type="dxa"/>
            <w:tcBorders>
              <w:top w:val="nil"/>
              <w:left w:val="nil"/>
              <w:bottom w:val="nil"/>
              <w:right w:val="single" w:sz="8" w:space="0" w:color="auto"/>
            </w:tcBorders>
            <w:shd w:val="clear" w:color="auto" w:fill="auto"/>
            <w:noWrap/>
            <w:vAlign w:val="bottom"/>
          </w:tcPr>
          <w:p w14:paraId="342DB13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-11.1</w:t>
            </w:r>
          </w:p>
        </w:tc>
      </w:tr>
      <w:tr w:rsidR="00091090" w:rsidRPr="00837618" w14:paraId="227A45FA" w14:textId="77777777" w:rsidTr="00AA3EF1">
        <w:trPr>
          <w:trHeight w:val="255"/>
        </w:trPr>
        <w:tc>
          <w:tcPr>
            <w:tcW w:w="2200" w:type="dxa"/>
            <w:tcBorders>
              <w:top w:val="nil"/>
              <w:left w:val="nil"/>
              <w:bottom w:val="nil"/>
              <w:right w:val="nil"/>
            </w:tcBorders>
            <w:shd w:val="clear" w:color="auto" w:fill="auto"/>
            <w:vAlign w:val="bottom"/>
            <w:hideMark/>
          </w:tcPr>
          <w:p w14:paraId="70ED6582"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Whanganui</w:t>
            </w:r>
          </w:p>
        </w:tc>
        <w:tc>
          <w:tcPr>
            <w:tcW w:w="767" w:type="dxa"/>
            <w:tcBorders>
              <w:top w:val="nil"/>
              <w:left w:val="single" w:sz="8" w:space="0" w:color="auto"/>
              <w:bottom w:val="nil"/>
              <w:right w:val="nil"/>
            </w:tcBorders>
            <w:shd w:val="clear" w:color="auto" w:fill="auto"/>
            <w:noWrap/>
            <w:vAlign w:val="bottom"/>
          </w:tcPr>
          <w:p w14:paraId="5E5C179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180</w:t>
            </w:r>
          </w:p>
        </w:tc>
        <w:tc>
          <w:tcPr>
            <w:tcW w:w="767" w:type="dxa"/>
            <w:tcBorders>
              <w:top w:val="nil"/>
              <w:left w:val="nil"/>
              <w:bottom w:val="nil"/>
              <w:right w:val="nil"/>
            </w:tcBorders>
            <w:shd w:val="clear" w:color="auto" w:fill="auto"/>
            <w:noWrap/>
            <w:vAlign w:val="bottom"/>
          </w:tcPr>
          <w:p w14:paraId="0E022DA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203</w:t>
            </w:r>
          </w:p>
        </w:tc>
        <w:tc>
          <w:tcPr>
            <w:tcW w:w="767" w:type="dxa"/>
            <w:tcBorders>
              <w:top w:val="nil"/>
              <w:left w:val="nil"/>
              <w:bottom w:val="nil"/>
              <w:right w:val="nil"/>
            </w:tcBorders>
            <w:shd w:val="clear" w:color="auto" w:fill="auto"/>
            <w:noWrap/>
            <w:vAlign w:val="bottom"/>
          </w:tcPr>
          <w:p w14:paraId="049E878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205</w:t>
            </w:r>
          </w:p>
        </w:tc>
        <w:tc>
          <w:tcPr>
            <w:tcW w:w="1230" w:type="dxa"/>
            <w:tcBorders>
              <w:top w:val="nil"/>
              <w:left w:val="nil"/>
              <w:bottom w:val="nil"/>
              <w:right w:val="nil"/>
            </w:tcBorders>
            <w:shd w:val="clear" w:color="auto" w:fill="auto"/>
            <w:noWrap/>
            <w:vAlign w:val="bottom"/>
          </w:tcPr>
          <w:p w14:paraId="50C15B4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w:t>
            </w:r>
          </w:p>
        </w:tc>
        <w:tc>
          <w:tcPr>
            <w:tcW w:w="769" w:type="dxa"/>
            <w:tcBorders>
              <w:top w:val="nil"/>
              <w:left w:val="nil"/>
              <w:bottom w:val="nil"/>
              <w:right w:val="single" w:sz="8" w:space="0" w:color="auto"/>
            </w:tcBorders>
            <w:shd w:val="clear" w:color="auto" w:fill="auto"/>
            <w:noWrap/>
            <w:vAlign w:val="bottom"/>
          </w:tcPr>
          <w:p w14:paraId="24D7462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w:t>
            </w:r>
          </w:p>
        </w:tc>
        <w:tc>
          <w:tcPr>
            <w:tcW w:w="260" w:type="dxa"/>
            <w:tcBorders>
              <w:top w:val="nil"/>
              <w:left w:val="nil"/>
              <w:bottom w:val="nil"/>
              <w:right w:val="nil"/>
            </w:tcBorders>
            <w:shd w:val="clear" w:color="auto" w:fill="auto"/>
            <w:noWrap/>
            <w:hideMark/>
          </w:tcPr>
          <w:p w14:paraId="71AA0E3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23F056F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20</w:t>
            </w:r>
          </w:p>
        </w:tc>
        <w:tc>
          <w:tcPr>
            <w:tcW w:w="767" w:type="dxa"/>
            <w:tcBorders>
              <w:top w:val="nil"/>
              <w:left w:val="nil"/>
              <w:bottom w:val="nil"/>
              <w:right w:val="nil"/>
            </w:tcBorders>
            <w:shd w:val="clear" w:color="auto" w:fill="auto"/>
            <w:noWrap/>
            <w:vAlign w:val="bottom"/>
          </w:tcPr>
          <w:p w14:paraId="5644BBF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35</w:t>
            </w:r>
          </w:p>
        </w:tc>
        <w:tc>
          <w:tcPr>
            <w:tcW w:w="767" w:type="dxa"/>
            <w:tcBorders>
              <w:top w:val="nil"/>
              <w:left w:val="nil"/>
              <w:bottom w:val="nil"/>
              <w:right w:val="nil"/>
            </w:tcBorders>
            <w:shd w:val="clear" w:color="auto" w:fill="auto"/>
            <w:noWrap/>
            <w:vAlign w:val="bottom"/>
          </w:tcPr>
          <w:p w14:paraId="25EBA6B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19</w:t>
            </w:r>
          </w:p>
        </w:tc>
        <w:tc>
          <w:tcPr>
            <w:tcW w:w="1230" w:type="dxa"/>
            <w:tcBorders>
              <w:top w:val="nil"/>
              <w:left w:val="nil"/>
              <w:bottom w:val="nil"/>
              <w:right w:val="nil"/>
            </w:tcBorders>
            <w:shd w:val="clear" w:color="auto" w:fill="auto"/>
            <w:noWrap/>
            <w:vAlign w:val="bottom"/>
          </w:tcPr>
          <w:p w14:paraId="5C68300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w:t>
            </w:r>
          </w:p>
        </w:tc>
        <w:tc>
          <w:tcPr>
            <w:tcW w:w="769" w:type="dxa"/>
            <w:tcBorders>
              <w:top w:val="nil"/>
              <w:left w:val="nil"/>
              <w:bottom w:val="nil"/>
              <w:right w:val="single" w:sz="8" w:space="0" w:color="auto"/>
            </w:tcBorders>
            <w:shd w:val="clear" w:color="auto" w:fill="auto"/>
            <w:noWrap/>
            <w:vAlign w:val="bottom"/>
          </w:tcPr>
          <w:p w14:paraId="240712B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-45.7</w:t>
            </w:r>
          </w:p>
        </w:tc>
        <w:tc>
          <w:tcPr>
            <w:tcW w:w="260" w:type="dxa"/>
            <w:tcBorders>
              <w:top w:val="nil"/>
              <w:left w:val="nil"/>
              <w:bottom w:val="nil"/>
              <w:right w:val="nil"/>
            </w:tcBorders>
            <w:shd w:val="clear" w:color="auto" w:fill="auto"/>
            <w:noWrap/>
            <w:hideMark/>
          </w:tcPr>
          <w:p w14:paraId="3E66140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6D1C368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155</w:t>
            </w:r>
          </w:p>
        </w:tc>
        <w:tc>
          <w:tcPr>
            <w:tcW w:w="767" w:type="dxa"/>
            <w:tcBorders>
              <w:top w:val="nil"/>
              <w:left w:val="nil"/>
              <w:bottom w:val="nil"/>
              <w:right w:val="nil"/>
            </w:tcBorders>
            <w:shd w:val="clear" w:color="auto" w:fill="auto"/>
            <w:noWrap/>
            <w:vAlign w:val="bottom"/>
          </w:tcPr>
          <w:p w14:paraId="6E65946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165</w:t>
            </w:r>
          </w:p>
        </w:tc>
        <w:tc>
          <w:tcPr>
            <w:tcW w:w="767" w:type="dxa"/>
            <w:tcBorders>
              <w:top w:val="nil"/>
              <w:left w:val="nil"/>
              <w:bottom w:val="nil"/>
              <w:right w:val="nil"/>
            </w:tcBorders>
            <w:shd w:val="clear" w:color="auto" w:fill="auto"/>
            <w:noWrap/>
            <w:vAlign w:val="bottom"/>
          </w:tcPr>
          <w:p w14:paraId="49FB949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181</w:t>
            </w:r>
          </w:p>
        </w:tc>
        <w:tc>
          <w:tcPr>
            <w:tcW w:w="1230" w:type="dxa"/>
            <w:tcBorders>
              <w:top w:val="nil"/>
              <w:left w:val="nil"/>
              <w:bottom w:val="nil"/>
              <w:right w:val="nil"/>
            </w:tcBorders>
            <w:shd w:val="clear" w:color="auto" w:fill="auto"/>
            <w:noWrap/>
            <w:vAlign w:val="bottom"/>
          </w:tcPr>
          <w:p w14:paraId="537FC52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w:t>
            </w:r>
          </w:p>
        </w:tc>
        <w:tc>
          <w:tcPr>
            <w:tcW w:w="769" w:type="dxa"/>
            <w:tcBorders>
              <w:top w:val="nil"/>
              <w:left w:val="nil"/>
              <w:bottom w:val="nil"/>
              <w:right w:val="single" w:sz="8" w:space="0" w:color="auto"/>
            </w:tcBorders>
            <w:shd w:val="clear" w:color="auto" w:fill="auto"/>
            <w:noWrap/>
            <w:vAlign w:val="bottom"/>
          </w:tcPr>
          <w:p w14:paraId="67BB961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9.7</w:t>
            </w:r>
          </w:p>
        </w:tc>
      </w:tr>
      <w:tr w:rsidR="00091090" w:rsidRPr="00837618" w14:paraId="7846B22E" w14:textId="77777777" w:rsidTr="00AA3EF1">
        <w:trPr>
          <w:trHeight w:val="255"/>
        </w:trPr>
        <w:tc>
          <w:tcPr>
            <w:tcW w:w="2200" w:type="dxa"/>
            <w:tcBorders>
              <w:top w:val="nil"/>
              <w:left w:val="nil"/>
              <w:bottom w:val="nil"/>
              <w:right w:val="nil"/>
            </w:tcBorders>
            <w:shd w:val="clear" w:color="auto" w:fill="auto"/>
            <w:vAlign w:val="bottom"/>
            <w:hideMark/>
          </w:tcPr>
          <w:p w14:paraId="47DB5C30"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MidCentral</w:t>
            </w:r>
          </w:p>
        </w:tc>
        <w:tc>
          <w:tcPr>
            <w:tcW w:w="767" w:type="dxa"/>
            <w:tcBorders>
              <w:top w:val="nil"/>
              <w:left w:val="single" w:sz="8" w:space="0" w:color="auto"/>
              <w:bottom w:val="nil"/>
              <w:right w:val="nil"/>
            </w:tcBorders>
            <w:shd w:val="clear" w:color="auto" w:fill="auto"/>
            <w:noWrap/>
            <w:vAlign w:val="bottom"/>
          </w:tcPr>
          <w:p w14:paraId="456C8B8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466</w:t>
            </w:r>
          </w:p>
        </w:tc>
        <w:tc>
          <w:tcPr>
            <w:tcW w:w="767" w:type="dxa"/>
            <w:tcBorders>
              <w:top w:val="nil"/>
              <w:left w:val="nil"/>
              <w:bottom w:val="nil"/>
              <w:right w:val="nil"/>
            </w:tcBorders>
            <w:shd w:val="clear" w:color="auto" w:fill="auto"/>
            <w:noWrap/>
            <w:vAlign w:val="bottom"/>
          </w:tcPr>
          <w:p w14:paraId="7030CD8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383</w:t>
            </w:r>
          </w:p>
        </w:tc>
        <w:tc>
          <w:tcPr>
            <w:tcW w:w="767" w:type="dxa"/>
            <w:tcBorders>
              <w:top w:val="nil"/>
              <w:left w:val="nil"/>
              <w:bottom w:val="nil"/>
              <w:right w:val="nil"/>
            </w:tcBorders>
            <w:shd w:val="clear" w:color="auto" w:fill="auto"/>
            <w:noWrap/>
            <w:vAlign w:val="bottom"/>
          </w:tcPr>
          <w:p w14:paraId="1B4A4D1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423</w:t>
            </w:r>
          </w:p>
        </w:tc>
        <w:tc>
          <w:tcPr>
            <w:tcW w:w="1230" w:type="dxa"/>
            <w:tcBorders>
              <w:top w:val="nil"/>
              <w:left w:val="nil"/>
              <w:bottom w:val="nil"/>
              <w:right w:val="nil"/>
            </w:tcBorders>
            <w:shd w:val="clear" w:color="auto" w:fill="auto"/>
            <w:noWrap/>
            <w:vAlign w:val="bottom"/>
          </w:tcPr>
          <w:p w14:paraId="0C7C9ED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40</w:t>
            </w:r>
          </w:p>
        </w:tc>
        <w:tc>
          <w:tcPr>
            <w:tcW w:w="769" w:type="dxa"/>
            <w:tcBorders>
              <w:top w:val="nil"/>
              <w:left w:val="nil"/>
              <w:bottom w:val="nil"/>
              <w:right w:val="single" w:sz="8" w:space="0" w:color="auto"/>
            </w:tcBorders>
            <w:shd w:val="clear" w:color="auto" w:fill="auto"/>
            <w:noWrap/>
            <w:vAlign w:val="bottom"/>
          </w:tcPr>
          <w:p w14:paraId="23E5462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10.4</w:t>
            </w:r>
          </w:p>
        </w:tc>
        <w:tc>
          <w:tcPr>
            <w:tcW w:w="260" w:type="dxa"/>
            <w:tcBorders>
              <w:top w:val="nil"/>
              <w:left w:val="nil"/>
              <w:bottom w:val="nil"/>
              <w:right w:val="nil"/>
            </w:tcBorders>
            <w:shd w:val="clear" w:color="auto" w:fill="auto"/>
            <w:noWrap/>
            <w:hideMark/>
          </w:tcPr>
          <w:p w14:paraId="2DC1805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7366581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45</w:t>
            </w:r>
          </w:p>
        </w:tc>
        <w:tc>
          <w:tcPr>
            <w:tcW w:w="767" w:type="dxa"/>
            <w:tcBorders>
              <w:top w:val="nil"/>
              <w:left w:val="nil"/>
              <w:bottom w:val="nil"/>
              <w:right w:val="nil"/>
            </w:tcBorders>
            <w:shd w:val="clear" w:color="auto" w:fill="auto"/>
            <w:noWrap/>
            <w:vAlign w:val="bottom"/>
          </w:tcPr>
          <w:p w14:paraId="384E17D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30</w:t>
            </w:r>
          </w:p>
        </w:tc>
        <w:tc>
          <w:tcPr>
            <w:tcW w:w="767" w:type="dxa"/>
            <w:tcBorders>
              <w:top w:val="nil"/>
              <w:left w:val="nil"/>
              <w:bottom w:val="nil"/>
              <w:right w:val="nil"/>
            </w:tcBorders>
            <w:shd w:val="clear" w:color="auto" w:fill="auto"/>
            <w:noWrap/>
            <w:vAlign w:val="bottom"/>
          </w:tcPr>
          <w:p w14:paraId="26F5507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38</w:t>
            </w:r>
          </w:p>
        </w:tc>
        <w:tc>
          <w:tcPr>
            <w:tcW w:w="1230" w:type="dxa"/>
            <w:tcBorders>
              <w:top w:val="nil"/>
              <w:left w:val="nil"/>
              <w:bottom w:val="nil"/>
              <w:right w:val="nil"/>
            </w:tcBorders>
            <w:shd w:val="clear" w:color="auto" w:fill="auto"/>
            <w:noWrap/>
            <w:vAlign w:val="bottom"/>
          </w:tcPr>
          <w:p w14:paraId="2C1D02B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w:t>
            </w:r>
          </w:p>
        </w:tc>
        <w:tc>
          <w:tcPr>
            <w:tcW w:w="769" w:type="dxa"/>
            <w:tcBorders>
              <w:top w:val="nil"/>
              <w:left w:val="nil"/>
              <w:bottom w:val="nil"/>
              <w:right w:val="single" w:sz="8" w:space="0" w:color="auto"/>
            </w:tcBorders>
            <w:shd w:val="clear" w:color="auto" w:fill="auto"/>
            <w:noWrap/>
            <w:vAlign w:val="bottom"/>
          </w:tcPr>
          <w:p w14:paraId="6FFE926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26.7</w:t>
            </w:r>
          </w:p>
        </w:tc>
        <w:tc>
          <w:tcPr>
            <w:tcW w:w="260" w:type="dxa"/>
            <w:tcBorders>
              <w:top w:val="nil"/>
              <w:left w:val="nil"/>
              <w:bottom w:val="nil"/>
              <w:right w:val="nil"/>
            </w:tcBorders>
            <w:shd w:val="clear" w:color="auto" w:fill="auto"/>
            <w:noWrap/>
            <w:hideMark/>
          </w:tcPr>
          <w:p w14:paraId="14445F4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1E07EE0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412</w:t>
            </w:r>
          </w:p>
        </w:tc>
        <w:tc>
          <w:tcPr>
            <w:tcW w:w="767" w:type="dxa"/>
            <w:tcBorders>
              <w:top w:val="nil"/>
              <w:left w:val="nil"/>
              <w:bottom w:val="nil"/>
              <w:right w:val="nil"/>
            </w:tcBorders>
            <w:shd w:val="clear" w:color="auto" w:fill="auto"/>
            <w:noWrap/>
            <w:vAlign w:val="bottom"/>
          </w:tcPr>
          <w:p w14:paraId="3144389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334</w:t>
            </w:r>
          </w:p>
        </w:tc>
        <w:tc>
          <w:tcPr>
            <w:tcW w:w="767" w:type="dxa"/>
            <w:tcBorders>
              <w:top w:val="nil"/>
              <w:left w:val="nil"/>
              <w:bottom w:val="nil"/>
              <w:right w:val="nil"/>
            </w:tcBorders>
            <w:shd w:val="clear" w:color="auto" w:fill="auto"/>
            <w:noWrap/>
            <w:vAlign w:val="bottom"/>
          </w:tcPr>
          <w:p w14:paraId="213C113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362</w:t>
            </w:r>
          </w:p>
        </w:tc>
        <w:tc>
          <w:tcPr>
            <w:tcW w:w="1230" w:type="dxa"/>
            <w:tcBorders>
              <w:top w:val="nil"/>
              <w:left w:val="nil"/>
              <w:bottom w:val="nil"/>
              <w:right w:val="nil"/>
            </w:tcBorders>
            <w:shd w:val="clear" w:color="auto" w:fill="auto"/>
            <w:noWrap/>
            <w:vAlign w:val="bottom"/>
          </w:tcPr>
          <w:p w14:paraId="186C1C7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28</w:t>
            </w:r>
          </w:p>
        </w:tc>
        <w:tc>
          <w:tcPr>
            <w:tcW w:w="769" w:type="dxa"/>
            <w:tcBorders>
              <w:top w:val="nil"/>
              <w:left w:val="nil"/>
              <w:bottom w:val="nil"/>
              <w:right w:val="single" w:sz="8" w:space="0" w:color="auto"/>
            </w:tcBorders>
            <w:shd w:val="clear" w:color="auto" w:fill="auto"/>
            <w:noWrap/>
            <w:vAlign w:val="bottom"/>
          </w:tcPr>
          <w:p w14:paraId="068D5D7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8.4</w:t>
            </w:r>
          </w:p>
        </w:tc>
      </w:tr>
      <w:tr w:rsidR="00091090" w:rsidRPr="00837618" w14:paraId="0C93B09F" w14:textId="77777777" w:rsidTr="00AA3EF1">
        <w:trPr>
          <w:trHeight w:val="255"/>
        </w:trPr>
        <w:tc>
          <w:tcPr>
            <w:tcW w:w="2200" w:type="dxa"/>
            <w:tcBorders>
              <w:top w:val="nil"/>
              <w:left w:val="nil"/>
              <w:bottom w:val="nil"/>
              <w:right w:val="nil"/>
            </w:tcBorders>
            <w:shd w:val="clear" w:color="auto" w:fill="auto"/>
            <w:vAlign w:val="bottom"/>
            <w:hideMark/>
          </w:tcPr>
          <w:p w14:paraId="4B2E91C3"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Capital &amp; Coast</w:t>
            </w:r>
          </w:p>
        </w:tc>
        <w:tc>
          <w:tcPr>
            <w:tcW w:w="767" w:type="dxa"/>
            <w:tcBorders>
              <w:top w:val="nil"/>
              <w:left w:val="single" w:sz="8" w:space="0" w:color="auto"/>
              <w:bottom w:val="nil"/>
              <w:right w:val="nil"/>
            </w:tcBorders>
            <w:shd w:val="clear" w:color="auto" w:fill="auto"/>
            <w:noWrap/>
            <w:vAlign w:val="bottom"/>
          </w:tcPr>
          <w:p w14:paraId="549AB3D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569</w:t>
            </w:r>
          </w:p>
        </w:tc>
        <w:tc>
          <w:tcPr>
            <w:tcW w:w="767" w:type="dxa"/>
            <w:tcBorders>
              <w:top w:val="nil"/>
              <w:left w:val="nil"/>
              <w:bottom w:val="nil"/>
              <w:right w:val="nil"/>
            </w:tcBorders>
            <w:shd w:val="clear" w:color="auto" w:fill="auto"/>
            <w:noWrap/>
            <w:vAlign w:val="bottom"/>
          </w:tcPr>
          <w:p w14:paraId="4DF21C5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532</w:t>
            </w:r>
          </w:p>
        </w:tc>
        <w:tc>
          <w:tcPr>
            <w:tcW w:w="767" w:type="dxa"/>
            <w:tcBorders>
              <w:top w:val="nil"/>
              <w:left w:val="nil"/>
              <w:bottom w:val="nil"/>
              <w:right w:val="nil"/>
            </w:tcBorders>
            <w:shd w:val="clear" w:color="auto" w:fill="auto"/>
            <w:noWrap/>
            <w:vAlign w:val="bottom"/>
          </w:tcPr>
          <w:p w14:paraId="5C3527C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491</w:t>
            </w:r>
          </w:p>
        </w:tc>
        <w:tc>
          <w:tcPr>
            <w:tcW w:w="1230" w:type="dxa"/>
            <w:tcBorders>
              <w:top w:val="nil"/>
              <w:left w:val="nil"/>
              <w:bottom w:val="nil"/>
              <w:right w:val="nil"/>
            </w:tcBorders>
            <w:shd w:val="clear" w:color="auto" w:fill="auto"/>
            <w:noWrap/>
            <w:vAlign w:val="bottom"/>
          </w:tcPr>
          <w:p w14:paraId="7E4369F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-41</w:t>
            </w:r>
          </w:p>
        </w:tc>
        <w:tc>
          <w:tcPr>
            <w:tcW w:w="769" w:type="dxa"/>
            <w:tcBorders>
              <w:top w:val="nil"/>
              <w:left w:val="nil"/>
              <w:bottom w:val="nil"/>
              <w:right w:val="single" w:sz="8" w:space="0" w:color="auto"/>
            </w:tcBorders>
            <w:shd w:val="clear" w:color="auto" w:fill="auto"/>
            <w:noWrap/>
            <w:vAlign w:val="bottom"/>
          </w:tcPr>
          <w:p w14:paraId="7B44E17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-7.7</w:t>
            </w:r>
          </w:p>
        </w:tc>
        <w:tc>
          <w:tcPr>
            <w:tcW w:w="260" w:type="dxa"/>
            <w:tcBorders>
              <w:top w:val="nil"/>
              <w:left w:val="nil"/>
              <w:bottom w:val="nil"/>
              <w:right w:val="nil"/>
            </w:tcBorders>
            <w:shd w:val="clear" w:color="auto" w:fill="auto"/>
            <w:noWrap/>
            <w:hideMark/>
          </w:tcPr>
          <w:p w14:paraId="1C89E5F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714767C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38</w:t>
            </w:r>
          </w:p>
        </w:tc>
        <w:tc>
          <w:tcPr>
            <w:tcW w:w="767" w:type="dxa"/>
            <w:tcBorders>
              <w:top w:val="nil"/>
              <w:left w:val="nil"/>
              <w:bottom w:val="nil"/>
              <w:right w:val="nil"/>
            </w:tcBorders>
            <w:shd w:val="clear" w:color="auto" w:fill="auto"/>
            <w:noWrap/>
            <w:vAlign w:val="bottom"/>
          </w:tcPr>
          <w:p w14:paraId="5B65289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42</w:t>
            </w:r>
          </w:p>
        </w:tc>
        <w:tc>
          <w:tcPr>
            <w:tcW w:w="767" w:type="dxa"/>
            <w:tcBorders>
              <w:top w:val="nil"/>
              <w:left w:val="nil"/>
              <w:bottom w:val="nil"/>
              <w:right w:val="nil"/>
            </w:tcBorders>
            <w:shd w:val="clear" w:color="auto" w:fill="auto"/>
            <w:noWrap/>
            <w:vAlign w:val="bottom"/>
          </w:tcPr>
          <w:p w14:paraId="52D306E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40</w:t>
            </w:r>
          </w:p>
        </w:tc>
        <w:tc>
          <w:tcPr>
            <w:tcW w:w="1230" w:type="dxa"/>
            <w:tcBorders>
              <w:top w:val="nil"/>
              <w:left w:val="nil"/>
              <w:bottom w:val="nil"/>
              <w:right w:val="nil"/>
            </w:tcBorders>
            <w:shd w:val="clear" w:color="auto" w:fill="auto"/>
            <w:noWrap/>
            <w:vAlign w:val="bottom"/>
          </w:tcPr>
          <w:p w14:paraId="04BC311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w:t>
            </w:r>
          </w:p>
        </w:tc>
        <w:tc>
          <w:tcPr>
            <w:tcW w:w="769" w:type="dxa"/>
            <w:tcBorders>
              <w:top w:val="nil"/>
              <w:left w:val="nil"/>
              <w:bottom w:val="nil"/>
              <w:right w:val="single" w:sz="8" w:space="0" w:color="auto"/>
            </w:tcBorders>
            <w:shd w:val="clear" w:color="auto" w:fill="auto"/>
            <w:noWrap/>
            <w:vAlign w:val="bottom"/>
          </w:tcPr>
          <w:p w14:paraId="42B43E8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-4.8</w:t>
            </w:r>
          </w:p>
        </w:tc>
        <w:tc>
          <w:tcPr>
            <w:tcW w:w="260" w:type="dxa"/>
            <w:tcBorders>
              <w:top w:val="nil"/>
              <w:left w:val="nil"/>
              <w:bottom w:val="nil"/>
              <w:right w:val="nil"/>
            </w:tcBorders>
            <w:shd w:val="clear" w:color="auto" w:fill="auto"/>
            <w:noWrap/>
            <w:hideMark/>
          </w:tcPr>
          <w:p w14:paraId="17CEE46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771E3CA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462</w:t>
            </w:r>
          </w:p>
        </w:tc>
        <w:tc>
          <w:tcPr>
            <w:tcW w:w="767" w:type="dxa"/>
            <w:tcBorders>
              <w:top w:val="nil"/>
              <w:left w:val="nil"/>
              <w:bottom w:val="nil"/>
              <w:right w:val="nil"/>
            </w:tcBorders>
            <w:shd w:val="clear" w:color="auto" w:fill="auto"/>
            <w:noWrap/>
            <w:vAlign w:val="bottom"/>
          </w:tcPr>
          <w:p w14:paraId="5E0ACE8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437</w:t>
            </w:r>
          </w:p>
        </w:tc>
        <w:tc>
          <w:tcPr>
            <w:tcW w:w="767" w:type="dxa"/>
            <w:tcBorders>
              <w:top w:val="nil"/>
              <w:left w:val="nil"/>
              <w:bottom w:val="nil"/>
              <w:right w:val="nil"/>
            </w:tcBorders>
            <w:shd w:val="clear" w:color="auto" w:fill="auto"/>
            <w:noWrap/>
            <w:vAlign w:val="bottom"/>
          </w:tcPr>
          <w:p w14:paraId="5FA2F46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387</w:t>
            </w:r>
          </w:p>
        </w:tc>
        <w:tc>
          <w:tcPr>
            <w:tcW w:w="1230" w:type="dxa"/>
            <w:tcBorders>
              <w:top w:val="nil"/>
              <w:left w:val="nil"/>
              <w:bottom w:val="nil"/>
              <w:right w:val="nil"/>
            </w:tcBorders>
            <w:shd w:val="clear" w:color="auto" w:fill="auto"/>
            <w:noWrap/>
            <w:vAlign w:val="bottom"/>
          </w:tcPr>
          <w:p w14:paraId="0987E77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-50</w:t>
            </w:r>
          </w:p>
        </w:tc>
        <w:tc>
          <w:tcPr>
            <w:tcW w:w="769" w:type="dxa"/>
            <w:tcBorders>
              <w:top w:val="nil"/>
              <w:left w:val="nil"/>
              <w:bottom w:val="nil"/>
              <w:right w:val="single" w:sz="8" w:space="0" w:color="auto"/>
            </w:tcBorders>
            <w:shd w:val="clear" w:color="auto" w:fill="auto"/>
            <w:noWrap/>
            <w:vAlign w:val="bottom"/>
          </w:tcPr>
          <w:p w14:paraId="3DC6BED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-11.4</w:t>
            </w:r>
          </w:p>
        </w:tc>
      </w:tr>
      <w:tr w:rsidR="00091090" w:rsidRPr="00837618" w14:paraId="4BCBC7E1" w14:textId="77777777" w:rsidTr="00AA3EF1">
        <w:trPr>
          <w:trHeight w:val="255"/>
        </w:trPr>
        <w:tc>
          <w:tcPr>
            <w:tcW w:w="2200" w:type="dxa"/>
            <w:tcBorders>
              <w:top w:val="nil"/>
              <w:left w:val="nil"/>
              <w:bottom w:val="nil"/>
              <w:right w:val="nil"/>
            </w:tcBorders>
            <w:shd w:val="clear" w:color="auto" w:fill="auto"/>
            <w:vAlign w:val="bottom"/>
            <w:hideMark/>
          </w:tcPr>
          <w:p w14:paraId="18EB82EE"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Hutt Valley</w:t>
            </w:r>
          </w:p>
        </w:tc>
        <w:tc>
          <w:tcPr>
            <w:tcW w:w="767" w:type="dxa"/>
            <w:tcBorders>
              <w:top w:val="nil"/>
              <w:left w:val="single" w:sz="8" w:space="0" w:color="auto"/>
              <w:bottom w:val="nil"/>
              <w:right w:val="nil"/>
            </w:tcBorders>
            <w:shd w:val="clear" w:color="auto" w:fill="auto"/>
            <w:noWrap/>
            <w:vAlign w:val="bottom"/>
          </w:tcPr>
          <w:p w14:paraId="1E0A9CA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263</w:t>
            </w:r>
          </w:p>
        </w:tc>
        <w:tc>
          <w:tcPr>
            <w:tcW w:w="767" w:type="dxa"/>
            <w:tcBorders>
              <w:top w:val="nil"/>
              <w:left w:val="nil"/>
              <w:bottom w:val="nil"/>
              <w:right w:val="nil"/>
            </w:tcBorders>
            <w:shd w:val="clear" w:color="auto" w:fill="auto"/>
            <w:noWrap/>
            <w:vAlign w:val="bottom"/>
          </w:tcPr>
          <w:p w14:paraId="1828BBB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283</w:t>
            </w:r>
          </w:p>
        </w:tc>
        <w:tc>
          <w:tcPr>
            <w:tcW w:w="767" w:type="dxa"/>
            <w:tcBorders>
              <w:top w:val="nil"/>
              <w:left w:val="nil"/>
              <w:bottom w:val="nil"/>
              <w:right w:val="nil"/>
            </w:tcBorders>
            <w:shd w:val="clear" w:color="auto" w:fill="auto"/>
            <w:noWrap/>
            <w:vAlign w:val="bottom"/>
          </w:tcPr>
          <w:p w14:paraId="6DB6176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296</w:t>
            </w:r>
          </w:p>
        </w:tc>
        <w:tc>
          <w:tcPr>
            <w:tcW w:w="1230" w:type="dxa"/>
            <w:tcBorders>
              <w:top w:val="nil"/>
              <w:left w:val="nil"/>
              <w:bottom w:val="nil"/>
              <w:right w:val="nil"/>
            </w:tcBorders>
            <w:shd w:val="clear" w:color="auto" w:fill="auto"/>
            <w:noWrap/>
            <w:vAlign w:val="bottom"/>
          </w:tcPr>
          <w:p w14:paraId="7DAD700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w:t>
            </w:r>
          </w:p>
        </w:tc>
        <w:tc>
          <w:tcPr>
            <w:tcW w:w="769" w:type="dxa"/>
            <w:tcBorders>
              <w:top w:val="nil"/>
              <w:left w:val="nil"/>
              <w:bottom w:val="nil"/>
              <w:right w:val="single" w:sz="8" w:space="0" w:color="auto"/>
            </w:tcBorders>
            <w:shd w:val="clear" w:color="auto" w:fill="auto"/>
            <w:noWrap/>
            <w:vAlign w:val="bottom"/>
          </w:tcPr>
          <w:p w14:paraId="01B0E9F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4.6</w:t>
            </w:r>
          </w:p>
        </w:tc>
        <w:tc>
          <w:tcPr>
            <w:tcW w:w="260" w:type="dxa"/>
            <w:tcBorders>
              <w:top w:val="nil"/>
              <w:left w:val="nil"/>
              <w:bottom w:val="nil"/>
              <w:right w:val="nil"/>
            </w:tcBorders>
            <w:shd w:val="clear" w:color="auto" w:fill="auto"/>
            <w:noWrap/>
            <w:hideMark/>
          </w:tcPr>
          <w:p w14:paraId="7B0C353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1E63722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29</w:t>
            </w:r>
          </w:p>
        </w:tc>
        <w:tc>
          <w:tcPr>
            <w:tcW w:w="767" w:type="dxa"/>
            <w:tcBorders>
              <w:top w:val="nil"/>
              <w:left w:val="nil"/>
              <w:bottom w:val="nil"/>
              <w:right w:val="nil"/>
            </w:tcBorders>
            <w:shd w:val="clear" w:color="auto" w:fill="auto"/>
            <w:noWrap/>
            <w:vAlign w:val="bottom"/>
          </w:tcPr>
          <w:p w14:paraId="6820136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38</w:t>
            </w:r>
          </w:p>
        </w:tc>
        <w:tc>
          <w:tcPr>
            <w:tcW w:w="767" w:type="dxa"/>
            <w:tcBorders>
              <w:top w:val="nil"/>
              <w:left w:val="nil"/>
              <w:bottom w:val="nil"/>
              <w:right w:val="nil"/>
            </w:tcBorders>
            <w:shd w:val="clear" w:color="auto" w:fill="auto"/>
            <w:noWrap/>
            <w:vAlign w:val="bottom"/>
          </w:tcPr>
          <w:p w14:paraId="3195DF5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30</w:t>
            </w:r>
          </w:p>
        </w:tc>
        <w:tc>
          <w:tcPr>
            <w:tcW w:w="1230" w:type="dxa"/>
            <w:tcBorders>
              <w:top w:val="nil"/>
              <w:left w:val="nil"/>
              <w:bottom w:val="nil"/>
              <w:right w:val="nil"/>
            </w:tcBorders>
            <w:shd w:val="clear" w:color="auto" w:fill="auto"/>
            <w:noWrap/>
            <w:vAlign w:val="bottom"/>
          </w:tcPr>
          <w:p w14:paraId="5DA6D76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w:t>
            </w:r>
          </w:p>
        </w:tc>
        <w:tc>
          <w:tcPr>
            <w:tcW w:w="769" w:type="dxa"/>
            <w:tcBorders>
              <w:top w:val="nil"/>
              <w:left w:val="nil"/>
              <w:bottom w:val="nil"/>
              <w:right w:val="single" w:sz="8" w:space="0" w:color="auto"/>
            </w:tcBorders>
            <w:shd w:val="clear" w:color="auto" w:fill="auto"/>
            <w:noWrap/>
            <w:vAlign w:val="bottom"/>
          </w:tcPr>
          <w:p w14:paraId="64A2D52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-21.1</w:t>
            </w:r>
          </w:p>
        </w:tc>
        <w:tc>
          <w:tcPr>
            <w:tcW w:w="260" w:type="dxa"/>
            <w:tcBorders>
              <w:top w:val="nil"/>
              <w:left w:val="nil"/>
              <w:bottom w:val="nil"/>
              <w:right w:val="nil"/>
            </w:tcBorders>
            <w:shd w:val="clear" w:color="auto" w:fill="auto"/>
            <w:noWrap/>
            <w:hideMark/>
          </w:tcPr>
          <w:p w14:paraId="55D8E6C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7D1957E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215</w:t>
            </w:r>
          </w:p>
        </w:tc>
        <w:tc>
          <w:tcPr>
            <w:tcW w:w="767" w:type="dxa"/>
            <w:tcBorders>
              <w:top w:val="nil"/>
              <w:left w:val="nil"/>
              <w:bottom w:val="nil"/>
              <w:right w:val="nil"/>
            </w:tcBorders>
            <w:shd w:val="clear" w:color="auto" w:fill="auto"/>
            <w:noWrap/>
            <w:vAlign w:val="bottom"/>
          </w:tcPr>
          <w:p w14:paraId="504EE27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211</w:t>
            </w:r>
          </w:p>
        </w:tc>
        <w:tc>
          <w:tcPr>
            <w:tcW w:w="767" w:type="dxa"/>
            <w:tcBorders>
              <w:top w:val="nil"/>
              <w:left w:val="nil"/>
              <w:bottom w:val="nil"/>
              <w:right w:val="nil"/>
            </w:tcBorders>
            <w:shd w:val="clear" w:color="auto" w:fill="auto"/>
            <w:noWrap/>
            <w:vAlign w:val="bottom"/>
          </w:tcPr>
          <w:p w14:paraId="7D5287B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238</w:t>
            </w:r>
          </w:p>
        </w:tc>
        <w:tc>
          <w:tcPr>
            <w:tcW w:w="1230" w:type="dxa"/>
            <w:tcBorders>
              <w:top w:val="nil"/>
              <w:left w:val="nil"/>
              <w:bottom w:val="nil"/>
              <w:right w:val="nil"/>
            </w:tcBorders>
            <w:shd w:val="clear" w:color="auto" w:fill="auto"/>
            <w:noWrap/>
            <w:vAlign w:val="bottom"/>
          </w:tcPr>
          <w:p w14:paraId="622DF9F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27</w:t>
            </w:r>
          </w:p>
        </w:tc>
        <w:tc>
          <w:tcPr>
            <w:tcW w:w="769" w:type="dxa"/>
            <w:tcBorders>
              <w:top w:val="nil"/>
              <w:left w:val="nil"/>
              <w:bottom w:val="nil"/>
              <w:right w:val="single" w:sz="8" w:space="0" w:color="auto"/>
            </w:tcBorders>
            <w:shd w:val="clear" w:color="auto" w:fill="auto"/>
            <w:noWrap/>
            <w:vAlign w:val="bottom"/>
          </w:tcPr>
          <w:p w14:paraId="18DC058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12.8</w:t>
            </w:r>
          </w:p>
        </w:tc>
      </w:tr>
      <w:tr w:rsidR="00091090" w:rsidRPr="00837618" w14:paraId="0B11FD37" w14:textId="77777777" w:rsidTr="00AA3EF1">
        <w:trPr>
          <w:trHeight w:val="255"/>
        </w:trPr>
        <w:tc>
          <w:tcPr>
            <w:tcW w:w="2200" w:type="dxa"/>
            <w:tcBorders>
              <w:top w:val="nil"/>
              <w:left w:val="nil"/>
              <w:bottom w:val="nil"/>
              <w:right w:val="nil"/>
            </w:tcBorders>
            <w:shd w:val="clear" w:color="auto" w:fill="auto"/>
            <w:vAlign w:val="bottom"/>
            <w:hideMark/>
          </w:tcPr>
          <w:p w14:paraId="63BFEE69"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Wairarapa</w:t>
            </w:r>
          </w:p>
        </w:tc>
        <w:tc>
          <w:tcPr>
            <w:tcW w:w="767" w:type="dxa"/>
            <w:tcBorders>
              <w:top w:val="nil"/>
              <w:left w:val="single" w:sz="8" w:space="0" w:color="auto"/>
              <w:bottom w:val="nil"/>
              <w:right w:val="nil"/>
            </w:tcBorders>
            <w:shd w:val="clear" w:color="auto" w:fill="auto"/>
            <w:noWrap/>
            <w:vAlign w:val="bottom"/>
          </w:tcPr>
          <w:p w14:paraId="552A0CA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118</w:t>
            </w:r>
          </w:p>
        </w:tc>
        <w:tc>
          <w:tcPr>
            <w:tcW w:w="767" w:type="dxa"/>
            <w:tcBorders>
              <w:top w:val="nil"/>
              <w:left w:val="nil"/>
              <w:bottom w:val="nil"/>
              <w:right w:val="nil"/>
            </w:tcBorders>
            <w:shd w:val="clear" w:color="auto" w:fill="auto"/>
            <w:noWrap/>
            <w:vAlign w:val="bottom"/>
          </w:tcPr>
          <w:p w14:paraId="4934730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107</w:t>
            </w:r>
          </w:p>
        </w:tc>
        <w:tc>
          <w:tcPr>
            <w:tcW w:w="767" w:type="dxa"/>
            <w:tcBorders>
              <w:top w:val="nil"/>
              <w:left w:val="nil"/>
              <w:bottom w:val="nil"/>
              <w:right w:val="nil"/>
            </w:tcBorders>
            <w:shd w:val="clear" w:color="auto" w:fill="auto"/>
            <w:noWrap/>
            <w:vAlign w:val="bottom"/>
          </w:tcPr>
          <w:p w14:paraId="7C2EBAB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105</w:t>
            </w:r>
          </w:p>
        </w:tc>
        <w:tc>
          <w:tcPr>
            <w:tcW w:w="1230" w:type="dxa"/>
            <w:tcBorders>
              <w:top w:val="nil"/>
              <w:left w:val="nil"/>
              <w:bottom w:val="nil"/>
              <w:right w:val="nil"/>
            </w:tcBorders>
            <w:shd w:val="clear" w:color="auto" w:fill="auto"/>
            <w:noWrap/>
            <w:vAlign w:val="bottom"/>
          </w:tcPr>
          <w:p w14:paraId="27BF295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w:t>
            </w:r>
          </w:p>
        </w:tc>
        <w:tc>
          <w:tcPr>
            <w:tcW w:w="769" w:type="dxa"/>
            <w:tcBorders>
              <w:top w:val="nil"/>
              <w:left w:val="nil"/>
              <w:bottom w:val="nil"/>
              <w:right w:val="single" w:sz="8" w:space="0" w:color="auto"/>
            </w:tcBorders>
            <w:shd w:val="clear" w:color="auto" w:fill="auto"/>
            <w:noWrap/>
            <w:vAlign w:val="bottom"/>
          </w:tcPr>
          <w:p w14:paraId="6BA20DD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-1.9</w:t>
            </w:r>
          </w:p>
        </w:tc>
        <w:tc>
          <w:tcPr>
            <w:tcW w:w="260" w:type="dxa"/>
            <w:tcBorders>
              <w:top w:val="nil"/>
              <w:left w:val="nil"/>
              <w:bottom w:val="nil"/>
              <w:right w:val="nil"/>
            </w:tcBorders>
            <w:shd w:val="clear" w:color="auto" w:fill="auto"/>
            <w:noWrap/>
            <w:hideMark/>
          </w:tcPr>
          <w:p w14:paraId="42F9575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72981F2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w:t>
            </w:r>
          </w:p>
        </w:tc>
        <w:tc>
          <w:tcPr>
            <w:tcW w:w="767" w:type="dxa"/>
            <w:tcBorders>
              <w:top w:val="nil"/>
              <w:left w:val="nil"/>
              <w:bottom w:val="nil"/>
              <w:right w:val="nil"/>
            </w:tcBorders>
            <w:shd w:val="clear" w:color="auto" w:fill="auto"/>
            <w:noWrap/>
            <w:vAlign w:val="bottom"/>
          </w:tcPr>
          <w:p w14:paraId="50EF519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w:t>
            </w:r>
          </w:p>
        </w:tc>
        <w:tc>
          <w:tcPr>
            <w:tcW w:w="767" w:type="dxa"/>
            <w:tcBorders>
              <w:top w:val="nil"/>
              <w:left w:val="nil"/>
              <w:bottom w:val="nil"/>
              <w:right w:val="nil"/>
            </w:tcBorders>
            <w:shd w:val="clear" w:color="auto" w:fill="auto"/>
            <w:noWrap/>
            <w:vAlign w:val="bottom"/>
          </w:tcPr>
          <w:p w14:paraId="0819D99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w:t>
            </w:r>
          </w:p>
        </w:tc>
        <w:tc>
          <w:tcPr>
            <w:tcW w:w="1230" w:type="dxa"/>
            <w:tcBorders>
              <w:top w:val="nil"/>
              <w:left w:val="nil"/>
              <w:bottom w:val="nil"/>
              <w:right w:val="nil"/>
            </w:tcBorders>
            <w:shd w:val="clear" w:color="auto" w:fill="auto"/>
            <w:noWrap/>
            <w:vAlign w:val="bottom"/>
          </w:tcPr>
          <w:p w14:paraId="62BE01A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w:t>
            </w:r>
          </w:p>
        </w:tc>
        <w:tc>
          <w:tcPr>
            <w:tcW w:w="769" w:type="dxa"/>
            <w:tcBorders>
              <w:top w:val="nil"/>
              <w:left w:val="nil"/>
              <w:bottom w:val="nil"/>
              <w:right w:val="single" w:sz="8" w:space="0" w:color="auto"/>
            </w:tcBorders>
            <w:shd w:val="clear" w:color="auto" w:fill="auto"/>
            <w:noWrap/>
            <w:vAlign w:val="bottom"/>
          </w:tcPr>
          <w:p w14:paraId="2E521E3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260" w:type="dxa"/>
            <w:tcBorders>
              <w:top w:val="nil"/>
              <w:left w:val="nil"/>
              <w:bottom w:val="nil"/>
              <w:right w:val="nil"/>
            </w:tcBorders>
            <w:shd w:val="clear" w:color="auto" w:fill="auto"/>
            <w:noWrap/>
            <w:hideMark/>
          </w:tcPr>
          <w:p w14:paraId="1F5CEBF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4AD4EBA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105</w:t>
            </w:r>
          </w:p>
        </w:tc>
        <w:tc>
          <w:tcPr>
            <w:tcW w:w="767" w:type="dxa"/>
            <w:tcBorders>
              <w:top w:val="nil"/>
              <w:left w:val="nil"/>
              <w:bottom w:val="nil"/>
              <w:right w:val="nil"/>
            </w:tcBorders>
            <w:shd w:val="clear" w:color="auto" w:fill="auto"/>
            <w:noWrap/>
            <w:vAlign w:val="bottom"/>
          </w:tcPr>
          <w:p w14:paraId="65610A6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100</w:t>
            </w:r>
          </w:p>
        </w:tc>
        <w:tc>
          <w:tcPr>
            <w:tcW w:w="767" w:type="dxa"/>
            <w:tcBorders>
              <w:top w:val="nil"/>
              <w:left w:val="nil"/>
              <w:bottom w:val="nil"/>
              <w:right w:val="nil"/>
            </w:tcBorders>
            <w:shd w:val="clear" w:color="auto" w:fill="auto"/>
            <w:noWrap/>
            <w:vAlign w:val="bottom"/>
          </w:tcPr>
          <w:p w14:paraId="56D82B9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87</w:t>
            </w:r>
          </w:p>
        </w:tc>
        <w:tc>
          <w:tcPr>
            <w:tcW w:w="1230" w:type="dxa"/>
            <w:tcBorders>
              <w:top w:val="nil"/>
              <w:left w:val="nil"/>
              <w:bottom w:val="nil"/>
              <w:right w:val="nil"/>
            </w:tcBorders>
            <w:shd w:val="clear" w:color="auto" w:fill="auto"/>
            <w:noWrap/>
            <w:vAlign w:val="bottom"/>
          </w:tcPr>
          <w:p w14:paraId="3E0D1F7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w:t>
            </w:r>
          </w:p>
        </w:tc>
        <w:tc>
          <w:tcPr>
            <w:tcW w:w="769" w:type="dxa"/>
            <w:tcBorders>
              <w:top w:val="nil"/>
              <w:left w:val="nil"/>
              <w:bottom w:val="nil"/>
              <w:right w:val="single" w:sz="8" w:space="0" w:color="auto"/>
            </w:tcBorders>
            <w:shd w:val="clear" w:color="auto" w:fill="auto"/>
            <w:noWrap/>
            <w:vAlign w:val="bottom"/>
          </w:tcPr>
          <w:p w14:paraId="187CE96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w:t>
            </w:r>
          </w:p>
        </w:tc>
      </w:tr>
      <w:tr w:rsidR="00091090" w:rsidRPr="00837618" w14:paraId="698E094F" w14:textId="77777777" w:rsidTr="00AA3EF1">
        <w:trPr>
          <w:trHeight w:val="255"/>
        </w:trPr>
        <w:tc>
          <w:tcPr>
            <w:tcW w:w="2200" w:type="dxa"/>
            <w:tcBorders>
              <w:top w:val="nil"/>
              <w:left w:val="nil"/>
              <w:bottom w:val="nil"/>
              <w:right w:val="nil"/>
            </w:tcBorders>
            <w:shd w:val="clear" w:color="auto" w:fill="auto"/>
            <w:vAlign w:val="bottom"/>
          </w:tcPr>
          <w:p w14:paraId="4C2BEBB0"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Nelson Marlborough</w:t>
            </w:r>
          </w:p>
        </w:tc>
        <w:tc>
          <w:tcPr>
            <w:tcW w:w="767" w:type="dxa"/>
            <w:tcBorders>
              <w:top w:val="nil"/>
              <w:left w:val="single" w:sz="8" w:space="0" w:color="auto"/>
              <w:bottom w:val="nil"/>
              <w:right w:val="nil"/>
            </w:tcBorders>
            <w:shd w:val="clear" w:color="auto" w:fill="auto"/>
            <w:noWrap/>
            <w:vAlign w:val="bottom"/>
          </w:tcPr>
          <w:p w14:paraId="4BFDAE6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406</w:t>
            </w:r>
          </w:p>
        </w:tc>
        <w:tc>
          <w:tcPr>
            <w:tcW w:w="767" w:type="dxa"/>
            <w:tcBorders>
              <w:top w:val="nil"/>
              <w:left w:val="nil"/>
              <w:bottom w:val="nil"/>
              <w:right w:val="nil"/>
            </w:tcBorders>
            <w:shd w:val="clear" w:color="auto" w:fill="auto"/>
            <w:noWrap/>
            <w:vAlign w:val="bottom"/>
          </w:tcPr>
          <w:p w14:paraId="5E19969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405</w:t>
            </w:r>
          </w:p>
        </w:tc>
        <w:tc>
          <w:tcPr>
            <w:tcW w:w="767" w:type="dxa"/>
            <w:tcBorders>
              <w:top w:val="nil"/>
              <w:left w:val="nil"/>
              <w:bottom w:val="nil"/>
              <w:right w:val="nil"/>
            </w:tcBorders>
            <w:shd w:val="clear" w:color="auto" w:fill="auto"/>
            <w:noWrap/>
            <w:vAlign w:val="bottom"/>
          </w:tcPr>
          <w:p w14:paraId="16B2F68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388</w:t>
            </w:r>
          </w:p>
        </w:tc>
        <w:tc>
          <w:tcPr>
            <w:tcW w:w="1230" w:type="dxa"/>
            <w:tcBorders>
              <w:top w:val="nil"/>
              <w:left w:val="nil"/>
              <w:bottom w:val="nil"/>
              <w:right w:val="nil"/>
            </w:tcBorders>
            <w:shd w:val="clear" w:color="auto" w:fill="auto"/>
            <w:noWrap/>
            <w:vAlign w:val="bottom"/>
          </w:tcPr>
          <w:p w14:paraId="6AA83A1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-17</w:t>
            </w:r>
          </w:p>
        </w:tc>
        <w:tc>
          <w:tcPr>
            <w:tcW w:w="769" w:type="dxa"/>
            <w:tcBorders>
              <w:top w:val="nil"/>
              <w:left w:val="nil"/>
              <w:bottom w:val="nil"/>
              <w:right w:val="single" w:sz="8" w:space="0" w:color="auto"/>
            </w:tcBorders>
            <w:shd w:val="clear" w:color="auto" w:fill="auto"/>
            <w:noWrap/>
            <w:vAlign w:val="bottom"/>
          </w:tcPr>
          <w:p w14:paraId="52C93BC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-4.2</w:t>
            </w:r>
          </w:p>
        </w:tc>
        <w:tc>
          <w:tcPr>
            <w:tcW w:w="260" w:type="dxa"/>
            <w:tcBorders>
              <w:top w:val="nil"/>
              <w:left w:val="nil"/>
              <w:bottom w:val="nil"/>
              <w:right w:val="nil"/>
            </w:tcBorders>
            <w:shd w:val="clear" w:color="auto" w:fill="auto"/>
            <w:noWrap/>
          </w:tcPr>
          <w:p w14:paraId="0D08113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0988905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19</w:t>
            </w:r>
          </w:p>
        </w:tc>
        <w:tc>
          <w:tcPr>
            <w:tcW w:w="767" w:type="dxa"/>
            <w:tcBorders>
              <w:top w:val="nil"/>
              <w:left w:val="nil"/>
              <w:bottom w:val="nil"/>
              <w:right w:val="nil"/>
            </w:tcBorders>
            <w:shd w:val="clear" w:color="auto" w:fill="auto"/>
            <w:noWrap/>
            <w:vAlign w:val="bottom"/>
          </w:tcPr>
          <w:p w14:paraId="5715558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21</w:t>
            </w:r>
          </w:p>
        </w:tc>
        <w:tc>
          <w:tcPr>
            <w:tcW w:w="767" w:type="dxa"/>
            <w:tcBorders>
              <w:top w:val="nil"/>
              <w:left w:val="nil"/>
              <w:bottom w:val="nil"/>
              <w:right w:val="nil"/>
            </w:tcBorders>
            <w:shd w:val="clear" w:color="auto" w:fill="auto"/>
            <w:noWrap/>
            <w:vAlign w:val="bottom"/>
          </w:tcPr>
          <w:p w14:paraId="687E2D2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w:t>
            </w:r>
          </w:p>
        </w:tc>
        <w:tc>
          <w:tcPr>
            <w:tcW w:w="1230" w:type="dxa"/>
            <w:tcBorders>
              <w:top w:val="nil"/>
              <w:left w:val="nil"/>
              <w:bottom w:val="nil"/>
              <w:right w:val="nil"/>
            </w:tcBorders>
            <w:shd w:val="clear" w:color="auto" w:fill="auto"/>
            <w:noWrap/>
            <w:vAlign w:val="bottom"/>
          </w:tcPr>
          <w:p w14:paraId="4B96EB3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w:t>
            </w:r>
          </w:p>
        </w:tc>
        <w:tc>
          <w:tcPr>
            <w:tcW w:w="769" w:type="dxa"/>
            <w:tcBorders>
              <w:top w:val="nil"/>
              <w:left w:val="nil"/>
              <w:bottom w:val="nil"/>
              <w:right w:val="single" w:sz="8" w:space="0" w:color="auto"/>
            </w:tcBorders>
            <w:shd w:val="clear" w:color="auto" w:fill="auto"/>
            <w:noWrap/>
            <w:vAlign w:val="bottom"/>
          </w:tcPr>
          <w:p w14:paraId="77CB543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-38.1</w:t>
            </w:r>
          </w:p>
        </w:tc>
        <w:tc>
          <w:tcPr>
            <w:tcW w:w="260" w:type="dxa"/>
            <w:tcBorders>
              <w:top w:val="nil"/>
              <w:left w:val="nil"/>
              <w:bottom w:val="nil"/>
              <w:right w:val="nil"/>
            </w:tcBorders>
            <w:shd w:val="clear" w:color="auto" w:fill="auto"/>
            <w:noWrap/>
          </w:tcPr>
          <w:p w14:paraId="4E6B49C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04FB2CB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379</w:t>
            </w:r>
          </w:p>
        </w:tc>
        <w:tc>
          <w:tcPr>
            <w:tcW w:w="767" w:type="dxa"/>
            <w:tcBorders>
              <w:top w:val="nil"/>
              <w:left w:val="nil"/>
              <w:bottom w:val="nil"/>
              <w:right w:val="nil"/>
            </w:tcBorders>
            <w:shd w:val="clear" w:color="auto" w:fill="auto"/>
            <w:noWrap/>
            <w:vAlign w:val="bottom"/>
          </w:tcPr>
          <w:p w14:paraId="32F044C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373</w:t>
            </w:r>
          </w:p>
        </w:tc>
        <w:tc>
          <w:tcPr>
            <w:tcW w:w="767" w:type="dxa"/>
            <w:tcBorders>
              <w:top w:val="nil"/>
              <w:left w:val="nil"/>
              <w:bottom w:val="nil"/>
              <w:right w:val="nil"/>
            </w:tcBorders>
            <w:shd w:val="clear" w:color="auto" w:fill="auto"/>
            <w:noWrap/>
            <w:vAlign w:val="bottom"/>
          </w:tcPr>
          <w:p w14:paraId="468A376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367</w:t>
            </w:r>
          </w:p>
        </w:tc>
        <w:tc>
          <w:tcPr>
            <w:tcW w:w="1230" w:type="dxa"/>
            <w:tcBorders>
              <w:top w:val="nil"/>
              <w:left w:val="nil"/>
              <w:bottom w:val="nil"/>
              <w:right w:val="nil"/>
            </w:tcBorders>
            <w:shd w:val="clear" w:color="auto" w:fill="auto"/>
            <w:noWrap/>
            <w:vAlign w:val="bottom"/>
          </w:tcPr>
          <w:p w14:paraId="3F7CCA2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w:t>
            </w:r>
          </w:p>
        </w:tc>
        <w:tc>
          <w:tcPr>
            <w:tcW w:w="769" w:type="dxa"/>
            <w:tcBorders>
              <w:top w:val="nil"/>
              <w:left w:val="nil"/>
              <w:bottom w:val="nil"/>
              <w:right w:val="single" w:sz="8" w:space="0" w:color="auto"/>
            </w:tcBorders>
            <w:shd w:val="clear" w:color="auto" w:fill="auto"/>
            <w:noWrap/>
            <w:vAlign w:val="bottom"/>
          </w:tcPr>
          <w:p w14:paraId="3164228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w:t>
            </w:r>
          </w:p>
        </w:tc>
      </w:tr>
      <w:tr w:rsidR="00091090" w:rsidRPr="00837618" w14:paraId="28065557" w14:textId="77777777" w:rsidTr="00AA3EF1">
        <w:trPr>
          <w:trHeight w:val="255"/>
        </w:trPr>
        <w:tc>
          <w:tcPr>
            <w:tcW w:w="2200" w:type="dxa"/>
            <w:tcBorders>
              <w:top w:val="nil"/>
              <w:left w:val="nil"/>
              <w:bottom w:val="nil"/>
              <w:right w:val="nil"/>
            </w:tcBorders>
            <w:shd w:val="clear" w:color="auto" w:fill="auto"/>
            <w:vAlign w:val="bottom"/>
          </w:tcPr>
          <w:p w14:paraId="0907FB3D"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West Coast</w:t>
            </w:r>
          </w:p>
        </w:tc>
        <w:tc>
          <w:tcPr>
            <w:tcW w:w="767" w:type="dxa"/>
            <w:tcBorders>
              <w:top w:val="nil"/>
              <w:left w:val="single" w:sz="8" w:space="0" w:color="auto"/>
              <w:bottom w:val="nil"/>
              <w:right w:val="nil"/>
            </w:tcBorders>
            <w:shd w:val="clear" w:color="auto" w:fill="auto"/>
            <w:noWrap/>
            <w:vAlign w:val="bottom"/>
          </w:tcPr>
          <w:p w14:paraId="123DF6F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72</w:t>
            </w:r>
          </w:p>
        </w:tc>
        <w:tc>
          <w:tcPr>
            <w:tcW w:w="767" w:type="dxa"/>
            <w:tcBorders>
              <w:top w:val="nil"/>
              <w:left w:val="nil"/>
              <w:bottom w:val="nil"/>
              <w:right w:val="nil"/>
            </w:tcBorders>
            <w:shd w:val="clear" w:color="auto" w:fill="auto"/>
            <w:noWrap/>
            <w:vAlign w:val="bottom"/>
          </w:tcPr>
          <w:p w14:paraId="6E38A7E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77</w:t>
            </w:r>
          </w:p>
        </w:tc>
        <w:tc>
          <w:tcPr>
            <w:tcW w:w="767" w:type="dxa"/>
            <w:tcBorders>
              <w:top w:val="nil"/>
              <w:left w:val="nil"/>
              <w:bottom w:val="nil"/>
              <w:right w:val="nil"/>
            </w:tcBorders>
            <w:shd w:val="clear" w:color="auto" w:fill="auto"/>
            <w:noWrap/>
            <w:vAlign w:val="bottom"/>
          </w:tcPr>
          <w:p w14:paraId="0E8EA6B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65</w:t>
            </w:r>
          </w:p>
        </w:tc>
        <w:tc>
          <w:tcPr>
            <w:tcW w:w="1230" w:type="dxa"/>
            <w:tcBorders>
              <w:top w:val="nil"/>
              <w:left w:val="nil"/>
              <w:bottom w:val="nil"/>
              <w:right w:val="nil"/>
            </w:tcBorders>
            <w:shd w:val="clear" w:color="auto" w:fill="auto"/>
            <w:noWrap/>
            <w:vAlign w:val="bottom"/>
          </w:tcPr>
          <w:p w14:paraId="119E3A6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w:t>
            </w:r>
          </w:p>
        </w:tc>
        <w:tc>
          <w:tcPr>
            <w:tcW w:w="769" w:type="dxa"/>
            <w:tcBorders>
              <w:top w:val="nil"/>
              <w:left w:val="nil"/>
              <w:bottom w:val="nil"/>
              <w:right w:val="single" w:sz="8" w:space="0" w:color="auto"/>
            </w:tcBorders>
            <w:shd w:val="clear" w:color="auto" w:fill="auto"/>
            <w:noWrap/>
            <w:vAlign w:val="bottom"/>
          </w:tcPr>
          <w:p w14:paraId="7E337AA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-15.6</w:t>
            </w:r>
          </w:p>
        </w:tc>
        <w:tc>
          <w:tcPr>
            <w:tcW w:w="260" w:type="dxa"/>
            <w:tcBorders>
              <w:top w:val="nil"/>
              <w:left w:val="nil"/>
              <w:bottom w:val="nil"/>
              <w:right w:val="nil"/>
            </w:tcBorders>
            <w:shd w:val="clear" w:color="auto" w:fill="auto"/>
            <w:noWrap/>
          </w:tcPr>
          <w:p w14:paraId="17F52E7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34043DF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w:t>
            </w:r>
          </w:p>
        </w:tc>
        <w:tc>
          <w:tcPr>
            <w:tcW w:w="767" w:type="dxa"/>
            <w:tcBorders>
              <w:top w:val="nil"/>
              <w:left w:val="nil"/>
              <w:bottom w:val="nil"/>
              <w:right w:val="nil"/>
            </w:tcBorders>
            <w:shd w:val="clear" w:color="auto" w:fill="auto"/>
            <w:noWrap/>
            <w:vAlign w:val="bottom"/>
          </w:tcPr>
          <w:p w14:paraId="21C9B8B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w:t>
            </w:r>
          </w:p>
        </w:tc>
        <w:tc>
          <w:tcPr>
            <w:tcW w:w="767" w:type="dxa"/>
            <w:tcBorders>
              <w:top w:val="nil"/>
              <w:left w:val="nil"/>
              <w:bottom w:val="nil"/>
              <w:right w:val="nil"/>
            </w:tcBorders>
            <w:shd w:val="clear" w:color="auto" w:fill="auto"/>
            <w:noWrap/>
            <w:vAlign w:val="bottom"/>
          </w:tcPr>
          <w:p w14:paraId="52C0471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w:t>
            </w:r>
          </w:p>
        </w:tc>
        <w:tc>
          <w:tcPr>
            <w:tcW w:w="1230" w:type="dxa"/>
            <w:tcBorders>
              <w:top w:val="nil"/>
              <w:left w:val="nil"/>
              <w:bottom w:val="nil"/>
              <w:right w:val="nil"/>
            </w:tcBorders>
            <w:shd w:val="clear" w:color="auto" w:fill="auto"/>
            <w:noWrap/>
            <w:vAlign w:val="bottom"/>
          </w:tcPr>
          <w:p w14:paraId="3573BB1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0</w:t>
            </w:r>
          </w:p>
        </w:tc>
        <w:tc>
          <w:tcPr>
            <w:tcW w:w="769" w:type="dxa"/>
            <w:tcBorders>
              <w:top w:val="nil"/>
              <w:left w:val="nil"/>
              <w:bottom w:val="nil"/>
              <w:right w:val="single" w:sz="8" w:space="0" w:color="auto"/>
            </w:tcBorders>
            <w:shd w:val="clear" w:color="auto" w:fill="auto"/>
            <w:noWrap/>
            <w:vAlign w:val="bottom"/>
          </w:tcPr>
          <w:p w14:paraId="33DDE9C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260" w:type="dxa"/>
            <w:tcBorders>
              <w:top w:val="nil"/>
              <w:left w:val="nil"/>
              <w:bottom w:val="nil"/>
              <w:right w:val="nil"/>
            </w:tcBorders>
            <w:shd w:val="clear" w:color="auto" w:fill="auto"/>
            <w:noWrap/>
          </w:tcPr>
          <w:p w14:paraId="635E518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3469B66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68</w:t>
            </w:r>
          </w:p>
        </w:tc>
        <w:tc>
          <w:tcPr>
            <w:tcW w:w="767" w:type="dxa"/>
            <w:tcBorders>
              <w:top w:val="nil"/>
              <w:left w:val="nil"/>
              <w:bottom w:val="nil"/>
              <w:right w:val="nil"/>
            </w:tcBorders>
            <w:shd w:val="clear" w:color="auto" w:fill="auto"/>
            <w:noWrap/>
            <w:vAlign w:val="bottom"/>
          </w:tcPr>
          <w:p w14:paraId="56866C0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72</w:t>
            </w:r>
          </w:p>
        </w:tc>
        <w:tc>
          <w:tcPr>
            <w:tcW w:w="767" w:type="dxa"/>
            <w:tcBorders>
              <w:top w:val="nil"/>
              <w:left w:val="nil"/>
              <w:bottom w:val="nil"/>
              <w:right w:val="nil"/>
            </w:tcBorders>
            <w:shd w:val="clear" w:color="auto" w:fill="auto"/>
            <w:noWrap/>
            <w:vAlign w:val="bottom"/>
          </w:tcPr>
          <w:p w14:paraId="7DEAF24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60</w:t>
            </w:r>
          </w:p>
        </w:tc>
        <w:tc>
          <w:tcPr>
            <w:tcW w:w="1230" w:type="dxa"/>
            <w:tcBorders>
              <w:top w:val="nil"/>
              <w:left w:val="nil"/>
              <w:bottom w:val="nil"/>
              <w:right w:val="nil"/>
            </w:tcBorders>
            <w:shd w:val="clear" w:color="auto" w:fill="auto"/>
            <w:noWrap/>
            <w:vAlign w:val="bottom"/>
          </w:tcPr>
          <w:p w14:paraId="395D6E4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w:t>
            </w:r>
          </w:p>
        </w:tc>
        <w:tc>
          <w:tcPr>
            <w:tcW w:w="769" w:type="dxa"/>
            <w:tcBorders>
              <w:top w:val="nil"/>
              <w:left w:val="nil"/>
              <w:bottom w:val="nil"/>
              <w:right w:val="single" w:sz="8" w:space="0" w:color="auto"/>
            </w:tcBorders>
            <w:shd w:val="clear" w:color="auto" w:fill="auto"/>
            <w:noWrap/>
            <w:vAlign w:val="bottom"/>
          </w:tcPr>
          <w:p w14:paraId="505D580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-16.7</w:t>
            </w:r>
          </w:p>
        </w:tc>
      </w:tr>
      <w:tr w:rsidR="00091090" w:rsidRPr="00837618" w14:paraId="50CF6E3C" w14:textId="77777777" w:rsidTr="00AA3EF1">
        <w:trPr>
          <w:trHeight w:val="255"/>
        </w:trPr>
        <w:tc>
          <w:tcPr>
            <w:tcW w:w="2200" w:type="dxa"/>
            <w:tcBorders>
              <w:top w:val="nil"/>
              <w:left w:val="nil"/>
              <w:bottom w:val="nil"/>
              <w:right w:val="nil"/>
            </w:tcBorders>
            <w:shd w:val="clear" w:color="auto" w:fill="auto"/>
            <w:vAlign w:val="bottom"/>
            <w:hideMark/>
          </w:tcPr>
          <w:p w14:paraId="1604B3D0"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Canterbury</w:t>
            </w:r>
          </w:p>
        </w:tc>
        <w:tc>
          <w:tcPr>
            <w:tcW w:w="767" w:type="dxa"/>
            <w:tcBorders>
              <w:top w:val="nil"/>
              <w:left w:val="single" w:sz="8" w:space="0" w:color="auto"/>
              <w:bottom w:val="nil"/>
              <w:right w:val="nil"/>
            </w:tcBorders>
            <w:shd w:val="clear" w:color="auto" w:fill="auto"/>
            <w:noWrap/>
            <w:vAlign w:val="bottom"/>
          </w:tcPr>
          <w:p w14:paraId="4D72F7C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1088</w:t>
            </w:r>
          </w:p>
        </w:tc>
        <w:tc>
          <w:tcPr>
            <w:tcW w:w="767" w:type="dxa"/>
            <w:tcBorders>
              <w:top w:val="nil"/>
              <w:left w:val="nil"/>
              <w:bottom w:val="nil"/>
              <w:right w:val="nil"/>
            </w:tcBorders>
            <w:shd w:val="clear" w:color="auto" w:fill="auto"/>
            <w:noWrap/>
            <w:vAlign w:val="bottom"/>
          </w:tcPr>
          <w:p w14:paraId="4E9920A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1076</w:t>
            </w:r>
          </w:p>
        </w:tc>
        <w:tc>
          <w:tcPr>
            <w:tcW w:w="767" w:type="dxa"/>
            <w:tcBorders>
              <w:top w:val="nil"/>
              <w:left w:val="nil"/>
              <w:bottom w:val="nil"/>
              <w:right w:val="nil"/>
            </w:tcBorders>
            <w:shd w:val="clear" w:color="auto" w:fill="auto"/>
            <w:noWrap/>
            <w:vAlign w:val="bottom"/>
          </w:tcPr>
          <w:p w14:paraId="638694D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1062</w:t>
            </w:r>
          </w:p>
        </w:tc>
        <w:tc>
          <w:tcPr>
            <w:tcW w:w="1230" w:type="dxa"/>
            <w:tcBorders>
              <w:top w:val="nil"/>
              <w:left w:val="nil"/>
              <w:bottom w:val="nil"/>
              <w:right w:val="nil"/>
            </w:tcBorders>
            <w:shd w:val="clear" w:color="auto" w:fill="auto"/>
            <w:noWrap/>
            <w:vAlign w:val="bottom"/>
          </w:tcPr>
          <w:p w14:paraId="3D07C9D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-14</w:t>
            </w:r>
          </w:p>
        </w:tc>
        <w:tc>
          <w:tcPr>
            <w:tcW w:w="769" w:type="dxa"/>
            <w:tcBorders>
              <w:top w:val="nil"/>
              <w:left w:val="nil"/>
              <w:bottom w:val="nil"/>
              <w:right w:val="single" w:sz="8" w:space="0" w:color="auto"/>
            </w:tcBorders>
            <w:shd w:val="clear" w:color="auto" w:fill="auto"/>
            <w:noWrap/>
            <w:vAlign w:val="bottom"/>
          </w:tcPr>
          <w:p w14:paraId="6ED7855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w:t>
            </w:r>
          </w:p>
        </w:tc>
        <w:tc>
          <w:tcPr>
            <w:tcW w:w="260" w:type="dxa"/>
            <w:tcBorders>
              <w:top w:val="nil"/>
              <w:left w:val="nil"/>
              <w:bottom w:val="nil"/>
              <w:right w:val="nil"/>
            </w:tcBorders>
            <w:shd w:val="clear" w:color="auto" w:fill="auto"/>
            <w:noWrap/>
            <w:hideMark/>
          </w:tcPr>
          <w:p w14:paraId="5D22351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045B83E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55</w:t>
            </w:r>
          </w:p>
        </w:tc>
        <w:tc>
          <w:tcPr>
            <w:tcW w:w="767" w:type="dxa"/>
            <w:tcBorders>
              <w:top w:val="nil"/>
              <w:left w:val="nil"/>
              <w:bottom w:val="nil"/>
              <w:right w:val="nil"/>
            </w:tcBorders>
            <w:shd w:val="clear" w:color="auto" w:fill="auto"/>
            <w:noWrap/>
            <w:vAlign w:val="bottom"/>
          </w:tcPr>
          <w:p w14:paraId="45E018D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42</w:t>
            </w:r>
          </w:p>
        </w:tc>
        <w:tc>
          <w:tcPr>
            <w:tcW w:w="767" w:type="dxa"/>
            <w:tcBorders>
              <w:top w:val="nil"/>
              <w:left w:val="nil"/>
              <w:bottom w:val="nil"/>
              <w:right w:val="nil"/>
            </w:tcBorders>
            <w:shd w:val="clear" w:color="auto" w:fill="auto"/>
            <w:noWrap/>
            <w:vAlign w:val="bottom"/>
          </w:tcPr>
          <w:p w14:paraId="412708B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66</w:t>
            </w:r>
          </w:p>
        </w:tc>
        <w:tc>
          <w:tcPr>
            <w:tcW w:w="1230" w:type="dxa"/>
            <w:tcBorders>
              <w:top w:val="nil"/>
              <w:left w:val="nil"/>
              <w:bottom w:val="nil"/>
              <w:right w:val="nil"/>
            </w:tcBorders>
            <w:shd w:val="clear" w:color="auto" w:fill="auto"/>
            <w:noWrap/>
            <w:vAlign w:val="bottom"/>
          </w:tcPr>
          <w:p w14:paraId="1185347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24</w:t>
            </w:r>
          </w:p>
        </w:tc>
        <w:tc>
          <w:tcPr>
            <w:tcW w:w="769" w:type="dxa"/>
            <w:tcBorders>
              <w:top w:val="nil"/>
              <w:left w:val="nil"/>
              <w:bottom w:val="nil"/>
              <w:right w:val="single" w:sz="8" w:space="0" w:color="auto"/>
            </w:tcBorders>
            <w:shd w:val="clear" w:color="auto" w:fill="auto"/>
            <w:noWrap/>
            <w:vAlign w:val="bottom"/>
          </w:tcPr>
          <w:p w14:paraId="3E3960C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57.1</w:t>
            </w:r>
          </w:p>
        </w:tc>
        <w:tc>
          <w:tcPr>
            <w:tcW w:w="260" w:type="dxa"/>
            <w:tcBorders>
              <w:top w:val="nil"/>
              <w:left w:val="nil"/>
              <w:bottom w:val="nil"/>
              <w:right w:val="nil"/>
            </w:tcBorders>
            <w:shd w:val="clear" w:color="auto" w:fill="auto"/>
            <w:noWrap/>
            <w:hideMark/>
          </w:tcPr>
          <w:p w14:paraId="3A41FBE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10695EF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969</w:t>
            </w:r>
          </w:p>
        </w:tc>
        <w:tc>
          <w:tcPr>
            <w:tcW w:w="767" w:type="dxa"/>
            <w:tcBorders>
              <w:top w:val="nil"/>
              <w:left w:val="nil"/>
              <w:bottom w:val="nil"/>
              <w:right w:val="nil"/>
            </w:tcBorders>
            <w:shd w:val="clear" w:color="auto" w:fill="auto"/>
            <w:noWrap/>
            <w:vAlign w:val="bottom"/>
          </w:tcPr>
          <w:p w14:paraId="356D6E0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978</w:t>
            </w:r>
          </w:p>
        </w:tc>
        <w:tc>
          <w:tcPr>
            <w:tcW w:w="767" w:type="dxa"/>
            <w:tcBorders>
              <w:top w:val="nil"/>
              <w:left w:val="nil"/>
              <w:bottom w:val="nil"/>
              <w:right w:val="nil"/>
            </w:tcBorders>
            <w:shd w:val="clear" w:color="auto" w:fill="auto"/>
            <w:noWrap/>
            <w:vAlign w:val="bottom"/>
          </w:tcPr>
          <w:p w14:paraId="422371F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934</w:t>
            </w:r>
          </w:p>
        </w:tc>
        <w:tc>
          <w:tcPr>
            <w:tcW w:w="1230" w:type="dxa"/>
            <w:tcBorders>
              <w:top w:val="nil"/>
              <w:left w:val="nil"/>
              <w:bottom w:val="nil"/>
              <w:right w:val="nil"/>
            </w:tcBorders>
            <w:shd w:val="clear" w:color="auto" w:fill="auto"/>
            <w:noWrap/>
            <w:vAlign w:val="bottom"/>
          </w:tcPr>
          <w:p w14:paraId="64D6EB2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-44</w:t>
            </w:r>
          </w:p>
        </w:tc>
        <w:tc>
          <w:tcPr>
            <w:tcW w:w="769" w:type="dxa"/>
            <w:tcBorders>
              <w:top w:val="nil"/>
              <w:left w:val="nil"/>
              <w:bottom w:val="nil"/>
              <w:right w:val="single" w:sz="8" w:space="0" w:color="auto"/>
            </w:tcBorders>
            <w:shd w:val="clear" w:color="auto" w:fill="auto"/>
            <w:noWrap/>
            <w:vAlign w:val="bottom"/>
          </w:tcPr>
          <w:p w14:paraId="24078D9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-4.5</w:t>
            </w:r>
          </w:p>
        </w:tc>
      </w:tr>
      <w:tr w:rsidR="00091090" w:rsidRPr="00837618" w14:paraId="192C3F03" w14:textId="77777777" w:rsidTr="00AA3EF1">
        <w:trPr>
          <w:trHeight w:val="255"/>
        </w:trPr>
        <w:tc>
          <w:tcPr>
            <w:tcW w:w="2200" w:type="dxa"/>
            <w:tcBorders>
              <w:top w:val="nil"/>
              <w:left w:val="nil"/>
              <w:bottom w:val="nil"/>
              <w:right w:val="nil"/>
            </w:tcBorders>
            <w:shd w:val="clear" w:color="auto" w:fill="auto"/>
            <w:vAlign w:val="bottom"/>
            <w:hideMark/>
          </w:tcPr>
          <w:p w14:paraId="40C4DD39"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South Canterbury</w:t>
            </w:r>
          </w:p>
        </w:tc>
        <w:tc>
          <w:tcPr>
            <w:tcW w:w="767" w:type="dxa"/>
            <w:tcBorders>
              <w:top w:val="nil"/>
              <w:left w:val="single" w:sz="8" w:space="0" w:color="auto"/>
              <w:bottom w:val="nil"/>
              <w:right w:val="nil"/>
            </w:tcBorders>
            <w:shd w:val="clear" w:color="auto" w:fill="auto"/>
            <w:noWrap/>
            <w:vAlign w:val="bottom"/>
          </w:tcPr>
          <w:p w14:paraId="5B679CF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129</w:t>
            </w:r>
          </w:p>
        </w:tc>
        <w:tc>
          <w:tcPr>
            <w:tcW w:w="767" w:type="dxa"/>
            <w:tcBorders>
              <w:top w:val="nil"/>
              <w:left w:val="nil"/>
              <w:bottom w:val="nil"/>
              <w:right w:val="nil"/>
            </w:tcBorders>
            <w:shd w:val="clear" w:color="auto" w:fill="auto"/>
            <w:noWrap/>
            <w:vAlign w:val="bottom"/>
          </w:tcPr>
          <w:p w14:paraId="30FE621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141</w:t>
            </w:r>
          </w:p>
        </w:tc>
        <w:tc>
          <w:tcPr>
            <w:tcW w:w="767" w:type="dxa"/>
            <w:tcBorders>
              <w:top w:val="nil"/>
              <w:left w:val="nil"/>
              <w:bottom w:val="nil"/>
              <w:right w:val="nil"/>
            </w:tcBorders>
            <w:shd w:val="clear" w:color="auto" w:fill="auto"/>
            <w:noWrap/>
            <w:vAlign w:val="bottom"/>
          </w:tcPr>
          <w:p w14:paraId="2A06C1F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136</w:t>
            </w:r>
          </w:p>
        </w:tc>
        <w:tc>
          <w:tcPr>
            <w:tcW w:w="1230" w:type="dxa"/>
            <w:tcBorders>
              <w:top w:val="nil"/>
              <w:left w:val="nil"/>
              <w:bottom w:val="nil"/>
              <w:right w:val="nil"/>
            </w:tcBorders>
            <w:shd w:val="clear" w:color="auto" w:fill="auto"/>
            <w:noWrap/>
            <w:vAlign w:val="bottom"/>
          </w:tcPr>
          <w:p w14:paraId="604BC28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w:t>
            </w:r>
          </w:p>
        </w:tc>
        <w:tc>
          <w:tcPr>
            <w:tcW w:w="769" w:type="dxa"/>
            <w:tcBorders>
              <w:top w:val="nil"/>
              <w:left w:val="nil"/>
              <w:bottom w:val="nil"/>
              <w:right w:val="single" w:sz="8" w:space="0" w:color="auto"/>
            </w:tcBorders>
            <w:shd w:val="clear" w:color="auto" w:fill="auto"/>
            <w:noWrap/>
            <w:vAlign w:val="bottom"/>
          </w:tcPr>
          <w:p w14:paraId="5572657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-3.5</w:t>
            </w:r>
          </w:p>
        </w:tc>
        <w:tc>
          <w:tcPr>
            <w:tcW w:w="260" w:type="dxa"/>
            <w:tcBorders>
              <w:top w:val="nil"/>
              <w:left w:val="nil"/>
              <w:bottom w:val="nil"/>
              <w:right w:val="nil"/>
            </w:tcBorders>
            <w:shd w:val="clear" w:color="auto" w:fill="auto"/>
            <w:noWrap/>
            <w:hideMark/>
          </w:tcPr>
          <w:p w14:paraId="20AAAD4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4EC6D8C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w:t>
            </w:r>
          </w:p>
        </w:tc>
        <w:tc>
          <w:tcPr>
            <w:tcW w:w="767" w:type="dxa"/>
            <w:tcBorders>
              <w:top w:val="nil"/>
              <w:left w:val="nil"/>
              <w:bottom w:val="nil"/>
              <w:right w:val="nil"/>
            </w:tcBorders>
            <w:shd w:val="clear" w:color="auto" w:fill="auto"/>
            <w:noWrap/>
            <w:vAlign w:val="bottom"/>
          </w:tcPr>
          <w:p w14:paraId="3D7755E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w:t>
            </w:r>
          </w:p>
        </w:tc>
        <w:tc>
          <w:tcPr>
            <w:tcW w:w="767" w:type="dxa"/>
            <w:tcBorders>
              <w:top w:val="nil"/>
              <w:left w:val="nil"/>
              <w:bottom w:val="nil"/>
              <w:right w:val="nil"/>
            </w:tcBorders>
            <w:shd w:val="clear" w:color="auto" w:fill="auto"/>
            <w:noWrap/>
            <w:vAlign w:val="bottom"/>
          </w:tcPr>
          <w:p w14:paraId="2626A82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w:t>
            </w:r>
          </w:p>
        </w:tc>
        <w:tc>
          <w:tcPr>
            <w:tcW w:w="1230" w:type="dxa"/>
            <w:tcBorders>
              <w:top w:val="nil"/>
              <w:left w:val="nil"/>
              <w:bottom w:val="nil"/>
              <w:right w:val="nil"/>
            </w:tcBorders>
            <w:shd w:val="clear" w:color="auto" w:fill="auto"/>
            <w:noWrap/>
            <w:vAlign w:val="bottom"/>
          </w:tcPr>
          <w:p w14:paraId="340DACF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w:t>
            </w:r>
          </w:p>
        </w:tc>
        <w:tc>
          <w:tcPr>
            <w:tcW w:w="769" w:type="dxa"/>
            <w:tcBorders>
              <w:top w:val="nil"/>
              <w:left w:val="nil"/>
              <w:bottom w:val="nil"/>
              <w:right w:val="single" w:sz="8" w:space="0" w:color="auto"/>
            </w:tcBorders>
            <w:shd w:val="clear" w:color="auto" w:fill="auto"/>
            <w:noWrap/>
            <w:vAlign w:val="bottom"/>
          </w:tcPr>
          <w:p w14:paraId="0BB186E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260" w:type="dxa"/>
            <w:tcBorders>
              <w:top w:val="nil"/>
              <w:left w:val="nil"/>
              <w:bottom w:val="nil"/>
              <w:right w:val="nil"/>
            </w:tcBorders>
            <w:shd w:val="clear" w:color="auto" w:fill="auto"/>
            <w:noWrap/>
            <w:hideMark/>
          </w:tcPr>
          <w:p w14:paraId="3491197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nil"/>
              <w:right w:val="nil"/>
            </w:tcBorders>
            <w:shd w:val="clear" w:color="auto" w:fill="auto"/>
            <w:noWrap/>
            <w:vAlign w:val="bottom"/>
          </w:tcPr>
          <w:p w14:paraId="3D8AEA5C"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120</w:t>
            </w:r>
          </w:p>
        </w:tc>
        <w:tc>
          <w:tcPr>
            <w:tcW w:w="767" w:type="dxa"/>
            <w:tcBorders>
              <w:top w:val="nil"/>
              <w:left w:val="nil"/>
              <w:bottom w:val="nil"/>
              <w:right w:val="nil"/>
            </w:tcBorders>
            <w:shd w:val="clear" w:color="auto" w:fill="auto"/>
            <w:noWrap/>
            <w:vAlign w:val="bottom"/>
          </w:tcPr>
          <w:p w14:paraId="154D962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136</w:t>
            </w:r>
          </w:p>
        </w:tc>
        <w:tc>
          <w:tcPr>
            <w:tcW w:w="767" w:type="dxa"/>
            <w:tcBorders>
              <w:top w:val="nil"/>
              <w:left w:val="nil"/>
              <w:bottom w:val="nil"/>
              <w:right w:val="nil"/>
            </w:tcBorders>
            <w:shd w:val="clear" w:color="auto" w:fill="auto"/>
            <w:noWrap/>
            <w:vAlign w:val="bottom"/>
          </w:tcPr>
          <w:p w14:paraId="5C85272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128</w:t>
            </w:r>
          </w:p>
        </w:tc>
        <w:tc>
          <w:tcPr>
            <w:tcW w:w="1230" w:type="dxa"/>
            <w:tcBorders>
              <w:top w:val="nil"/>
              <w:left w:val="nil"/>
              <w:bottom w:val="nil"/>
              <w:right w:val="nil"/>
            </w:tcBorders>
            <w:shd w:val="clear" w:color="auto" w:fill="auto"/>
            <w:noWrap/>
            <w:vAlign w:val="bottom"/>
          </w:tcPr>
          <w:p w14:paraId="7B3B379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w:t>
            </w:r>
          </w:p>
        </w:tc>
        <w:tc>
          <w:tcPr>
            <w:tcW w:w="769" w:type="dxa"/>
            <w:tcBorders>
              <w:top w:val="nil"/>
              <w:left w:val="nil"/>
              <w:bottom w:val="nil"/>
              <w:right w:val="single" w:sz="8" w:space="0" w:color="auto"/>
            </w:tcBorders>
            <w:shd w:val="clear" w:color="auto" w:fill="auto"/>
            <w:noWrap/>
            <w:vAlign w:val="bottom"/>
          </w:tcPr>
          <w:p w14:paraId="29CF84F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-5.9</w:t>
            </w:r>
          </w:p>
        </w:tc>
      </w:tr>
      <w:tr w:rsidR="00091090" w:rsidRPr="00837618" w14:paraId="048585C9" w14:textId="77777777" w:rsidTr="00AA3EF1">
        <w:trPr>
          <w:trHeight w:val="270"/>
        </w:trPr>
        <w:tc>
          <w:tcPr>
            <w:tcW w:w="2200" w:type="dxa"/>
            <w:tcBorders>
              <w:top w:val="nil"/>
              <w:left w:val="nil"/>
              <w:bottom w:val="nil"/>
              <w:right w:val="nil"/>
            </w:tcBorders>
            <w:shd w:val="clear" w:color="auto" w:fill="auto"/>
            <w:vAlign w:val="bottom"/>
            <w:hideMark/>
          </w:tcPr>
          <w:p w14:paraId="517A1CAC"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Southern</w:t>
            </w:r>
          </w:p>
        </w:tc>
        <w:tc>
          <w:tcPr>
            <w:tcW w:w="767" w:type="dxa"/>
            <w:tcBorders>
              <w:top w:val="nil"/>
              <w:left w:val="single" w:sz="8" w:space="0" w:color="auto"/>
              <w:bottom w:val="single" w:sz="8" w:space="0" w:color="auto"/>
              <w:right w:val="nil"/>
            </w:tcBorders>
            <w:shd w:val="clear" w:color="auto" w:fill="auto"/>
            <w:noWrap/>
            <w:vAlign w:val="bottom"/>
          </w:tcPr>
          <w:p w14:paraId="54AAD05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677</w:t>
            </w:r>
          </w:p>
        </w:tc>
        <w:tc>
          <w:tcPr>
            <w:tcW w:w="767" w:type="dxa"/>
            <w:tcBorders>
              <w:top w:val="nil"/>
              <w:left w:val="nil"/>
              <w:bottom w:val="single" w:sz="8" w:space="0" w:color="auto"/>
              <w:right w:val="nil"/>
            </w:tcBorders>
            <w:shd w:val="clear" w:color="auto" w:fill="auto"/>
            <w:noWrap/>
            <w:vAlign w:val="bottom"/>
          </w:tcPr>
          <w:p w14:paraId="380896D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802</w:t>
            </w:r>
          </w:p>
        </w:tc>
        <w:tc>
          <w:tcPr>
            <w:tcW w:w="767" w:type="dxa"/>
            <w:tcBorders>
              <w:top w:val="nil"/>
              <w:left w:val="nil"/>
              <w:bottom w:val="single" w:sz="8" w:space="0" w:color="auto"/>
              <w:right w:val="nil"/>
            </w:tcBorders>
            <w:shd w:val="clear" w:color="auto" w:fill="auto"/>
            <w:noWrap/>
            <w:vAlign w:val="bottom"/>
          </w:tcPr>
          <w:p w14:paraId="3C8F9723"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643</w:t>
            </w:r>
          </w:p>
        </w:tc>
        <w:tc>
          <w:tcPr>
            <w:tcW w:w="1230" w:type="dxa"/>
            <w:tcBorders>
              <w:top w:val="nil"/>
              <w:left w:val="nil"/>
              <w:bottom w:val="single" w:sz="8" w:space="0" w:color="auto"/>
              <w:right w:val="nil"/>
            </w:tcBorders>
            <w:shd w:val="clear" w:color="auto" w:fill="auto"/>
            <w:noWrap/>
            <w:vAlign w:val="bottom"/>
          </w:tcPr>
          <w:p w14:paraId="6BA5FC2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-159</w:t>
            </w:r>
          </w:p>
        </w:tc>
        <w:tc>
          <w:tcPr>
            <w:tcW w:w="769" w:type="dxa"/>
            <w:tcBorders>
              <w:top w:val="nil"/>
              <w:left w:val="nil"/>
              <w:bottom w:val="single" w:sz="8" w:space="0" w:color="auto"/>
              <w:right w:val="single" w:sz="8" w:space="0" w:color="auto"/>
            </w:tcBorders>
            <w:shd w:val="clear" w:color="auto" w:fill="auto"/>
            <w:noWrap/>
            <w:vAlign w:val="bottom"/>
          </w:tcPr>
          <w:p w14:paraId="59C7F16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-19.8</w:t>
            </w:r>
          </w:p>
        </w:tc>
        <w:tc>
          <w:tcPr>
            <w:tcW w:w="260" w:type="dxa"/>
            <w:tcBorders>
              <w:top w:val="nil"/>
              <w:left w:val="nil"/>
              <w:bottom w:val="nil"/>
              <w:right w:val="nil"/>
            </w:tcBorders>
            <w:shd w:val="clear" w:color="auto" w:fill="auto"/>
            <w:noWrap/>
            <w:hideMark/>
          </w:tcPr>
          <w:p w14:paraId="66842ED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single" w:sz="8" w:space="0" w:color="auto"/>
              <w:right w:val="nil"/>
            </w:tcBorders>
            <w:shd w:val="clear" w:color="auto" w:fill="auto"/>
            <w:noWrap/>
            <w:vAlign w:val="bottom"/>
          </w:tcPr>
          <w:p w14:paraId="7806D48F"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24</w:t>
            </w:r>
          </w:p>
        </w:tc>
        <w:tc>
          <w:tcPr>
            <w:tcW w:w="767" w:type="dxa"/>
            <w:tcBorders>
              <w:top w:val="nil"/>
              <w:left w:val="nil"/>
              <w:bottom w:val="single" w:sz="8" w:space="0" w:color="auto"/>
              <w:right w:val="nil"/>
            </w:tcBorders>
            <w:shd w:val="clear" w:color="auto" w:fill="auto"/>
            <w:noWrap/>
            <w:vAlign w:val="bottom"/>
          </w:tcPr>
          <w:p w14:paraId="391570F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48</w:t>
            </w:r>
          </w:p>
        </w:tc>
        <w:tc>
          <w:tcPr>
            <w:tcW w:w="767" w:type="dxa"/>
            <w:tcBorders>
              <w:top w:val="nil"/>
              <w:left w:val="nil"/>
              <w:bottom w:val="single" w:sz="8" w:space="0" w:color="auto"/>
              <w:right w:val="nil"/>
            </w:tcBorders>
            <w:shd w:val="clear" w:color="auto" w:fill="auto"/>
            <w:noWrap/>
            <w:vAlign w:val="bottom"/>
          </w:tcPr>
          <w:p w14:paraId="069B15FD"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34</w:t>
            </w:r>
          </w:p>
        </w:tc>
        <w:tc>
          <w:tcPr>
            <w:tcW w:w="1230" w:type="dxa"/>
            <w:tcBorders>
              <w:top w:val="nil"/>
              <w:left w:val="nil"/>
              <w:bottom w:val="single" w:sz="8" w:space="0" w:color="auto"/>
              <w:right w:val="nil"/>
            </w:tcBorders>
            <w:shd w:val="clear" w:color="auto" w:fill="auto"/>
            <w:noWrap/>
            <w:vAlign w:val="bottom"/>
          </w:tcPr>
          <w:p w14:paraId="06A73A1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-14</w:t>
            </w:r>
          </w:p>
        </w:tc>
        <w:tc>
          <w:tcPr>
            <w:tcW w:w="769" w:type="dxa"/>
            <w:tcBorders>
              <w:top w:val="nil"/>
              <w:left w:val="nil"/>
              <w:bottom w:val="single" w:sz="8" w:space="0" w:color="auto"/>
              <w:right w:val="single" w:sz="8" w:space="0" w:color="auto"/>
            </w:tcBorders>
            <w:shd w:val="clear" w:color="auto" w:fill="auto"/>
            <w:noWrap/>
            <w:vAlign w:val="bottom"/>
          </w:tcPr>
          <w:p w14:paraId="586D550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-29.2</w:t>
            </w:r>
          </w:p>
        </w:tc>
        <w:tc>
          <w:tcPr>
            <w:tcW w:w="260" w:type="dxa"/>
            <w:tcBorders>
              <w:top w:val="nil"/>
              <w:left w:val="nil"/>
              <w:bottom w:val="nil"/>
              <w:right w:val="nil"/>
            </w:tcBorders>
            <w:shd w:val="clear" w:color="auto" w:fill="auto"/>
            <w:noWrap/>
            <w:hideMark/>
          </w:tcPr>
          <w:p w14:paraId="75630BD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single" w:sz="8" w:space="0" w:color="auto"/>
              <w:bottom w:val="single" w:sz="8" w:space="0" w:color="auto"/>
              <w:right w:val="nil"/>
            </w:tcBorders>
            <w:shd w:val="clear" w:color="auto" w:fill="auto"/>
            <w:noWrap/>
            <w:vAlign w:val="bottom"/>
          </w:tcPr>
          <w:p w14:paraId="73C9EFF9"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634</w:t>
            </w:r>
          </w:p>
        </w:tc>
        <w:tc>
          <w:tcPr>
            <w:tcW w:w="767" w:type="dxa"/>
            <w:tcBorders>
              <w:top w:val="nil"/>
              <w:left w:val="nil"/>
              <w:bottom w:val="single" w:sz="8" w:space="0" w:color="auto"/>
              <w:right w:val="nil"/>
            </w:tcBorders>
            <w:shd w:val="clear" w:color="auto" w:fill="auto"/>
            <w:noWrap/>
            <w:vAlign w:val="bottom"/>
          </w:tcPr>
          <w:p w14:paraId="25081E9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741</w:t>
            </w:r>
          </w:p>
        </w:tc>
        <w:tc>
          <w:tcPr>
            <w:tcW w:w="767" w:type="dxa"/>
            <w:tcBorders>
              <w:top w:val="nil"/>
              <w:left w:val="nil"/>
              <w:bottom w:val="single" w:sz="8" w:space="0" w:color="auto"/>
              <w:right w:val="nil"/>
            </w:tcBorders>
            <w:shd w:val="clear" w:color="auto" w:fill="auto"/>
            <w:noWrap/>
            <w:vAlign w:val="bottom"/>
          </w:tcPr>
          <w:p w14:paraId="438964F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590</w:t>
            </w:r>
          </w:p>
        </w:tc>
        <w:tc>
          <w:tcPr>
            <w:tcW w:w="1230" w:type="dxa"/>
            <w:tcBorders>
              <w:top w:val="nil"/>
              <w:left w:val="nil"/>
              <w:bottom w:val="single" w:sz="8" w:space="0" w:color="auto"/>
              <w:right w:val="nil"/>
            </w:tcBorders>
            <w:shd w:val="clear" w:color="auto" w:fill="auto"/>
            <w:noWrap/>
            <w:vAlign w:val="bottom"/>
          </w:tcPr>
          <w:p w14:paraId="08F210E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-151</w:t>
            </w:r>
          </w:p>
        </w:tc>
        <w:tc>
          <w:tcPr>
            <w:tcW w:w="769" w:type="dxa"/>
            <w:tcBorders>
              <w:top w:val="nil"/>
              <w:left w:val="nil"/>
              <w:bottom w:val="single" w:sz="8" w:space="0" w:color="auto"/>
              <w:right w:val="single" w:sz="8" w:space="0" w:color="auto"/>
            </w:tcBorders>
            <w:shd w:val="clear" w:color="auto" w:fill="auto"/>
            <w:noWrap/>
            <w:vAlign w:val="bottom"/>
          </w:tcPr>
          <w:p w14:paraId="497E120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-20.4</w:t>
            </w:r>
          </w:p>
        </w:tc>
      </w:tr>
      <w:tr w:rsidR="00091090" w:rsidRPr="00837618" w14:paraId="0B9D2007" w14:textId="77777777" w:rsidTr="00AA3EF1">
        <w:trPr>
          <w:trHeight w:val="255"/>
        </w:trPr>
        <w:tc>
          <w:tcPr>
            <w:tcW w:w="2200" w:type="dxa"/>
            <w:tcBorders>
              <w:top w:val="nil"/>
              <w:left w:val="nil"/>
              <w:bottom w:val="nil"/>
              <w:right w:val="nil"/>
            </w:tcBorders>
            <w:shd w:val="clear" w:color="auto" w:fill="auto"/>
            <w:vAlign w:val="bottom"/>
          </w:tcPr>
          <w:p w14:paraId="116A2632" w14:textId="77777777" w:rsidR="00091090" w:rsidRPr="00837618" w:rsidRDefault="00091090" w:rsidP="00AA3EF1">
            <w:pPr>
              <w:spacing w:after="0" w:line="240" w:lineRule="auto"/>
              <w:jc w:val="right"/>
              <w:rPr>
                <w:rFonts w:ascii="Calibri" w:eastAsia="Times New Roman" w:hAnsi="Calibri" w:cs="Times New Roman"/>
                <w:color w:val="000000"/>
                <w:sz w:val="20"/>
                <w:szCs w:val="20"/>
                <w:lang w:eastAsia="en-NZ"/>
              </w:rPr>
            </w:pPr>
            <w:r>
              <w:rPr>
                <w:rFonts w:ascii="Calibri" w:hAnsi="Calibri"/>
                <w:color w:val="000000"/>
              </w:rPr>
              <w:t>Total</w:t>
            </w:r>
          </w:p>
        </w:tc>
        <w:tc>
          <w:tcPr>
            <w:tcW w:w="767" w:type="dxa"/>
            <w:tcBorders>
              <w:top w:val="nil"/>
              <w:left w:val="nil"/>
              <w:bottom w:val="nil"/>
              <w:right w:val="nil"/>
            </w:tcBorders>
            <w:shd w:val="clear" w:color="auto" w:fill="auto"/>
            <w:noWrap/>
            <w:vAlign w:val="bottom"/>
          </w:tcPr>
          <w:p w14:paraId="30480C2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9892</w:t>
            </w:r>
          </w:p>
        </w:tc>
        <w:tc>
          <w:tcPr>
            <w:tcW w:w="767" w:type="dxa"/>
            <w:tcBorders>
              <w:top w:val="nil"/>
              <w:left w:val="nil"/>
              <w:bottom w:val="nil"/>
              <w:right w:val="nil"/>
            </w:tcBorders>
            <w:shd w:val="clear" w:color="auto" w:fill="auto"/>
            <w:noWrap/>
            <w:vAlign w:val="bottom"/>
          </w:tcPr>
          <w:p w14:paraId="570712A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9988</w:t>
            </w:r>
          </w:p>
        </w:tc>
        <w:tc>
          <w:tcPr>
            <w:tcW w:w="767" w:type="dxa"/>
            <w:tcBorders>
              <w:top w:val="nil"/>
              <w:left w:val="nil"/>
              <w:bottom w:val="nil"/>
              <w:right w:val="nil"/>
            </w:tcBorders>
            <w:shd w:val="clear" w:color="auto" w:fill="auto"/>
            <w:noWrap/>
            <w:vAlign w:val="bottom"/>
          </w:tcPr>
          <w:p w14:paraId="45636C6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9544</w:t>
            </w:r>
          </w:p>
        </w:tc>
        <w:tc>
          <w:tcPr>
            <w:tcW w:w="1230" w:type="dxa"/>
            <w:tcBorders>
              <w:top w:val="nil"/>
              <w:left w:val="nil"/>
              <w:bottom w:val="nil"/>
              <w:right w:val="nil"/>
            </w:tcBorders>
            <w:shd w:val="clear" w:color="auto" w:fill="auto"/>
            <w:noWrap/>
            <w:vAlign w:val="bottom"/>
          </w:tcPr>
          <w:p w14:paraId="1241ABAB"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-444</w:t>
            </w:r>
          </w:p>
        </w:tc>
        <w:tc>
          <w:tcPr>
            <w:tcW w:w="769" w:type="dxa"/>
            <w:tcBorders>
              <w:top w:val="nil"/>
              <w:left w:val="nil"/>
              <w:bottom w:val="nil"/>
              <w:right w:val="nil"/>
            </w:tcBorders>
            <w:shd w:val="clear" w:color="auto" w:fill="auto"/>
            <w:noWrap/>
            <w:vAlign w:val="bottom"/>
          </w:tcPr>
          <w:p w14:paraId="7C637E35"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-4.4</w:t>
            </w:r>
          </w:p>
        </w:tc>
        <w:tc>
          <w:tcPr>
            <w:tcW w:w="260" w:type="dxa"/>
            <w:tcBorders>
              <w:top w:val="nil"/>
              <w:left w:val="nil"/>
              <w:bottom w:val="nil"/>
              <w:right w:val="nil"/>
            </w:tcBorders>
            <w:shd w:val="clear" w:color="auto" w:fill="auto"/>
            <w:noWrap/>
            <w:hideMark/>
          </w:tcPr>
          <w:p w14:paraId="0FEDB536"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nil"/>
              <w:bottom w:val="nil"/>
              <w:right w:val="nil"/>
            </w:tcBorders>
            <w:shd w:val="clear" w:color="auto" w:fill="auto"/>
            <w:noWrap/>
            <w:vAlign w:val="bottom"/>
          </w:tcPr>
          <w:p w14:paraId="2D4D992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858</w:t>
            </w:r>
          </w:p>
        </w:tc>
        <w:tc>
          <w:tcPr>
            <w:tcW w:w="767" w:type="dxa"/>
            <w:tcBorders>
              <w:top w:val="nil"/>
              <w:left w:val="nil"/>
              <w:bottom w:val="nil"/>
              <w:right w:val="nil"/>
            </w:tcBorders>
            <w:shd w:val="clear" w:color="auto" w:fill="auto"/>
            <w:noWrap/>
            <w:vAlign w:val="bottom"/>
          </w:tcPr>
          <w:p w14:paraId="14F86FE4"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937</w:t>
            </w:r>
          </w:p>
        </w:tc>
        <w:tc>
          <w:tcPr>
            <w:tcW w:w="767" w:type="dxa"/>
            <w:tcBorders>
              <w:top w:val="nil"/>
              <w:left w:val="nil"/>
              <w:bottom w:val="nil"/>
              <w:right w:val="nil"/>
            </w:tcBorders>
            <w:shd w:val="clear" w:color="auto" w:fill="auto"/>
            <w:noWrap/>
            <w:vAlign w:val="bottom"/>
          </w:tcPr>
          <w:p w14:paraId="19E93CB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914</w:t>
            </w:r>
          </w:p>
        </w:tc>
        <w:tc>
          <w:tcPr>
            <w:tcW w:w="1230" w:type="dxa"/>
            <w:tcBorders>
              <w:top w:val="nil"/>
              <w:left w:val="nil"/>
              <w:bottom w:val="nil"/>
              <w:right w:val="nil"/>
            </w:tcBorders>
            <w:shd w:val="clear" w:color="auto" w:fill="auto"/>
            <w:noWrap/>
            <w:vAlign w:val="bottom"/>
          </w:tcPr>
          <w:p w14:paraId="23CA3B5A"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-23</w:t>
            </w:r>
          </w:p>
        </w:tc>
        <w:tc>
          <w:tcPr>
            <w:tcW w:w="769" w:type="dxa"/>
            <w:tcBorders>
              <w:top w:val="nil"/>
              <w:left w:val="nil"/>
              <w:bottom w:val="nil"/>
              <w:right w:val="nil"/>
            </w:tcBorders>
            <w:shd w:val="clear" w:color="auto" w:fill="auto"/>
            <w:noWrap/>
            <w:vAlign w:val="bottom"/>
          </w:tcPr>
          <w:p w14:paraId="2053B880"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-2.5%</w:t>
            </w:r>
          </w:p>
        </w:tc>
        <w:tc>
          <w:tcPr>
            <w:tcW w:w="260" w:type="dxa"/>
            <w:tcBorders>
              <w:top w:val="nil"/>
              <w:left w:val="nil"/>
              <w:bottom w:val="nil"/>
              <w:right w:val="nil"/>
            </w:tcBorders>
            <w:shd w:val="clear" w:color="auto" w:fill="auto"/>
            <w:noWrap/>
            <w:hideMark/>
          </w:tcPr>
          <w:p w14:paraId="46D9C0F2"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p>
        </w:tc>
        <w:tc>
          <w:tcPr>
            <w:tcW w:w="767" w:type="dxa"/>
            <w:tcBorders>
              <w:top w:val="nil"/>
              <w:left w:val="nil"/>
              <w:bottom w:val="nil"/>
              <w:right w:val="nil"/>
            </w:tcBorders>
            <w:shd w:val="clear" w:color="auto" w:fill="auto"/>
            <w:noWrap/>
            <w:vAlign w:val="bottom"/>
          </w:tcPr>
          <w:p w14:paraId="2ACBD177"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8198</w:t>
            </w:r>
          </w:p>
        </w:tc>
        <w:tc>
          <w:tcPr>
            <w:tcW w:w="767" w:type="dxa"/>
            <w:tcBorders>
              <w:top w:val="nil"/>
              <w:left w:val="nil"/>
              <w:bottom w:val="nil"/>
              <w:right w:val="nil"/>
            </w:tcBorders>
            <w:shd w:val="clear" w:color="auto" w:fill="auto"/>
            <w:noWrap/>
            <w:vAlign w:val="bottom"/>
          </w:tcPr>
          <w:p w14:paraId="682F9BF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8179</w:t>
            </w:r>
          </w:p>
        </w:tc>
        <w:tc>
          <w:tcPr>
            <w:tcW w:w="767" w:type="dxa"/>
            <w:tcBorders>
              <w:top w:val="nil"/>
              <w:left w:val="nil"/>
              <w:bottom w:val="nil"/>
              <w:right w:val="nil"/>
            </w:tcBorders>
            <w:shd w:val="clear" w:color="auto" w:fill="auto"/>
            <w:noWrap/>
            <w:vAlign w:val="bottom"/>
          </w:tcPr>
          <w:p w14:paraId="05805058"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7687</w:t>
            </w:r>
          </w:p>
        </w:tc>
        <w:tc>
          <w:tcPr>
            <w:tcW w:w="1230" w:type="dxa"/>
            <w:tcBorders>
              <w:top w:val="nil"/>
              <w:left w:val="nil"/>
              <w:bottom w:val="nil"/>
              <w:right w:val="nil"/>
            </w:tcBorders>
            <w:shd w:val="clear" w:color="auto" w:fill="auto"/>
            <w:noWrap/>
            <w:vAlign w:val="bottom"/>
          </w:tcPr>
          <w:p w14:paraId="2696F71E"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-492</w:t>
            </w:r>
          </w:p>
        </w:tc>
        <w:tc>
          <w:tcPr>
            <w:tcW w:w="769" w:type="dxa"/>
            <w:tcBorders>
              <w:top w:val="nil"/>
              <w:left w:val="nil"/>
              <w:bottom w:val="nil"/>
              <w:right w:val="nil"/>
            </w:tcBorders>
            <w:shd w:val="clear" w:color="auto" w:fill="auto"/>
            <w:noWrap/>
            <w:vAlign w:val="bottom"/>
          </w:tcPr>
          <w:p w14:paraId="089307C1" w14:textId="77777777" w:rsidR="00091090" w:rsidRPr="00837618" w:rsidRDefault="00091090" w:rsidP="00AA3EF1">
            <w:pPr>
              <w:spacing w:after="0" w:line="240" w:lineRule="auto"/>
              <w:jc w:val="center"/>
              <w:rPr>
                <w:rFonts w:ascii="Calibri" w:eastAsia="Times New Roman" w:hAnsi="Calibri" w:cs="Times New Roman"/>
                <w:color w:val="000000"/>
                <w:sz w:val="20"/>
                <w:szCs w:val="20"/>
                <w:lang w:eastAsia="en-NZ"/>
              </w:rPr>
            </w:pPr>
            <w:r>
              <w:rPr>
                <w:rFonts w:ascii="Calibri" w:hAnsi="Calibri" w:cs="Calibri"/>
                <w:color w:val="000000"/>
              </w:rPr>
              <w:t>-6.0%</w:t>
            </w:r>
          </w:p>
        </w:tc>
      </w:tr>
    </w:tbl>
    <w:p w14:paraId="4828034F" w14:textId="2272F550" w:rsidR="00091090" w:rsidRDefault="00091090" w:rsidP="00091090">
      <w:pPr>
        <w:sectPr w:rsidR="00091090" w:rsidSect="00726DF2">
          <w:pgSz w:w="16838" w:h="11906" w:orient="landscape"/>
          <w:pgMar w:top="720" w:right="720" w:bottom="720" w:left="720" w:header="708" w:footer="708" w:gutter="0"/>
          <w:cols w:space="708"/>
          <w:docGrid w:linePitch="360"/>
        </w:sectPr>
      </w:pPr>
    </w:p>
    <w:p w14:paraId="1E4F6546" w14:textId="48C99F9C" w:rsidR="003B1B7B" w:rsidRDefault="003B1B7B" w:rsidP="003B1B7B">
      <w:pPr>
        <w:pStyle w:val="Heading1"/>
      </w:pPr>
      <w:bookmarkStart w:id="9" w:name="_Toc44506724"/>
      <w:r>
        <w:lastRenderedPageBreak/>
        <w:t>Bronchoscopy</w:t>
      </w:r>
      <w:bookmarkEnd w:id="9"/>
    </w:p>
    <w:p w14:paraId="66ECDEFB" w14:textId="77777777" w:rsidR="003B1B7B" w:rsidRDefault="003B1B7B" w:rsidP="003B1B7B">
      <w:pPr>
        <w:pStyle w:val="Heading2"/>
      </w:pPr>
      <w:r>
        <w:t>Notes on data</w:t>
      </w:r>
    </w:p>
    <w:p w14:paraId="22C120CB" w14:textId="77777777" w:rsidR="00BE0576" w:rsidRDefault="00BE0576" w:rsidP="00BE0576">
      <w:pPr>
        <w:pStyle w:val="ListParagraph"/>
        <w:numPr>
          <w:ilvl w:val="0"/>
          <w:numId w:val="11"/>
        </w:numPr>
      </w:pPr>
      <w:r>
        <w:t xml:space="preserve">Bronchoscopy data were extracted from National Non-admitted Patient Collection (outpatient) and National Minimum Dataset (inpatient) on the 29th June 2020. </w:t>
      </w:r>
    </w:p>
    <w:p w14:paraId="6613CDD5" w14:textId="77777777" w:rsidR="00BE0576" w:rsidRDefault="00BE0576" w:rsidP="00BE0576">
      <w:pPr>
        <w:pStyle w:val="ListParagraph"/>
        <w:numPr>
          <w:ilvl w:val="0"/>
          <w:numId w:val="11"/>
        </w:numPr>
      </w:pPr>
      <w:r>
        <w:t>Includes bronchoscopies for any indication (i.e. not just cancer).</w:t>
      </w:r>
    </w:p>
    <w:p w14:paraId="20CC462A" w14:textId="77777777" w:rsidR="00BE0576" w:rsidRDefault="00BE0576" w:rsidP="00BE0576">
      <w:pPr>
        <w:pStyle w:val="ListParagraph"/>
        <w:numPr>
          <w:ilvl w:val="0"/>
          <w:numId w:val="11"/>
        </w:numPr>
      </w:pPr>
      <w:r>
        <w:t xml:space="preserve">Technical information: </w:t>
      </w:r>
      <w:r w:rsidRPr="00336834">
        <w:t>Bronchoscopies (Purchase Unit Code - MS02003)</w:t>
      </w:r>
      <w:r>
        <w:t>.</w:t>
      </w:r>
    </w:p>
    <w:p w14:paraId="2212D9D0" w14:textId="32B26CEA" w:rsidR="00081FD0" w:rsidRDefault="00081FD0" w:rsidP="003B1B7B">
      <w:pPr>
        <w:pStyle w:val="ListParagraph"/>
        <w:numPr>
          <w:ilvl w:val="0"/>
          <w:numId w:val="11"/>
        </w:numPr>
      </w:pPr>
      <w:r>
        <w:t>Excludes non-DHB providers</w:t>
      </w:r>
      <w:r w:rsidR="00B20C22">
        <w:t>.</w:t>
      </w:r>
    </w:p>
    <w:tbl>
      <w:tblPr>
        <w:tblW w:w="15622" w:type="dxa"/>
        <w:tblLook w:val="04A0" w:firstRow="1" w:lastRow="0" w:firstColumn="1" w:lastColumn="0" w:noHBand="0" w:noVBand="1"/>
      </w:tblPr>
      <w:tblGrid>
        <w:gridCol w:w="1960"/>
        <w:gridCol w:w="785"/>
        <w:gridCol w:w="785"/>
        <w:gridCol w:w="785"/>
        <w:gridCol w:w="1258"/>
        <w:gridCol w:w="787"/>
        <w:gridCol w:w="240"/>
        <w:gridCol w:w="785"/>
        <w:gridCol w:w="785"/>
        <w:gridCol w:w="785"/>
        <w:gridCol w:w="1258"/>
        <w:gridCol w:w="787"/>
        <w:gridCol w:w="222"/>
        <w:gridCol w:w="785"/>
        <w:gridCol w:w="785"/>
        <w:gridCol w:w="785"/>
        <w:gridCol w:w="1258"/>
        <w:gridCol w:w="787"/>
      </w:tblGrid>
      <w:tr w:rsidR="00CA539D" w:rsidRPr="00CA539D" w14:paraId="18AD5972" w14:textId="77777777" w:rsidTr="00C27AAD">
        <w:trPr>
          <w:trHeight w:val="255"/>
        </w:trPr>
        <w:tc>
          <w:tcPr>
            <w:tcW w:w="1960" w:type="dxa"/>
            <w:tcBorders>
              <w:top w:val="nil"/>
              <w:left w:val="nil"/>
              <w:bottom w:val="nil"/>
              <w:right w:val="nil"/>
            </w:tcBorders>
            <w:shd w:val="clear" w:color="auto" w:fill="auto"/>
            <w:noWrap/>
            <w:vAlign w:val="bottom"/>
            <w:hideMark/>
          </w:tcPr>
          <w:p w14:paraId="5BC136E9" w14:textId="77777777" w:rsidR="00CA539D" w:rsidRPr="00CA539D" w:rsidRDefault="00CA539D" w:rsidP="00CA539D">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1E648135"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10BD8BB3"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52A50367"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Māori</w:t>
            </w:r>
          </w:p>
        </w:tc>
        <w:tc>
          <w:tcPr>
            <w:tcW w:w="222" w:type="dxa"/>
            <w:tcBorders>
              <w:top w:val="nil"/>
              <w:left w:val="nil"/>
              <w:bottom w:val="nil"/>
              <w:right w:val="nil"/>
            </w:tcBorders>
            <w:shd w:val="clear" w:color="auto" w:fill="auto"/>
            <w:noWrap/>
            <w:vAlign w:val="bottom"/>
            <w:hideMark/>
          </w:tcPr>
          <w:p w14:paraId="1F807B29"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1F018739"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Non-Māori / Non-Pacific</w:t>
            </w:r>
          </w:p>
        </w:tc>
      </w:tr>
      <w:tr w:rsidR="00CA539D" w:rsidRPr="00CA539D" w14:paraId="7E0D5B07" w14:textId="77777777" w:rsidTr="00C27AAD">
        <w:trPr>
          <w:trHeight w:val="300"/>
        </w:trPr>
        <w:tc>
          <w:tcPr>
            <w:tcW w:w="1960" w:type="dxa"/>
            <w:tcBorders>
              <w:top w:val="nil"/>
              <w:left w:val="nil"/>
              <w:bottom w:val="nil"/>
              <w:right w:val="nil"/>
            </w:tcBorders>
            <w:shd w:val="clear" w:color="auto" w:fill="auto"/>
            <w:noWrap/>
            <w:vAlign w:val="bottom"/>
            <w:hideMark/>
          </w:tcPr>
          <w:p w14:paraId="4D4D25AF"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23AB780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04295D8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41F5862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0327F03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2E373F5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22" w:type="dxa"/>
            <w:tcBorders>
              <w:top w:val="nil"/>
              <w:left w:val="nil"/>
              <w:bottom w:val="nil"/>
              <w:right w:val="nil"/>
            </w:tcBorders>
            <w:shd w:val="clear" w:color="auto" w:fill="auto"/>
            <w:noWrap/>
            <w:vAlign w:val="bottom"/>
            <w:hideMark/>
          </w:tcPr>
          <w:p w14:paraId="1886439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71DB54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0636C4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r>
      <w:tr w:rsidR="00CA539D" w:rsidRPr="00CA539D" w14:paraId="30765AD8" w14:textId="77777777" w:rsidTr="00C27AAD">
        <w:trPr>
          <w:trHeight w:val="255"/>
        </w:trPr>
        <w:tc>
          <w:tcPr>
            <w:tcW w:w="1960" w:type="dxa"/>
            <w:tcBorders>
              <w:top w:val="nil"/>
              <w:left w:val="nil"/>
              <w:bottom w:val="nil"/>
              <w:right w:val="nil"/>
            </w:tcBorders>
            <w:shd w:val="clear" w:color="auto" w:fill="auto"/>
            <w:noWrap/>
            <w:vAlign w:val="bottom"/>
            <w:hideMark/>
          </w:tcPr>
          <w:p w14:paraId="616A0FF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tcBorders>
              <w:top w:val="nil"/>
              <w:left w:val="nil"/>
              <w:bottom w:val="nil"/>
              <w:right w:val="nil"/>
            </w:tcBorders>
            <w:vAlign w:val="center"/>
            <w:hideMark/>
          </w:tcPr>
          <w:p w14:paraId="3CF3F483"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75F827BE"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4C19A247"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0E735A2F"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7A576F20"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074F055B"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7D8D28BB"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2B608260"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r>
      <w:tr w:rsidR="00CA539D" w:rsidRPr="00CA539D" w14:paraId="01A0ACF1" w14:textId="77777777" w:rsidTr="00C27AAD">
        <w:trPr>
          <w:trHeight w:val="270"/>
        </w:trPr>
        <w:tc>
          <w:tcPr>
            <w:tcW w:w="1960" w:type="dxa"/>
            <w:tcBorders>
              <w:top w:val="nil"/>
              <w:left w:val="nil"/>
              <w:bottom w:val="nil"/>
              <w:right w:val="nil"/>
            </w:tcBorders>
            <w:shd w:val="clear" w:color="auto" w:fill="auto"/>
            <w:noWrap/>
            <w:vAlign w:val="bottom"/>
            <w:hideMark/>
          </w:tcPr>
          <w:p w14:paraId="4787CC43"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785" w:type="dxa"/>
            <w:tcBorders>
              <w:top w:val="nil"/>
              <w:left w:val="nil"/>
              <w:bottom w:val="nil"/>
              <w:right w:val="nil"/>
            </w:tcBorders>
            <w:shd w:val="clear" w:color="auto" w:fill="auto"/>
            <w:noWrap/>
            <w:vAlign w:val="bottom"/>
            <w:hideMark/>
          </w:tcPr>
          <w:p w14:paraId="3FB3FE3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772CF9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1375E5D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2CFF074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4EC7F68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684985E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67A338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7BCBAA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4F5A9D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6259B71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26D16A3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4AE45B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35908AD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052A63F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464903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7A1BBF6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158A9C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1717592A" w14:textId="77777777" w:rsidTr="00C27AAD">
        <w:trPr>
          <w:trHeight w:val="255"/>
        </w:trPr>
        <w:tc>
          <w:tcPr>
            <w:tcW w:w="1960" w:type="dxa"/>
            <w:tcBorders>
              <w:top w:val="nil"/>
              <w:left w:val="nil"/>
              <w:bottom w:val="nil"/>
              <w:right w:val="nil"/>
            </w:tcBorders>
            <w:shd w:val="clear" w:color="auto" w:fill="auto"/>
            <w:vAlign w:val="bottom"/>
            <w:hideMark/>
          </w:tcPr>
          <w:p w14:paraId="0C173FC5"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Northland</w:t>
            </w:r>
          </w:p>
        </w:tc>
        <w:tc>
          <w:tcPr>
            <w:tcW w:w="785" w:type="dxa"/>
            <w:tcBorders>
              <w:top w:val="single" w:sz="8" w:space="0" w:color="auto"/>
              <w:left w:val="single" w:sz="8" w:space="0" w:color="auto"/>
              <w:bottom w:val="nil"/>
              <w:right w:val="nil"/>
            </w:tcBorders>
            <w:shd w:val="clear" w:color="auto" w:fill="auto"/>
            <w:noWrap/>
            <w:vAlign w:val="bottom"/>
            <w:hideMark/>
          </w:tcPr>
          <w:p w14:paraId="72F60E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785" w:type="dxa"/>
            <w:tcBorders>
              <w:top w:val="single" w:sz="8" w:space="0" w:color="auto"/>
              <w:left w:val="nil"/>
              <w:bottom w:val="nil"/>
              <w:right w:val="nil"/>
            </w:tcBorders>
            <w:shd w:val="clear" w:color="auto" w:fill="auto"/>
            <w:noWrap/>
            <w:vAlign w:val="bottom"/>
            <w:hideMark/>
          </w:tcPr>
          <w:p w14:paraId="6488073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785" w:type="dxa"/>
            <w:tcBorders>
              <w:top w:val="single" w:sz="8" w:space="0" w:color="auto"/>
              <w:left w:val="nil"/>
              <w:bottom w:val="nil"/>
              <w:right w:val="nil"/>
            </w:tcBorders>
            <w:shd w:val="clear" w:color="auto" w:fill="auto"/>
            <w:noWrap/>
            <w:vAlign w:val="bottom"/>
            <w:hideMark/>
          </w:tcPr>
          <w:p w14:paraId="5189FD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1258" w:type="dxa"/>
            <w:tcBorders>
              <w:top w:val="single" w:sz="8" w:space="0" w:color="auto"/>
              <w:left w:val="nil"/>
              <w:bottom w:val="nil"/>
              <w:right w:val="nil"/>
            </w:tcBorders>
            <w:shd w:val="clear" w:color="auto" w:fill="auto"/>
            <w:noWrap/>
            <w:vAlign w:val="bottom"/>
            <w:hideMark/>
          </w:tcPr>
          <w:p w14:paraId="35BD08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single" w:sz="8" w:space="0" w:color="auto"/>
              <w:left w:val="nil"/>
              <w:bottom w:val="nil"/>
              <w:right w:val="single" w:sz="8" w:space="0" w:color="auto"/>
            </w:tcBorders>
            <w:shd w:val="clear" w:color="auto" w:fill="auto"/>
            <w:noWrap/>
            <w:vAlign w:val="bottom"/>
            <w:hideMark/>
          </w:tcPr>
          <w:p w14:paraId="2FF2721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240" w:type="dxa"/>
            <w:tcBorders>
              <w:top w:val="nil"/>
              <w:left w:val="nil"/>
              <w:bottom w:val="nil"/>
              <w:right w:val="nil"/>
            </w:tcBorders>
            <w:shd w:val="clear" w:color="auto" w:fill="auto"/>
            <w:noWrap/>
            <w:vAlign w:val="bottom"/>
            <w:hideMark/>
          </w:tcPr>
          <w:p w14:paraId="0310ADD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31E9A2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5" w:type="dxa"/>
            <w:tcBorders>
              <w:top w:val="single" w:sz="8" w:space="0" w:color="auto"/>
              <w:left w:val="nil"/>
              <w:bottom w:val="nil"/>
              <w:right w:val="nil"/>
            </w:tcBorders>
            <w:shd w:val="clear" w:color="auto" w:fill="auto"/>
            <w:noWrap/>
            <w:vAlign w:val="bottom"/>
            <w:hideMark/>
          </w:tcPr>
          <w:p w14:paraId="6B0894C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5" w:type="dxa"/>
            <w:tcBorders>
              <w:top w:val="single" w:sz="8" w:space="0" w:color="auto"/>
              <w:left w:val="nil"/>
              <w:bottom w:val="nil"/>
              <w:right w:val="nil"/>
            </w:tcBorders>
            <w:shd w:val="clear" w:color="auto" w:fill="auto"/>
            <w:noWrap/>
            <w:vAlign w:val="bottom"/>
            <w:hideMark/>
          </w:tcPr>
          <w:p w14:paraId="43405F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1258" w:type="dxa"/>
            <w:tcBorders>
              <w:top w:val="single" w:sz="8" w:space="0" w:color="auto"/>
              <w:left w:val="nil"/>
              <w:bottom w:val="nil"/>
              <w:right w:val="nil"/>
            </w:tcBorders>
            <w:shd w:val="clear" w:color="auto" w:fill="auto"/>
            <w:noWrap/>
            <w:vAlign w:val="bottom"/>
            <w:hideMark/>
          </w:tcPr>
          <w:p w14:paraId="17A5165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single" w:sz="8" w:space="0" w:color="auto"/>
              <w:left w:val="nil"/>
              <w:bottom w:val="nil"/>
              <w:right w:val="single" w:sz="8" w:space="0" w:color="auto"/>
            </w:tcBorders>
            <w:shd w:val="clear" w:color="auto" w:fill="auto"/>
            <w:noWrap/>
            <w:vAlign w:val="bottom"/>
            <w:hideMark/>
          </w:tcPr>
          <w:p w14:paraId="33571B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222" w:type="dxa"/>
            <w:tcBorders>
              <w:top w:val="nil"/>
              <w:left w:val="nil"/>
              <w:bottom w:val="nil"/>
              <w:right w:val="nil"/>
            </w:tcBorders>
            <w:shd w:val="clear" w:color="auto" w:fill="auto"/>
            <w:noWrap/>
            <w:vAlign w:val="bottom"/>
            <w:hideMark/>
          </w:tcPr>
          <w:p w14:paraId="2FC75F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0EB54AA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785" w:type="dxa"/>
            <w:tcBorders>
              <w:top w:val="single" w:sz="8" w:space="0" w:color="auto"/>
              <w:left w:val="nil"/>
              <w:bottom w:val="nil"/>
              <w:right w:val="nil"/>
            </w:tcBorders>
            <w:shd w:val="clear" w:color="auto" w:fill="auto"/>
            <w:noWrap/>
            <w:vAlign w:val="bottom"/>
            <w:hideMark/>
          </w:tcPr>
          <w:p w14:paraId="5BFD7FF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5" w:type="dxa"/>
            <w:tcBorders>
              <w:top w:val="single" w:sz="8" w:space="0" w:color="auto"/>
              <w:left w:val="nil"/>
              <w:bottom w:val="nil"/>
              <w:right w:val="nil"/>
            </w:tcBorders>
            <w:shd w:val="clear" w:color="auto" w:fill="auto"/>
            <w:noWrap/>
            <w:vAlign w:val="bottom"/>
            <w:hideMark/>
          </w:tcPr>
          <w:p w14:paraId="272339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1258" w:type="dxa"/>
            <w:tcBorders>
              <w:top w:val="single" w:sz="8" w:space="0" w:color="auto"/>
              <w:left w:val="nil"/>
              <w:bottom w:val="nil"/>
              <w:right w:val="nil"/>
            </w:tcBorders>
            <w:shd w:val="clear" w:color="auto" w:fill="auto"/>
            <w:noWrap/>
            <w:vAlign w:val="bottom"/>
            <w:hideMark/>
          </w:tcPr>
          <w:p w14:paraId="0D6AF00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single" w:sz="8" w:space="0" w:color="auto"/>
              <w:left w:val="nil"/>
              <w:bottom w:val="nil"/>
              <w:right w:val="single" w:sz="8" w:space="0" w:color="auto"/>
            </w:tcBorders>
            <w:shd w:val="clear" w:color="auto" w:fill="auto"/>
            <w:noWrap/>
            <w:vAlign w:val="bottom"/>
            <w:hideMark/>
          </w:tcPr>
          <w:p w14:paraId="5A87641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r>
      <w:tr w:rsidR="00CA539D" w:rsidRPr="00CA539D" w14:paraId="71E2FFDA" w14:textId="77777777" w:rsidTr="00C27AAD">
        <w:trPr>
          <w:trHeight w:val="255"/>
        </w:trPr>
        <w:tc>
          <w:tcPr>
            <w:tcW w:w="1960" w:type="dxa"/>
            <w:tcBorders>
              <w:top w:val="nil"/>
              <w:left w:val="nil"/>
              <w:bottom w:val="nil"/>
              <w:right w:val="nil"/>
            </w:tcBorders>
            <w:shd w:val="clear" w:color="auto" w:fill="auto"/>
            <w:vAlign w:val="bottom"/>
            <w:hideMark/>
          </w:tcPr>
          <w:p w14:paraId="75C46A6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Waitemata</w:t>
            </w:r>
          </w:p>
        </w:tc>
        <w:tc>
          <w:tcPr>
            <w:tcW w:w="785" w:type="dxa"/>
            <w:tcBorders>
              <w:top w:val="nil"/>
              <w:left w:val="single" w:sz="8" w:space="0" w:color="auto"/>
              <w:bottom w:val="nil"/>
              <w:right w:val="nil"/>
            </w:tcBorders>
            <w:shd w:val="clear" w:color="auto" w:fill="auto"/>
            <w:noWrap/>
            <w:vAlign w:val="bottom"/>
            <w:hideMark/>
          </w:tcPr>
          <w:p w14:paraId="0B341D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63</w:t>
            </w:r>
          </w:p>
        </w:tc>
        <w:tc>
          <w:tcPr>
            <w:tcW w:w="785" w:type="dxa"/>
            <w:tcBorders>
              <w:top w:val="nil"/>
              <w:left w:val="nil"/>
              <w:bottom w:val="nil"/>
              <w:right w:val="nil"/>
            </w:tcBorders>
            <w:shd w:val="clear" w:color="auto" w:fill="auto"/>
            <w:noWrap/>
            <w:vAlign w:val="bottom"/>
            <w:hideMark/>
          </w:tcPr>
          <w:p w14:paraId="69676C6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71</w:t>
            </w:r>
          </w:p>
        </w:tc>
        <w:tc>
          <w:tcPr>
            <w:tcW w:w="785" w:type="dxa"/>
            <w:tcBorders>
              <w:top w:val="nil"/>
              <w:left w:val="nil"/>
              <w:bottom w:val="nil"/>
              <w:right w:val="nil"/>
            </w:tcBorders>
            <w:shd w:val="clear" w:color="auto" w:fill="auto"/>
            <w:noWrap/>
            <w:vAlign w:val="bottom"/>
            <w:hideMark/>
          </w:tcPr>
          <w:p w14:paraId="3FB78B9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60</w:t>
            </w:r>
          </w:p>
        </w:tc>
        <w:tc>
          <w:tcPr>
            <w:tcW w:w="1258" w:type="dxa"/>
            <w:tcBorders>
              <w:top w:val="nil"/>
              <w:left w:val="nil"/>
              <w:bottom w:val="nil"/>
              <w:right w:val="nil"/>
            </w:tcBorders>
            <w:shd w:val="clear" w:color="auto" w:fill="auto"/>
            <w:noWrap/>
            <w:vAlign w:val="bottom"/>
            <w:hideMark/>
          </w:tcPr>
          <w:p w14:paraId="7F72A1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7" w:type="dxa"/>
            <w:tcBorders>
              <w:top w:val="nil"/>
              <w:left w:val="nil"/>
              <w:bottom w:val="nil"/>
              <w:right w:val="single" w:sz="8" w:space="0" w:color="auto"/>
            </w:tcBorders>
            <w:shd w:val="clear" w:color="auto" w:fill="auto"/>
            <w:noWrap/>
            <w:vAlign w:val="bottom"/>
            <w:hideMark/>
          </w:tcPr>
          <w:p w14:paraId="6BB90A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240" w:type="dxa"/>
            <w:tcBorders>
              <w:top w:val="nil"/>
              <w:left w:val="nil"/>
              <w:bottom w:val="nil"/>
              <w:right w:val="nil"/>
            </w:tcBorders>
            <w:shd w:val="clear" w:color="auto" w:fill="auto"/>
            <w:noWrap/>
            <w:vAlign w:val="bottom"/>
            <w:hideMark/>
          </w:tcPr>
          <w:p w14:paraId="34E43BE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2DBBE4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331E7E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33DC92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1258" w:type="dxa"/>
            <w:tcBorders>
              <w:top w:val="nil"/>
              <w:left w:val="nil"/>
              <w:bottom w:val="nil"/>
              <w:right w:val="nil"/>
            </w:tcBorders>
            <w:shd w:val="clear" w:color="auto" w:fill="auto"/>
            <w:noWrap/>
            <w:vAlign w:val="bottom"/>
            <w:hideMark/>
          </w:tcPr>
          <w:p w14:paraId="2FF654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18164A5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2A2DB5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699ED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58</w:t>
            </w:r>
          </w:p>
        </w:tc>
        <w:tc>
          <w:tcPr>
            <w:tcW w:w="785" w:type="dxa"/>
            <w:tcBorders>
              <w:top w:val="nil"/>
              <w:left w:val="nil"/>
              <w:bottom w:val="nil"/>
              <w:right w:val="nil"/>
            </w:tcBorders>
            <w:shd w:val="clear" w:color="auto" w:fill="auto"/>
            <w:noWrap/>
            <w:vAlign w:val="bottom"/>
            <w:hideMark/>
          </w:tcPr>
          <w:p w14:paraId="4A35A82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68</w:t>
            </w:r>
          </w:p>
        </w:tc>
        <w:tc>
          <w:tcPr>
            <w:tcW w:w="785" w:type="dxa"/>
            <w:tcBorders>
              <w:top w:val="nil"/>
              <w:left w:val="nil"/>
              <w:bottom w:val="nil"/>
              <w:right w:val="nil"/>
            </w:tcBorders>
            <w:shd w:val="clear" w:color="auto" w:fill="auto"/>
            <w:noWrap/>
            <w:vAlign w:val="bottom"/>
            <w:hideMark/>
          </w:tcPr>
          <w:p w14:paraId="078136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51</w:t>
            </w:r>
          </w:p>
        </w:tc>
        <w:tc>
          <w:tcPr>
            <w:tcW w:w="1258" w:type="dxa"/>
            <w:tcBorders>
              <w:top w:val="nil"/>
              <w:left w:val="nil"/>
              <w:bottom w:val="nil"/>
              <w:right w:val="nil"/>
            </w:tcBorders>
            <w:shd w:val="clear" w:color="auto" w:fill="auto"/>
            <w:noWrap/>
            <w:vAlign w:val="bottom"/>
            <w:hideMark/>
          </w:tcPr>
          <w:p w14:paraId="032758B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787" w:type="dxa"/>
            <w:tcBorders>
              <w:top w:val="nil"/>
              <w:left w:val="nil"/>
              <w:bottom w:val="nil"/>
              <w:right w:val="single" w:sz="8" w:space="0" w:color="auto"/>
            </w:tcBorders>
            <w:shd w:val="clear" w:color="auto" w:fill="auto"/>
            <w:noWrap/>
            <w:vAlign w:val="bottom"/>
            <w:hideMark/>
          </w:tcPr>
          <w:p w14:paraId="178204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r>
      <w:tr w:rsidR="00CA539D" w:rsidRPr="00CA539D" w14:paraId="25275145" w14:textId="77777777" w:rsidTr="00C27AAD">
        <w:trPr>
          <w:trHeight w:val="255"/>
        </w:trPr>
        <w:tc>
          <w:tcPr>
            <w:tcW w:w="1960" w:type="dxa"/>
            <w:tcBorders>
              <w:top w:val="nil"/>
              <w:left w:val="nil"/>
              <w:bottom w:val="nil"/>
              <w:right w:val="nil"/>
            </w:tcBorders>
            <w:shd w:val="clear" w:color="auto" w:fill="auto"/>
            <w:vAlign w:val="bottom"/>
            <w:hideMark/>
          </w:tcPr>
          <w:p w14:paraId="2C7E52D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Auckland</w:t>
            </w:r>
          </w:p>
        </w:tc>
        <w:tc>
          <w:tcPr>
            <w:tcW w:w="785" w:type="dxa"/>
            <w:tcBorders>
              <w:top w:val="nil"/>
              <w:left w:val="single" w:sz="8" w:space="0" w:color="auto"/>
              <w:bottom w:val="nil"/>
              <w:right w:val="nil"/>
            </w:tcBorders>
            <w:shd w:val="clear" w:color="auto" w:fill="auto"/>
            <w:noWrap/>
            <w:vAlign w:val="bottom"/>
            <w:hideMark/>
          </w:tcPr>
          <w:p w14:paraId="053C094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119</w:t>
            </w:r>
          </w:p>
        </w:tc>
        <w:tc>
          <w:tcPr>
            <w:tcW w:w="785" w:type="dxa"/>
            <w:tcBorders>
              <w:top w:val="nil"/>
              <w:left w:val="nil"/>
              <w:bottom w:val="nil"/>
              <w:right w:val="nil"/>
            </w:tcBorders>
            <w:shd w:val="clear" w:color="auto" w:fill="auto"/>
            <w:noWrap/>
            <w:vAlign w:val="bottom"/>
            <w:hideMark/>
          </w:tcPr>
          <w:p w14:paraId="6B3B903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172</w:t>
            </w:r>
          </w:p>
        </w:tc>
        <w:tc>
          <w:tcPr>
            <w:tcW w:w="785" w:type="dxa"/>
            <w:tcBorders>
              <w:top w:val="nil"/>
              <w:left w:val="nil"/>
              <w:bottom w:val="nil"/>
              <w:right w:val="nil"/>
            </w:tcBorders>
            <w:shd w:val="clear" w:color="auto" w:fill="auto"/>
            <w:noWrap/>
            <w:vAlign w:val="bottom"/>
            <w:hideMark/>
          </w:tcPr>
          <w:p w14:paraId="6719C35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123</w:t>
            </w:r>
          </w:p>
        </w:tc>
        <w:tc>
          <w:tcPr>
            <w:tcW w:w="1258" w:type="dxa"/>
            <w:tcBorders>
              <w:top w:val="nil"/>
              <w:left w:val="nil"/>
              <w:bottom w:val="nil"/>
              <w:right w:val="nil"/>
            </w:tcBorders>
            <w:shd w:val="clear" w:color="auto" w:fill="auto"/>
            <w:noWrap/>
            <w:vAlign w:val="bottom"/>
            <w:hideMark/>
          </w:tcPr>
          <w:p w14:paraId="62679D3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-49</w:t>
            </w:r>
          </w:p>
        </w:tc>
        <w:tc>
          <w:tcPr>
            <w:tcW w:w="787" w:type="dxa"/>
            <w:tcBorders>
              <w:top w:val="nil"/>
              <w:left w:val="nil"/>
              <w:bottom w:val="nil"/>
              <w:right w:val="single" w:sz="8" w:space="0" w:color="auto"/>
            </w:tcBorders>
            <w:shd w:val="clear" w:color="auto" w:fill="auto"/>
            <w:noWrap/>
            <w:vAlign w:val="bottom"/>
            <w:hideMark/>
          </w:tcPr>
          <w:p w14:paraId="3C076B8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240" w:type="dxa"/>
            <w:tcBorders>
              <w:top w:val="nil"/>
              <w:left w:val="nil"/>
              <w:bottom w:val="nil"/>
              <w:right w:val="nil"/>
            </w:tcBorders>
            <w:shd w:val="clear" w:color="auto" w:fill="auto"/>
            <w:noWrap/>
            <w:vAlign w:val="bottom"/>
            <w:hideMark/>
          </w:tcPr>
          <w:p w14:paraId="03B4C90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990C0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5" w:type="dxa"/>
            <w:tcBorders>
              <w:top w:val="nil"/>
              <w:left w:val="nil"/>
              <w:bottom w:val="nil"/>
              <w:right w:val="nil"/>
            </w:tcBorders>
            <w:shd w:val="clear" w:color="auto" w:fill="auto"/>
            <w:noWrap/>
            <w:vAlign w:val="bottom"/>
            <w:hideMark/>
          </w:tcPr>
          <w:p w14:paraId="513F49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785" w:type="dxa"/>
            <w:tcBorders>
              <w:top w:val="nil"/>
              <w:left w:val="nil"/>
              <w:bottom w:val="nil"/>
              <w:right w:val="nil"/>
            </w:tcBorders>
            <w:shd w:val="clear" w:color="auto" w:fill="auto"/>
            <w:noWrap/>
            <w:vAlign w:val="bottom"/>
            <w:hideMark/>
          </w:tcPr>
          <w:p w14:paraId="04015B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1258" w:type="dxa"/>
            <w:tcBorders>
              <w:top w:val="nil"/>
              <w:left w:val="nil"/>
              <w:bottom w:val="nil"/>
              <w:right w:val="nil"/>
            </w:tcBorders>
            <w:shd w:val="clear" w:color="auto" w:fill="auto"/>
            <w:noWrap/>
            <w:vAlign w:val="bottom"/>
            <w:hideMark/>
          </w:tcPr>
          <w:p w14:paraId="430E212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101A36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222" w:type="dxa"/>
            <w:tcBorders>
              <w:top w:val="nil"/>
              <w:left w:val="nil"/>
              <w:bottom w:val="nil"/>
              <w:right w:val="nil"/>
            </w:tcBorders>
            <w:shd w:val="clear" w:color="auto" w:fill="auto"/>
            <w:noWrap/>
            <w:vAlign w:val="bottom"/>
            <w:hideMark/>
          </w:tcPr>
          <w:p w14:paraId="58B320F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B048CE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97</w:t>
            </w:r>
          </w:p>
        </w:tc>
        <w:tc>
          <w:tcPr>
            <w:tcW w:w="785" w:type="dxa"/>
            <w:tcBorders>
              <w:top w:val="nil"/>
              <w:left w:val="nil"/>
              <w:bottom w:val="nil"/>
              <w:right w:val="nil"/>
            </w:tcBorders>
            <w:shd w:val="clear" w:color="auto" w:fill="auto"/>
            <w:noWrap/>
            <w:vAlign w:val="bottom"/>
            <w:hideMark/>
          </w:tcPr>
          <w:p w14:paraId="289F613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143</w:t>
            </w:r>
          </w:p>
        </w:tc>
        <w:tc>
          <w:tcPr>
            <w:tcW w:w="785" w:type="dxa"/>
            <w:tcBorders>
              <w:top w:val="nil"/>
              <w:left w:val="nil"/>
              <w:bottom w:val="nil"/>
              <w:right w:val="nil"/>
            </w:tcBorders>
            <w:shd w:val="clear" w:color="auto" w:fill="auto"/>
            <w:noWrap/>
            <w:vAlign w:val="bottom"/>
            <w:hideMark/>
          </w:tcPr>
          <w:p w14:paraId="0560BA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93</w:t>
            </w:r>
          </w:p>
        </w:tc>
        <w:tc>
          <w:tcPr>
            <w:tcW w:w="1258" w:type="dxa"/>
            <w:tcBorders>
              <w:top w:val="nil"/>
              <w:left w:val="nil"/>
              <w:bottom w:val="nil"/>
              <w:right w:val="nil"/>
            </w:tcBorders>
            <w:shd w:val="clear" w:color="auto" w:fill="auto"/>
            <w:noWrap/>
            <w:vAlign w:val="bottom"/>
            <w:hideMark/>
          </w:tcPr>
          <w:p w14:paraId="6AD2D8E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787" w:type="dxa"/>
            <w:tcBorders>
              <w:top w:val="nil"/>
              <w:left w:val="nil"/>
              <w:bottom w:val="nil"/>
              <w:right w:val="single" w:sz="8" w:space="0" w:color="auto"/>
            </w:tcBorders>
            <w:shd w:val="clear" w:color="auto" w:fill="auto"/>
            <w:noWrap/>
            <w:vAlign w:val="bottom"/>
            <w:hideMark/>
          </w:tcPr>
          <w:p w14:paraId="35D771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r>
      <w:tr w:rsidR="00CA539D" w:rsidRPr="00CA539D" w14:paraId="3B34EBF3" w14:textId="77777777" w:rsidTr="00C27AAD">
        <w:trPr>
          <w:trHeight w:val="255"/>
        </w:trPr>
        <w:tc>
          <w:tcPr>
            <w:tcW w:w="1960" w:type="dxa"/>
            <w:tcBorders>
              <w:top w:val="nil"/>
              <w:left w:val="nil"/>
              <w:bottom w:val="nil"/>
              <w:right w:val="nil"/>
            </w:tcBorders>
            <w:shd w:val="clear" w:color="auto" w:fill="auto"/>
            <w:vAlign w:val="bottom"/>
            <w:hideMark/>
          </w:tcPr>
          <w:p w14:paraId="70658267"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Counties Manukau</w:t>
            </w:r>
          </w:p>
        </w:tc>
        <w:tc>
          <w:tcPr>
            <w:tcW w:w="785" w:type="dxa"/>
            <w:tcBorders>
              <w:top w:val="nil"/>
              <w:left w:val="single" w:sz="8" w:space="0" w:color="auto"/>
              <w:bottom w:val="nil"/>
              <w:right w:val="nil"/>
            </w:tcBorders>
            <w:shd w:val="clear" w:color="auto" w:fill="auto"/>
            <w:noWrap/>
            <w:vAlign w:val="bottom"/>
            <w:hideMark/>
          </w:tcPr>
          <w:p w14:paraId="0148AE6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134</w:t>
            </w:r>
          </w:p>
        </w:tc>
        <w:tc>
          <w:tcPr>
            <w:tcW w:w="785" w:type="dxa"/>
            <w:tcBorders>
              <w:top w:val="nil"/>
              <w:left w:val="nil"/>
              <w:bottom w:val="nil"/>
              <w:right w:val="nil"/>
            </w:tcBorders>
            <w:shd w:val="clear" w:color="auto" w:fill="auto"/>
            <w:noWrap/>
            <w:vAlign w:val="bottom"/>
            <w:hideMark/>
          </w:tcPr>
          <w:p w14:paraId="5C58023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147</w:t>
            </w:r>
          </w:p>
        </w:tc>
        <w:tc>
          <w:tcPr>
            <w:tcW w:w="785" w:type="dxa"/>
            <w:tcBorders>
              <w:top w:val="nil"/>
              <w:left w:val="nil"/>
              <w:bottom w:val="nil"/>
              <w:right w:val="nil"/>
            </w:tcBorders>
            <w:shd w:val="clear" w:color="auto" w:fill="auto"/>
            <w:noWrap/>
            <w:vAlign w:val="bottom"/>
            <w:hideMark/>
          </w:tcPr>
          <w:p w14:paraId="375A769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125</w:t>
            </w:r>
          </w:p>
        </w:tc>
        <w:tc>
          <w:tcPr>
            <w:tcW w:w="1258" w:type="dxa"/>
            <w:tcBorders>
              <w:top w:val="nil"/>
              <w:left w:val="nil"/>
              <w:bottom w:val="nil"/>
              <w:right w:val="nil"/>
            </w:tcBorders>
            <w:shd w:val="clear" w:color="auto" w:fill="auto"/>
            <w:noWrap/>
            <w:vAlign w:val="bottom"/>
            <w:hideMark/>
          </w:tcPr>
          <w:p w14:paraId="2484460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7" w:type="dxa"/>
            <w:tcBorders>
              <w:top w:val="nil"/>
              <w:left w:val="nil"/>
              <w:bottom w:val="nil"/>
              <w:right w:val="single" w:sz="8" w:space="0" w:color="auto"/>
            </w:tcBorders>
            <w:shd w:val="clear" w:color="auto" w:fill="auto"/>
            <w:noWrap/>
            <w:vAlign w:val="bottom"/>
            <w:hideMark/>
          </w:tcPr>
          <w:p w14:paraId="017FB6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240" w:type="dxa"/>
            <w:tcBorders>
              <w:top w:val="nil"/>
              <w:left w:val="nil"/>
              <w:bottom w:val="nil"/>
              <w:right w:val="nil"/>
            </w:tcBorders>
            <w:shd w:val="clear" w:color="auto" w:fill="auto"/>
            <w:noWrap/>
            <w:vAlign w:val="bottom"/>
            <w:hideMark/>
          </w:tcPr>
          <w:p w14:paraId="1B8A9B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F8A049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785" w:type="dxa"/>
            <w:tcBorders>
              <w:top w:val="nil"/>
              <w:left w:val="nil"/>
              <w:bottom w:val="nil"/>
              <w:right w:val="nil"/>
            </w:tcBorders>
            <w:shd w:val="clear" w:color="auto" w:fill="auto"/>
            <w:noWrap/>
            <w:vAlign w:val="bottom"/>
            <w:hideMark/>
          </w:tcPr>
          <w:p w14:paraId="5CDEE6A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nil"/>
              <w:right w:val="nil"/>
            </w:tcBorders>
            <w:shd w:val="clear" w:color="auto" w:fill="auto"/>
            <w:noWrap/>
            <w:vAlign w:val="bottom"/>
            <w:hideMark/>
          </w:tcPr>
          <w:p w14:paraId="6E42F2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1258" w:type="dxa"/>
            <w:tcBorders>
              <w:top w:val="nil"/>
              <w:left w:val="nil"/>
              <w:bottom w:val="nil"/>
              <w:right w:val="nil"/>
            </w:tcBorders>
            <w:shd w:val="clear" w:color="auto" w:fill="auto"/>
            <w:noWrap/>
            <w:vAlign w:val="bottom"/>
            <w:hideMark/>
          </w:tcPr>
          <w:p w14:paraId="1953E96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87" w:type="dxa"/>
            <w:tcBorders>
              <w:top w:val="nil"/>
              <w:left w:val="nil"/>
              <w:bottom w:val="nil"/>
              <w:right w:val="single" w:sz="8" w:space="0" w:color="auto"/>
            </w:tcBorders>
            <w:shd w:val="clear" w:color="auto" w:fill="auto"/>
            <w:noWrap/>
            <w:vAlign w:val="bottom"/>
            <w:hideMark/>
          </w:tcPr>
          <w:p w14:paraId="432EB75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-58%</w:t>
            </w:r>
          </w:p>
        </w:tc>
        <w:tc>
          <w:tcPr>
            <w:tcW w:w="222" w:type="dxa"/>
            <w:tcBorders>
              <w:top w:val="nil"/>
              <w:left w:val="nil"/>
              <w:bottom w:val="nil"/>
              <w:right w:val="nil"/>
            </w:tcBorders>
            <w:shd w:val="clear" w:color="auto" w:fill="auto"/>
            <w:noWrap/>
            <w:vAlign w:val="bottom"/>
            <w:hideMark/>
          </w:tcPr>
          <w:p w14:paraId="723D508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5478B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87</w:t>
            </w:r>
          </w:p>
        </w:tc>
        <w:tc>
          <w:tcPr>
            <w:tcW w:w="785" w:type="dxa"/>
            <w:tcBorders>
              <w:top w:val="nil"/>
              <w:left w:val="nil"/>
              <w:bottom w:val="nil"/>
              <w:right w:val="nil"/>
            </w:tcBorders>
            <w:shd w:val="clear" w:color="auto" w:fill="auto"/>
            <w:noWrap/>
            <w:vAlign w:val="bottom"/>
            <w:hideMark/>
          </w:tcPr>
          <w:p w14:paraId="14B553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100</w:t>
            </w:r>
          </w:p>
        </w:tc>
        <w:tc>
          <w:tcPr>
            <w:tcW w:w="785" w:type="dxa"/>
            <w:tcBorders>
              <w:top w:val="nil"/>
              <w:left w:val="nil"/>
              <w:bottom w:val="nil"/>
              <w:right w:val="nil"/>
            </w:tcBorders>
            <w:shd w:val="clear" w:color="auto" w:fill="auto"/>
            <w:noWrap/>
            <w:vAlign w:val="bottom"/>
            <w:hideMark/>
          </w:tcPr>
          <w:p w14:paraId="0B4542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97</w:t>
            </w:r>
          </w:p>
        </w:tc>
        <w:tc>
          <w:tcPr>
            <w:tcW w:w="1258" w:type="dxa"/>
            <w:tcBorders>
              <w:top w:val="nil"/>
              <w:left w:val="nil"/>
              <w:bottom w:val="nil"/>
              <w:right w:val="nil"/>
            </w:tcBorders>
            <w:shd w:val="clear" w:color="auto" w:fill="auto"/>
            <w:noWrap/>
            <w:vAlign w:val="bottom"/>
            <w:hideMark/>
          </w:tcPr>
          <w:p w14:paraId="7B21E2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5E09DB7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r>
      <w:tr w:rsidR="00CA539D" w:rsidRPr="00CA539D" w14:paraId="43DC6BCC" w14:textId="77777777" w:rsidTr="00C27AAD">
        <w:trPr>
          <w:trHeight w:val="255"/>
        </w:trPr>
        <w:tc>
          <w:tcPr>
            <w:tcW w:w="1960" w:type="dxa"/>
            <w:tcBorders>
              <w:top w:val="nil"/>
              <w:left w:val="nil"/>
              <w:bottom w:val="nil"/>
              <w:right w:val="nil"/>
            </w:tcBorders>
            <w:shd w:val="clear" w:color="auto" w:fill="auto"/>
            <w:vAlign w:val="bottom"/>
            <w:hideMark/>
          </w:tcPr>
          <w:p w14:paraId="784C97F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Waikato</w:t>
            </w:r>
          </w:p>
        </w:tc>
        <w:tc>
          <w:tcPr>
            <w:tcW w:w="785" w:type="dxa"/>
            <w:tcBorders>
              <w:top w:val="nil"/>
              <w:left w:val="single" w:sz="8" w:space="0" w:color="auto"/>
              <w:bottom w:val="nil"/>
              <w:right w:val="nil"/>
            </w:tcBorders>
            <w:shd w:val="clear" w:color="auto" w:fill="auto"/>
            <w:noWrap/>
            <w:vAlign w:val="bottom"/>
            <w:hideMark/>
          </w:tcPr>
          <w:p w14:paraId="2D6E3A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111</w:t>
            </w:r>
          </w:p>
        </w:tc>
        <w:tc>
          <w:tcPr>
            <w:tcW w:w="785" w:type="dxa"/>
            <w:tcBorders>
              <w:top w:val="nil"/>
              <w:left w:val="nil"/>
              <w:bottom w:val="nil"/>
              <w:right w:val="nil"/>
            </w:tcBorders>
            <w:shd w:val="clear" w:color="auto" w:fill="auto"/>
            <w:noWrap/>
            <w:vAlign w:val="bottom"/>
            <w:hideMark/>
          </w:tcPr>
          <w:p w14:paraId="78D423C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122</w:t>
            </w:r>
          </w:p>
        </w:tc>
        <w:tc>
          <w:tcPr>
            <w:tcW w:w="785" w:type="dxa"/>
            <w:tcBorders>
              <w:top w:val="nil"/>
              <w:left w:val="nil"/>
              <w:bottom w:val="nil"/>
              <w:right w:val="nil"/>
            </w:tcBorders>
            <w:shd w:val="clear" w:color="auto" w:fill="auto"/>
            <w:noWrap/>
            <w:vAlign w:val="bottom"/>
            <w:hideMark/>
          </w:tcPr>
          <w:p w14:paraId="7D6E0C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71</w:t>
            </w:r>
          </w:p>
        </w:tc>
        <w:tc>
          <w:tcPr>
            <w:tcW w:w="1258" w:type="dxa"/>
            <w:tcBorders>
              <w:top w:val="nil"/>
              <w:left w:val="nil"/>
              <w:bottom w:val="nil"/>
              <w:right w:val="nil"/>
            </w:tcBorders>
            <w:shd w:val="clear" w:color="auto" w:fill="auto"/>
            <w:noWrap/>
            <w:vAlign w:val="bottom"/>
            <w:hideMark/>
          </w:tcPr>
          <w:p w14:paraId="01EF9C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-51</w:t>
            </w:r>
          </w:p>
        </w:tc>
        <w:tc>
          <w:tcPr>
            <w:tcW w:w="787" w:type="dxa"/>
            <w:tcBorders>
              <w:top w:val="nil"/>
              <w:left w:val="nil"/>
              <w:bottom w:val="nil"/>
              <w:right w:val="single" w:sz="8" w:space="0" w:color="auto"/>
            </w:tcBorders>
            <w:shd w:val="clear" w:color="auto" w:fill="auto"/>
            <w:noWrap/>
            <w:vAlign w:val="bottom"/>
            <w:hideMark/>
          </w:tcPr>
          <w:p w14:paraId="60445EF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w:t>
            </w:r>
          </w:p>
        </w:tc>
        <w:tc>
          <w:tcPr>
            <w:tcW w:w="240" w:type="dxa"/>
            <w:tcBorders>
              <w:top w:val="nil"/>
              <w:left w:val="nil"/>
              <w:bottom w:val="nil"/>
              <w:right w:val="nil"/>
            </w:tcBorders>
            <w:shd w:val="clear" w:color="auto" w:fill="auto"/>
            <w:noWrap/>
            <w:vAlign w:val="bottom"/>
            <w:hideMark/>
          </w:tcPr>
          <w:p w14:paraId="39FD36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21CEF2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5" w:type="dxa"/>
            <w:tcBorders>
              <w:top w:val="nil"/>
              <w:left w:val="nil"/>
              <w:bottom w:val="nil"/>
              <w:right w:val="nil"/>
            </w:tcBorders>
            <w:shd w:val="clear" w:color="auto" w:fill="auto"/>
            <w:noWrap/>
            <w:vAlign w:val="bottom"/>
            <w:hideMark/>
          </w:tcPr>
          <w:p w14:paraId="6B0E73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785" w:type="dxa"/>
            <w:tcBorders>
              <w:top w:val="nil"/>
              <w:left w:val="nil"/>
              <w:bottom w:val="nil"/>
              <w:right w:val="nil"/>
            </w:tcBorders>
            <w:shd w:val="clear" w:color="auto" w:fill="auto"/>
            <w:noWrap/>
            <w:vAlign w:val="bottom"/>
            <w:hideMark/>
          </w:tcPr>
          <w:p w14:paraId="2461483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1258" w:type="dxa"/>
            <w:tcBorders>
              <w:top w:val="nil"/>
              <w:left w:val="nil"/>
              <w:bottom w:val="nil"/>
              <w:right w:val="nil"/>
            </w:tcBorders>
            <w:shd w:val="clear" w:color="auto" w:fill="auto"/>
            <w:noWrap/>
            <w:vAlign w:val="bottom"/>
            <w:hideMark/>
          </w:tcPr>
          <w:p w14:paraId="431C35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87" w:type="dxa"/>
            <w:tcBorders>
              <w:top w:val="nil"/>
              <w:left w:val="nil"/>
              <w:bottom w:val="nil"/>
              <w:right w:val="single" w:sz="8" w:space="0" w:color="auto"/>
            </w:tcBorders>
            <w:shd w:val="clear" w:color="auto" w:fill="auto"/>
            <w:noWrap/>
            <w:vAlign w:val="bottom"/>
            <w:hideMark/>
          </w:tcPr>
          <w:p w14:paraId="2C36BF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-47%</w:t>
            </w:r>
          </w:p>
        </w:tc>
        <w:tc>
          <w:tcPr>
            <w:tcW w:w="222" w:type="dxa"/>
            <w:tcBorders>
              <w:top w:val="nil"/>
              <w:left w:val="nil"/>
              <w:bottom w:val="nil"/>
              <w:right w:val="nil"/>
            </w:tcBorders>
            <w:shd w:val="clear" w:color="auto" w:fill="auto"/>
            <w:noWrap/>
            <w:vAlign w:val="bottom"/>
            <w:hideMark/>
          </w:tcPr>
          <w:p w14:paraId="4B4CCA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BF0AE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85</w:t>
            </w:r>
          </w:p>
        </w:tc>
        <w:tc>
          <w:tcPr>
            <w:tcW w:w="785" w:type="dxa"/>
            <w:tcBorders>
              <w:top w:val="nil"/>
              <w:left w:val="nil"/>
              <w:bottom w:val="nil"/>
              <w:right w:val="nil"/>
            </w:tcBorders>
            <w:shd w:val="clear" w:color="auto" w:fill="auto"/>
            <w:noWrap/>
            <w:vAlign w:val="bottom"/>
            <w:hideMark/>
          </w:tcPr>
          <w:p w14:paraId="3B5C1F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90</w:t>
            </w:r>
          </w:p>
        </w:tc>
        <w:tc>
          <w:tcPr>
            <w:tcW w:w="785" w:type="dxa"/>
            <w:tcBorders>
              <w:top w:val="nil"/>
              <w:left w:val="nil"/>
              <w:bottom w:val="nil"/>
              <w:right w:val="nil"/>
            </w:tcBorders>
            <w:shd w:val="clear" w:color="auto" w:fill="auto"/>
            <w:noWrap/>
            <w:vAlign w:val="bottom"/>
            <w:hideMark/>
          </w:tcPr>
          <w:p w14:paraId="5830AB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54</w:t>
            </w:r>
          </w:p>
        </w:tc>
        <w:tc>
          <w:tcPr>
            <w:tcW w:w="1258" w:type="dxa"/>
            <w:tcBorders>
              <w:top w:val="nil"/>
              <w:left w:val="nil"/>
              <w:bottom w:val="nil"/>
              <w:right w:val="nil"/>
            </w:tcBorders>
            <w:shd w:val="clear" w:color="auto" w:fill="auto"/>
            <w:noWrap/>
            <w:vAlign w:val="bottom"/>
            <w:hideMark/>
          </w:tcPr>
          <w:p w14:paraId="5E30CE2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-36</w:t>
            </w:r>
          </w:p>
        </w:tc>
        <w:tc>
          <w:tcPr>
            <w:tcW w:w="787" w:type="dxa"/>
            <w:tcBorders>
              <w:top w:val="nil"/>
              <w:left w:val="nil"/>
              <w:bottom w:val="nil"/>
              <w:right w:val="single" w:sz="8" w:space="0" w:color="auto"/>
            </w:tcBorders>
            <w:shd w:val="clear" w:color="auto" w:fill="auto"/>
            <w:noWrap/>
            <w:vAlign w:val="bottom"/>
            <w:hideMark/>
          </w:tcPr>
          <w:p w14:paraId="1160A6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w:t>
            </w:r>
          </w:p>
        </w:tc>
      </w:tr>
      <w:tr w:rsidR="00CA539D" w:rsidRPr="00CA539D" w14:paraId="5901D193" w14:textId="77777777" w:rsidTr="00C27AAD">
        <w:trPr>
          <w:trHeight w:val="255"/>
        </w:trPr>
        <w:tc>
          <w:tcPr>
            <w:tcW w:w="1960" w:type="dxa"/>
            <w:tcBorders>
              <w:top w:val="nil"/>
              <w:left w:val="nil"/>
              <w:bottom w:val="nil"/>
              <w:right w:val="nil"/>
            </w:tcBorders>
            <w:shd w:val="clear" w:color="auto" w:fill="auto"/>
            <w:vAlign w:val="bottom"/>
            <w:hideMark/>
          </w:tcPr>
          <w:p w14:paraId="7A205BA7"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Bay of Plenty</w:t>
            </w:r>
          </w:p>
        </w:tc>
        <w:tc>
          <w:tcPr>
            <w:tcW w:w="785" w:type="dxa"/>
            <w:tcBorders>
              <w:top w:val="nil"/>
              <w:left w:val="single" w:sz="8" w:space="0" w:color="auto"/>
              <w:bottom w:val="nil"/>
              <w:right w:val="nil"/>
            </w:tcBorders>
            <w:shd w:val="clear" w:color="auto" w:fill="auto"/>
            <w:noWrap/>
            <w:vAlign w:val="bottom"/>
            <w:hideMark/>
          </w:tcPr>
          <w:p w14:paraId="466921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57</w:t>
            </w:r>
          </w:p>
        </w:tc>
        <w:tc>
          <w:tcPr>
            <w:tcW w:w="785" w:type="dxa"/>
            <w:tcBorders>
              <w:top w:val="nil"/>
              <w:left w:val="nil"/>
              <w:bottom w:val="nil"/>
              <w:right w:val="nil"/>
            </w:tcBorders>
            <w:shd w:val="clear" w:color="auto" w:fill="auto"/>
            <w:noWrap/>
            <w:vAlign w:val="bottom"/>
            <w:hideMark/>
          </w:tcPr>
          <w:p w14:paraId="4A280A5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85</w:t>
            </w:r>
          </w:p>
        </w:tc>
        <w:tc>
          <w:tcPr>
            <w:tcW w:w="785" w:type="dxa"/>
            <w:tcBorders>
              <w:top w:val="nil"/>
              <w:left w:val="nil"/>
              <w:bottom w:val="nil"/>
              <w:right w:val="nil"/>
            </w:tcBorders>
            <w:shd w:val="clear" w:color="auto" w:fill="auto"/>
            <w:noWrap/>
            <w:vAlign w:val="bottom"/>
            <w:hideMark/>
          </w:tcPr>
          <w:p w14:paraId="7D2247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51</w:t>
            </w:r>
          </w:p>
        </w:tc>
        <w:tc>
          <w:tcPr>
            <w:tcW w:w="1258" w:type="dxa"/>
            <w:tcBorders>
              <w:top w:val="nil"/>
              <w:left w:val="nil"/>
              <w:bottom w:val="nil"/>
              <w:right w:val="nil"/>
            </w:tcBorders>
            <w:shd w:val="clear" w:color="auto" w:fill="auto"/>
            <w:noWrap/>
            <w:vAlign w:val="bottom"/>
            <w:hideMark/>
          </w:tcPr>
          <w:p w14:paraId="271B49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787" w:type="dxa"/>
            <w:tcBorders>
              <w:top w:val="nil"/>
              <w:left w:val="nil"/>
              <w:bottom w:val="nil"/>
              <w:right w:val="single" w:sz="8" w:space="0" w:color="auto"/>
            </w:tcBorders>
            <w:shd w:val="clear" w:color="auto" w:fill="auto"/>
            <w:noWrap/>
            <w:vAlign w:val="bottom"/>
            <w:hideMark/>
          </w:tcPr>
          <w:p w14:paraId="5CD6646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w:t>
            </w:r>
          </w:p>
        </w:tc>
        <w:tc>
          <w:tcPr>
            <w:tcW w:w="240" w:type="dxa"/>
            <w:tcBorders>
              <w:top w:val="nil"/>
              <w:left w:val="nil"/>
              <w:bottom w:val="nil"/>
              <w:right w:val="nil"/>
            </w:tcBorders>
            <w:shd w:val="clear" w:color="auto" w:fill="auto"/>
            <w:noWrap/>
            <w:vAlign w:val="bottom"/>
            <w:hideMark/>
          </w:tcPr>
          <w:p w14:paraId="27D5E3A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38B9E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85" w:type="dxa"/>
            <w:tcBorders>
              <w:top w:val="nil"/>
              <w:left w:val="nil"/>
              <w:bottom w:val="nil"/>
              <w:right w:val="nil"/>
            </w:tcBorders>
            <w:shd w:val="clear" w:color="auto" w:fill="auto"/>
            <w:noWrap/>
            <w:vAlign w:val="bottom"/>
            <w:hideMark/>
          </w:tcPr>
          <w:p w14:paraId="2E5F2C8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5" w:type="dxa"/>
            <w:tcBorders>
              <w:top w:val="nil"/>
              <w:left w:val="nil"/>
              <w:bottom w:val="nil"/>
              <w:right w:val="nil"/>
            </w:tcBorders>
            <w:shd w:val="clear" w:color="auto" w:fill="auto"/>
            <w:noWrap/>
            <w:vAlign w:val="bottom"/>
            <w:hideMark/>
          </w:tcPr>
          <w:p w14:paraId="143BD7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1258" w:type="dxa"/>
            <w:tcBorders>
              <w:top w:val="nil"/>
              <w:left w:val="nil"/>
              <w:bottom w:val="nil"/>
              <w:right w:val="nil"/>
            </w:tcBorders>
            <w:shd w:val="clear" w:color="auto" w:fill="auto"/>
            <w:noWrap/>
            <w:vAlign w:val="bottom"/>
            <w:hideMark/>
          </w:tcPr>
          <w:p w14:paraId="56CC629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79EEA3D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222" w:type="dxa"/>
            <w:tcBorders>
              <w:top w:val="nil"/>
              <w:left w:val="nil"/>
              <w:bottom w:val="nil"/>
              <w:right w:val="nil"/>
            </w:tcBorders>
            <w:shd w:val="clear" w:color="auto" w:fill="auto"/>
            <w:noWrap/>
            <w:vAlign w:val="bottom"/>
            <w:hideMark/>
          </w:tcPr>
          <w:p w14:paraId="5310C51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566474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w:t>
            </w:r>
          </w:p>
        </w:tc>
        <w:tc>
          <w:tcPr>
            <w:tcW w:w="785" w:type="dxa"/>
            <w:tcBorders>
              <w:top w:val="nil"/>
              <w:left w:val="nil"/>
              <w:bottom w:val="nil"/>
              <w:right w:val="nil"/>
            </w:tcBorders>
            <w:shd w:val="clear" w:color="auto" w:fill="auto"/>
            <w:noWrap/>
            <w:vAlign w:val="bottom"/>
            <w:hideMark/>
          </w:tcPr>
          <w:p w14:paraId="7FC9E1B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63</w:t>
            </w:r>
          </w:p>
        </w:tc>
        <w:tc>
          <w:tcPr>
            <w:tcW w:w="785" w:type="dxa"/>
            <w:tcBorders>
              <w:top w:val="nil"/>
              <w:left w:val="nil"/>
              <w:bottom w:val="nil"/>
              <w:right w:val="nil"/>
            </w:tcBorders>
            <w:shd w:val="clear" w:color="auto" w:fill="auto"/>
            <w:noWrap/>
            <w:vAlign w:val="bottom"/>
            <w:hideMark/>
          </w:tcPr>
          <w:p w14:paraId="7EE4D84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1258" w:type="dxa"/>
            <w:tcBorders>
              <w:top w:val="nil"/>
              <w:left w:val="nil"/>
              <w:bottom w:val="nil"/>
              <w:right w:val="nil"/>
            </w:tcBorders>
            <w:shd w:val="clear" w:color="auto" w:fill="auto"/>
            <w:noWrap/>
            <w:vAlign w:val="bottom"/>
            <w:hideMark/>
          </w:tcPr>
          <w:p w14:paraId="2C4B3CC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787" w:type="dxa"/>
            <w:tcBorders>
              <w:top w:val="nil"/>
              <w:left w:val="nil"/>
              <w:bottom w:val="nil"/>
              <w:right w:val="single" w:sz="8" w:space="0" w:color="auto"/>
            </w:tcBorders>
            <w:shd w:val="clear" w:color="auto" w:fill="auto"/>
            <w:noWrap/>
            <w:vAlign w:val="bottom"/>
            <w:hideMark/>
          </w:tcPr>
          <w:p w14:paraId="5D6724F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w:t>
            </w:r>
          </w:p>
        </w:tc>
      </w:tr>
      <w:tr w:rsidR="00CA539D" w:rsidRPr="00CA539D" w14:paraId="7015C7CE" w14:textId="77777777" w:rsidTr="00C27AAD">
        <w:trPr>
          <w:trHeight w:val="255"/>
        </w:trPr>
        <w:tc>
          <w:tcPr>
            <w:tcW w:w="1960" w:type="dxa"/>
            <w:tcBorders>
              <w:top w:val="nil"/>
              <w:left w:val="nil"/>
              <w:bottom w:val="nil"/>
              <w:right w:val="nil"/>
            </w:tcBorders>
            <w:shd w:val="clear" w:color="auto" w:fill="auto"/>
            <w:vAlign w:val="bottom"/>
            <w:hideMark/>
          </w:tcPr>
          <w:p w14:paraId="35D1D6E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Lakes</w:t>
            </w:r>
          </w:p>
        </w:tc>
        <w:tc>
          <w:tcPr>
            <w:tcW w:w="785" w:type="dxa"/>
            <w:tcBorders>
              <w:top w:val="nil"/>
              <w:left w:val="single" w:sz="8" w:space="0" w:color="auto"/>
              <w:bottom w:val="nil"/>
              <w:right w:val="nil"/>
            </w:tcBorders>
            <w:shd w:val="clear" w:color="auto" w:fill="auto"/>
            <w:noWrap/>
            <w:vAlign w:val="bottom"/>
            <w:hideMark/>
          </w:tcPr>
          <w:p w14:paraId="4E2F63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785" w:type="dxa"/>
            <w:tcBorders>
              <w:top w:val="nil"/>
              <w:left w:val="nil"/>
              <w:bottom w:val="nil"/>
              <w:right w:val="nil"/>
            </w:tcBorders>
            <w:shd w:val="clear" w:color="auto" w:fill="auto"/>
            <w:noWrap/>
            <w:vAlign w:val="bottom"/>
            <w:hideMark/>
          </w:tcPr>
          <w:p w14:paraId="0AFD3C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w:t>
            </w:r>
          </w:p>
        </w:tc>
        <w:tc>
          <w:tcPr>
            <w:tcW w:w="785" w:type="dxa"/>
            <w:tcBorders>
              <w:top w:val="nil"/>
              <w:left w:val="nil"/>
              <w:bottom w:val="nil"/>
              <w:right w:val="nil"/>
            </w:tcBorders>
            <w:shd w:val="clear" w:color="auto" w:fill="auto"/>
            <w:noWrap/>
            <w:vAlign w:val="bottom"/>
            <w:hideMark/>
          </w:tcPr>
          <w:p w14:paraId="30150A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1258" w:type="dxa"/>
            <w:tcBorders>
              <w:top w:val="nil"/>
              <w:left w:val="nil"/>
              <w:bottom w:val="nil"/>
              <w:right w:val="nil"/>
            </w:tcBorders>
            <w:shd w:val="clear" w:color="auto" w:fill="auto"/>
            <w:noWrap/>
            <w:vAlign w:val="bottom"/>
            <w:hideMark/>
          </w:tcPr>
          <w:p w14:paraId="323A38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7" w:type="dxa"/>
            <w:tcBorders>
              <w:top w:val="nil"/>
              <w:left w:val="nil"/>
              <w:bottom w:val="nil"/>
              <w:right w:val="single" w:sz="8" w:space="0" w:color="auto"/>
            </w:tcBorders>
            <w:shd w:val="clear" w:color="auto" w:fill="auto"/>
            <w:noWrap/>
            <w:vAlign w:val="bottom"/>
            <w:hideMark/>
          </w:tcPr>
          <w:p w14:paraId="7E87BD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240" w:type="dxa"/>
            <w:tcBorders>
              <w:top w:val="nil"/>
              <w:left w:val="nil"/>
              <w:bottom w:val="nil"/>
              <w:right w:val="nil"/>
            </w:tcBorders>
            <w:shd w:val="clear" w:color="auto" w:fill="auto"/>
            <w:noWrap/>
            <w:vAlign w:val="bottom"/>
            <w:hideMark/>
          </w:tcPr>
          <w:p w14:paraId="387F9E3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2E595A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0CAAC9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0F0DE9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1258" w:type="dxa"/>
            <w:tcBorders>
              <w:top w:val="nil"/>
              <w:left w:val="nil"/>
              <w:bottom w:val="nil"/>
              <w:right w:val="nil"/>
            </w:tcBorders>
            <w:shd w:val="clear" w:color="auto" w:fill="auto"/>
            <w:noWrap/>
            <w:vAlign w:val="bottom"/>
            <w:hideMark/>
          </w:tcPr>
          <w:p w14:paraId="23D661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725B0C7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222" w:type="dxa"/>
            <w:tcBorders>
              <w:top w:val="nil"/>
              <w:left w:val="nil"/>
              <w:bottom w:val="nil"/>
              <w:right w:val="nil"/>
            </w:tcBorders>
            <w:shd w:val="clear" w:color="auto" w:fill="auto"/>
            <w:noWrap/>
            <w:vAlign w:val="bottom"/>
            <w:hideMark/>
          </w:tcPr>
          <w:p w14:paraId="29FAC4A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457A2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785" w:type="dxa"/>
            <w:tcBorders>
              <w:top w:val="nil"/>
              <w:left w:val="nil"/>
              <w:bottom w:val="nil"/>
              <w:right w:val="nil"/>
            </w:tcBorders>
            <w:shd w:val="clear" w:color="auto" w:fill="auto"/>
            <w:noWrap/>
            <w:vAlign w:val="bottom"/>
            <w:hideMark/>
          </w:tcPr>
          <w:p w14:paraId="01101B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785" w:type="dxa"/>
            <w:tcBorders>
              <w:top w:val="nil"/>
              <w:left w:val="nil"/>
              <w:bottom w:val="nil"/>
              <w:right w:val="nil"/>
            </w:tcBorders>
            <w:shd w:val="clear" w:color="auto" w:fill="auto"/>
            <w:noWrap/>
            <w:vAlign w:val="bottom"/>
            <w:hideMark/>
          </w:tcPr>
          <w:p w14:paraId="61EF89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1258" w:type="dxa"/>
            <w:tcBorders>
              <w:top w:val="nil"/>
              <w:left w:val="nil"/>
              <w:bottom w:val="nil"/>
              <w:right w:val="nil"/>
            </w:tcBorders>
            <w:shd w:val="clear" w:color="auto" w:fill="auto"/>
            <w:noWrap/>
            <w:vAlign w:val="bottom"/>
            <w:hideMark/>
          </w:tcPr>
          <w:p w14:paraId="3D6F736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7" w:type="dxa"/>
            <w:tcBorders>
              <w:top w:val="nil"/>
              <w:left w:val="nil"/>
              <w:bottom w:val="nil"/>
              <w:right w:val="single" w:sz="8" w:space="0" w:color="auto"/>
            </w:tcBorders>
            <w:shd w:val="clear" w:color="auto" w:fill="auto"/>
            <w:noWrap/>
            <w:vAlign w:val="bottom"/>
            <w:hideMark/>
          </w:tcPr>
          <w:p w14:paraId="77AAD76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-39%</w:t>
            </w:r>
          </w:p>
        </w:tc>
      </w:tr>
      <w:tr w:rsidR="00CA539D" w:rsidRPr="00CA539D" w14:paraId="2C68B602" w14:textId="77777777" w:rsidTr="00C27AAD">
        <w:trPr>
          <w:trHeight w:val="255"/>
        </w:trPr>
        <w:tc>
          <w:tcPr>
            <w:tcW w:w="1960" w:type="dxa"/>
            <w:tcBorders>
              <w:top w:val="nil"/>
              <w:left w:val="nil"/>
              <w:bottom w:val="nil"/>
              <w:right w:val="nil"/>
            </w:tcBorders>
            <w:shd w:val="clear" w:color="auto" w:fill="auto"/>
            <w:vAlign w:val="bottom"/>
            <w:hideMark/>
          </w:tcPr>
          <w:p w14:paraId="0E9F17C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Tairāwhiti</w:t>
            </w:r>
          </w:p>
        </w:tc>
        <w:tc>
          <w:tcPr>
            <w:tcW w:w="785" w:type="dxa"/>
            <w:tcBorders>
              <w:top w:val="nil"/>
              <w:left w:val="single" w:sz="8" w:space="0" w:color="auto"/>
              <w:bottom w:val="nil"/>
              <w:right w:val="nil"/>
            </w:tcBorders>
            <w:shd w:val="clear" w:color="auto" w:fill="auto"/>
            <w:noWrap/>
            <w:vAlign w:val="bottom"/>
            <w:hideMark/>
          </w:tcPr>
          <w:p w14:paraId="085F32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4731E34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5FE8D63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1258" w:type="dxa"/>
            <w:tcBorders>
              <w:top w:val="nil"/>
              <w:left w:val="nil"/>
              <w:bottom w:val="nil"/>
              <w:right w:val="nil"/>
            </w:tcBorders>
            <w:shd w:val="clear" w:color="auto" w:fill="auto"/>
            <w:noWrap/>
            <w:vAlign w:val="bottom"/>
            <w:hideMark/>
          </w:tcPr>
          <w:p w14:paraId="026EB1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7" w:type="dxa"/>
            <w:tcBorders>
              <w:top w:val="nil"/>
              <w:left w:val="nil"/>
              <w:bottom w:val="nil"/>
              <w:right w:val="single" w:sz="8" w:space="0" w:color="auto"/>
            </w:tcBorders>
            <w:shd w:val="clear" w:color="auto" w:fill="auto"/>
            <w:noWrap/>
            <w:vAlign w:val="bottom"/>
            <w:hideMark/>
          </w:tcPr>
          <w:p w14:paraId="6B8A4A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335760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A1BBC3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5510A32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7A4F33A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1258" w:type="dxa"/>
            <w:tcBorders>
              <w:top w:val="nil"/>
              <w:left w:val="nil"/>
              <w:bottom w:val="nil"/>
              <w:right w:val="nil"/>
            </w:tcBorders>
            <w:shd w:val="clear" w:color="auto" w:fill="auto"/>
            <w:noWrap/>
            <w:vAlign w:val="bottom"/>
            <w:hideMark/>
          </w:tcPr>
          <w:p w14:paraId="4B7E7C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4E75FA3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1F0BEDB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7AA42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49B84AA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3E15A2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1258" w:type="dxa"/>
            <w:tcBorders>
              <w:top w:val="nil"/>
              <w:left w:val="nil"/>
              <w:bottom w:val="nil"/>
              <w:right w:val="nil"/>
            </w:tcBorders>
            <w:shd w:val="clear" w:color="auto" w:fill="auto"/>
            <w:noWrap/>
            <w:vAlign w:val="bottom"/>
            <w:hideMark/>
          </w:tcPr>
          <w:p w14:paraId="5F03C4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2E95303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6F218DF7" w14:textId="77777777" w:rsidTr="00C27AAD">
        <w:trPr>
          <w:trHeight w:val="255"/>
        </w:trPr>
        <w:tc>
          <w:tcPr>
            <w:tcW w:w="1960" w:type="dxa"/>
            <w:tcBorders>
              <w:top w:val="nil"/>
              <w:left w:val="nil"/>
              <w:bottom w:val="nil"/>
              <w:right w:val="nil"/>
            </w:tcBorders>
            <w:shd w:val="clear" w:color="auto" w:fill="auto"/>
            <w:vAlign w:val="bottom"/>
            <w:hideMark/>
          </w:tcPr>
          <w:p w14:paraId="481B2B6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Taranaki</w:t>
            </w:r>
          </w:p>
        </w:tc>
        <w:tc>
          <w:tcPr>
            <w:tcW w:w="785" w:type="dxa"/>
            <w:tcBorders>
              <w:top w:val="nil"/>
              <w:left w:val="single" w:sz="8" w:space="0" w:color="auto"/>
              <w:bottom w:val="nil"/>
              <w:right w:val="nil"/>
            </w:tcBorders>
            <w:shd w:val="clear" w:color="auto" w:fill="auto"/>
            <w:noWrap/>
            <w:vAlign w:val="bottom"/>
            <w:hideMark/>
          </w:tcPr>
          <w:p w14:paraId="555C6B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785" w:type="dxa"/>
            <w:tcBorders>
              <w:top w:val="nil"/>
              <w:left w:val="nil"/>
              <w:bottom w:val="nil"/>
              <w:right w:val="nil"/>
            </w:tcBorders>
            <w:shd w:val="clear" w:color="auto" w:fill="auto"/>
            <w:noWrap/>
            <w:vAlign w:val="bottom"/>
            <w:hideMark/>
          </w:tcPr>
          <w:p w14:paraId="55A074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5" w:type="dxa"/>
            <w:tcBorders>
              <w:top w:val="nil"/>
              <w:left w:val="nil"/>
              <w:bottom w:val="nil"/>
              <w:right w:val="nil"/>
            </w:tcBorders>
            <w:shd w:val="clear" w:color="auto" w:fill="auto"/>
            <w:noWrap/>
            <w:vAlign w:val="bottom"/>
            <w:hideMark/>
          </w:tcPr>
          <w:p w14:paraId="07A0964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1258" w:type="dxa"/>
            <w:tcBorders>
              <w:top w:val="nil"/>
              <w:left w:val="nil"/>
              <w:bottom w:val="nil"/>
              <w:right w:val="nil"/>
            </w:tcBorders>
            <w:shd w:val="clear" w:color="auto" w:fill="auto"/>
            <w:noWrap/>
            <w:vAlign w:val="bottom"/>
            <w:hideMark/>
          </w:tcPr>
          <w:p w14:paraId="36B2F4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bottom"/>
            <w:hideMark/>
          </w:tcPr>
          <w:p w14:paraId="0A4B1AA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-36%</w:t>
            </w:r>
          </w:p>
        </w:tc>
        <w:tc>
          <w:tcPr>
            <w:tcW w:w="240" w:type="dxa"/>
            <w:tcBorders>
              <w:top w:val="nil"/>
              <w:left w:val="nil"/>
              <w:bottom w:val="nil"/>
              <w:right w:val="nil"/>
            </w:tcBorders>
            <w:shd w:val="clear" w:color="auto" w:fill="auto"/>
            <w:noWrap/>
            <w:vAlign w:val="bottom"/>
            <w:hideMark/>
          </w:tcPr>
          <w:p w14:paraId="7E4B56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B42962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34869F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5" w:type="dxa"/>
            <w:tcBorders>
              <w:top w:val="nil"/>
              <w:left w:val="nil"/>
              <w:bottom w:val="nil"/>
              <w:right w:val="nil"/>
            </w:tcBorders>
            <w:shd w:val="clear" w:color="auto" w:fill="auto"/>
            <w:noWrap/>
            <w:vAlign w:val="bottom"/>
            <w:hideMark/>
          </w:tcPr>
          <w:p w14:paraId="2BA387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3B9B3B3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4D3CB4B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2CED4EE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6F8FB3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785" w:type="dxa"/>
            <w:tcBorders>
              <w:top w:val="nil"/>
              <w:left w:val="nil"/>
              <w:bottom w:val="nil"/>
              <w:right w:val="nil"/>
            </w:tcBorders>
            <w:shd w:val="clear" w:color="auto" w:fill="auto"/>
            <w:noWrap/>
            <w:vAlign w:val="bottom"/>
            <w:hideMark/>
          </w:tcPr>
          <w:p w14:paraId="38CB2EA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785" w:type="dxa"/>
            <w:tcBorders>
              <w:top w:val="nil"/>
              <w:left w:val="nil"/>
              <w:bottom w:val="nil"/>
              <w:right w:val="nil"/>
            </w:tcBorders>
            <w:shd w:val="clear" w:color="auto" w:fill="auto"/>
            <w:noWrap/>
            <w:vAlign w:val="bottom"/>
            <w:hideMark/>
          </w:tcPr>
          <w:p w14:paraId="65C967D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1258" w:type="dxa"/>
            <w:tcBorders>
              <w:top w:val="nil"/>
              <w:left w:val="nil"/>
              <w:bottom w:val="nil"/>
              <w:right w:val="nil"/>
            </w:tcBorders>
            <w:shd w:val="clear" w:color="auto" w:fill="auto"/>
            <w:noWrap/>
            <w:vAlign w:val="bottom"/>
            <w:hideMark/>
          </w:tcPr>
          <w:p w14:paraId="7AA0FB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0CDC01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r>
      <w:tr w:rsidR="00CA539D" w:rsidRPr="00CA539D" w14:paraId="04B2D38B" w14:textId="77777777" w:rsidTr="00C27AAD">
        <w:trPr>
          <w:trHeight w:val="255"/>
        </w:trPr>
        <w:tc>
          <w:tcPr>
            <w:tcW w:w="1960" w:type="dxa"/>
            <w:tcBorders>
              <w:top w:val="nil"/>
              <w:left w:val="nil"/>
              <w:bottom w:val="nil"/>
              <w:right w:val="nil"/>
            </w:tcBorders>
            <w:shd w:val="clear" w:color="auto" w:fill="auto"/>
            <w:vAlign w:val="bottom"/>
            <w:hideMark/>
          </w:tcPr>
          <w:p w14:paraId="75501DA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Whanganui</w:t>
            </w:r>
          </w:p>
        </w:tc>
        <w:tc>
          <w:tcPr>
            <w:tcW w:w="785" w:type="dxa"/>
            <w:tcBorders>
              <w:top w:val="nil"/>
              <w:left w:val="single" w:sz="8" w:space="0" w:color="auto"/>
              <w:bottom w:val="nil"/>
              <w:right w:val="nil"/>
            </w:tcBorders>
            <w:shd w:val="clear" w:color="auto" w:fill="auto"/>
            <w:noWrap/>
            <w:vAlign w:val="bottom"/>
            <w:hideMark/>
          </w:tcPr>
          <w:p w14:paraId="1D8FC49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2F751A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bottom"/>
            <w:hideMark/>
          </w:tcPr>
          <w:p w14:paraId="3A9733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1258" w:type="dxa"/>
            <w:tcBorders>
              <w:top w:val="nil"/>
              <w:left w:val="nil"/>
              <w:bottom w:val="nil"/>
              <w:right w:val="nil"/>
            </w:tcBorders>
            <w:shd w:val="clear" w:color="auto" w:fill="auto"/>
            <w:noWrap/>
            <w:vAlign w:val="bottom"/>
            <w:hideMark/>
          </w:tcPr>
          <w:p w14:paraId="559A703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20D0E53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08F6885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4DA044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6AE387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5" w:type="dxa"/>
            <w:tcBorders>
              <w:top w:val="nil"/>
              <w:left w:val="nil"/>
              <w:bottom w:val="nil"/>
              <w:right w:val="nil"/>
            </w:tcBorders>
            <w:shd w:val="clear" w:color="auto" w:fill="auto"/>
            <w:noWrap/>
            <w:vAlign w:val="bottom"/>
            <w:hideMark/>
          </w:tcPr>
          <w:p w14:paraId="35C063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30BE890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189A81D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7A7401D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F76EAF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20220F7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55B8A92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1258" w:type="dxa"/>
            <w:tcBorders>
              <w:top w:val="nil"/>
              <w:left w:val="nil"/>
              <w:bottom w:val="nil"/>
              <w:right w:val="nil"/>
            </w:tcBorders>
            <w:shd w:val="clear" w:color="auto" w:fill="auto"/>
            <w:noWrap/>
            <w:vAlign w:val="bottom"/>
            <w:hideMark/>
          </w:tcPr>
          <w:p w14:paraId="283E950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03E85F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330E3814" w14:textId="77777777" w:rsidTr="00C27AAD">
        <w:trPr>
          <w:trHeight w:val="255"/>
        </w:trPr>
        <w:tc>
          <w:tcPr>
            <w:tcW w:w="1960" w:type="dxa"/>
            <w:tcBorders>
              <w:top w:val="nil"/>
              <w:left w:val="nil"/>
              <w:bottom w:val="nil"/>
              <w:right w:val="nil"/>
            </w:tcBorders>
            <w:shd w:val="clear" w:color="auto" w:fill="auto"/>
            <w:vAlign w:val="bottom"/>
            <w:hideMark/>
          </w:tcPr>
          <w:p w14:paraId="5B6A33B1"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Hawke's Bay</w:t>
            </w:r>
          </w:p>
        </w:tc>
        <w:tc>
          <w:tcPr>
            <w:tcW w:w="785" w:type="dxa"/>
            <w:tcBorders>
              <w:top w:val="nil"/>
              <w:left w:val="single" w:sz="8" w:space="0" w:color="auto"/>
              <w:bottom w:val="nil"/>
              <w:right w:val="nil"/>
            </w:tcBorders>
            <w:shd w:val="clear" w:color="auto" w:fill="auto"/>
            <w:noWrap/>
            <w:vAlign w:val="bottom"/>
            <w:hideMark/>
          </w:tcPr>
          <w:p w14:paraId="144DEFF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785" w:type="dxa"/>
            <w:tcBorders>
              <w:top w:val="nil"/>
              <w:left w:val="nil"/>
              <w:bottom w:val="nil"/>
              <w:right w:val="nil"/>
            </w:tcBorders>
            <w:shd w:val="clear" w:color="auto" w:fill="auto"/>
            <w:noWrap/>
            <w:vAlign w:val="bottom"/>
            <w:hideMark/>
          </w:tcPr>
          <w:p w14:paraId="0CFC527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785" w:type="dxa"/>
            <w:tcBorders>
              <w:top w:val="nil"/>
              <w:left w:val="nil"/>
              <w:bottom w:val="nil"/>
              <w:right w:val="nil"/>
            </w:tcBorders>
            <w:shd w:val="clear" w:color="auto" w:fill="auto"/>
            <w:noWrap/>
            <w:vAlign w:val="bottom"/>
            <w:hideMark/>
          </w:tcPr>
          <w:p w14:paraId="46F56B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1258" w:type="dxa"/>
            <w:tcBorders>
              <w:top w:val="nil"/>
              <w:left w:val="nil"/>
              <w:bottom w:val="nil"/>
              <w:right w:val="nil"/>
            </w:tcBorders>
            <w:shd w:val="clear" w:color="auto" w:fill="auto"/>
            <w:noWrap/>
            <w:vAlign w:val="bottom"/>
            <w:hideMark/>
          </w:tcPr>
          <w:p w14:paraId="501FD73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7" w:type="dxa"/>
            <w:tcBorders>
              <w:top w:val="nil"/>
              <w:left w:val="nil"/>
              <w:bottom w:val="nil"/>
              <w:right w:val="single" w:sz="8" w:space="0" w:color="auto"/>
            </w:tcBorders>
            <w:shd w:val="clear" w:color="auto" w:fill="auto"/>
            <w:noWrap/>
            <w:vAlign w:val="bottom"/>
            <w:hideMark/>
          </w:tcPr>
          <w:p w14:paraId="7090C4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-59%</w:t>
            </w:r>
          </w:p>
        </w:tc>
        <w:tc>
          <w:tcPr>
            <w:tcW w:w="240" w:type="dxa"/>
            <w:tcBorders>
              <w:top w:val="nil"/>
              <w:left w:val="nil"/>
              <w:bottom w:val="nil"/>
              <w:right w:val="nil"/>
            </w:tcBorders>
            <w:shd w:val="clear" w:color="auto" w:fill="auto"/>
            <w:noWrap/>
            <w:vAlign w:val="bottom"/>
            <w:hideMark/>
          </w:tcPr>
          <w:p w14:paraId="7CD4384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4806CF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7DE1F45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bottom"/>
            <w:hideMark/>
          </w:tcPr>
          <w:p w14:paraId="60684E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58" w:type="dxa"/>
            <w:tcBorders>
              <w:top w:val="nil"/>
              <w:left w:val="nil"/>
              <w:bottom w:val="nil"/>
              <w:right w:val="nil"/>
            </w:tcBorders>
            <w:shd w:val="clear" w:color="auto" w:fill="auto"/>
            <w:noWrap/>
            <w:vAlign w:val="bottom"/>
            <w:hideMark/>
          </w:tcPr>
          <w:p w14:paraId="1C8B1B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bottom"/>
            <w:hideMark/>
          </w:tcPr>
          <w:p w14:paraId="1F9EE54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2DCF34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11C278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5" w:type="dxa"/>
            <w:tcBorders>
              <w:top w:val="nil"/>
              <w:left w:val="nil"/>
              <w:bottom w:val="nil"/>
              <w:right w:val="nil"/>
            </w:tcBorders>
            <w:shd w:val="clear" w:color="auto" w:fill="auto"/>
            <w:noWrap/>
            <w:vAlign w:val="bottom"/>
            <w:hideMark/>
          </w:tcPr>
          <w:p w14:paraId="302604C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785" w:type="dxa"/>
            <w:tcBorders>
              <w:top w:val="nil"/>
              <w:left w:val="nil"/>
              <w:bottom w:val="nil"/>
              <w:right w:val="nil"/>
            </w:tcBorders>
            <w:shd w:val="clear" w:color="auto" w:fill="auto"/>
            <w:noWrap/>
            <w:vAlign w:val="bottom"/>
            <w:hideMark/>
          </w:tcPr>
          <w:p w14:paraId="3D92BE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1258" w:type="dxa"/>
            <w:tcBorders>
              <w:top w:val="nil"/>
              <w:left w:val="nil"/>
              <w:bottom w:val="nil"/>
              <w:right w:val="nil"/>
            </w:tcBorders>
            <w:shd w:val="clear" w:color="auto" w:fill="auto"/>
            <w:noWrap/>
            <w:vAlign w:val="bottom"/>
            <w:hideMark/>
          </w:tcPr>
          <w:p w14:paraId="41B2A3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787" w:type="dxa"/>
            <w:tcBorders>
              <w:top w:val="nil"/>
              <w:left w:val="nil"/>
              <w:bottom w:val="nil"/>
              <w:right w:val="single" w:sz="8" w:space="0" w:color="auto"/>
            </w:tcBorders>
            <w:shd w:val="clear" w:color="auto" w:fill="auto"/>
            <w:noWrap/>
            <w:vAlign w:val="bottom"/>
            <w:hideMark/>
          </w:tcPr>
          <w:p w14:paraId="7D369C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-56%</w:t>
            </w:r>
          </w:p>
        </w:tc>
      </w:tr>
      <w:tr w:rsidR="00CA539D" w:rsidRPr="00CA539D" w14:paraId="1681E49E" w14:textId="77777777" w:rsidTr="00C27AAD">
        <w:trPr>
          <w:trHeight w:val="255"/>
        </w:trPr>
        <w:tc>
          <w:tcPr>
            <w:tcW w:w="1960" w:type="dxa"/>
            <w:tcBorders>
              <w:top w:val="nil"/>
              <w:left w:val="nil"/>
              <w:bottom w:val="nil"/>
              <w:right w:val="nil"/>
            </w:tcBorders>
            <w:shd w:val="clear" w:color="auto" w:fill="auto"/>
            <w:vAlign w:val="bottom"/>
            <w:hideMark/>
          </w:tcPr>
          <w:p w14:paraId="438A3381"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MidCentral</w:t>
            </w:r>
          </w:p>
        </w:tc>
        <w:tc>
          <w:tcPr>
            <w:tcW w:w="785" w:type="dxa"/>
            <w:tcBorders>
              <w:top w:val="nil"/>
              <w:left w:val="single" w:sz="8" w:space="0" w:color="auto"/>
              <w:bottom w:val="nil"/>
              <w:right w:val="nil"/>
            </w:tcBorders>
            <w:shd w:val="clear" w:color="auto" w:fill="auto"/>
            <w:noWrap/>
            <w:vAlign w:val="bottom"/>
            <w:hideMark/>
          </w:tcPr>
          <w:p w14:paraId="27E6A65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5" w:type="dxa"/>
            <w:tcBorders>
              <w:top w:val="nil"/>
              <w:left w:val="nil"/>
              <w:bottom w:val="nil"/>
              <w:right w:val="nil"/>
            </w:tcBorders>
            <w:shd w:val="clear" w:color="auto" w:fill="auto"/>
            <w:noWrap/>
            <w:vAlign w:val="bottom"/>
            <w:hideMark/>
          </w:tcPr>
          <w:p w14:paraId="568846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85" w:type="dxa"/>
            <w:tcBorders>
              <w:top w:val="nil"/>
              <w:left w:val="nil"/>
              <w:bottom w:val="nil"/>
              <w:right w:val="nil"/>
            </w:tcBorders>
            <w:shd w:val="clear" w:color="auto" w:fill="auto"/>
            <w:noWrap/>
            <w:vAlign w:val="bottom"/>
            <w:hideMark/>
          </w:tcPr>
          <w:p w14:paraId="45084F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1258" w:type="dxa"/>
            <w:tcBorders>
              <w:top w:val="nil"/>
              <w:left w:val="nil"/>
              <w:bottom w:val="nil"/>
              <w:right w:val="nil"/>
            </w:tcBorders>
            <w:shd w:val="clear" w:color="auto" w:fill="auto"/>
            <w:noWrap/>
            <w:vAlign w:val="bottom"/>
            <w:hideMark/>
          </w:tcPr>
          <w:p w14:paraId="6AE32E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bottom"/>
            <w:hideMark/>
          </w:tcPr>
          <w:p w14:paraId="287D9C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240" w:type="dxa"/>
            <w:tcBorders>
              <w:top w:val="nil"/>
              <w:left w:val="nil"/>
              <w:bottom w:val="nil"/>
              <w:right w:val="nil"/>
            </w:tcBorders>
            <w:shd w:val="clear" w:color="auto" w:fill="auto"/>
            <w:noWrap/>
            <w:vAlign w:val="bottom"/>
            <w:hideMark/>
          </w:tcPr>
          <w:p w14:paraId="75D6C8F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BE8E6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40EEFBD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2B41463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022FB2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7AE48D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2D1A036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A0058F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785" w:type="dxa"/>
            <w:tcBorders>
              <w:top w:val="nil"/>
              <w:left w:val="nil"/>
              <w:bottom w:val="nil"/>
              <w:right w:val="nil"/>
            </w:tcBorders>
            <w:shd w:val="clear" w:color="auto" w:fill="auto"/>
            <w:noWrap/>
            <w:vAlign w:val="bottom"/>
            <w:hideMark/>
          </w:tcPr>
          <w:p w14:paraId="5A619C1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6DAE56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1258" w:type="dxa"/>
            <w:tcBorders>
              <w:top w:val="nil"/>
              <w:left w:val="nil"/>
              <w:bottom w:val="nil"/>
              <w:right w:val="nil"/>
            </w:tcBorders>
            <w:shd w:val="clear" w:color="auto" w:fill="auto"/>
            <w:noWrap/>
            <w:vAlign w:val="bottom"/>
            <w:hideMark/>
          </w:tcPr>
          <w:p w14:paraId="5448C4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06A22C1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w:t>
            </w:r>
          </w:p>
        </w:tc>
      </w:tr>
      <w:tr w:rsidR="00CA539D" w:rsidRPr="00CA539D" w14:paraId="3113C007" w14:textId="77777777" w:rsidTr="00C27AAD">
        <w:trPr>
          <w:trHeight w:val="255"/>
        </w:trPr>
        <w:tc>
          <w:tcPr>
            <w:tcW w:w="1960" w:type="dxa"/>
            <w:tcBorders>
              <w:top w:val="nil"/>
              <w:left w:val="nil"/>
              <w:bottom w:val="nil"/>
              <w:right w:val="nil"/>
            </w:tcBorders>
            <w:shd w:val="clear" w:color="auto" w:fill="auto"/>
            <w:vAlign w:val="bottom"/>
            <w:hideMark/>
          </w:tcPr>
          <w:p w14:paraId="102C43B7"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Hutt Valley</w:t>
            </w:r>
          </w:p>
        </w:tc>
        <w:tc>
          <w:tcPr>
            <w:tcW w:w="785" w:type="dxa"/>
            <w:tcBorders>
              <w:top w:val="nil"/>
              <w:left w:val="single" w:sz="8" w:space="0" w:color="auto"/>
              <w:bottom w:val="nil"/>
              <w:right w:val="nil"/>
            </w:tcBorders>
            <w:shd w:val="clear" w:color="auto" w:fill="auto"/>
            <w:noWrap/>
            <w:vAlign w:val="bottom"/>
            <w:hideMark/>
          </w:tcPr>
          <w:p w14:paraId="0D2E6D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785" w:type="dxa"/>
            <w:tcBorders>
              <w:top w:val="nil"/>
              <w:left w:val="nil"/>
              <w:bottom w:val="nil"/>
              <w:right w:val="nil"/>
            </w:tcBorders>
            <w:shd w:val="clear" w:color="auto" w:fill="auto"/>
            <w:noWrap/>
            <w:vAlign w:val="bottom"/>
            <w:hideMark/>
          </w:tcPr>
          <w:p w14:paraId="4929571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56</w:t>
            </w:r>
          </w:p>
        </w:tc>
        <w:tc>
          <w:tcPr>
            <w:tcW w:w="785" w:type="dxa"/>
            <w:tcBorders>
              <w:top w:val="nil"/>
              <w:left w:val="nil"/>
              <w:bottom w:val="nil"/>
              <w:right w:val="nil"/>
            </w:tcBorders>
            <w:shd w:val="clear" w:color="auto" w:fill="auto"/>
            <w:noWrap/>
            <w:vAlign w:val="bottom"/>
            <w:hideMark/>
          </w:tcPr>
          <w:p w14:paraId="51FF4C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1258" w:type="dxa"/>
            <w:tcBorders>
              <w:top w:val="nil"/>
              <w:left w:val="nil"/>
              <w:bottom w:val="nil"/>
              <w:right w:val="nil"/>
            </w:tcBorders>
            <w:shd w:val="clear" w:color="auto" w:fill="auto"/>
            <w:noWrap/>
            <w:vAlign w:val="bottom"/>
            <w:hideMark/>
          </w:tcPr>
          <w:p w14:paraId="4A182C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7" w:type="dxa"/>
            <w:tcBorders>
              <w:top w:val="nil"/>
              <w:left w:val="nil"/>
              <w:bottom w:val="nil"/>
              <w:right w:val="single" w:sz="8" w:space="0" w:color="auto"/>
            </w:tcBorders>
            <w:shd w:val="clear" w:color="auto" w:fill="auto"/>
            <w:noWrap/>
            <w:vAlign w:val="bottom"/>
            <w:hideMark/>
          </w:tcPr>
          <w:p w14:paraId="1C7527D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w:t>
            </w:r>
          </w:p>
        </w:tc>
        <w:tc>
          <w:tcPr>
            <w:tcW w:w="240" w:type="dxa"/>
            <w:tcBorders>
              <w:top w:val="nil"/>
              <w:left w:val="nil"/>
              <w:bottom w:val="nil"/>
              <w:right w:val="nil"/>
            </w:tcBorders>
            <w:shd w:val="clear" w:color="auto" w:fill="auto"/>
            <w:noWrap/>
            <w:vAlign w:val="bottom"/>
            <w:hideMark/>
          </w:tcPr>
          <w:p w14:paraId="5586D0B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001628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402EC14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5" w:type="dxa"/>
            <w:tcBorders>
              <w:top w:val="nil"/>
              <w:left w:val="nil"/>
              <w:bottom w:val="nil"/>
              <w:right w:val="nil"/>
            </w:tcBorders>
            <w:shd w:val="clear" w:color="auto" w:fill="auto"/>
            <w:noWrap/>
            <w:vAlign w:val="bottom"/>
            <w:hideMark/>
          </w:tcPr>
          <w:p w14:paraId="5CB94C2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1258" w:type="dxa"/>
            <w:tcBorders>
              <w:top w:val="nil"/>
              <w:left w:val="nil"/>
              <w:bottom w:val="nil"/>
              <w:right w:val="nil"/>
            </w:tcBorders>
            <w:shd w:val="clear" w:color="auto" w:fill="auto"/>
            <w:noWrap/>
            <w:vAlign w:val="bottom"/>
            <w:hideMark/>
          </w:tcPr>
          <w:p w14:paraId="4BAC71E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319B7C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222" w:type="dxa"/>
            <w:tcBorders>
              <w:top w:val="nil"/>
              <w:left w:val="nil"/>
              <w:bottom w:val="nil"/>
              <w:right w:val="nil"/>
            </w:tcBorders>
            <w:shd w:val="clear" w:color="auto" w:fill="auto"/>
            <w:noWrap/>
            <w:vAlign w:val="bottom"/>
            <w:hideMark/>
          </w:tcPr>
          <w:p w14:paraId="3505CC7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A81E7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785" w:type="dxa"/>
            <w:tcBorders>
              <w:top w:val="nil"/>
              <w:left w:val="nil"/>
              <w:bottom w:val="nil"/>
              <w:right w:val="nil"/>
            </w:tcBorders>
            <w:shd w:val="clear" w:color="auto" w:fill="auto"/>
            <w:noWrap/>
            <w:vAlign w:val="bottom"/>
            <w:hideMark/>
          </w:tcPr>
          <w:p w14:paraId="249F71F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c>
          <w:tcPr>
            <w:tcW w:w="785" w:type="dxa"/>
            <w:tcBorders>
              <w:top w:val="nil"/>
              <w:left w:val="nil"/>
              <w:bottom w:val="nil"/>
              <w:right w:val="nil"/>
            </w:tcBorders>
            <w:shd w:val="clear" w:color="auto" w:fill="auto"/>
            <w:noWrap/>
            <w:vAlign w:val="bottom"/>
            <w:hideMark/>
          </w:tcPr>
          <w:p w14:paraId="13E2E05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1258" w:type="dxa"/>
            <w:tcBorders>
              <w:top w:val="nil"/>
              <w:left w:val="nil"/>
              <w:bottom w:val="nil"/>
              <w:right w:val="nil"/>
            </w:tcBorders>
            <w:shd w:val="clear" w:color="auto" w:fill="auto"/>
            <w:noWrap/>
            <w:vAlign w:val="bottom"/>
            <w:hideMark/>
          </w:tcPr>
          <w:p w14:paraId="01C5A03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7" w:type="dxa"/>
            <w:tcBorders>
              <w:top w:val="nil"/>
              <w:left w:val="nil"/>
              <w:bottom w:val="nil"/>
              <w:right w:val="single" w:sz="8" w:space="0" w:color="auto"/>
            </w:tcBorders>
            <w:shd w:val="clear" w:color="auto" w:fill="auto"/>
            <w:noWrap/>
            <w:vAlign w:val="bottom"/>
            <w:hideMark/>
          </w:tcPr>
          <w:p w14:paraId="159FDDF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w:t>
            </w:r>
          </w:p>
        </w:tc>
      </w:tr>
      <w:tr w:rsidR="00CA539D" w:rsidRPr="00CA539D" w14:paraId="30BAA6A3" w14:textId="77777777" w:rsidTr="00C27AAD">
        <w:trPr>
          <w:trHeight w:val="255"/>
        </w:trPr>
        <w:tc>
          <w:tcPr>
            <w:tcW w:w="1960" w:type="dxa"/>
            <w:tcBorders>
              <w:top w:val="nil"/>
              <w:left w:val="nil"/>
              <w:bottom w:val="nil"/>
              <w:right w:val="nil"/>
            </w:tcBorders>
            <w:shd w:val="clear" w:color="auto" w:fill="auto"/>
            <w:vAlign w:val="bottom"/>
            <w:hideMark/>
          </w:tcPr>
          <w:p w14:paraId="5DBA8EDA"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Capital &amp; Coast</w:t>
            </w:r>
          </w:p>
        </w:tc>
        <w:tc>
          <w:tcPr>
            <w:tcW w:w="785" w:type="dxa"/>
            <w:tcBorders>
              <w:top w:val="nil"/>
              <w:left w:val="single" w:sz="8" w:space="0" w:color="auto"/>
              <w:bottom w:val="nil"/>
              <w:right w:val="nil"/>
            </w:tcBorders>
            <w:shd w:val="clear" w:color="auto" w:fill="auto"/>
            <w:noWrap/>
            <w:vAlign w:val="bottom"/>
            <w:hideMark/>
          </w:tcPr>
          <w:p w14:paraId="590737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w:t>
            </w:r>
          </w:p>
        </w:tc>
        <w:tc>
          <w:tcPr>
            <w:tcW w:w="785" w:type="dxa"/>
            <w:tcBorders>
              <w:top w:val="nil"/>
              <w:left w:val="nil"/>
              <w:bottom w:val="nil"/>
              <w:right w:val="nil"/>
            </w:tcBorders>
            <w:shd w:val="clear" w:color="auto" w:fill="auto"/>
            <w:noWrap/>
            <w:vAlign w:val="bottom"/>
            <w:hideMark/>
          </w:tcPr>
          <w:p w14:paraId="04F7A82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39</w:t>
            </w:r>
          </w:p>
        </w:tc>
        <w:tc>
          <w:tcPr>
            <w:tcW w:w="785" w:type="dxa"/>
            <w:tcBorders>
              <w:top w:val="nil"/>
              <w:left w:val="nil"/>
              <w:bottom w:val="nil"/>
              <w:right w:val="nil"/>
            </w:tcBorders>
            <w:shd w:val="clear" w:color="auto" w:fill="auto"/>
            <w:noWrap/>
            <w:vAlign w:val="bottom"/>
            <w:hideMark/>
          </w:tcPr>
          <w:p w14:paraId="2BFAABD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1258" w:type="dxa"/>
            <w:tcBorders>
              <w:top w:val="nil"/>
              <w:left w:val="nil"/>
              <w:bottom w:val="nil"/>
              <w:right w:val="nil"/>
            </w:tcBorders>
            <w:shd w:val="clear" w:color="auto" w:fill="auto"/>
            <w:noWrap/>
            <w:vAlign w:val="bottom"/>
            <w:hideMark/>
          </w:tcPr>
          <w:p w14:paraId="4A9F68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787" w:type="dxa"/>
            <w:tcBorders>
              <w:top w:val="nil"/>
              <w:left w:val="nil"/>
              <w:bottom w:val="nil"/>
              <w:right w:val="single" w:sz="8" w:space="0" w:color="auto"/>
            </w:tcBorders>
            <w:shd w:val="clear" w:color="auto" w:fill="auto"/>
            <w:noWrap/>
            <w:vAlign w:val="bottom"/>
            <w:hideMark/>
          </w:tcPr>
          <w:p w14:paraId="6085E5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w:t>
            </w:r>
          </w:p>
        </w:tc>
        <w:tc>
          <w:tcPr>
            <w:tcW w:w="240" w:type="dxa"/>
            <w:tcBorders>
              <w:top w:val="nil"/>
              <w:left w:val="nil"/>
              <w:bottom w:val="nil"/>
              <w:right w:val="nil"/>
            </w:tcBorders>
            <w:shd w:val="clear" w:color="auto" w:fill="auto"/>
            <w:noWrap/>
            <w:vAlign w:val="bottom"/>
            <w:hideMark/>
          </w:tcPr>
          <w:p w14:paraId="0BB337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55DF79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30F03B8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0B28F5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bottom"/>
            <w:hideMark/>
          </w:tcPr>
          <w:p w14:paraId="3D5842F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7E0E31C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0198B2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9F19D0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785" w:type="dxa"/>
            <w:tcBorders>
              <w:top w:val="nil"/>
              <w:left w:val="nil"/>
              <w:bottom w:val="nil"/>
              <w:right w:val="nil"/>
            </w:tcBorders>
            <w:shd w:val="clear" w:color="auto" w:fill="auto"/>
            <w:noWrap/>
            <w:vAlign w:val="bottom"/>
            <w:hideMark/>
          </w:tcPr>
          <w:p w14:paraId="252175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785" w:type="dxa"/>
            <w:tcBorders>
              <w:top w:val="nil"/>
              <w:left w:val="nil"/>
              <w:bottom w:val="nil"/>
              <w:right w:val="nil"/>
            </w:tcBorders>
            <w:shd w:val="clear" w:color="auto" w:fill="auto"/>
            <w:noWrap/>
            <w:vAlign w:val="bottom"/>
            <w:hideMark/>
          </w:tcPr>
          <w:p w14:paraId="0F9ED2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1258" w:type="dxa"/>
            <w:tcBorders>
              <w:top w:val="nil"/>
              <w:left w:val="nil"/>
              <w:bottom w:val="nil"/>
              <w:right w:val="nil"/>
            </w:tcBorders>
            <w:shd w:val="clear" w:color="auto" w:fill="auto"/>
            <w:noWrap/>
            <w:vAlign w:val="bottom"/>
            <w:hideMark/>
          </w:tcPr>
          <w:p w14:paraId="5AFAD72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87" w:type="dxa"/>
            <w:tcBorders>
              <w:top w:val="nil"/>
              <w:left w:val="nil"/>
              <w:bottom w:val="nil"/>
              <w:right w:val="single" w:sz="8" w:space="0" w:color="auto"/>
            </w:tcBorders>
            <w:shd w:val="clear" w:color="auto" w:fill="auto"/>
            <w:noWrap/>
            <w:vAlign w:val="bottom"/>
            <w:hideMark/>
          </w:tcPr>
          <w:p w14:paraId="641C67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w:t>
            </w:r>
          </w:p>
        </w:tc>
      </w:tr>
      <w:tr w:rsidR="00CA539D" w:rsidRPr="00CA539D" w14:paraId="16C95D6D" w14:textId="77777777" w:rsidTr="00C27AAD">
        <w:trPr>
          <w:trHeight w:val="255"/>
        </w:trPr>
        <w:tc>
          <w:tcPr>
            <w:tcW w:w="1960" w:type="dxa"/>
            <w:tcBorders>
              <w:top w:val="nil"/>
              <w:left w:val="nil"/>
              <w:bottom w:val="nil"/>
              <w:right w:val="nil"/>
            </w:tcBorders>
            <w:shd w:val="clear" w:color="auto" w:fill="auto"/>
            <w:vAlign w:val="bottom"/>
            <w:hideMark/>
          </w:tcPr>
          <w:p w14:paraId="03978399"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Nelson Marlborough</w:t>
            </w:r>
          </w:p>
        </w:tc>
        <w:tc>
          <w:tcPr>
            <w:tcW w:w="785" w:type="dxa"/>
            <w:tcBorders>
              <w:top w:val="nil"/>
              <w:left w:val="single" w:sz="8" w:space="0" w:color="auto"/>
              <w:bottom w:val="nil"/>
              <w:right w:val="nil"/>
            </w:tcBorders>
            <w:shd w:val="clear" w:color="auto" w:fill="auto"/>
            <w:noWrap/>
            <w:vAlign w:val="bottom"/>
            <w:hideMark/>
          </w:tcPr>
          <w:p w14:paraId="66A049E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785" w:type="dxa"/>
            <w:tcBorders>
              <w:top w:val="nil"/>
              <w:left w:val="nil"/>
              <w:bottom w:val="nil"/>
              <w:right w:val="nil"/>
            </w:tcBorders>
            <w:shd w:val="clear" w:color="auto" w:fill="auto"/>
            <w:noWrap/>
            <w:vAlign w:val="bottom"/>
            <w:hideMark/>
          </w:tcPr>
          <w:p w14:paraId="2E3F8A5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785" w:type="dxa"/>
            <w:tcBorders>
              <w:top w:val="nil"/>
              <w:left w:val="nil"/>
              <w:bottom w:val="nil"/>
              <w:right w:val="nil"/>
            </w:tcBorders>
            <w:shd w:val="clear" w:color="auto" w:fill="auto"/>
            <w:noWrap/>
            <w:vAlign w:val="bottom"/>
            <w:hideMark/>
          </w:tcPr>
          <w:p w14:paraId="56AB15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1258" w:type="dxa"/>
            <w:tcBorders>
              <w:top w:val="nil"/>
              <w:left w:val="nil"/>
              <w:bottom w:val="nil"/>
              <w:right w:val="nil"/>
            </w:tcBorders>
            <w:shd w:val="clear" w:color="auto" w:fill="auto"/>
            <w:noWrap/>
            <w:vAlign w:val="bottom"/>
            <w:hideMark/>
          </w:tcPr>
          <w:p w14:paraId="7C699C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7A9855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240" w:type="dxa"/>
            <w:tcBorders>
              <w:top w:val="nil"/>
              <w:left w:val="nil"/>
              <w:bottom w:val="nil"/>
              <w:right w:val="nil"/>
            </w:tcBorders>
            <w:shd w:val="clear" w:color="auto" w:fill="auto"/>
            <w:noWrap/>
            <w:vAlign w:val="bottom"/>
            <w:hideMark/>
          </w:tcPr>
          <w:p w14:paraId="411F12B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01D36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5" w:type="dxa"/>
            <w:tcBorders>
              <w:top w:val="nil"/>
              <w:left w:val="nil"/>
              <w:bottom w:val="nil"/>
              <w:right w:val="nil"/>
            </w:tcBorders>
            <w:shd w:val="clear" w:color="auto" w:fill="auto"/>
            <w:noWrap/>
            <w:vAlign w:val="bottom"/>
            <w:hideMark/>
          </w:tcPr>
          <w:p w14:paraId="5BBD75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5" w:type="dxa"/>
            <w:tcBorders>
              <w:top w:val="nil"/>
              <w:left w:val="nil"/>
              <w:bottom w:val="nil"/>
              <w:right w:val="nil"/>
            </w:tcBorders>
            <w:shd w:val="clear" w:color="auto" w:fill="auto"/>
            <w:noWrap/>
            <w:vAlign w:val="bottom"/>
            <w:hideMark/>
          </w:tcPr>
          <w:p w14:paraId="0E420B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1258" w:type="dxa"/>
            <w:tcBorders>
              <w:top w:val="nil"/>
              <w:left w:val="nil"/>
              <w:bottom w:val="nil"/>
              <w:right w:val="nil"/>
            </w:tcBorders>
            <w:shd w:val="clear" w:color="auto" w:fill="auto"/>
            <w:noWrap/>
            <w:vAlign w:val="bottom"/>
            <w:hideMark/>
          </w:tcPr>
          <w:p w14:paraId="16CCDC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4C3C5FB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433137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21B42F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785" w:type="dxa"/>
            <w:tcBorders>
              <w:top w:val="nil"/>
              <w:left w:val="nil"/>
              <w:bottom w:val="nil"/>
              <w:right w:val="nil"/>
            </w:tcBorders>
            <w:shd w:val="clear" w:color="auto" w:fill="auto"/>
            <w:noWrap/>
            <w:vAlign w:val="bottom"/>
            <w:hideMark/>
          </w:tcPr>
          <w:p w14:paraId="7AE622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785" w:type="dxa"/>
            <w:tcBorders>
              <w:top w:val="nil"/>
              <w:left w:val="nil"/>
              <w:bottom w:val="nil"/>
              <w:right w:val="nil"/>
            </w:tcBorders>
            <w:shd w:val="clear" w:color="auto" w:fill="auto"/>
            <w:noWrap/>
            <w:vAlign w:val="bottom"/>
            <w:hideMark/>
          </w:tcPr>
          <w:p w14:paraId="69B633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1258" w:type="dxa"/>
            <w:tcBorders>
              <w:top w:val="nil"/>
              <w:left w:val="nil"/>
              <w:bottom w:val="nil"/>
              <w:right w:val="nil"/>
            </w:tcBorders>
            <w:shd w:val="clear" w:color="auto" w:fill="auto"/>
            <w:noWrap/>
            <w:vAlign w:val="bottom"/>
            <w:hideMark/>
          </w:tcPr>
          <w:p w14:paraId="0DD9244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5E524F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r>
      <w:tr w:rsidR="00CA539D" w:rsidRPr="00CA539D" w14:paraId="165A5758" w14:textId="77777777" w:rsidTr="00C27AAD">
        <w:trPr>
          <w:trHeight w:val="255"/>
        </w:trPr>
        <w:tc>
          <w:tcPr>
            <w:tcW w:w="1960" w:type="dxa"/>
            <w:tcBorders>
              <w:top w:val="nil"/>
              <w:left w:val="nil"/>
              <w:bottom w:val="nil"/>
              <w:right w:val="nil"/>
            </w:tcBorders>
            <w:shd w:val="clear" w:color="auto" w:fill="auto"/>
            <w:vAlign w:val="bottom"/>
            <w:hideMark/>
          </w:tcPr>
          <w:p w14:paraId="4611E3AE"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Canterbury</w:t>
            </w:r>
          </w:p>
        </w:tc>
        <w:tc>
          <w:tcPr>
            <w:tcW w:w="785" w:type="dxa"/>
            <w:tcBorders>
              <w:top w:val="nil"/>
              <w:left w:val="single" w:sz="8" w:space="0" w:color="auto"/>
              <w:bottom w:val="nil"/>
              <w:right w:val="nil"/>
            </w:tcBorders>
            <w:shd w:val="clear" w:color="auto" w:fill="auto"/>
            <w:noWrap/>
            <w:vAlign w:val="bottom"/>
            <w:hideMark/>
          </w:tcPr>
          <w:p w14:paraId="375876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140</w:t>
            </w:r>
          </w:p>
        </w:tc>
        <w:tc>
          <w:tcPr>
            <w:tcW w:w="785" w:type="dxa"/>
            <w:tcBorders>
              <w:top w:val="nil"/>
              <w:left w:val="nil"/>
              <w:bottom w:val="nil"/>
              <w:right w:val="nil"/>
            </w:tcBorders>
            <w:shd w:val="clear" w:color="auto" w:fill="auto"/>
            <w:noWrap/>
            <w:vAlign w:val="bottom"/>
            <w:hideMark/>
          </w:tcPr>
          <w:p w14:paraId="57BAB91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184</w:t>
            </w:r>
          </w:p>
        </w:tc>
        <w:tc>
          <w:tcPr>
            <w:tcW w:w="785" w:type="dxa"/>
            <w:tcBorders>
              <w:top w:val="nil"/>
              <w:left w:val="nil"/>
              <w:bottom w:val="nil"/>
              <w:right w:val="nil"/>
            </w:tcBorders>
            <w:shd w:val="clear" w:color="auto" w:fill="auto"/>
            <w:noWrap/>
            <w:vAlign w:val="bottom"/>
            <w:hideMark/>
          </w:tcPr>
          <w:p w14:paraId="315BCD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153</w:t>
            </w:r>
          </w:p>
        </w:tc>
        <w:tc>
          <w:tcPr>
            <w:tcW w:w="1258" w:type="dxa"/>
            <w:tcBorders>
              <w:top w:val="nil"/>
              <w:left w:val="nil"/>
              <w:bottom w:val="nil"/>
              <w:right w:val="nil"/>
            </w:tcBorders>
            <w:shd w:val="clear" w:color="auto" w:fill="auto"/>
            <w:noWrap/>
            <w:vAlign w:val="bottom"/>
            <w:hideMark/>
          </w:tcPr>
          <w:p w14:paraId="29EC28E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787" w:type="dxa"/>
            <w:tcBorders>
              <w:top w:val="nil"/>
              <w:left w:val="nil"/>
              <w:bottom w:val="nil"/>
              <w:right w:val="single" w:sz="8" w:space="0" w:color="auto"/>
            </w:tcBorders>
            <w:shd w:val="clear" w:color="auto" w:fill="auto"/>
            <w:noWrap/>
            <w:vAlign w:val="bottom"/>
            <w:hideMark/>
          </w:tcPr>
          <w:p w14:paraId="63EACF9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240" w:type="dxa"/>
            <w:tcBorders>
              <w:top w:val="nil"/>
              <w:left w:val="nil"/>
              <w:bottom w:val="nil"/>
              <w:right w:val="nil"/>
            </w:tcBorders>
            <w:shd w:val="clear" w:color="auto" w:fill="auto"/>
            <w:noWrap/>
            <w:vAlign w:val="bottom"/>
            <w:hideMark/>
          </w:tcPr>
          <w:p w14:paraId="422B606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51E02E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bottom"/>
            <w:hideMark/>
          </w:tcPr>
          <w:p w14:paraId="3B61DCD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5" w:type="dxa"/>
            <w:tcBorders>
              <w:top w:val="nil"/>
              <w:left w:val="nil"/>
              <w:bottom w:val="nil"/>
              <w:right w:val="nil"/>
            </w:tcBorders>
            <w:shd w:val="clear" w:color="auto" w:fill="auto"/>
            <w:noWrap/>
            <w:vAlign w:val="bottom"/>
            <w:hideMark/>
          </w:tcPr>
          <w:p w14:paraId="3462E3A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1258" w:type="dxa"/>
            <w:tcBorders>
              <w:top w:val="nil"/>
              <w:left w:val="nil"/>
              <w:bottom w:val="nil"/>
              <w:right w:val="nil"/>
            </w:tcBorders>
            <w:shd w:val="clear" w:color="auto" w:fill="auto"/>
            <w:noWrap/>
            <w:vAlign w:val="bottom"/>
            <w:hideMark/>
          </w:tcPr>
          <w:p w14:paraId="50C5321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7" w:type="dxa"/>
            <w:tcBorders>
              <w:top w:val="nil"/>
              <w:left w:val="nil"/>
              <w:bottom w:val="nil"/>
              <w:right w:val="single" w:sz="8" w:space="0" w:color="auto"/>
            </w:tcBorders>
            <w:shd w:val="clear" w:color="auto" w:fill="auto"/>
            <w:noWrap/>
            <w:vAlign w:val="bottom"/>
            <w:hideMark/>
          </w:tcPr>
          <w:p w14:paraId="381ECE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-65%</w:t>
            </w:r>
          </w:p>
        </w:tc>
        <w:tc>
          <w:tcPr>
            <w:tcW w:w="222" w:type="dxa"/>
            <w:tcBorders>
              <w:top w:val="nil"/>
              <w:left w:val="nil"/>
              <w:bottom w:val="nil"/>
              <w:right w:val="nil"/>
            </w:tcBorders>
            <w:shd w:val="clear" w:color="auto" w:fill="auto"/>
            <w:noWrap/>
            <w:vAlign w:val="bottom"/>
            <w:hideMark/>
          </w:tcPr>
          <w:p w14:paraId="10EACF0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B1460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130</w:t>
            </w:r>
          </w:p>
        </w:tc>
        <w:tc>
          <w:tcPr>
            <w:tcW w:w="785" w:type="dxa"/>
            <w:tcBorders>
              <w:top w:val="nil"/>
              <w:left w:val="nil"/>
              <w:bottom w:val="nil"/>
              <w:right w:val="nil"/>
            </w:tcBorders>
            <w:shd w:val="clear" w:color="auto" w:fill="auto"/>
            <w:noWrap/>
            <w:vAlign w:val="bottom"/>
            <w:hideMark/>
          </w:tcPr>
          <w:p w14:paraId="77CB153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163</w:t>
            </w:r>
          </w:p>
        </w:tc>
        <w:tc>
          <w:tcPr>
            <w:tcW w:w="785" w:type="dxa"/>
            <w:tcBorders>
              <w:top w:val="nil"/>
              <w:left w:val="nil"/>
              <w:bottom w:val="nil"/>
              <w:right w:val="nil"/>
            </w:tcBorders>
            <w:shd w:val="clear" w:color="auto" w:fill="auto"/>
            <w:noWrap/>
            <w:vAlign w:val="bottom"/>
            <w:hideMark/>
          </w:tcPr>
          <w:p w14:paraId="44F8CE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141</w:t>
            </w:r>
          </w:p>
        </w:tc>
        <w:tc>
          <w:tcPr>
            <w:tcW w:w="1258" w:type="dxa"/>
            <w:tcBorders>
              <w:top w:val="nil"/>
              <w:left w:val="nil"/>
              <w:bottom w:val="nil"/>
              <w:right w:val="nil"/>
            </w:tcBorders>
            <w:shd w:val="clear" w:color="auto" w:fill="auto"/>
            <w:noWrap/>
            <w:vAlign w:val="bottom"/>
            <w:hideMark/>
          </w:tcPr>
          <w:p w14:paraId="1814B69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7" w:type="dxa"/>
            <w:tcBorders>
              <w:top w:val="nil"/>
              <w:left w:val="nil"/>
              <w:bottom w:val="nil"/>
              <w:right w:val="single" w:sz="8" w:space="0" w:color="auto"/>
            </w:tcBorders>
            <w:shd w:val="clear" w:color="auto" w:fill="auto"/>
            <w:noWrap/>
            <w:vAlign w:val="bottom"/>
            <w:hideMark/>
          </w:tcPr>
          <w:p w14:paraId="6DACB9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r>
      <w:tr w:rsidR="00CA539D" w:rsidRPr="00CA539D" w14:paraId="435A6796" w14:textId="77777777" w:rsidTr="00C27AAD">
        <w:trPr>
          <w:trHeight w:val="255"/>
        </w:trPr>
        <w:tc>
          <w:tcPr>
            <w:tcW w:w="1960" w:type="dxa"/>
            <w:tcBorders>
              <w:top w:val="nil"/>
              <w:left w:val="nil"/>
              <w:bottom w:val="nil"/>
              <w:right w:val="nil"/>
            </w:tcBorders>
            <w:shd w:val="clear" w:color="auto" w:fill="auto"/>
            <w:vAlign w:val="bottom"/>
            <w:hideMark/>
          </w:tcPr>
          <w:p w14:paraId="22D5763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 Canterbury</w:t>
            </w:r>
          </w:p>
        </w:tc>
        <w:tc>
          <w:tcPr>
            <w:tcW w:w="785" w:type="dxa"/>
            <w:tcBorders>
              <w:top w:val="nil"/>
              <w:left w:val="single" w:sz="8" w:space="0" w:color="auto"/>
              <w:bottom w:val="nil"/>
              <w:right w:val="nil"/>
            </w:tcBorders>
            <w:shd w:val="clear" w:color="auto" w:fill="auto"/>
            <w:noWrap/>
            <w:vAlign w:val="bottom"/>
            <w:hideMark/>
          </w:tcPr>
          <w:p w14:paraId="72247B4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5" w:type="dxa"/>
            <w:tcBorders>
              <w:top w:val="nil"/>
              <w:left w:val="nil"/>
              <w:bottom w:val="nil"/>
              <w:right w:val="nil"/>
            </w:tcBorders>
            <w:shd w:val="clear" w:color="auto" w:fill="auto"/>
            <w:noWrap/>
            <w:vAlign w:val="bottom"/>
            <w:hideMark/>
          </w:tcPr>
          <w:p w14:paraId="7C9B7E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5" w:type="dxa"/>
            <w:tcBorders>
              <w:top w:val="nil"/>
              <w:left w:val="nil"/>
              <w:bottom w:val="nil"/>
              <w:right w:val="nil"/>
            </w:tcBorders>
            <w:shd w:val="clear" w:color="auto" w:fill="auto"/>
            <w:noWrap/>
            <w:vAlign w:val="bottom"/>
            <w:hideMark/>
          </w:tcPr>
          <w:p w14:paraId="744D4D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1258" w:type="dxa"/>
            <w:tcBorders>
              <w:top w:val="nil"/>
              <w:left w:val="nil"/>
              <w:bottom w:val="nil"/>
              <w:right w:val="nil"/>
            </w:tcBorders>
            <w:shd w:val="clear" w:color="auto" w:fill="auto"/>
            <w:noWrap/>
            <w:vAlign w:val="bottom"/>
            <w:hideMark/>
          </w:tcPr>
          <w:p w14:paraId="54A6BD2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1BB246A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214E0A5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9EFFE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170A26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7B80C0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1564CE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576251F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71EED5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290FE1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5" w:type="dxa"/>
            <w:tcBorders>
              <w:top w:val="nil"/>
              <w:left w:val="nil"/>
              <w:bottom w:val="nil"/>
              <w:right w:val="nil"/>
            </w:tcBorders>
            <w:shd w:val="clear" w:color="auto" w:fill="auto"/>
            <w:noWrap/>
            <w:vAlign w:val="bottom"/>
            <w:hideMark/>
          </w:tcPr>
          <w:p w14:paraId="3F6FDBD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4150D4B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1258" w:type="dxa"/>
            <w:tcBorders>
              <w:top w:val="nil"/>
              <w:left w:val="nil"/>
              <w:bottom w:val="nil"/>
              <w:right w:val="nil"/>
            </w:tcBorders>
            <w:shd w:val="clear" w:color="auto" w:fill="auto"/>
            <w:noWrap/>
            <w:vAlign w:val="bottom"/>
            <w:hideMark/>
          </w:tcPr>
          <w:p w14:paraId="54FC562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6F8102E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470663F3" w14:textId="77777777" w:rsidTr="00C27AAD">
        <w:trPr>
          <w:trHeight w:val="270"/>
        </w:trPr>
        <w:tc>
          <w:tcPr>
            <w:tcW w:w="1960" w:type="dxa"/>
            <w:tcBorders>
              <w:top w:val="nil"/>
              <w:left w:val="nil"/>
              <w:bottom w:val="nil"/>
              <w:right w:val="nil"/>
            </w:tcBorders>
            <w:shd w:val="clear" w:color="auto" w:fill="auto"/>
            <w:vAlign w:val="bottom"/>
            <w:hideMark/>
          </w:tcPr>
          <w:p w14:paraId="7E44BA88"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Southern</w:t>
            </w:r>
          </w:p>
        </w:tc>
        <w:tc>
          <w:tcPr>
            <w:tcW w:w="785" w:type="dxa"/>
            <w:tcBorders>
              <w:top w:val="nil"/>
              <w:left w:val="single" w:sz="8" w:space="0" w:color="auto"/>
              <w:bottom w:val="single" w:sz="8" w:space="0" w:color="auto"/>
              <w:right w:val="nil"/>
            </w:tcBorders>
            <w:shd w:val="clear" w:color="auto" w:fill="auto"/>
            <w:noWrap/>
            <w:vAlign w:val="bottom"/>
            <w:hideMark/>
          </w:tcPr>
          <w:p w14:paraId="2DB4F9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98</w:t>
            </w:r>
          </w:p>
        </w:tc>
        <w:tc>
          <w:tcPr>
            <w:tcW w:w="785" w:type="dxa"/>
            <w:tcBorders>
              <w:top w:val="nil"/>
              <w:left w:val="nil"/>
              <w:bottom w:val="single" w:sz="8" w:space="0" w:color="auto"/>
              <w:right w:val="nil"/>
            </w:tcBorders>
            <w:shd w:val="clear" w:color="auto" w:fill="auto"/>
            <w:noWrap/>
            <w:vAlign w:val="bottom"/>
            <w:hideMark/>
          </w:tcPr>
          <w:p w14:paraId="12E10E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117</w:t>
            </w:r>
          </w:p>
        </w:tc>
        <w:tc>
          <w:tcPr>
            <w:tcW w:w="785" w:type="dxa"/>
            <w:tcBorders>
              <w:top w:val="nil"/>
              <w:left w:val="nil"/>
              <w:bottom w:val="single" w:sz="8" w:space="0" w:color="auto"/>
              <w:right w:val="nil"/>
            </w:tcBorders>
            <w:shd w:val="clear" w:color="auto" w:fill="auto"/>
            <w:noWrap/>
            <w:vAlign w:val="bottom"/>
            <w:hideMark/>
          </w:tcPr>
          <w:p w14:paraId="5F00130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1258" w:type="dxa"/>
            <w:tcBorders>
              <w:top w:val="nil"/>
              <w:left w:val="nil"/>
              <w:bottom w:val="single" w:sz="8" w:space="0" w:color="auto"/>
              <w:right w:val="nil"/>
            </w:tcBorders>
            <w:shd w:val="clear" w:color="auto" w:fill="auto"/>
            <w:noWrap/>
            <w:vAlign w:val="bottom"/>
            <w:hideMark/>
          </w:tcPr>
          <w:p w14:paraId="20E6B2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-67</w:t>
            </w:r>
          </w:p>
        </w:tc>
        <w:tc>
          <w:tcPr>
            <w:tcW w:w="787" w:type="dxa"/>
            <w:tcBorders>
              <w:top w:val="nil"/>
              <w:left w:val="nil"/>
              <w:bottom w:val="single" w:sz="8" w:space="0" w:color="auto"/>
              <w:right w:val="single" w:sz="8" w:space="0" w:color="auto"/>
            </w:tcBorders>
            <w:shd w:val="clear" w:color="auto" w:fill="auto"/>
            <w:noWrap/>
            <w:vAlign w:val="bottom"/>
            <w:hideMark/>
          </w:tcPr>
          <w:p w14:paraId="4D5169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-57%</w:t>
            </w:r>
          </w:p>
        </w:tc>
        <w:tc>
          <w:tcPr>
            <w:tcW w:w="240" w:type="dxa"/>
            <w:tcBorders>
              <w:top w:val="nil"/>
              <w:left w:val="nil"/>
              <w:bottom w:val="nil"/>
              <w:right w:val="nil"/>
            </w:tcBorders>
            <w:shd w:val="clear" w:color="auto" w:fill="auto"/>
            <w:noWrap/>
            <w:vAlign w:val="bottom"/>
            <w:hideMark/>
          </w:tcPr>
          <w:p w14:paraId="47396C6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0100651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5" w:type="dxa"/>
            <w:tcBorders>
              <w:top w:val="nil"/>
              <w:left w:val="nil"/>
              <w:bottom w:val="single" w:sz="8" w:space="0" w:color="auto"/>
              <w:right w:val="nil"/>
            </w:tcBorders>
            <w:shd w:val="clear" w:color="auto" w:fill="auto"/>
            <w:noWrap/>
            <w:vAlign w:val="bottom"/>
            <w:hideMark/>
          </w:tcPr>
          <w:p w14:paraId="0733DE2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5" w:type="dxa"/>
            <w:tcBorders>
              <w:top w:val="nil"/>
              <w:left w:val="nil"/>
              <w:bottom w:val="single" w:sz="8" w:space="0" w:color="auto"/>
              <w:right w:val="nil"/>
            </w:tcBorders>
            <w:shd w:val="clear" w:color="auto" w:fill="auto"/>
            <w:noWrap/>
            <w:vAlign w:val="bottom"/>
            <w:hideMark/>
          </w:tcPr>
          <w:p w14:paraId="6BDD74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1258" w:type="dxa"/>
            <w:tcBorders>
              <w:top w:val="nil"/>
              <w:left w:val="nil"/>
              <w:bottom w:val="single" w:sz="8" w:space="0" w:color="auto"/>
              <w:right w:val="nil"/>
            </w:tcBorders>
            <w:shd w:val="clear" w:color="auto" w:fill="auto"/>
            <w:noWrap/>
            <w:vAlign w:val="bottom"/>
            <w:hideMark/>
          </w:tcPr>
          <w:p w14:paraId="29CF0A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single" w:sz="8" w:space="0" w:color="auto"/>
              <w:right w:val="single" w:sz="8" w:space="0" w:color="auto"/>
            </w:tcBorders>
            <w:shd w:val="clear" w:color="auto" w:fill="auto"/>
            <w:noWrap/>
            <w:vAlign w:val="bottom"/>
            <w:hideMark/>
          </w:tcPr>
          <w:p w14:paraId="06CEFA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222" w:type="dxa"/>
            <w:tcBorders>
              <w:top w:val="nil"/>
              <w:left w:val="nil"/>
              <w:bottom w:val="nil"/>
              <w:right w:val="nil"/>
            </w:tcBorders>
            <w:shd w:val="clear" w:color="auto" w:fill="auto"/>
            <w:noWrap/>
            <w:vAlign w:val="bottom"/>
            <w:hideMark/>
          </w:tcPr>
          <w:p w14:paraId="4D6E7A4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22555F6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91</w:t>
            </w:r>
          </w:p>
        </w:tc>
        <w:tc>
          <w:tcPr>
            <w:tcW w:w="785" w:type="dxa"/>
            <w:tcBorders>
              <w:top w:val="nil"/>
              <w:left w:val="nil"/>
              <w:bottom w:val="single" w:sz="8" w:space="0" w:color="auto"/>
              <w:right w:val="nil"/>
            </w:tcBorders>
            <w:shd w:val="clear" w:color="auto" w:fill="auto"/>
            <w:noWrap/>
            <w:vAlign w:val="bottom"/>
            <w:hideMark/>
          </w:tcPr>
          <w:p w14:paraId="40394D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103</w:t>
            </w:r>
          </w:p>
        </w:tc>
        <w:tc>
          <w:tcPr>
            <w:tcW w:w="785" w:type="dxa"/>
            <w:tcBorders>
              <w:top w:val="nil"/>
              <w:left w:val="nil"/>
              <w:bottom w:val="single" w:sz="8" w:space="0" w:color="auto"/>
              <w:right w:val="nil"/>
            </w:tcBorders>
            <w:shd w:val="clear" w:color="auto" w:fill="auto"/>
            <w:noWrap/>
            <w:vAlign w:val="bottom"/>
            <w:hideMark/>
          </w:tcPr>
          <w:p w14:paraId="71558CD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w:t>
            </w:r>
          </w:p>
        </w:tc>
        <w:tc>
          <w:tcPr>
            <w:tcW w:w="1258" w:type="dxa"/>
            <w:tcBorders>
              <w:top w:val="nil"/>
              <w:left w:val="nil"/>
              <w:bottom w:val="single" w:sz="8" w:space="0" w:color="auto"/>
              <w:right w:val="nil"/>
            </w:tcBorders>
            <w:shd w:val="clear" w:color="auto" w:fill="auto"/>
            <w:noWrap/>
            <w:vAlign w:val="bottom"/>
            <w:hideMark/>
          </w:tcPr>
          <w:p w14:paraId="7A098A0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-61</w:t>
            </w:r>
          </w:p>
        </w:tc>
        <w:tc>
          <w:tcPr>
            <w:tcW w:w="787" w:type="dxa"/>
            <w:tcBorders>
              <w:top w:val="nil"/>
              <w:left w:val="nil"/>
              <w:bottom w:val="single" w:sz="8" w:space="0" w:color="auto"/>
              <w:right w:val="single" w:sz="8" w:space="0" w:color="auto"/>
            </w:tcBorders>
            <w:shd w:val="clear" w:color="auto" w:fill="auto"/>
            <w:noWrap/>
            <w:vAlign w:val="bottom"/>
            <w:hideMark/>
          </w:tcPr>
          <w:p w14:paraId="5B00C15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-59%</w:t>
            </w:r>
          </w:p>
        </w:tc>
      </w:tr>
      <w:tr w:rsidR="00CA539D" w:rsidRPr="00CA539D" w14:paraId="4934CD78" w14:textId="77777777" w:rsidTr="00C27AAD">
        <w:trPr>
          <w:trHeight w:val="255"/>
        </w:trPr>
        <w:tc>
          <w:tcPr>
            <w:tcW w:w="1960" w:type="dxa"/>
            <w:tcBorders>
              <w:top w:val="nil"/>
              <w:left w:val="nil"/>
              <w:bottom w:val="nil"/>
              <w:right w:val="nil"/>
            </w:tcBorders>
            <w:shd w:val="clear" w:color="auto" w:fill="auto"/>
            <w:vAlign w:val="bottom"/>
            <w:hideMark/>
          </w:tcPr>
          <w:p w14:paraId="5B353B57"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Grand Total</w:t>
            </w:r>
          </w:p>
        </w:tc>
        <w:tc>
          <w:tcPr>
            <w:tcW w:w="785" w:type="dxa"/>
            <w:tcBorders>
              <w:top w:val="nil"/>
              <w:left w:val="nil"/>
              <w:bottom w:val="nil"/>
              <w:right w:val="nil"/>
            </w:tcBorders>
            <w:shd w:val="clear" w:color="auto" w:fill="auto"/>
            <w:noWrap/>
            <w:vAlign w:val="bottom"/>
            <w:hideMark/>
          </w:tcPr>
          <w:p w14:paraId="24325F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972</w:t>
            </w:r>
          </w:p>
        </w:tc>
        <w:tc>
          <w:tcPr>
            <w:tcW w:w="785" w:type="dxa"/>
            <w:tcBorders>
              <w:top w:val="nil"/>
              <w:left w:val="nil"/>
              <w:bottom w:val="nil"/>
              <w:right w:val="nil"/>
            </w:tcBorders>
            <w:shd w:val="clear" w:color="auto" w:fill="auto"/>
            <w:noWrap/>
            <w:vAlign w:val="bottom"/>
            <w:hideMark/>
          </w:tcPr>
          <w:p w14:paraId="3B7A5B1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1180</w:t>
            </w:r>
          </w:p>
        </w:tc>
        <w:tc>
          <w:tcPr>
            <w:tcW w:w="785" w:type="dxa"/>
            <w:tcBorders>
              <w:top w:val="nil"/>
              <w:left w:val="nil"/>
              <w:bottom w:val="nil"/>
              <w:right w:val="nil"/>
            </w:tcBorders>
            <w:shd w:val="clear" w:color="auto" w:fill="auto"/>
            <w:noWrap/>
            <w:vAlign w:val="bottom"/>
            <w:hideMark/>
          </w:tcPr>
          <w:p w14:paraId="6005C3C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835</w:t>
            </w:r>
          </w:p>
        </w:tc>
        <w:tc>
          <w:tcPr>
            <w:tcW w:w="1258" w:type="dxa"/>
            <w:tcBorders>
              <w:top w:val="nil"/>
              <w:left w:val="nil"/>
              <w:bottom w:val="nil"/>
              <w:right w:val="nil"/>
            </w:tcBorders>
            <w:shd w:val="clear" w:color="auto" w:fill="auto"/>
            <w:noWrap/>
            <w:vAlign w:val="bottom"/>
            <w:hideMark/>
          </w:tcPr>
          <w:p w14:paraId="58352A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-345</w:t>
            </w:r>
          </w:p>
        </w:tc>
        <w:tc>
          <w:tcPr>
            <w:tcW w:w="787" w:type="dxa"/>
            <w:tcBorders>
              <w:top w:val="nil"/>
              <w:left w:val="nil"/>
              <w:bottom w:val="nil"/>
              <w:right w:val="nil"/>
            </w:tcBorders>
            <w:shd w:val="clear" w:color="auto" w:fill="auto"/>
            <w:noWrap/>
            <w:vAlign w:val="bottom"/>
            <w:hideMark/>
          </w:tcPr>
          <w:p w14:paraId="0AA480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240" w:type="dxa"/>
            <w:tcBorders>
              <w:top w:val="nil"/>
              <w:left w:val="nil"/>
              <w:bottom w:val="nil"/>
              <w:right w:val="nil"/>
            </w:tcBorders>
            <w:shd w:val="clear" w:color="auto" w:fill="auto"/>
            <w:noWrap/>
            <w:vAlign w:val="bottom"/>
            <w:hideMark/>
          </w:tcPr>
          <w:p w14:paraId="63E26EA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00BB4F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143</w:t>
            </w:r>
          </w:p>
        </w:tc>
        <w:tc>
          <w:tcPr>
            <w:tcW w:w="785" w:type="dxa"/>
            <w:tcBorders>
              <w:top w:val="nil"/>
              <w:left w:val="nil"/>
              <w:bottom w:val="nil"/>
              <w:right w:val="nil"/>
            </w:tcBorders>
            <w:shd w:val="clear" w:color="auto" w:fill="auto"/>
            <w:noWrap/>
            <w:vAlign w:val="bottom"/>
            <w:hideMark/>
          </w:tcPr>
          <w:p w14:paraId="2CEAF3B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189</w:t>
            </w:r>
          </w:p>
        </w:tc>
        <w:tc>
          <w:tcPr>
            <w:tcW w:w="785" w:type="dxa"/>
            <w:tcBorders>
              <w:top w:val="nil"/>
              <w:left w:val="nil"/>
              <w:bottom w:val="nil"/>
              <w:right w:val="nil"/>
            </w:tcBorders>
            <w:shd w:val="clear" w:color="auto" w:fill="auto"/>
            <w:noWrap/>
            <w:vAlign w:val="bottom"/>
            <w:hideMark/>
          </w:tcPr>
          <w:p w14:paraId="4C9367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118</w:t>
            </w:r>
          </w:p>
        </w:tc>
        <w:tc>
          <w:tcPr>
            <w:tcW w:w="1258" w:type="dxa"/>
            <w:tcBorders>
              <w:top w:val="nil"/>
              <w:left w:val="nil"/>
              <w:bottom w:val="nil"/>
              <w:right w:val="nil"/>
            </w:tcBorders>
            <w:shd w:val="clear" w:color="auto" w:fill="auto"/>
            <w:noWrap/>
            <w:vAlign w:val="bottom"/>
            <w:hideMark/>
          </w:tcPr>
          <w:p w14:paraId="4E001AA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-71</w:t>
            </w:r>
          </w:p>
        </w:tc>
        <w:tc>
          <w:tcPr>
            <w:tcW w:w="787" w:type="dxa"/>
            <w:tcBorders>
              <w:top w:val="nil"/>
              <w:left w:val="nil"/>
              <w:bottom w:val="nil"/>
              <w:right w:val="nil"/>
            </w:tcBorders>
            <w:shd w:val="clear" w:color="auto" w:fill="auto"/>
            <w:noWrap/>
            <w:vAlign w:val="bottom"/>
            <w:hideMark/>
          </w:tcPr>
          <w:p w14:paraId="750BA8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222" w:type="dxa"/>
            <w:tcBorders>
              <w:top w:val="nil"/>
              <w:left w:val="nil"/>
              <w:bottom w:val="nil"/>
              <w:right w:val="nil"/>
            </w:tcBorders>
            <w:shd w:val="clear" w:color="auto" w:fill="auto"/>
            <w:noWrap/>
            <w:vAlign w:val="bottom"/>
            <w:hideMark/>
          </w:tcPr>
          <w:p w14:paraId="5B55A20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7F3667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787</w:t>
            </w:r>
          </w:p>
        </w:tc>
        <w:tc>
          <w:tcPr>
            <w:tcW w:w="785" w:type="dxa"/>
            <w:tcBorders>
              <w:top w:val="nil"/>
              <w:left w:val="nil"/>
              <w:bottom w:val="nil"/>
              <w:right w:val="nil"/>
            </w:tcBorders>
            <w:shd w:val="clear" w:color="auto" w:fill="auto"/>
            <w:noWrap/>
            <w:vAlign w:val="bottom"/>
            <w:hideMark/>
          </w:tcPr>
          <w:p w14:paraId="6520E16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946</w:t>
            </w:r>
          </w:p>
        </w:tc>
        <w:tc>
          <w:tcPr>
            <w:tcW w:w="785" w:type="dxa"/>
            <w:tcBorders>
              <w:top w:val="nil"/>
              <w:left w:val="nil"/>
              <w:bottom w:val="nil"/>
              <w:right w:val="nil"/>
            </w:tcBorders>
            <w:shd w:val="clear" w:color="auto" w:fill="auto"/>
            <w:noWrap/>
            <w:vAlign w:val="bottom"/>
            <w:hideMark/>
          </w:tcPr>
          <w:p w14:paraId="3973B47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671</w:t>
            </w:r>
          </w:p>
        </w:tc>
        <w:tc>
          <w:tcPr>
            <w:tcW w:w="1258" w:type="dxa"/>
            <w:tcBorders>
              <w:top w:val="nil"/>
              <w:left w:val="nil"/>
              <w:bottom w:val="nil"/>
              <w:right w:val="nil"/>
            </w:tcBorders>
            <w:shd w:val="clear" w:color="auto" w:fill="auto"/>
            <w:noWrap/>
            <w:vAlign w:val="bottom"/>
            <w:hideMark/>
          </w:tcPr>
          <w:p w14:paraId="26DDF0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-275</w:t>
            </w:r>
          </w:p>
        </w:tc>
        <w:tc>
          <w:tcPr>
            <w:tcW w:w="787" w:type="dxa"/>
            <w:tcBorders>
              <w:top w:val="nil"/>
              <w:left w:val="nil"/>
              <w:bottom w:val="nil"/>
              <w:right w:val="nil"/>
            </w:tcBorders>
            <w:shd w:val="clear" w:color="auto" w:fill="auto"/>
            <w:noWrap/>
            <w:vAlign w:val="bottom"/>
            <w:hideMark/>
          </w:tcPr>
          <w:p w14:paraId="2B6E80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r>
    </w:tbl>
    <w:p w14:paraId="3BCBF786" w14:textId="63E755C0" w:rsidR="00CA539D" w:rsidRDefault="00CA539D" w:rsidP="003B1B7B">
      <w:pPr>
        <w:sectPr w:rsidR="00CA539D" w:rsidSect="00726DF2">
          <w:pgSz w:w="16838" w:h="11906" w:orient="landscape"/>
          <w:pgMar w:top="720" w:right="720" w:bottom="720" w:left="720" w:header="708" w:footer="708" w:gutter="0"/>
          <w:cols w:space="708"/>
          <w:docGrid w:linePitch="360"/>
        </w:sectPr>
      </w:pPr>
    </w:p>
    <w:p w14:paraId="61BE0B26" w14:textId="77777777" w:rsidR="00837618" w:rsidRDefault="00837618" w:rsidP="00837618">
      <w:pPr>
        <w:pStyle w:val="Heading1"/>
      </w:pPr>
      <w:bookmarkStart w:id="10" w:name="_Toc44506725"/>
      <w:r>
        <w:lastRenderedPageBreak/>
        <w:t>Gastrointestinal endoscopy</w:t>
      </w:r>
      <w:bookmarkEnd w:id="6"/>
      <w:bookmarkEnd w:id="7"/>
      <w:bookmarkEnd w:id="10"/>
    </w:p>
    <w:p w14:paraId="52BE9C2D" w14:textId="77777777" w:rsidR="00837618" w:rsidRDefault="00837618" w:rsidP="00837618">
      <w:pPr>
        <w:pStyle w:val="Heading2"/>
      </w:pPr>
      <w:r>
        <w:t>Notes on data</w:t>
      </w:r>
    </w:p>
    <w:p w14:paraId="757A4F59" w14:textId="764CDBDD" w:rsidR="00837618" w:rsidRDefault="00081FD0" w:rsidP="00837618">
      <w:pPr>
        <w:pStyle w:val="ListParagraph"/>
        <w:numPr>
          <w:ilvl w:val="0"/>
          <w:numId w:val="9"/>
        </w:numPr>
      </w:pPr>
      <w:r>
        <w:t>D</w:t>
      </w:r>
      <w:r w:rsidR="00837618">
        <w:t xml:space="preserve">ata were extracted from National Non-admitted Patient Collection (outpatient) and National Minimum Dataset (inpatient) on </w:t>
      </w:r>
      <w:r w:rsidR="000D2CF4">
        <w:t>29 June 2020</w:t>
      </w:r>
      <w:r w:rsidR="00837618">
        <w:t xml:space="preserve">. </w:t>
      </w:r>
    </w:p>
    <w:p w14:paraId="704303D6" w14:textId="77777777" w:rsidR="00837618" w:rsidRDefault="00837618" w:rsidP="00837618">
      <w:pPr>
        <w:pStyle w:val="ListParagraph"/>
        <w:numPr>
          <w:ilvl w:val="0"/>
          <w:numId w:val="9"/>
        </w:numPr>
      </w:pPr>
      <w:r>
        <w:t xml:space="preserve">Includes colonoscopies and gastroscopies for all indications (i.e. not just cancer). </w:t>
      </w:r>
    </w:p>
    <w:p w14:paraId="193CCAEF" w14:textId="516208F7" w:rsidR="00837618" w:rsidRDefault="00837618" w:rsidP="002A3BC8">
      <w:pPr>
        <w:pStyle w:val="ListParagraph"/>
        <w:numPr>
          <w:ilvl w:val="0"/>
          <w:numId w:val="9"/>
        </w:numPr>
      </w:pPr>
      <w:r>
        <w:t xml:space="preserve">Technical information: </w:t>
      </w:r>
      <w:r w:rsidRPr="001C461B">
        <w:t>Gastroscopies (Purchase Unit Code - MS02005)</w:t>
      </w:r>
      <w:r>
        <w:t xml:space="preserve">, </w:t>
      </w:r>
      <w:r w:rsidRPr="001C461B">
        <w:t>Colonoscopies (Purchase Unit Code - MS02007)</w:t>
      </w:r>
      <w:r>
        <w:t xml:space="preserve">, </w:t>
      </w:r>
      <w:r w:rsidRPr="001C461B">
        <w:t>Combined Gastroscopies + Colonoscopies (Purchase Unit Code - MS02014)</w:t>
      </w:r>
      <w:r>
        <w:t>.</w:t>
      </w:r>
    </w:p>
    <w:p w14:paraId="4084C5A5" w14:textId="77777777" w:rsidR="00CA539D" w:rsidRDefault="00081FD0" w:rsidP="00081FD0">
      <w:pPr>
        <w:pStyle w:val="ListParagraph"/>
        <w:numPr>
          <w:ilvl w:val="0"/>
          <w:numId w:val="9"/>
        </w:numPr>
      </w:pPr>
      <w:r>
        <w:t>Excludes non-DHB providers</w:t>
      </w:r>
    </w:p>
    <w:tbl>
      <w:tblPr>
        <w:tblW w:w="15622" w:type="dxa"/>
        <w:tblLook w:val="04A0" w:firstRow="1" w:lastRow="0" w:firstColumn="1" w:lastColumn="0" w:noHBand="0" w:noVBand="1"/>
      </w:tblPr>
      <w:tblGrid>
        <w:gridCol w:w="1960"/>
        <w:gridCol w:w="860"/>
        <w:gridCol w:w="860"/>
        <w:gridCol w:w="860"/>
        <w:gridCol w:w="1120"/>
        <w:gridCol w:w="700"/>
        <w:gridCol w:w="240"/>
        <w:gridCol w:w="785"/>
        <w:gridCol w:w="785"/>
        <w:gridCol w:w="785"/>
        <w:gridCol w:w="1258"/>
        <w:gridCol w:w="787"/>
        <w:gridCol w:w="222"/>
        <w:gridCol w:w="860"/>
        <w:gridCol w:w="860"/>
        <w:gridCol w:w="860"/>
        <w:gridCol w:w="1120"/>
        <w:gridCol w:w="700"/>
      </w:tblGrid>
      <w:tr w:rsidR="00CA539D" w:rsidRPr="00CA539D" w14:paraId="508BF518" w14:textId="77777777" w:rsidTr="00CA539D">
        <w:trPr>
          <w:trHeight w:val="255"/>
        </w:trPr>
        <w:tc>
          <w:tcPr>
            <w:tcW w:w="1960" w:type="dxa"/>
            <w:tcBorders>
              <w:top w:val="nil"/>
              <w:left w:val="nil"/>
              <w:bottom w:val="nil"/>
              <w:right w:val="nil"/>
            </w:tcBorders>
            <w:shd w:val="clear" w:color="auto" w:fill="auto"/>
            <w:noWrap/>
            <w:vAlign w:val="bottom"/>
            <w:hideMark/>
          </w:tcPr>
          <w:p w14:paraId="69FBDF47" w14:textId="77777777" w:rsidR="00CA539D" w:rsidRPr="00CA539D" w:rsidRDefault="00CA539D" w:rsidP="00CA539D">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7EB19A67"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7E7D6C08"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2CA6709C"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Māori</w:t>
            </w:r>
          </w:p>
        </w:tc>
        <w:tc>
          <w:tcPr>
            <w:tcW w:w="222" w:type="dxa"/>
            <w:tcBorders>
              <w:top w:val="nil"/>
              <w:left w:val="nil"/>
              <w:bottom w:val="nil"/>
              <w:right w:val="nil"/>
            </w:tcBorders>
            <w:shd w:val="clear" w:color="auto" w:fill="auto"/>
            <w:noWrap/>
            <w:vAlign w:val="bottom"/>
            <w:hideMark/>
          </w:tcPr>
          <w:p w14:paraId="083AD456"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53F09B8B"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Non-Māori / Non-Pacific</w:t>
            </w:r>
          </w:p>
        </w:tc>
      </w:tr>
      <w:tr w:rsidR="00CA539D" w:rsidRPr="00CA539D" w14:paraId="5486966F" w14:textId="77777777" w:rsidTr="00CA539D">
        <w:trPr>
          <w:trHeight w:val="300"/>
        </w:trPr>
        <w:tc>
          <w:tcPr>
            <w:tcW w:w="1960" w:type="dxa"/>
            <w:tcBorders>
              <w:top w:val="nil"/>
              <w:left w:val="nil"/>
              <w:bottom w:val="nil"/>
              <w:right w:val="nil"/>
            </w:tcBorders>
            <w:shd w:val="clear" w:color="auto" w:fill="auto"/>
            <w:noWrap/>
            <w:vAlign w:val="bottom"/>
            <w:hideMark/>
          </w:tcPr>
          <w:p w14:paraId="24466C24"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2580" w:type="dxa"/>
            <w:gridSpan w:val="3"/>
            <w:vMerge w:val="restart"/>
            <w:tcBorders>
              <w:top w:val="nil"/>
              <w:left w:val="nil"/>
              <w:bottom w:val="nil"/>
              <w:right w:val="nil"/>
            </w:tcBorders>
            <w:shd w:val="clear" w:color="auto" w:fill="auto"/>
            <w:vAlign w:val="center"/>
            <w:hideMark/>
          </w:tcPr>
          <w:p w14:paraId="3CAF736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1820" w:type="dxa"/>
            <w:gridSpan w:val="2"/>
            <w:vMerge w:val="restart"/>
            <w:tcBorders>
              <w:top w:val="nil"/>
              <w:left w:val="nil"/>
              <w:bottom w:val="nil"/>
              <w:right w:val="nil"/>
            </w:tcBorders>
            <w:shd w:val="clear" w:color="auto" w:fill="auto"/>
            <w:vAlign w:val="bottom"/>
            <w:hideMark/>
          </w:tcPr>
          <w:p w14:paraId="31EBE7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422F31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2783E5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0A1814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22" w:type="dxa"/>
            <w:tcBorders>
              <w:top w:val="nil"/>
              <w:left w:val="nil"/>
              <w:bottom w:val="nil"/>
              <w:right w:val="nil"/>
            </w:tcBorders>
            <w:shd w:val="clear" w:color="auto" w:fill="auto"/>
            <w:noWrap/>
            <w:vAlign w:val="bottom"/>
            <w:hideMark/>
          </w:tcPr>
          <w:p w14:paraId="58DD31E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580" w:type="dxa"/>
            <w:gridSpan w:val="3"/>
            <w:vMerge w:val="restart"/>
            <w:tcBorders>
              <w:top w:val="nil"/>
              <w:left w:val="nil"/>
              <w:bottom w:val="nil"/>
              <w:right w:val="nil"/>
            </w:tcBorders>
            <w:shd w:val="clear" w:color="auto" w:fill="auto"/>
            <w:vAlign w:val="center"/>
            <w:hideMark/>
          </w:tcPr>
          <w:p w14:paraId="38D0E9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1820" w:type="dxa"/>
            <w:gridSpan w:val="2"/>
            <w:vMerge w:val="restart"/>
            <w:tcBorders>
              <w:top w:val="nil"/>
              <w:left w:val="nil"/>
              <w:bottom w:val="nil"/>
              <w:right w:val="nil"/>
            </w:tcBorders>
            <w:shd w:val="clear" w:color="auto" w:fill="auto"/>
            <w:vAlign w:val="bottom"/>
            <w:hideMark/>
          </w:tcPr>
          <w:p w14:paraId="41A43B6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r>
      <w:tr w:rsidR="00CA539D" w:rsidRPr="00CA539D" w14:paraId="32D15EE4" w14:textId="77777777" w:rsidTr="00CA539D">
        <w:trPr>
          <w:trHeight w:val="255"/>
        </w:trPr>
        <w:tc>
          <w:tcPr>
            <w:tcW w:w="1960" w:type="dxa"/>
            <w:tcBorders>
              <w:top w:val="nil"/>
              <w:left w:val="nil"/>
              <w:bottom w:val="nil"/>
              <w:right w:val="nil"/>
            </w:tcBorders>
            <w:shd w:val="clear" w:color="auto" w:fill="auto"/>
            <w:noWrap/>
            <w:vAlign w:val="bottom"/>
            <w:hideMark/>
          </w:tcPr>
          <w:p w14:paraId="4A4601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580" w:type="dxa"/>
            <w:gridSpan w:val="3"/>
            <w:vMerge/>
            <w:tcBorders>
              <w:top w:val="nil"/>
              <w:left w:val="nil"/>
              <w:bottom w:val="nil"/>
              <w:right w:val="nil"/>
            </w:tcBorders>
            <w:vAlign w:val="center"/>
            <w:hideMark/>
          </w:tcPr>
          <w:p w14:paraId="7AC3019B"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1820" w:type="dxa"/>
            <w:gridSpan w:val="2"/>
            <w:vMerge/>
            <w:tcBorders>
              <w:top w:val="nil"/>
              <w:left w:val="nil"/>
              <w:bottom w:val="nil"/>
              <w:right w:val="nil"/>
            </w:tcBorders>
            <w:vAlign w:val="center"/>
            <w:hideMark/>
          </w:tcPr>
          <w:p w14:paraId="26219497"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714E334D"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601317FE"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578C5166"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3D1BA600"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580" w:type="dxa"/>
            <w:gridSpan w:val="3"/>
            <w:vMerge/>
            <w:tcBorders>
              <w:top w:val="nil"/>
              <w:left w:val="nil"/>
              <w:bottom w:val="nil"/>
              <w:right w:val="nil"/>
            </w:tcBorders>
            <w:vAlign w:val="center"/>
            <w:hideMark/>
          </w:tcPr>
          <w:p w14:paraId="68BC0FB6"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1820" w:type="dxa"/>
            <w:gridSpan w:val="2"/>
            <w:vMerge/>
            <w:tcBorders>
              <w:top w:val="nil"/>
              <w:left w:val="nil"/>
              <w:bottom w:val="nil"/>
              <w:right w:val="nil"/>
            </w:tcBorders>
            <w:vAlign w:val="center"/>
            <w:hideMark/>
          </w:tcPr>
          <w:p w14:paraId="11B39E6C"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r>
      <w:tr w:rsidR="00CA539D" w:rsidRPr="00CA539D" w14:paraId="5C3E5F00" w14:textId="77777777" w:rsidTr="00CA539D">
        <w:trPr>
          <w:trHeight w:val="270"/>
        </w:trPr>
        <w:tc>
          <w:tcPr>
            <w:tcW w:w="1960" w:type="dxa"/>
            <w:tcBorders>
              <w:top w:val="nil"/>
              <w:left w:val="nil"/>
              <w:bottom w:val="nil"/>
              <w:right w:val="nil"/>
            </w:tcBorders>
            <w:shd w:val="clear" w:color="auto" w:fill="auto"/>
            <w:noWrap/>
            <w:vAlign w:val="bottom"/>
            <w:hideMark/>
          </w:tcPr>
          <w:p w14:paraId="25321983"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860" w:type="dxa"/>
            <w:tcBorders>
              <w:top w:val="nil"/>
              <w:left w:val="nil"/>
              <w:bottom w:val="nil"/>
              <w:right w:val="nil"/>
            </w:tcBorders>
            <w:shd w:val="clear" w:color="auto" w:fill="auto"/>
            <w:noWrap/>
            <w:vAlign w:val="bottom"/>
            <w:hideMark/>
          </w:tcPr>
          <w:p w14:paraId="0E0971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860" w:type="dxa"/>
            <w:tcBorders>
              <w:top w:val="nil"/>
              <w:left w:val="nil"/>
              <w:bottom w:val="nil"/>
              <w:right w:val="nil"/>
            </w:tcBorders>
            <w:shd w:val="clear" w:color="auto" w:fill="auto"/>
            <w:noWrap/>
            <w:vAlign w:val="bottom"/>
            <w:hideMark/>
          </w:tcPr>
          <w:p w14:paraId="1B50932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860" w:type="dxa"/>
            <w:tcBorders>
              <w:top w:val="nil"/>
              <w:left w:val="nil"/>
              <w:bottom w:val="nil"/>
              <w:right w:val="nil"/>
            </w:tcBorders>
            <w:shd w:val="clear" w:color="auto" w:fill="auto"/>
            <w:noWrap/>
            <w:vAlign w:val="bottom"/>
            <w:hideMark/>
          </w:tcPr>
          <w:p w14:paraId="7D2AEA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120" w:type="dxa"/>
            <w:tcBorders>
              <w:top w:val="nil"/>
              <w:left w:val="nil"/>
              <w:bottom w:val="nil"/>
              <w:right w:val="nil"/>
            </w:tcBorders>
            <w:shd w:val="clear" w:color="auto" w:fill="auto"/>
            <w:noWrap/>
            <w:vAlign w:val="bottom"/>
            <w:hideMark/>
          </w:tcPr>
          <w:p w14:paraId="727349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00" w:type="dxa"/>
            <w:tcBorders>
              <w:top w:val="nil"/>
              <w:left w:val="nil"/>
              <w:bottom w:val="nil"/>
              <w:right w:val="nil"/>
            </w:tcBorders>
            <w:shd w:val="clear" w:color="auto" w:fill="auto"/>
            <w:noWrap/>
            <w:vAlign w:val="bottom"/>
            <w:hideMark/>
          </w:tcPr>
          <w:p w14:paraId="4BE32FE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65B0FF6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524276B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5AD05C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067BC83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55BDDA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6F7DC4A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46ED15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nil"/>
              <w:bottom w:val="nil"/>
              <w:right w:val="nil"/>
            </w:tcBorders>
            <w:shd w:val="clear" w:color="auto" w:fill="auto"/>
            <w:noWrap/>
            <w:vAlign w:val="bottom"/>
            <w:hideMark/>
          </w:tcPr>
          <w:p w14:paraId="106E086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860" w:type="dxa"/>
            <w:tcBorders>
              <w:top w:val="nil"/>
              <w:left w:val="nil"/>
              <w:bottom w:val="nil"/>
              <w:right w:val="nil"/>
            </w:tcBorders>
            <w:shd w:val="clear" w:color="auto" w:fill="auto"/>
            <w:noWrap/>
            <w:vAlign w:val="bottom"/>
            <w:hideMark/>
          </w:tcPr>
          <w:p w14:paraId="6845F8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860" w:type="dxa"/>
            <w:tcBorders>
              <w:top w:val="nil"/>
              <w:left w:val="nil"/>
              <w:bottom w:val="nil"/>
              <w:right w:val="nil"/>
            </w:tcBorders>
            <w:shd w:val="clear" w:color="auto" w:fill="auto"/>
            <w:noWrap/>
            <w:vAlign w:val="bottom"/>
            <w:hideMark/>
          </w:tcPr>
          <w:p w14:paraId="5F550B0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120" w:type="dxa"/>
            <w:tcBorders>
              <w:top w:val="nil"/>
              <w:left w:val="nil"/>
              <w:bottom w:val="nil"/>
              <w:right w:val="nil"/>
            </w:tcBorders>
            <w:shd w:val="clear" w:color="auto" w:fill="auto"/>
            <w:noWrap/>
            <w:vAlign w:val="bottom"/>
            <w:hideMark/>
          </w:tcPr>
          <w:p w14:paraId="5C94FB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00" w:type="dxa"/>
            <w:tcBorders>
              <w:top w:val="nil"/>
              <w:left w:val="nil"/>
              <w:bottom w:val="nil"/>
              <w:right w:val="nil"/>
            </w:tcBorders>
            <w:shd w:val="clear" w:color="auto" w:fill="auto"/>
            <w:noWrap/>
            <w:vAlign w:val="bottom"/>
            <w:hideMark/>
          </w:tcPr>
          <w:p w14:paraId="5A752CA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0C63D268" w14:textId="77777777" w:rsidTr="00CA539D">
        <w:trPr>
          <w:trHeight w:val="255"/>
        </w:trPr>
        <w:tc>
          <w:tcPr>
            <w:tcW w:w="1960" w:type="dxa"/>
            <w:tcBorders>
              <w:top w:val="nil"/>
              <w:left w:val="nil"/>
              <w:bottom w:val="nil"/>
              <w:right w:val="nil"/>
            </w:tcBorders>
            <w:shd w:val="clear" w:color="auto" w:fill="auto"/>
            <w:vAlign w:val="bottom"/>
            <w:hideMark/>
          </w:tcPr>
          <w:p w14:paraId="5FCF7185"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Northland</w:t>
            </w:r>
          </w:p>
        </w:tc>
        <w:tc>
          <w:tcPr>
            <w:tcW w:w="860" w:type="dxa"/>
            <w:tcBorders>
              <w:top w:val="single" w:sz="8" w:space="0" w:color="auto"/>
              <w:left w:val="single" w:sz="8" w:space="0" w:color="auto"/>
              <w:bottom w:val="nil"/>
              <w:right w:val="nil"/>
            </w:tcBorders>
            <w:shd w:val="clear" w:color="auto" w:fill="auto"/>
            <w:noWrap/>
            <w:vAlign w:val="bottom"/>
            <w:hideMark/>
          </w:tcPr>
          <w:p w14:paraId="3442D21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1436</w:t>
            </w:r>
          </w:p>
        </w:tc>
        <w:tc>
          <w:tcPr>
            <w:tcW w:w="860" w:type="dxa"/>
            <w:tcBorders>
              <w:top w:val="single" w:sz="8" w:space="0" w:color="auto"/>
              <w:left w:val="nil"/>
              <w:bottom w:val="nil"/>
              <w:right w:val="nil"/>
            </w:tcBorders>
            <w:shd w:val="clear" w:color="auto" w:fill="auto"/>
            <w:noWrap/>
            <w:vAlign w:val="bottom"/>
            <w:hideMark/>
          </w:tcPr>
          <w:p w14:paraId="028256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1738</w:t>
            </w:r>
          </w:p>
        </w:tc>
        <w:tc>
          <w:tcPr>
            <w:tcW w:w="860" w:type="dxa"/>
            <w:tcBorders>
              <w:top w:val="single" w:sz="8" w:space="0" w:color="auto"/>
              <w:left w:val="nil"/>
              <w:bottom w:val="nil"/>
              <w:right w:val="nil"/>
            </w:tcBorders>
            <w:shd w:val="clear" w:color="auto" w:fill="auto"/>
            <w:noWrap/>
            <w:vAlign w:val="bottom"/>
            <w:hideMark/>
          </w:tcPr>
          <w:p w14:paraId="5D3D7B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1071</w:t>
            </w:r>
          </w:p>
        </w:tc>
        <w:tc>
          <w:tcPr>
            <w:tcW w:w="1120" w:type="dxa"/>
            <w:tcBorders>
              <w:top w:val="single" w:sz="8" w:space="0" w:color="auto"/>
              <w:left w:val="nil"/>
              <w:bottom w:val="nil"/>
              <w:right w:val="nil"/>
            </w:tcBorders>
            <w:shd w:val="clear" w:color="auto" w:fill="auto"/>
            <w:noWrap/>
            <w:vAlign w:val="bottom"/>
            <w:hideMark/>
          </w:tcPr>
          <w:p w14:paraId="1AC1CD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-667</w:t>
            </w:r>
          </w:p>
        </w:tc>
        <w:tc>
          <w:tcPr>
            <w:tcW w:w="700" w:type="dxa"/>
            <w:tcBorders>
              <w:top w:val="single" w:sz="8" w:space="0" w:color="auto"/>
              <w:left w:val="nil"/>
              <w:bottom w:val="nil"/>
              <w:right w:val="single" w:sz="8" w:space="0" w:color="auto"/>
            </w:tcBorders>
            <w:shd w:val="clear" w:color="auto" w:fill="auto"/>
            <w:noWrap/>
            <w:vAlign w:val="bottom"/>
            <w:hideMark/>
          </w:tcPr>
          <w:p w14:paraId="17E5053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240" w:type="dxa"/>
            <w:tcBorders>
              <w:top w:val="nil"/>
              <w:left w:val="nil"/>
              <w:bottom w:val="nil"/>
              <w:right w:val="nil"/>
            </w:tcBorders>
            <w:shd w:val="clear" w:color="auto" w:fill="auto"/>
            <w:noWrap/>
            <w:vAlign w:val="bottom"/>
            <w:hideMark/>
          </w:tcPr>
          <w:p w14:paraId="48066C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39708F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237</w:t>
            </w:r>
          </w:p>
        </w:tc>
        <w:tc>
          <w:tcPr>
            <w:tcW w:w="785" w:type="dxa"/>
            <w:tcBorders>
              <w:top w:val="single" w:sz="8" w:space="0" w:color="auto"/>
              <w:left w:val="nil"/>
              <w:bottom w:val="nil"/>
              <w:right w:val="nil"/>
            </w:tcBorders>
            <w:shd w:val="clear" w:color="auto" w:fill="auto"/>
            <w:noWrap/>
            <w:vAlign w:val="bottom"/>
            <w:hideMark/>
          </w:tcPr>
          <w:p w14:paraId="2E347E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315</w:t>
            </w:r>
          </w:p>
        </w:tc>
        <w:tc>
          <w:tcPr>
            <w:tcW w:w="785" w:type="dxa"/>
            <w:tcBorders>
              <w:top w:val="single" w:sz="8" w:space="0" w:color="auto"/>
              <w:left w:val="nil"/>
              <w:bottom w:val="nil"/>
              <w:right w:val="nil"/>
            </w:tcBorders>
            <w:shd w:val="clear" w:color="auto" w:fill="auto"/>
            <w:noWrap/>
            <w:vAlign w:val="bottom"/>
            <w:hideMark/>
          </w:tcPr>
          <w:p w14:paraId="2ED60B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195</w:t>
            </w:r>
          </w:p>
        </w:tc>
        <w:tc>
          <w:tcPr>
            <w:tcW w:w="1258" w:type="dxa"/>
            <w:tcBorders>
              <w:top w:val="single" w:sz="8" w:space="0" w:color="auto"/>
              <w:left w:val="nil"/>
              <w:bottom w:val="nil"/>
              <w:right w:val="nil"/>
            </w:tcBorders>
            <w:shd w:val="clear" w:color="auto" w:fill="auto"/>
            <w:noWrap/>
            <w:vAlign w:val="bottom"/>
            <w:hideMark/>
          </w:tcPr>
          <w:p w14:paraId="6476A5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-120</w:t>
            </w:r>
          </w:p>
        </w:tc>
        <w:tc>
          <w:tcPr>
            <w:tcW w:w="787" w:type="dxa"/>
            <w:tcBorders>
              <w:top w:val="single" w:sz="8" w:space="0" w:color="auto"/>
              <w:left w:val="nil"/>
              <w:bottom w:val="nil"/>
              <w:right w:val="single" w:sz="8" w:space="0" w:color="auto"/>
            </w:tcBorders>
            <w:shd w:val="clear" w:color="auto" w:fill="auto"/>
            <w:noWrap/>
            <w:vAlign w:val="bottom"/>
            <w:hideMark/>
          </w:tcPr>
          <w:p w14:paraId="36CADE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222" w:type="dxa"/>
            <w:tcBorders>
              <w:top w:val="nil"/>
              <w:left w:val="nil"/>
              <w:bottom w:val="nil"/>
              <w:right w:val="nil"/>
            </w:tcBorders>
            <w:shd w:val="clear" w:color="auto" w:fill="auto"/>
            <w:noWrap/>
            <w:vAlign w:val="bottom"/>
            <w:hideMark/>
          </w:tcPr>
          <w:p w14:paraId="1FC3338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single" w:sz="8" w:space="0" w:color="auto"/>
              <w:left w:val="single" w:sz="8" w:space="0" w:color="auto"/>
              <w:bottom w:val="nil"/>
              <w:right w:val="nil"/>
            </w:tcBorders>
            <w:shd w:val="clear" w:color="auto" w:fill="auto"/>
            <w:noWrap/>
            <w:vAlign w:val="bottom"/>
            <w:hideMark/>
          </w:tcPr>
          <w:p w14:paraId="1E9C32D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1195</w:t>
            </w:r>
          </w:p>
        </w:tc>
        <w:tc>
          <w:tcPr>
            <w:tcW w:w="860" w:type="dxa"/>
            <w:tcBorders>
              <w:top w:val="single" w:sz="8" w:space="0" w:color="auto"/>
              <w:left w:val="nil"/>
              <w:bottom w:val="nil"/>
              <w:right w:val="nil"/>
            </w:tcBorders>
            <w:shd w:val="clear" w:color="auto" w:fill="auto"/>
            <w:noWrap/>
            <w:vAlign w:val="bottom"/>
            <w:hideMark/>
          </w:tcPr>
          <w:p w14:paraId="6956F41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1407</w:t>
            </w:r>
          </w:p>
        </w:tc>
        <w:tc>
          <w:tcPr>
            <w:tcW w:w="860" w:type="dxa"/>
            <w:tcBorders>
              <w:top w:val="single" w:sz="8" w:space="0" w:color="auto"/>
              <w:left w:val="nil"/>
              <w:bottom w:val="nil"/>
              <w:right w:val="nil"/>
            </w:tcBorders>
            <w:shd w:val="clear" w:color="auto" w:fill="auto"/>
            <w:noWrap/>
            <w:vAlign w:val="bottom"/>
            <w:hideMark/>
          </w:tcPr>
          <w:p w14:paraId="47DEE0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865</w:t>
            </w:r>
          </w:p>
        </w:tc>
        <w:tc>
          <w:tcPr>
            <w:tcW w:w="1120" w:type="dxa"/>
            <w:tcBorders>
              <w:top w:val="single" w:sz="8" w:space="0" w:color="auto"/>
              <w:left w:val="nil"/>
              <w:bottom w:val="nil"/>
              <w:right w:val="nil"/>
            </w:tcBorders>
            <w:shd w:val="clear" w:color="auto" w:fill="auto"/>
            <w:noWrap/>
            <w:vAlign w:val="bottom"/>
            <w:hideMark/>
          </w:tcPr>
          <w:p w14:paraId="4C5B9AB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-542</w:t>
            </w:r>
          </w:p>
        </w:tc>
        <w:tc>
          <w:tcPr>
            <w:tcW w:w="700" w:type="dxa"/>
            <w:tcBorders>
              <w:top w:val="single" w:sz="8" w:space="0" w:color="auto"/>
              <w:left w:val="nil"/>
              <w:bottom w:val="nil"/>
              <w:right w:val="single" w:sz="8" w:space="0" w:color="auto"/>
            </w:tcBorders>
            <w:shd w:val="clear" w:color="auto" w:fill="auto"/>
            <w:noWrap/>
            <w:vAlign w:val="bottom"/>
            <w:hideMark/>
          </w:tcPr>
          <w:p w14:paraId="714C04D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-39%</w:t>
            </w:r>
          </w:p>
        </w:tc>
      </w:tr>
      <w:tr w:rsidR="00CA539D" w:rsidRPr="00CA539D" w14:paraId="5B32244F" w14:textId="77777777" w:rsidTr="00CA539D">
        <w:trPr>
          <w:trHeight w:val="255"/>
        </w:trPr>
        <w:tc>
          <w:tcPr>
            <w:tcW w:w="1960" w:type="dxa"/>
            <w:tcBorders>
              <w:top w:val="nil"/>
              <w:left w:val="nil"/>
              <w:bottom w:val="nil"/>
              <w:right w:val="nil"/>
            </w:tcBorders>
            <w:shd w:val="clear" w:color="auto" w:fill="auto"/>
            <w:vAlign w:val="bottom"/>
            <w:hideMark/>
          </w:tcPr>
          <w:p w14:paraId="6C8B88C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Waitemata</w:t>
            </w:r>
          </w:p>
        </w:tc>
        <w:tc>
          <w:tcPr>
            <w:tcW w:w="860" w:type="dxa"/>
            <w:tcBorders>
              <w:top w:val="nil"/>
              <w:left w:val="single" w:sz="8" w:space="0" w:color="auto"/>
              <w:bottom w:val="nil"/>
              <w:right w:val="nil"/>
            </w:tcBorders>
            <w:shd w:val="clear" w:color="auto" w:fill="auto"/>
            <w:noWrap/>
            <w:vAlign w:val="bottom"/>
            <w:hideMark/>
          </w:tcPr>
          <w:p w14:paraId="400AAE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3276</w:t>
            </w:r>
          </w:p>
        </w:tc>
        <w:tc>
          <w:tcPr>
            <w:tcW w:w="860" w:type="dxa"/>
            <w:tcBorders>
              <w:top w:val="nil"/>
              <w:left w:val="nil"/>
              <w:bottom w:val="nil"/>
              <w:right w:val="nil"/>
            </w:tcBorders>
            <w:shd w:val="clear" w:color="auto" w:fill="auto"/>
            <w:noWrap/>
            <w:vAlign w:val="bottom"/>
            <w:hideMark/>
          </w:tcPr>
          <w:p w14:paraId="74DEFD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3741</w:t>
            </w:r>
          </w:p>
        </w:tc>
        <w:tc>
          <w:tcPr>
            <w:tcW w:w="860" w:type="dxa"/>
            <w:tcBorders>
              <w:top w:val="nil"/>
              <w:left w:val="nil"/>
              <w:bottom w:val="nil"/>
              <w:right w:val="nil"/>
            </w:tcBorders>
            <w:shd w:val="clear" w:color="auto" w:fill="auto"/>
            <w:noWrap/>
            <w:vAlign w:val="bottom"/>
            <w:hideMark/>
          </w:tcPr>
          <w:p w14:paraId="29A28F3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3044</w:t>
            </w:r>
          </w:p>
        </w:tc>
        <w:tc>
          <w:tcPr>
            <w:tcW w:w="1120" w:type="dxa"/>
            <w:tcBorders>
              <w:top w:val="nil"/>
              <w:left w:val="nil"/>
              <w:bottom w:val="nil"/>
              <w:right w:val="nil"/>
            </w:tcBorders>
            <w:shd w:val="clear" w:color="auto" w:fill="auto"/>
            <w:noWrap/>
            <w:vAlign w:val="bottom"/>
            <w:hideMark/>
          </w:tcPr>
          <w:p w14:paraId="5C5E21D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-697</w:t>
            </w:r>
          </w:p>
        </w:tc>
        <w:tc>
          <w:tcPr>
            <w:tcW w:w="700" w:type="dxa"/>
            <w:tcBorders>
              <w:top w:val="nil"/>
              <w:left w:val="nil"/>
              <w:bottom w:val="nil"/>
              <w:right w:val="single" w:sz="8" w:space="0" w:color="auto"/>
            </w:tcBorders>
            <w:shd w:val="clear" w:color="auto" w:fill="auto"/>
            <w:noWrap/>
            <w:vAlign w:val="bottom"/>
            <w:hideMark/>
          </w:tcPr>
          <w:p w14:paraId="22458A5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240" w:type="dxa"/>
            <w:tcBorders>
              <w:top w:val="nil"/>
              <w:left w:val="nil"/>
              <w:bottom w:val="nil"/>
              <w:right w:val="nil"/>
            </w:tcBorders>
            <w:shd w:val="clear" w:color="auto" w:fill="auto"/>
            <w:noWrap/>
            <w:vAlign w:val="bottom"/>
            <w:hideMark/>
          </w:tcPr>
          <w:p w14:paraId="60D9769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1A734C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172</w:t>
            </w:r>
          </w:p>
        </w:tc>
        <w:tc>
          <w:tcPr>
            <w:tcW w:w="785" w:type="dxa"/>
            <w:tcBorders>
              <w:top w:val="nil"/>
              <w:left w:val="nil"/>
              <w:bottom w:val="nil"/>
              <w:right w:val="nil"/>
            </w:tcBorders>
            <w:shd w:val="clear" w:color="auto" w:fill="auto"/>
            <w:noWrap/>
            <w:vAlign w:val="bottom"/>
            <w:hideMark/>
          </w:tcPr>
          <w:p w14:paraId="56A194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217</w:t>
            </w:r>
          </w:p>
        </w:tc>
        <w:tc>
          <w:tcPr>
            <w:tcW w:w="785" w:type="dxa"/>
            <w:tcBorders>
              <w:top w:val="nil"/>
              <w:left w:val="nil"/>
              <w:bottom w:val="nil"/>
              <w:right w:val="nil"/>
            </w:tcBorders>
            <w:shd w:val="clear" w:color="auto" w:fill="auto"/>
            <w:noWrap/>
            <w:vAlign w:val="bottom"/>
            <w:hideMark/>
          </w:tcPr>
          <w:p w14:paraId="0FC279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168</w:t>
            </w:r>
          </w:p>
        </w:tc>
        <w:tc>
          <w:tcPr>
            <w:tcW w:w="1258" w:type="dxa"/>
            <w:tcBorders>
              <w:top w:val="nil"/>
              <w:left w:val="nil"/>
              <w:bottom w:val="nil"/>
              <w:right w:val="nil"/>
            </w:tcBorders>
            <w:shd w:val="clear" w:color="auto" w:fill="auto"/>
            <w:noWrap/>
            <w:vAlign w:val="bottom"/>
            <w:hideMark/>
          </w:tcPr>
          <w:p w14:paraId="32A8F5F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-49</w:t>
            </w:r>
          </w:p>
        </w:tc>
        <w:tc>
          <w:tcPr>
            <w:tcW w:w="787" w:type="dxa"/>
            <w:tcBorders>
              <w:top w:val="nil"/>
              <w:left w:val="nil"/>
              <w:bottom w:val="nil"/>
              <w:right w:val="single" w:sz="8" w:space="0" w:color="auto"/>
            </w:tcBorders>
            <w:shd w:val="clear" w:color="auto" w:fill="auto"/>
            <w:noWrap/>
            <w:vAlign w:val="bottom"/>
            <w:hideMark/>
          </w:tcPr>
          <w:p w14:paraId="16F05C4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222" w:type="dxa"/>
            <w:tcBorders>
              <w:top w:val="nil"/>
              <w:left w:val="nil"/>
              <w:bottom w:val="nil"/>
              <w:right w:val="nil"/>
            </w:tcBorders>
            <w:shd w:val="clear" w:color="auto" w:fill="auto"/>
            <w:noWrap/>
            <w:vAlign w:val="bottom"/>
            <w:hideMark/>
          </w:tcPr>
          <w:p w14:paraId="1E1099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DE1C7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2989</w:t>
            </w:r>
          </w:p>
        </w:tc>
        <w:tc>
          <w:tcPr>
            <w:tcW w:w="860" w:type="dxa"/>
            <w:tcBorders>
              <w:top w:val="nil"/>
              <w:left w:val="nil"/>
              <w:bottom w:val="nil"/>
              <w:right w:val="nil"/>
            </w:tcBorders>
            <w:shd w:val="clear" w:color="auto" w:fill="auto"/>
            <w:noWrap/>
            <w:vAlign w:val="bottom"/>
            <w:hideMark/>
          </w:tcPr>
          <w:p w14:paraId="59B4D3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3405</w:t>
            </w:r>
          </w:p>
        </w:tc>
        <w:tc>
          <w:tcPr>
            <w:tcW w:w="860" w:type="dxa"/>
            <w:tcBorders>
              <w:top w:val="nil"/>
              <w:left w:val="nil"/>
              <w:bottom w:val="nil"/>
              <w:right w:val="nil"/>
            </w:tcBorders>
            <w:shd w:val="clear" w:color="auto" w:fill="auto"/>
            <w:noWrap/>
            <w:vAlign w:val="bottom"/>
            <w:hideMark/>
          </w:tcPr>
          <w:p w14:paraId="092FC34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2742</w:t>
            </w:r>
          </w:p>
        </w:tc>
        <w:tc>
          <w:tcPr>
            <w:tcW w:w="1120" w:type="dxa"/>
            <w:tcBorders>
              <w:top w:val="nil"/>
              <w:left w:val="nil"/>
              <w:bottom w:val="nil"/>
              <w:right w:val="nil"/>
            </w:tcBorders>
            <w:shd w:val="clear" w:color="auto" w:fill="auto"/>
            <w:noWrap/>
            <w:vAlign w:val="bottom"/>
            <w:hideMark/>
          </w:tcPr>
          <w:p w14:paraId="08639B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-663</w:t>
            </w:r>
          </w:p>
        </w:tc>
        <w:tc>
          <w:tcPr>
            <w:tcW w:w="700" w:type="dxa"/>
            <w:tcBorders>
              <w:top w:val="nil"/>
              <w:left w:val="nil"/>
              <w:bottom w:val="nil"/>
              <w:right w:val="single" w:sz="8" w:space="0" w:color="auto"/>
            </w:tcBorders>
            <w:shd w:val="clear" w:color="auto" w:fill="auto"/>
            <w:noWrap/>
            <w:vAlign w:val="bottom"/>
            <w:hideMark/>
          </w:tcPr>
          <w:p w14:paraId="705A81C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r>
      <w:tr w:rsidR="00CA539D" w:rsidRPr="00CA539D" w14:paraId="6DD2AF63" w14:textId="77777777" w:rsidTr="00CA539D">
        <w:trPr>
          <w:trHeight w:val="255"/>
        </w:trPr>
        <w:tc>
          <w:tcPr>
            <w:tcW w:w="1960" w:type="dxa"/>
            <w:tcBorders>
              <w:top w:val="nil"/>
              <w:left w:val="nil"/>
              <w:bottom w:val="nil"/>
              <w:right w:val="nil"/>
            </w:tcBorders>
            <w:shd w:val="clear" w:color="auto" w:fill="auto"/>
            <w:vAlign w:val="bottom"/>
            <w:hideMark/>
          </w:tcPr>
          <w:p w14:paraId="2DA7C357"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Auckland</w:t>
            </w:r>
          </w:p>
        </w:tc>
        <w:tc>
          <w:tcPr>
            <w:tcW w:w="860" w:type="dxa"/>
            <w:tcBorders>
              <w:top w:val="nil"/>
              <w:left w:val="single" w:sz="8" w:space="0" w:color="auto"/>
              <w:bottom w:val="nil"/>
              <w:right w:val="nil"/>
            </w:tcBorders>
            <w:shd w:val="clear" w:color="auto" w:fill="auto"/>
            <w:noWrap/>
            <w:vAlign w:val="bottom"/>
            <w:hideMark/>
          </w:tcPr>
          <w:p w14:paraId="17FDB5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2520</w:t>
            </w:r>
          </w:p>
        </w:tc>
        <w:tc>
          <w:tcPr>
            <w:tcW w:w="860" w:type="dxa"/>
            <w:tcBorders>
              <w:top w:val="nil"/>
              <w:left w:val="nil"/>
              <w:bottom w:val="nil"/>
              <w:right w:val="nil"/>
            </w:tcBorders>
            <w:shd w:val="clear" w:color="auto" w:fill="auto"/>
            <w:noWrap/>
            <w:vAlign w:val="bottom"/>
            <w:hideMark/>
          </w:tcPr>
          <w:p w14:paraId="7B3720F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2585</w:t>
            </w:r>
          </w:p>
        </w:tc>
        <w:tc>
          <w:tcPr>
            <w:tcW w:w="860" w:type="dxa"/>
            <w:tcBorders>
              <w:top w:val="nil"/>
              <w:left w:val="nil"/>
              <w:bottom w:val="nil"/>
              <w:right w:val="nil"/>
            </w:tcBorders>
            <w:shd w:val="clear" w:color="auto" w:fill="auto"/>
            <w:noWrap/>
            <w:vAlign w:val="bottom"/>
            <w:hideMark/>
          </w:tcPr>
          <w:p w14:paraId="0CF8DF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1886</w:t>
            </w:r>
          </w:p>
        </w:tc>
        <w:tc>
          <w:tcPr>
            <w:tcW w:w="1120" w:type="dxa"/>
            <w:tcBorders>
              <w:top w:val="nil"/>
              <w:left w:val="nil"/>
              <w:bottom w:val="nil"/>
              <w:right w:val="nil"/>
            </w:tcBorders>
            <w:shd w:val="clear" w:color="auto" w:fill="auto"/>
            <w:noWrap/>
            <w:vAlign w:val="bottom"/>
            <w:hideMark/>
          </w:tcPr>
          <w:p w14:paraId="4291D3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-699</w:t>
            </w:r>
          </w:p>
        </w:tc>
        <w:tc>
          <w:tcPr>
            <w:tcW w:w="700" w:type="dxa"/>
            <w:tcBorders>
              <w:top w:val="nil"/>
              <w:left w:val="nil"/>
              <w:bottom w:val="nil"/>
              <w:right w:val="single" w:sz="8" w:space="0" w:color="auto"/>
            </w:tcBorders>
            <w:shd w:val="clear" w:color="auto" w:fill="auto"/>
            <w:noWrap/>
            <w:vAlign w:val="bottom"/>
            <w:hideMark/>
          </w:tcPr>
          <w:p w14:paraId="6F6A124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240" w:type="dxa"/>
            <w:tcBorders>
              <w:top w:val="nil"/>
              <w:left w:val="nil"/>
              <w:bottom w:val="nil"/>
              <w:right w:val="nil"/>
            </w:tcBorders>
            <w:shd w:val="clear" w:color="auto" w:fill="auto"/>
            <w:noWrap/>
            <w:vAlign w:val="bottom"/>
            <w:hideMark/>
          </w:tcPr>
          <w:p w14:paraId="534B574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C5F14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127</w:t>
            </w:r>
          </w:p>
        </w:tc>
        <w:tc>
          <w:tcPr>
            <w:tcW w:w="785" w:type="dxa"/>
            <w:tcBorders>
              <w:top w:val="nil"/>
              <w:left w:val="nil"/>
              <w:bottom w:val="nil"/>
              <w:right w:val="nil"/>
            </w:tcBorders>
            <w:shd w:val="clear" w:color="auto" w:fill="auto"/>
            <w:noWrap/>
            <w:vAlign w:val="bottom"/>
            <w:hideMark/>
          </w:tcPr>
          <w:p w14:paraId="369052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119</w:t>
            </w:r>
          </w:p>
        </w:tc>
        <w:tc>
          <w:tcPr>
            <w:tcW w:w="785" w:type="dxa"/>
            <w:tcBorders>
              <w:top w:val="nil"/>
              <w:left w:val="nil"/>
              <w:bottom w:val="nil"/>
              <w:right w:val="nil"/>
            </w:tcBorders>
            <w:shd w:val="clear" w:color="auto" w:fill="auto"/>
            <w:noWrap/>
            <w:vAlign w:val="bottom"/>
            <w:hideMark/>
          </w:tcPr>
          <w:p w14:paraId="59B2DE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113</w:t>
            </w:r>
          </w:p>
        </w:tc>
        <w:tc>
          <w:tcPr>
            <w:tcW w:w="1258" w:type="dxa"/>
            <w:tcBorders>
              <w:top w:val="nil"/>
              <w:left w:val="nil"/>
              <w:bottom w:val="nil"/>
              <w:right w:val="nil"/>
            </w:tcBorders>
            <w:shd w:val="clear" w:color="auto" w:fill="auto"/>
            <w:noWrap/>
            <w:vAlign w:val="bottom"/>
            <w:hideMark/>
          </w:tcPr>
          <w:p w14:paraId="3E08A5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6CC39B9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222" w:type="dxa"/>
            <w:tcBorders>
              <w:top w:val="nil"/>
              <w:left w:val="nil"/>
              <w:bottom w:val="nil"/>
              <w:right w:val="nil"/>
            </w:tcBorders>
            <w:shd w:val="clear" w:color="auto" w:fill="auto"/>
            <w:noWrap/>
            <w:vAlign w:val="bottom"/>
            <w:hideMark/>
          </w:tcPr>
          <w:p w14:paraId="2734BE6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2D7876D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2238</w:t>
            </w:r>
          </w:p>
        </w:tc>
        <w:tc>
          <w:tcPr>
            <w:tcW w:w="860" w:type="dxa"/>
            <w:tcBorders>
              <w:top w:val="nil"/>
              <w:left w:val="nil"/>
              <w:bottom w:val="nil"/>
              <w:right w:val="nil"/>
            </w:tcBorders>
            <w:shd w:val="clear" w:color="auto" w:fill="auto"/>
            <w:noWrap/>
            <w:vAlign w:val="bottom"/>
            <w:hideMark/>
          </w:tcPr>
          <w:p w14:paraId="0174DE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2289</w:t>
            </w:r>
          </w:p>
        </w:tc>
        <w:tc>
          <w:tcPr>
            <w:tcW w:w="860" w:type="dxa"/>
            <w:tcBorders>
              <w:top w:val="nil"/>
              <w:left w:val="nil"/>
              <w:bottom w:val="nil"/>
              <w:right w:val="nil"/>
            </w:tcBorders>
            <w:shd w:val="clear" w:color="auto" w:fill="auto"/>
            <w:noWrap/>
            <w:vAlign w:val="bottom"/>
            <w:hideMark/>
          </w:tcPr>
          <w:p w14:paraId="7B7AED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1615</w:t>
            </w:r>
          </w:p>
        </w:tc>
        <w:tc>
          <w:tcPr>
            <w:tcW w:w="1120" w:type="dxa"/>
            <w:tcBorders>
              <w:top w:val="nil"/>
              <w:left w:val="nil"/>
              <w:bottom w:val="nil"/>
              <w:right w:val="nil"/>
            </w:tcBorders>
            <w:shd w:val="clear" w:color="auto" w:fill="auto"/>
            <w:noWrap/>
            <w:vAlign w:val="bottom"/>
            <w:hideMark/>
          </w:tcPr>
          <w:p w14:paraId="35F48E4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-674</w:t>
            </w:r>
          </w:p>
        </w:tc>
        <w:tc>
          <w:tcPr>
            <w:tcW w:w="700" w:type="dxa"/>
            <w:tcBorders>
              <w:top w:val="nil"/>
              <w:left w:val="nil"/>
              <w:bottom w:val="nil"/>
              <w:right w:val="single" w:sz="8" w:space="0" w:color="auto"/>
            </w:tcBorders>
            <w:shd w:val="clear" w:color="auto" w:fill="auto"/>
            <w:noWrap/>
            <w:vAlign w:val="bottom"/>
            <w:hideMark/>
          </w:tcPr>
          <w:p w14:paraId="0203FB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r>
      <w:tr w:rsidR="00CA539D" w:rsidRPr="00CA539D" w14:paraId="0DC7085B" w14:textId="77777777" w:rsidTr="00CA539D">
        <w:trPr>
          <w:trHeight w:val="255"/>
        </w:trPr>
        <w:tc>
          <w:tcPr>
            <w:tcW w:w="1960" w:type="dxa"/>
            <w:tcBorders>
              <w:top w:val="nil"/>
              <w:left w:val="nil"/>
              <w:bottom w:val="nil"/>
              <w:right w:val="nil"/>
            </w:tcBorders>
            <w:shd w:val="clear" w:color="auto" w:fill="auto"/>
            <w:vAlign w:val="bottom"/>
            <w:hideMark/>
          </w:tcPr>
          <w:p w14:paraId="469F5AC8"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Counties Manukau</w:t>
            </w:r>
          </w:p>
        </w:tc>
        <w:tc>
          <w:tcPr>
            <w:tcW w:w="860" w:type="dxa"/>
            <w:tcBorders>
              <w:top w:val="nil"/>
              <w:left w:val="single" w:sz="8" w:space="0" w:color="auto"/>
              <w:bottom w:val="nil"/>
              <w:right w:val="nil"/>
            </w:tcBorders>
            <w:shd w:val="clear" w:color="auto" w:fill="auto"/>
            <w:noWrap/>
            <w:vAlign w:val="bottom"/>
            <w:hideMark/>
          </w:tcPr>
          <w:p w14:paraId="6A6A982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3105</w:t>
            </w:r>
          </w:p>
        </w:tc>
        <w:tc>
          <w:tcPr>
            <w:tcW w:w="860" w:type="dxa"/>
            <w:tcBorders>
              <w:top w:val="nil"/>
              <w:left w:val="nil"/>
              <w:bottom w:val="nil"/>
              <w:right w:val="nil"/>
            </w:tcBorders>
            <w:shd w:val="clear" w:color="auto" w:fill="auto"/>
            <w:noWrap/>
            <w:vAlign w:val="bottom"/>
            <w:hideMark/>
          </w:tcPr>
          <w:p w14:paraId="165AEBE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3561</w:t>
            </w:r>
          </w:p>
        </w:tc>
        <w:tc>
          <w:tcPr>
            <w:tcW w:w="860" w:type="dxa"/>
            <w:tcBorders>
              <w:top w:val="nil"/>
              <w:left w:val="nil"/>
              <w:bottom w:val="nil"/>
              <w:right w:val="nil"/>
            </w:tcBorders>
            <w:shd w:val="clear" w:color="auto" w:fill="auto"/>
            <w:noWrap/>
            <w:vAlign w:val="bottom"/>
            <w:hideMark/>
          </w:tcPr>
          <w:p w14:paraId="3919B6F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3961</w:t>
            </w:r>
          </w:p>
        </w:tc>
        <w:tc>
          <w:tcPr>
            <w:tcW w:w="1120" w:type="dxa"/>
            <w:tcBorders>
              <w:top w:val="nil"/>
              <w:left w:val="nil"/>
              <w:bottom w:val="nil"/>
              <w:right w:val="nil"/>
            </w:tcBorders>
            <w:shd w:val="clear" w:color="auto" w:fill="auto"/>
            <w:noWrap/>
            <w:vAlign w:val="bottom"/>
            <w:hideMark/>
          </w:tcPr>
          <w:p w14:paraId="2A8C1F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400</w:t>
            </w:r>
          </w:p>
        </w:tc>
        <w:tc>
          <w:tcPr>
            <w:tcW w:w="700" w:type="dxa"/>
            <w:tcBorders>
              <w:top w:val="nil"/>
              <w:left w:val="nil"/>
              <w:bottom w:val="nil"/>
              <w:right w:val="single" w:sz="8" w:space="0" w:color="auto"/>
            </w:tcBorders>
            <w:shd w:val="clear" w:color="auto" w:fill="auto"/>
            <w:noWrap/>
            <w:vAlign w:val="bottom"/>
            <w:hideMark/>
          </w:tcPr>
          <w:p w14:paraId="5C95FE0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240" w:type="dxa"/>
            <w:tcBorders>
              <w:top w:val="nil"/>
              <w:left w:val="nil"/>
              <w:bottom w:val="nil"/>
              <w:right w:val="nil"/>
            </w:tcBorders>
            <w:shd w:val="clear" w:color="auto" w:fill="auto"/>
            <w:noWrap/>
            <w:vAlign w:val="bottom"/>
            <w:hideMark/>
          </w:tcPr>
          <w:p w14:paraId="01405C1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D18D11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289</w:t>
            </w:r>
          </w:p>
        </w:tc>
        <w:tc>
          <w:tcPr>
            <w:tcW w:w="785" w:type="dxa"/>
            <w:tcBorders>
              <w:top w:val="nil"/>
              <w:left w:val="nil"/>
              <w:bottom w:val="nil"/>
              <w:right w:val="nil"/>
            </w:tcBorders>
            <w:shd w:val="clear" w:color="auto" w:fill="auto"/>
            <w:noWrap/>
            <w:vAlign w:val="bottom"/>
            <w:hideMark/>
          </w:tcPr>
          <w:p w14:paraId="5C1B36A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339</w:t>
            </w:r>
          </w:p>
        </w:tc>
        <w:tc>
          <w:tcPr>
            <w:tcW w:w="785" w:type="dxa"/>
            <w:tcBorders>
              <w:top w:val="nil"/>
              <w:left w:val="nil"/>
              <w:bottom w:val="nil"/>
              <w:right w:val="nil"/>
            </w:tcBorders>
            <w:shd w:val="clear" w:color="auto" w:fill="auto"/>
            <w:noWrap/>
            <w:vAlign w:val="bottom"/>
            <w:hideMark/>
          </w:tcPr>
          <w:p w14:paraId="1B0D7A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400</w:t>
            </w:r>
          </w:p>
        </w:tc>
        <w:tc>
          <w:tcPr>
            <w:tcW w:w="1258" w:type="dxa"/>
            <w:tcBorders>
              <w:top w:val="nil"/>
              <w:left w:val="nil"/>
              <w:bottom w:val="nil"/>
              <w:right w:val="nil"/>
            </w:tcBorders>
            <w:shd w:val="clear" w:color="auto" w:fill="auto"/>
            <w:noWrap/>
            <w:vAlign w:val="bottom"/>
            <w:hideMark/>
          </w:tcPr>
          <w:p w14:paraId="6F2DEF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61</w:t>
            </w:r>
          </w:p>
        </w:tc>
        <w:tc>
          <w:tcPr>
            <w:tcW w:w="787" w:type="dxa"/>
            <w:tcBorders>
              <w:top w:val="nil"/>
              <w:left w:val="nil"/>
              <w:bottom w:val="nil"/>
              <w:right w:val="single" w:sz="8" w:space="0" w:color="auto"/>
            </w:tcBorders>
            <w:shd w:val="clear" w:color="auto" w:fill="auto"/>
            <w:noWrap/>
            <w:vAlign w:val="bottom"/>
            <w:hideMark/>
          </w:tcPr>
          <w:p w14:paraId="504735B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222" w:type="dxa"/>
            <w:tcBorders>
              <w:top w:val="nil"/>
              <w:left w:val="nil"/>
              <w:bottom w:val="nil"/>
              <w:right w:val="nil"/>
            </w:tcBorders>
            <w:shd w:val="clear" w:color="auto" w:fill="auto"/>
            <w:noWrap/>
            <w:vAlign w:val="bottom"/>
            <w:hideMark/>
          </w:tcPr>
          <w:p w14:paraId="56E37BF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017F3E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2435</w:t>
            </w:r>
          </w:p>
        </w:tc>
        <w:tc>
          <w:tcPr>
            <w:tcW w:w="860" w:type="dxa"/>
            <w:tcBorders>
              <w:top w:val="nil"/>
              <w:left w:val="nil"/>
              <w:bottom w:val="nil"/>
              <w:right w:val="nil"/>
            </w:tcBorders>
            <w:shd w:val="clear" w:color="auto" w:fill="auto"/>
            <w:noWrap/>
            <w:vAlign w:val="bottom"/>
            <w:hideMark/>
          </w:tcPr>
          <w:p w14:paraId="61F47C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2750</w:t>
            </w:r>
          </w:p>
        </w:tc>
        <w:tc>
          <w:tcPr>
            <w:tcW w:w="860" w:type="dxa"/>
            <w:tcBorders>
              <w:top w:val="nil"/>
              <w:left w:val="nil"/>
              <w:bottom w:val="nil"/>
              <w:right w:val="nil"/>
            </w:tcBorders>
            <w:shd w:val="clear" w:color="auto" w:fill="auto"/>
            <w:noWrap/>
            <w:vAlign w:val="bottom"/>
            <w:hideMark/>
          </w:tcPr>
          <w:p w14:paraId="7B541CC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3021</w:t>
            </w:r>
          </w:p>
        </w:tc>
        <w:tc>
          <w:tcPr>
            <w:tcW w:w="1120" w:type="dxa"/>
            <w:tcBorders>
              <w:top w:val="nil"/>
              <w:left w:val="nil"/>
              <w:bottom w:val="nil"/>
              <w:right w:val="nil"/>
            </w:tcBorders>
            <w:shd w:val="clear" w:color="auto" w:fill="auto"/>
            <w:noWrap/>
            <w:vAlign w:val="bottom"/>
            <w:hideMark/>
          </w:tcPr>
          <w:p w14:paraId="64E1F1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271</w:t>
            </w:r>
          </w:p>
        </w:tc>
        <w:tc>
          <w:tcPr>
            <w:tcW w:w="700" w:type="dxa"/>
            <w:tcBorders>
              <w:top w:val="nil"/>
              <w:left w:val="nil"/>
              <w:bottom w:val="nil"/>
              <w:right w:val="single" w:sz="8" w:space="0" w:color="auto"/>
            </w:tcBorders>
            <w:shd w:val="clear" w:color="auto" w:fill="auto"/>
            <w:noWrap/>
            <w:vAlign w:val="bottom"/>
            <w:hideMark/>
          </w:tcPr>
          <w:p w14:paraId="4B0B5B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r>
      <w:tr w:rsidR="00CA539D" w:rsidRPr="00CA539D" w14:paraId="50DBFDED" w14:textId="77777777" w:rsidTr="00CA539D">
        <w:trPr>
          <w:trHeight w:val="255"/>
        </w:trPr>
        <w:tc>
          <w:tcPr>
            <w:tcW w:w="1960" w:type="dxa"/>
            <w:tcBorders>
              <w:top w:val="nil"/>
              <w:left w:val="nil"/>
              <w:bottom w:val="nil"/>
              <w:right w:val="nil"/>
            </w:tcBorders>
            <w:shd w:val="clear" w:color="auto" w:fill="auto"/>
            <w:vAlign w:val="bottom"/>
            <w:hideMark/>
          </w:tcPr>
          <w:p w14:paraId="27984ED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Waikato</w:t>
            </w:r>
          </w:p>
        </w:tc>
        <w:tc>
          <w:tcPr>
            <w:tcW w:w="860" w:type="dxa"/>
            <w:tcBorders>
              <w:top w:val="nil"/>
              <w:left w:val="single" w:sz="8" w:space="0" w:color="auto"/>
              <w:bottom w:val="nil"/>
              <w:right w:val="nil"/>
            </w:tcBorders>
            <w:shd w:val="clear" w:color="auto" w:fill="auto"/>
            <w:noWrap/>
            <w:vAlign w:val="bottom"/>
            <w:hideMark/>
          </w:tcPr>
          <w:p w14:paraId="1916834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2182</w:t>
            </w:r>
          </w:p>
        </w:tc>
        <w:tc>
          <w:tcPr>
            <w:tcW w:w="860" w:type="dxa"/>
            <w:tcBorders>
              <w:top w:val="nil"/>
              <w:left w:val="nil"/>
              <w:bottom w:val="nil"/>
              <w:right w:val="nil"/>
            </w:tcBorders>
            <w:shd w:val="clear" w:color="auto" w:fill="auto"/>
            <w:noWrap/>
            <w:vAlign w:val="bottom"/>
            <w:hideMark/>
          </w:tcPr>
          <w:p w14:paraId="0FB5F7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2595</w:t>
            </w:r>
          </w:p>
        </w:tc>
        <w:tc>
          <w:tcPr>
            <w:tcW w:w="860" w:type="dxa"/>
            <w:tcBorders>
              <w:top w:val="nil"/>
              <w:left w:val="nil"/>
              <w:bottom w:val="nil"/>
              <w:right w:val="nil"/>
            </w:tcBorders>
            <w:shd w:val="clear" w:color="auto" w:fill="auto"/>
            <w:noWrap/>
            <w:vAlign w:val="bottom"/>
            <w:hideMark/>
          </w:tcPr>
          <w:p w14:paraId="52E8C8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2242</w:t>
            </w:r>
          </w:p>
        </w:tc>
        <w:tc>
          <w:tcPr>
            <w:tcW w:w="1120" w:type="dxa"/>
            <w:tcBorders>
              <w:top w:val="nil"/>
              <w:left w:val="nil"/>
              <w:bottom w:val="nil"/>
              <w:right w:val="nil"/>
            </w:tcBorders>
            <w:shd w:val="clear" w:color="auto" w:fill="auto"/>
            <w:noWrap/>
            <w:vAlign w:val="bottom"/>
            <w:hideMark/>
          </w:tcPr>
          <w:p w14:paraId="475FE1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-353</w:t>
            </w:r>
          </w:p>
        </w:tc>
        <w:tc>
          <w:tcPr>
            <w:tcW w:w="700" w:type="dxa"/>
            <w:tcBorders>
              <w:top w:val="nil"/>
              <w:left w:val="nil"/>
              <w:bottom w:val="nil"/>
              <w:right w:val="single" w:sz="8" w:space="0" w:color="auto"/>
            </w:tcBorders>
            <w:shd w:val="clear" w:color="auto" w:fill="auto"/>
            <w:noWrap/>
            <w:vAlign w:val="bottom"/>
            <w:hideMark/>
          </w:tcPr>
          <w:p w14:paraId="446D6F7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240" w:type="dxa"/>
            <w:tcBorders>
              <w:top w:val="nil"/>
              <w:left w:val="nil"/>
              <w:bottom w:val="nil"/>
              <w:right w:val="nil"/>
            </w:tcBorders>
            <w:shd w:val="clear" w:color="auto" w:fill="auto"/>
            <w:noWrap/>
            <w:vAlign w:val="bottom"/>
            <w:hideMark/>
          </w:tcPr>
          <w:p w14:paraId="355915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592D6E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271</w:t>
            </w:r>
          </w:p>
        </w:tc>
        <w:tc>
          <w:tcPr>
            <w:tcW w:w="785" w:type="dxa"/>
            <w:tcBorders>
              <w:top w:val="nil"/>
              <w:left w:val="nil"/>
              <w:bottom w:val="nil"/>
              <w:right w:val="nil"/>
            </w:tcBorders>
            <w:shd w:val="clear" w:color="auto" w:fill="auto"/>
            <w:noWrap/>
            <w:vAlign w:val="bottom"/>
            <w:hideMark/>
          </w:tcPr>
          <w:p w14:paraId="5D4A60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304</w:t>
            </w:r>
          </w:p>
        </w:tc>
        <w:tc>
          <w:tcPr>
            <w:tcW w:w="785" w:type="dxa"/>
            <w:tcBorders>
              <w:top w:val="nil"/>
              <w:left w:val="nil"/>
              <w:bottom w:val="nil"/>
              <w:right w:val="nil"/>
            </w:tcBorders>
            <w:shd w:val="clear" w:color="auto" w:fill="auto"/>
            <w:noWrap/>
            <w:vAlign w:val="bottom"/>
            <w:hideMark/>
          </w:tcPr>
          <w:p w14:paraId="0965553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254</w:t>
            </w:r>
          </w:p>
        </w:tc>
        <w:tc>
          <w:tcPr>
            <w:tcW w:w="1258" w:type="dxa"/>
            <w:tcBorders>
              <w:top w:val="nil"/>
              <w:left w:val="nil"/>
              <w:bottom w:val="nil"/>
              <w:right w:val="nil"/>
            </w:tcBorders>
            <w:shd w:val="clear" w:color="auto" w:fill="auto"/>
            <w:noWrap/>
            <w:vAlign w:val="bottom"/>
            <w:hideMark/>
          </w:tcPr>
          <w:p w14:paraId="0F82C7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787" w:type="dxa"/>
            <w:tcBorders>
              <w:top w:val="nil"/>
              <w:left w:val="nil"/>
              <w:bottom w:val="nil"/>
              <w:right w:val="single" w:sz="8" w:space="0" w:color="auto"/>
            </w:tcBorders>
            <w:shd w:val="clear" w:color="auto" w:fill="auto"/>
            <w:noWrap/>
            <w:vAlign w:val="bottom"/>
            <w:hideMark/>
          </w:tcPr>
          <w:p w14:paraId="2727375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222" w:type="dxa"/>
            <w:tcBorders>
              <w:top w:val="nil"/>
              <w:left w:val="nil"/>
              <w:bottom w:val="nil"/>
              <w:right w:val="nil"/>
            </w:tcBorders>
            <w:shd w:val="clear" w:color="auto" w:fill="auto"/>
            <w:noWrap/>
            <w:vAlign w:val="bottom"/>
            <w:hideMark/>
          </w:tcPr>
          <w:p w14:paraId="2681F3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627761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1876</w:t>
            </w:r>
          </w:p>
        </w:tc>
        <w:tc>
          <w:tcPr>
            <w:tcW w:w="860" w:type="dxa"/>
            <w:tcBorders>
              <w:top w:val="nil"/>
              <w:left w:val="nil"/>
              <w:bottom w:val="nil"/>
              <w:right w:val="nil"/>
            </w:tcBorders>
            <w:shd w:val="clear" w:color="auto" w:fill="auto"/>
            <w:noWrap/>
            <w:vAlign w:val="bottom"/>
            <w:hideMark/>
          </w:tcPr>
          <w:p w14:paraId="18F2B0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2259</w:t>
            </w:r>
          </w:p>
        </w:tc>
        <w:tc>
          <w:tcPr>
            <w:tcW w:w="860" w:type="dxa"/>
            <w:tcBorders>
              <w:top w:val="nil"/>
              <w:left w:val="nil"/>
              <w:bottom w:val="nil"/>
              <w:right w:val="nil"/>
            </w:tcBorders>
            <w:shd w:val="clear" w:color="auto" w:fill="auto"/>
            <w:noWrap/>
            <w:vAlign w:val="bottom"/>
            <w:hideMark/>
          </w:tcPr>
          <w:p w14:paraId="316E09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1953</w:t>
            </w:r>
          </w:p>
        </w:tc>
        <w:tc>
          <w:tcPr>
            <w:tcW w:w="1120" w:type="dxa"/>
            <w:tcBorders>
              <w:top w:val="nil"/>
              <w:left w:val="nil"/>
              <w:bottom w:val="nil"/>
              <w:right w:val="nil"/>
            </w:tcBorders>
            <w:shd w:val="clear" w:color="auto" w:fill="auto"/>
            <w:noWrap/>
            <w:vAlign w:val="bottom"/>
            <w:hideMark/>
          </w:tcPr>
          <w:p w14:paraId="65628EC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-306</w:t>
            </w:r>
          </w:p>
        </w:tc>
        <w:tc>
          <w:tcPr>
            <w:tcW w:w="700" w:type="dxa"/>
            <w:tcBorders>
              <w:top w:val="nil"/>
              <w:left w:val="nil"/>
              <w:bottom w:val="nil"/>
              <w:right w:val="single" w:sz="8" w:space="0" w:color="auto"/>
            </w:tcBorders>
            <w:shd w:val="clear" w:color="auto" w:fill="auto"/>
            <w:noWrap/>
            <w:vAlign w:val="bottom"/>
            <w:hideMark/>
          </w:tcPr>
          <w:p w14:paraId="110D936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r>
      <w:tr w:rsidR="00CA539D" w:rsidRPr="00CA539D" w14:paraId="1D428C68" w14:textId="77777777" w:rsidTr="00CA539D">
        <w:trPr>
          <w:trHeight w:val="255"/>
        </w:trPr>
        <w:tc>
          <w:tcPr>
            <w:tcW w:w="1960" w:type="dxa"/>
            <w:tcBorders>
              <w:top w:val="nil"/>
              <w:left w:val="nil"/>
              <w:bottom w:val="nil"/>
              <w:right w:val="nil"/>
            </w:tcBorders>
            <w:shd w:val="clear" w:color="auto" w:fill="auto"/>
            <w:vAlign w:val="bottom"/>
            <w:hideMark/>
          </w:tcPr>
          <w:p w14:paraId="22A9597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Bay of Plenty</w:t>
            </w:r>
          </w:p>
        </w:tc>
        <w:tc>
          <w:tcPr>
            <w:tcW w:w="860" w:type="dxa"/>
            <w:tcBorders>
              <w:top w:val="nil"/>
              <w:left w:val="single" w:sz="8" w:space="0" w:color="auto"/>
              <w:bottom w:val="nil"/>
              <w:right w:val="nil"/>
            </w:tcBorders>
            <w:shd w:val="clear" w:color="auto" w:fill="auto"/>
            <w:noWrap/>
            <w:vAlign w:val="bottom"/>
            <w:hideMark/>
          </w:tcPr>
          <w:p w14:paraId="55D936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1887</w:t>
            </w:r>
          </w:p>
        </w:tc>
        <w:tc>
          <w:tcPr>
            <w:tcW w:w="860" w:type="dxa"/>
            <w:tcBorders>
              <w:top w:val="nil"/>
              <w:left w:val="nil"/>
              <w:bottom w:val="nil"/>
              <w:right w:val="nil"/>
            </w:tcBorders>
            <w:shd w:val="clear" w:color="auto" w:fill="auto"/>
            <w:noWrap/>
            <w:vAlign w:val="bottom"/>
            <w:hideMark/>
          </w:tcPr>
          <w:p w14:paraId="091C9A4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1889</w:t>
            </w:r>
          </w:p>
        </w:tc>
        <w:tc>
          <w:tcPr>
            <w:tcW w:w="860" w:type="dxa"/>
            <w:tcBorders>
              <w:top w:val="nil"/>
              <w:left w:val="nil"/>
              <w:bottom w:val="nil"/>
              <w:right w:val="nil"/>
            </w:tcBorders>
            <w:shd w:val="clear" w:color="auto" w:fill="auto"/>
            <w:noWrap/>
            <w:vAlign w:val="bottom"/>
            <w:hideMark/>
          </w:tcPr>
          <w:p w14:paraId="295880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1616</w:t>
            </w:r>
          </w:p>
        </w:tc>
        <w:tc>
          <w:tcPr>
            <w:tcW w:w="1120" w:type="dxa"/>
            <w:tcBorders>
              <w:top w:val="nil"/>
              <w:left w:val="nil"/>
              <w:bottom w:val="nil"/>
              <w:right w:val="nil"/>
            </w:tcBorders>
            <w:shd w:val="clear" w:color="auto" w:fill="auto"/>
            <w:noWrap/>
            <w:vAlign w:val="bottom"/>
            <w:hideMark/>
          </w:tcPr>
          <w:p w14:paraId="434194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-273</w:t>
            </w:r>
          </w:p>
        </w:tc>
        <w:tc>
          <w:tcPr>
            <w:tcW w:w="700" w:type="dxa"/>
            <w:tcBorders>
              <w:top w:val="nil"/>
              <w:left w:val="nil"/>
              <w:bottom w:val="nil"/>
              <w:right w:val="single" w:sz="8" w:space="0" w:color="auto"/>
            </w:tcBorders>
            <w:shd w:val="clear" w:color="auto" w:fill="auto"/>
            <w:noWrap/>
            <w:vAlign w:val="bottom"/>
            <w:hideMark/>
          </w:tcPr>
          <w:p w14:paraId="45F56F1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240" w:type="dxa"/>
            <w:tcBorders>
              <w:top w:val="nil"/>
              <w:left w:val="nil"/>
              <w:bottom w:val="nil"/>
              <w:right w:val="nil"/>
            </w:tcBorders>
            <w:shd w:val="clear" w:color="auto" w:fill="auto"/>
            <w:noWrap/>
            <w:vAlign w:val="bottom"/>
            <w:hideMark/>
          </w:tcPr>
          <w:p w14:paraId="73B35B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2D6E71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209</w:t>
            </w:r>
          </w:p>
        </w:tc>
        <w:tc>
          <w:tcPr>
            <w:tcW w:w="785" w:type="dxa"/>
            <w:tcBorders>
              <w:top w:val="nil"/>
              <w:left w:val="nil"/>
              <w:bottom w:val="nil"/>
              <w:right w:val="nil"/>
            </w:tcBorders>
            <w:shd w:val="clear" w:color="auto" w:fill="auto"/>
            <w:noWrap/>
            <w:vAlign w:val="bottom"/>
            <w:hideMark/>
          </w:tcPr>
          <w:p w14:paraId="496C99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236</w:t>
            </w:r>
          </w:p>
        </w:tc>
        <w:tc>
          <w:tcPr>
            <w:tcW w:w="785" w:type="dxa"/>
            <w:tcBorders>
              <w:top w:val="nil"/>
              <w:left w:val="nil"/>
              <w:bottom w:val="nil"/>
              <w:right w:val="nil"/>
            </w:tcBorders>
            <w:shd w:val="clear" w:color="auto" w:fill="auto"/>
            <w:noWrap/>
            <w:vAlign w:val="bottom"/>
            <w:hideMark/>
          </w:tcPr>
          <w:p w14:paraId="6649A1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216</w:t>
            </w:r>
          </w:p>
        </w:tc>
        <w:tc>
          <w:tcPr>
            <w:tcW w:w="1258" w:type="dxa"/>
            <w:tcBorders>
              <w:top w:val="nil"/>
              <w:left w:val="nil"/>
              <w:bottom w:val="nil"/>
              <w:right w:val="nil"/>
            </w:tcBorders>
            <w:shd w:val="clear" w:color="auto" w:fill="auto"/>
            <w:noWrap/>
            <w:vAlign w:val="bottom"/>
            <w:hideMark/>
          </w:tcPr>
          <w:p w14:paraId="31B87DA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7" w:type="dxa"/>
            <w:tcBorders>
              <w:top w:val="nil"/>
              <w:left w:val="nil"/>
              <w:bottom w:val="nil"/>
              <w:right w:val="single" w:sz="8" w:space="0" w:color="auto"/>
            </w:tcBorders>
            <w:shd w:val="clear" w:color="auto" w:fill="auto"/>
            <w:noWrap/>
            <w:vAlign w:val="bottom"/>
            <w:hideMark/>
          </w:tcPr>
          <w:p w14:paraId="0DBA69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222" w:type="dxa"/>
            <w:tcBorders>
              <w:top w:val="nil"/>
              <w:left w:val="nil"/>
              <w:bottom w:val="nil"/>
              <w:right w:val="nil"/>
            </w:tcBorders>
            <w:shd w:val="clear" w:color="auto" w:fill="auto"/>
            <w:noWrap/>
            <w:vAlign w:val="bottom"/>
            <w:hideMark/>
          </w:tcPr>
          <w:p w14:paraId="437240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1126AB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1669</w:t>
            </w:r>
          </w:p>
        </w:tc>
        <w:tc>
          <w:tcPr>
            <w:tcW w:w="860" w:type="dxa"/>
            <w:tcBorders>
              <w:top w:val="nil"/>
              <w:left w:val="nil"/>
              <w:bottom w:val="nil"/>
              <w:right w:val="nil"/>
            </w:tcBorders>
            <w:shd w:val="clear" w:color="auto" w:fill="auto"/>
            <w:noWrap/>
            <w:vAlign w:val="bottom"/>
            <w:hideMark/>
          </w:tcPr>
          <w:p w14:paraId="138FD6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1648</w:t>
            </w:r>
          </w:p>
        </w:tc>
        <w:tc>
          <w:tcPr>
            <w:tcW w:w="860" w:type="dxa"/>
            <w:tcBorders>
              <w:top w:val="nil"/>
              <w:left w:val="nil"/>
              <w:bottom w:val="nil"/>
              <w:right w:val="nil"/>
            </w:tcBorders>
            <w:shd w:val="clear" w:color="auto" w:fill="auto"/>
            <w:noWrap/>
            <w:vAlign w:val="bottom"/>
            <w:hideMark/>
          </w:tcPr>
          <w:p w14:paraId="102F5D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1395</w:t>
            </w:r>
          </w:p>
        </w:tc>
        <w:tc>
          <w:tcPr>
            <w:tcW w:w="1120" w:type="dxa"/>
            <w:tcBorders>
              <w:top w:val="nil"/>
              <w:left w:val="nil"/>
              <w:bottom w:val="nil"/>
              <w:right w:val="nil"/>
            </w:tcBorders>
            <w:shd w:val="clear" w:color="auto" w:fill="auto"/>
            <w:noWrap/>
            <w:vAlign w:val="bottom"/>
            <w:hideMark/>
          </w:tcPr>
          <w:p w14:paraId="042761A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-253</w:t>
            </w:r>
          </w:p>
        </w:tc>
        <w:tc>
          <w:tcPr>
            <w:tcW w:w="700" w:type="dxa"/>
            <w:tcBorders>
              <w:top w:val="nil"/>
              <w:left w:val="nil"/>
              <w:bottom w:val="nil"/>
              <w:right w:val="single" w:sz="8" w:space="0" w:color="auto"/>
            </w:tcBorders>
            <w:shd w:val="clear" w:color="auto" w:fill="auto"/>
            <w:noWrap/>
            <w:vAlign w:val="bottom"/>
            <w:hideMark/>
          </w:tcPr>
          <w:p w14:paraId="75D8E7D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r>
      <w:tr w:rsidR="00CA539D" w:rsidRPr="00CA539D" w14:paraId="17DC3C32" w14:textId="77777777" w:rsidTr="00CA539D">
        <w:trPr>
          <w:trHeight w:val="255"/>
        </w:trPr>
        <w:tc>
          <w:tcPr>
            <w:tcW w:w="1960" w:type="dxa"/>
            <w:tcBorders>
              <w:top w:val="nil"/>
              <w:left w:val="nil"/>
              <w:bottom w:val="nil"/>
              <w:right w:val="nil"/>
            </w:tcBorders>
            <w:shd w:val="clear" w:color="auto" w:fill="auto"/>
            <w:vAlign w:val="bottom"/>
            <w:hideMark/>
          </w:tcPr>
          <w:p w14:paraId="1D1123E9"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Lakes</w:t>
            </w:r>
          </w:p>
        </w:tc>
        <w:tc>
          <w:tcPr>
            <w:tcW w:w="860" w:type="dxa"/>
            <w:tcBorders>
              <w:top w:val="nil"/>
              <w:left w:val="single" w:sz="8" w:space="0" w:color="auto"/>
              <w:bottom w:val="nil"/>
              <w:right w:val="nil"/>
            </w:tcBorders>
            <w:shd w:val="clear" w:color="auto" w:fill="auto"/>
            <w:noWrap/>
            <w:vAlign w:val="bottom"/>
            <w:hideMark/>
          </w:tcPr>
          <w:p w14:paraId="359B68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811</w:t>
            </w:r>
          </w:p>
        </w:tc>
        <w:tc>
          <w:tcPr>
            <w:tcW w:w="860" w:type="dxa"/>
            <w:tcBorders>
              <w:top w:val="nil"/>
              <w:left w:val="nil"/>
              <w:bottom w:val="nil"/>
              <w:right w:val="nil"/>
            </w:tcBorders>
            <w:shd w:val="clear" w:color="auto" w:fill="auto"/>
            <w:noWrap/>
            <w:vAlign w:val="bottom"/>
            <w:hideMark/>
          </w:tcPr>
          <w:p w14:paraId="261715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765</w:t>
            </w:r>
          </w:p>
        </w:tc>
        <w:tc>
          <w:tcPr>
            <w:tcW w:w="860" w:type="dxa"/>
            <w:tcBorders>
              <w:top w:val="nil"/>
              <w:left w:val="nil"/>
              <w:bottom w:val="nil"/>
              <w:right w:val="nil"/>
            </w:tcBorders>
            <w:shd w:val="clear" w:color="auto" w:fill="auto"/>
            <w:noWrap/>
            <w:vAlign w:val="bottom"/>
            <w:hideMark/>
          </w:tcPr>
          <w:p w14:paraId="5EA6E2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617</w:t>
            </w:r>
          </w:p>
        </w:tc>
        <w:tc>
          <w:tcPr>
            <w:tcW w:w="1120" w:type="dxa"/>
            <w:tcBorders>
              <w:top w:val="nil"/>
              <w:left w:val="nil"/>
              <w:bottom w:val="nil"/>
              <w:right w:val="nil"/>
            </w:tcBorders>
            <w:shd w:val="clear" w:color="auto" w:fill="auto"/>
            <w:noWrap/>
            <w:vAlign w:val="bottom"/>
            <w:hideMark/>
          </w:tcPr>
          <w:p w14:paraId="434222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-148</w:t>
            </w:r>
          </w:p>
        </w:tc>
        <w:tc>
          <w:tcPr>
            <w:tcW w:w="700" w:type="dxa"/>
            <w:tcBorders>
              <w:top w:val="nil"/>
              <w:left w:val="nil"/>
              <w:bottom w:val="nil"/>
              <w:right w:val="single" w:sz="8" w:space="0" w:color="auto"/>
            </w:tcBorders>
            <w:shd w:val="clear" w:color="auto" w:fill="auto"/>
            <w:noWrap/>
            <w:vAlign w:val="bottom"/>
            <w:hideMark/>
          </w:tcPr>
          <w:p w14:paraId="5B4336C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240" w:type="dxa"/>
            <w:tcBorders>
              <w:top w:val="nil"/>
              <w:left w:val="nil"/>
              <w:bottom w:val="nil"/>
              <w:right w:val="nil"/>
            </w:tcBorders>
            <w:shd w:val="clear" w:color="auto" w:fill="auto"/>
            <w:noWrap/>
            <w:vAlign w:val="bottom"/>
            <w:hideMark/>
          </w:tcPr>
          <w:p w14:paraId="3C99C8E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2BD71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149</w:t>
            </w:r>
          </w:p>
        </w:tc>
        <w:tc>
          <w:tcPr>
            <w:tcW w:w="785" w:type="dxa"/>
            <w:tcBorders>
              <w:top w:val="nil"/>
              <w:left w:val="nil"/>
              <w:bottom w:val="nil"/>
              <w:right w:val="nil"/>
            </w:tcBorders>
            <w:shd w:val="clear" w:color="auto" w:fill="auto"/>
            <w:noWrap/>
            <w:vAlign w:val="bottom"/>
            <w:hideMark/>
          </w:tcPr>
          <w:p w14:paraId="68ACBA9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137</w:t>
            </w:r>
          </w:p>
        </w:tc>
        <w:tc>
          <w:tcPr>
            <w:tcW w:w="785" w:type="dxa"/>
            <w:tcBorders>
              <w:top w:val="nil"/>
              <w:left w:val="nil"/>
              <w:bottom w:val="nil"/>
              <w:right w:val="nil"/>
            </w:tcBorders>
            <w:shd w:val="clear" w:color="auto" w:fill="auto"/>
            <w:noWrap/>
            <w:vAlign w:val="bottom"/>
            <w:hideMark/>
          </w:tcPr>
          <w:p w14:paraId="457E556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115</w:t>
            </w:r>
          </w:p>
        </w:tc>
        <w:tc>
          <w:tcPr>
            <w:tcW w:w="1258" w:type="dxa"/>
            <w:tcBorders>
              <w:top w:val="nil"/>
              <w:left w:val="nil"/>
              <w:bottom w:val="nil"/>
              <w:right w:val="nil"/>
            </w:tcBorders>
            <w:shd w:val="clear" w:color="auto" w:fill="auto"/>
            <w:noWrap/>
            <w:vAlign w:val="bottom"/>
            <w:hideMark/>
          </w:tcPr>
          <w:p w14:paraId="1A9FD6A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7" w:type="dxa"/>
            <w:tcBorders>
              <w:top w:val="nil"/>
              <w:left w:val="nil"/>
              <w:bottom w:val="nil"/>
              <w:right w:val="single" w:sz="8" w:space="0" w:color="auto"/>
            </w:tcBorders>
            <w:shd w:val="clear" w:color="auto" w:fill="auto"/>
            <w:noWrap/>
            <w:vAlign w:val="bottom"/>
            <w:hideMark/>
          </w:tcPr>
          <w:p w14:paraId="00FB2E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222" w:type="dxa"/>
            <w:tcBorders>
              <w:top w:val="nil"/>
              <w:left w:val="nil"/>
              <w:bottom w:val="nil"/>
              <w:right w:val="nil"/>
            </w:tcBorders>
            <w:shd w:val="clear" w:color="auto" w:fill="auto"/>
            <w:noWrap/>
            <w:vAlign w:val="bottom"/>
            <w:hideMark/>
          </w:tcPr>
          <w:p w14:paraId="3F233B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459F81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651</w:t>
            </w:r>
          </w:p>
        </w:tc>
        <w:tc>
          <w:tcPr>
            <w:tcW w:w="860" w:type="dxa"/>
            <w:tcBorders>
              <w:top w:val="nil"/>
              <w:left w:val="nil"/>
              <w:bottom w:val="nil"/>
              <w:right w:val="nil"/>
            </w:tcBorders>
            <w:shd w:val="clear" w:color="auto" w:fill="auto"/>
            <w:noWrap/>
            <w:vAlign w:val="bottom"/>
            <w:hideMark/>
          </w:tcPr>
          <w:p w14:paraId="133634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618</w:t>
            </w:r>
          </w:p>
        </w:tc>
        <w:tc>
          <w:tcPr>
            <w:tcW w:w="860" w:type="dxa"/>
            <w:tcBorders>
              <w:top w:val="nil"/>
              <w:left w:val="nil"/>
              <w:bottom w:val="nil"/>
              <w:right w:val="nil"/>
            </w:tcBorders>
            <w:shd w:val="clear" w:color="auto" w:fill="auto"/>
            <w:noWrap/>
            <w:vAlign w:val="bottom"/>
            <w:hideMark/>
          </w:tcPr>
          <w:p w14:paraId="2179B80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488</w:t>
            </w:r>
          </w:p>
        </w:tc>
        <w:tc>
          <w:tcPr>
            <w:tcW w:w="1120" w:type="dxa"/>
            <w:tcBorders>
              <w:top w:val="nil"/>
              <w:left w:val="nil"/>
              <w:bottom w:val="nil"/>
              <w:right w:val="nil"/>
            </w:tcBorders>
            <w:shd w:val="clear" w:color="auto" w:fill="auto"/>
            <w:noWrap/>
            <w:vAlign w:val="bottom"/>
            <w:hideMark/>
          </w:tcPr>
          <w:p w14:paraId="559635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-130</w:t>
            </w:r>
          </w:p>
        </w:tc>
        <w:tc>
          <w:tcPr>
            <w:tcW w:w="700" w:type="dxa"/>
            <w:tcBorders>
              <w:top w:val="nil"/>
              <w:left w:val="nil"/>
              <w:bottom w:val="nil"/>
              <w:right w:val="single" w:sz="8" w:space="0" w:color="auto"/>
            </w:tcBorders>
            <w:shd w:val="clear" w:color="auto" w:fill="auto"/>
            <w:noWrap/>
            <w:vAlign w:val="bottom"/>
            <w:hideMark/>
          </w:tcPr>
          <w:p w14:paraId="7E8A39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r>
      <w:tr w:rsidR="00CA539D" w:rsidRPr="00CA539D" w14:paraId="4A78A9E1" w14:textId="77777777" w:rsidTr="00CA539D">
        <w:trPr>
          <w:trHeight w:val="255"/>
        </w:trPr>
        <w:tc>
          <w:tcPr>
            <w:tcW w:w="1960" w:type="dxa"/>
            <w:tcBorders>
              <w:top w:val="nil"/>
              <w:left w:val="nil"/>
              <w:bottom w:val="nil"/>
              <w:right w:val="nil"/>
            </w:tcBorders>
            <w:shd w:val="clear" w:color="auto" w:fill="auto"/>
            <w:vAlign w:val="bottom"/>
            <w:hideMark/>
          </w:tcPr>
          <w:p w14:paraId="76FE059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Tairāwhiti</w:t>
            </w:r>
          </w:p>
        </w:tc>
        <w:tc>
          <w:tcPr>
            <w:tcW w:w="860" w:type="dxa"/>
            <w:tcBorders>
              <w:top w:val="nil"/>
              <w:left w:val="single" w:sz="8" w:space="0" w:color="auto"/>
              <w:bottom w:val="nil"/>
              <w:right w:val="nil"/>
            </w:tcBorders>
            <w:shd w:val="clear" w:color="auto" w:fill="auto"/>
            <w:noWrap/>
            <w:vAlign w:val="bottom"/>
            <w:hideMark/>
          </w:tcPr>
          <w:p w14:paraId="0A2900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275</w:t>
            </w:r>
          </w:p>
        </w:tc>
        <w:tc>
          <w:tcPr>
            <w:tcW w:w="860" w:type="dxa"/>
            <w:tcBorders>
              <w:top w:val="nil"/>
              <w:left w:val="nil"/>
              <w:bottom w:val="nil"/>
              <w:right w:val="nil"/>
            </w:tcBorders>
            <w:shd w:val="clear" w:color="auto" w:fill="auto"/>
            <w:noWrap/>
            <w:vAlign w:val="bottom"/>
            <w:hideMark/>
          </w:tcPr>
          <w:p w14:paraId="62069F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298</w:t>
            </w:r>
          </w:p>
        </w:tc>
        <w:tc>
          <w:tcPr>
            <w:tcW w:w="860" w:type="dxa"/>
            <w:tcBorders>
              <w:top w:val="nil"/>
              <w:left w:val="nil"/>
              <w:bottom w:val="nil"/>
              <w:right w:val="nil"/>
            </w:tcBorders>
            <w:shd w:val="clear" w:color="auto" w:fill="auto"/>
            <w:noWrap/>
            <w:vAlign w:val="bottom"/>
            <w:hideMark/>
          </w:tcPr>
          <w:p w14:paraId="331085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232</w:t>
            </w:r>
          </w:p>
        </w:tc>
        <w:tc>
          <w:tcPr>
            <w:tcW w:w="1120" w:type="dxa"/>
            <w:tcBorders>
              <w:top w:val="nil"/>
              <w:left w:val="nil"/>
              <w:bottom w:val="nil"/>
              <w:right w:val="nil"/>
            </w:tcBorders>
            <w:shd w:val="clear" w:color="auto" w:fill="auto"/>
            <w:noWrap/>
            <w:vAlign w:val="bottom"/>
            <w:hideMark/>
          </w:tcPr>
          <w:p w14:paraId="1BD68AB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-66</w:t>
            </w:r>
          </w:p>
        </w:tc>
        <w:tc>
          <w:tcPr>
            <w:tcW w:w="700" w:type="dxa"/>
            <w:tcBorders>
              <w:top w:val="nil"/>
              <w:left w:val="nil"/>
              <w:bottom w:val="nil"/>
              <w:right w:val="single" w:sz="8" w:space="0" w:color="auto"/>
            </w:tcBorders>
            <w:shd w:val="clear" w:color="auto" w:fill="auto"/>
            <w:noWrap/>
            <w:vAlign w:val="bottom"/>
            <w:hideMark/>
          </w:tcPr>
          <w:p w14:paraId="1093E9E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240" w:type="dxa"/>
            <w:tcBorders>
              <w:top w:val="nil"/>
              <w:left w:val="nil"/>
              <w:bottom w:val="nil"/>
              <w:right w:val="nil"/>
            </w:tcBorders>
            <w:shd w:val="clear" w:color="auto" w:fill="auto"/>
            <w:noWrap/>
            <w:vAlign w:val="bottom"/>
            <w:hideMark/>
          </w:tcPr>
          <w:p w14:paraId="15819DA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88931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74</w:t>
            </w:r>
          </w:p>
        </w:tc>
        <w:tc>
          <w:tcPr>
            <w:tcW w:w="785" w:type="dxa"/>
            <w:tcBorders>
              <w:top w:val="nil"/>
              <w:left w:val="nil"/>
              <w:bottom w:val="nil"/>
              <w:right w:val="nil"/>
            </w:tcBorders>
            <w:shd w:val="clear" w:color="auto" w:fill="auto"/>
            <w:noWrap/>
            <w:vAlign w:val="bottom"/>
            <w:hideMark/>
          </w:tcPr>
          <w:p w14:paraId="3244CF2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89</w:t>
            </w:r>
          </w:p>
        </w:tc>
        <w:tc>
          <w:tcPr>
            <w:tcW w:w="785" w:type="dxa"/>
            <w:tcBorders>
              <w:top w:val="nil"/>
              <w:left w:val="nil"/>
              <w:bottom w:val="nil"/>
              <w:right w:val="nil"/>
            </w:tcBorders>
            <w:shd w:val="clear" w:color="auto" w:fill="auto"/>
            <w:noWrap/>
            <w:vAlign w:val="bottom"/>
            <w:hideMark/>
          </w:tcPr>
          <w:p w14:paraId="14CB38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73</w:t>
            </w:r>
          </w:p>
        </w:tc>
        <w:tc>
          <w:tcPr>
            <w:tcW w:w="1258" w:type="dxa"/>
            <w:tcBorders>
              <w:top w:val="nil"/>
              <w:left w:val="nil"/>
              <w:bottom w:val="nil"/>
              <w:right w:val="nil"/>
            </w:tcBorders>
            <w:shd w:val="clear" w:color="auto" w:fill="auto"/>
            <w:noWrap/>
            <w:vAlign w:val="bottom"/>
            <w:hideMark/>
          </w:tcPr>
          <w:p w14:paraId="5335D9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787" w:type="dxa"/>
            <w:tcBorders>
              <w:top w:val="nil"/>
              <w:left w:val="nil"/>
              <w:bottom w:val="nil"/>
              <w:right w:val="single" w:sz="8" w:space="0" w:color="auto"/>
            </w:tcBorders>
            <w:shd w:val="clear" w:color="auto" w:fill="auto"/>
            <w:noWrap/>
            <w:vAlign w:val="bottom"/>
            <w:hideMark/>
          </w:tcPr>
          <w:p w14:paraId="53EF93A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222" w:type="dxa"/>
            <w:tcBorders>
              <w:top w:val="nil"/>
              <w:left w:val="nil"/>
              <w:bottom w:val="nil"/>
              <w:right w:val="nil"/>
            </w:tcBorders>
            <w:shd w:val="clear" w:color="auto" w:fill="auto"/>
            <w:noWrap/>
            <w:vAlign w:val="bottom"/>
            <w:hideMark/>
          </w:tcPr>
          <w:p w14:paraId="290180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39B93B0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199</w:t>
            </w:r>
          </w:p>
        </w:tc>
        <w:tc>
          <w:tcPr>
            <w:tcW w:w="860" w:type="dxa"/>
            <w:tcBorders>
              <w:top w:val="nil"/>
              <w:left w:val="nil"/>
              <w:bottom w:val="nil"/>
              <w:right w:val="nil"/>
            </w:tcBorders>
            <w:shd w:val="clear" w:color="auto" w:fill="auto"/>
            <w:noWrap/>
            <w:vAlign w:val="bottom"/>
            <w:hideMark/>
          </w:tcPr>
          <w:p w14:paraId="121B7EB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206</w:t>
            </w:r>
          </w:p>
        </w:tc>
        <w:tc>
          <w:tcPr>
            <w:tcW w:w="860" w:type="dxa"/>
            <w:tcBorders>
              <w:top w:val="nil"/>
              <w:left w:val="nil"/>
              <w:bottom w:val="nil"/>
              <w:right w:val="nil"/>
            </w:tcBorders>
            <w:shd w:val="clear" w:color="auto" w:fill="auto"/>
            <w:noWrap/>
            <w:vAlign w:val="bottom"/>
            <w:hideMark/>
          </w:tcPr>
          <w:p w14:paraId="43D861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155</w:t>
            </w:r>
          </w:p>
        </w:tc>
        <w:tc>
          <w:tcPr>
            <w:tcW w:w="1120" w:type="dxa"/>
            <w:tcBorders>
              <w:top w:val="nil"/>
              <w:left w:val="nil"/>
              <w:bottom w:val="nil"/>
              <w:right w:val="nil"/>
            </w:tcBorders>
            <w:shd w:val="clear" w:color="auto" w:fill="auto"/>
            <w:noWrap/>
            <w:vAlign w:val="bottom"/>
            <w:hideMark/>
          </w:tcPr>
          <w:p w14:paraId="5F123EF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-51</w:t>
            </w:r>
          </w:p>
        </w:tc>
        <w:tc>
          <w:tcPr>
            <w:tcW w:w="700" w:type="dxa"/>
            <w:tcBorders>
              <w:top w:val="nil"/>
              <w:left w:val="nil"/>
              <w:bottom w:val="nil"/>
              <w:right w:val="single" w:sz="8" w:space="0" w:color="auto"/>
            </w:tcBorders>
            <w:shd w:val="clear" w:color="auto" w:fill="auto"/>
            <w:noWrap/>
            <w:vAlign w:val="bottom"/>
            <w:hideMark/>
          </w:tcPr>
          <w:p w14:paraId="5A069B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r>
      <w:tr w:rsidR="00CA539D" w:rsidRPr="00CA539D" w14:paraId="1CBEA837" w14:textId="77777777" w:rsidTr="00CA539D">
        <w:trPr>
          <w:trHeight w:val="255"/>
        </w:trPr>
        <w:tc>
          <w:tcPr>
            <w:tcW w:w="1960" w:type="dxa"/>
            <w:tcBorders>
              <w:top w:val="nil"/>
              <w:left w:val="nil"/>
              <w:bottom w:val="nil"/>
              <w:right w:val="nil"/>
            </w:tcBorders>
            <w:shd w:val="clear" w:color="auto" w:fill="auto"/>
            <w:vAlign w:val="bottom"/>
            <w:hideMark/>
          </w:tcPr>
          <w:p w14:paraId="121A057E"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Taranaki</w:t>
            </w:r>
          </w:p>
        </w:tc>
        <w:tc>
          <w:tcPr>
            <w:tcW w:w="860" w:type="dxa"/>
            <w:tcBorders>
              <w:top w:val="nil"/>
              <w:left w:val="single" w:sz="8" w:space="0" w:color="auto"/>
              <w:bottom w:val="nil"/>
              <w:right w:val="nil"/>
            </w:tcBorders>
            <w:shd w:val="clear" w:color="auto" w:fill="auto"/>
            <w:noWrap/>
            <w:vAlign w:val="bottom"/>
            <w:hideMark/>
          </w:tcPr>
          <w:p w14:paraId="0B5163B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792</w:t>
            </w:r>
          </w:p>
        </w:tc>
        <w:tc>
          <w:tcPr>
            <w:tcW w:w="860" w:type="dxa"/>
            <w:tcBorders>
              <w:top w:val="nil"/>
              <w:left w:val="nil"/>
              <w:bottom w:val="nil"/>
              <w:right w:val="nil"/>
            </w:tcBorders>
            <w:shd w:val="clear" w:color="auto" w:fill="auto"/>
            <w:noWrap/>
            <w:vAlign w:val="bottom"/>
            <w:hideMark/>
          </w:tcPr>
          <w:p w14:paraId="4C6ABB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750</w:t>
            </w:r>
          </w:p>
        </w:tc>
        <w:tc>
          <w:tcPr>
            <w:tcW w:w="860" w:type="dxa"/>
            <w:tcBorders>
              <w:top w:val="nil"/>
              <w:left w:val="nil"/>
              <w:bottom w:val="nil"/>
              <w:right w:val="nil"/>
            </w:tcBorders>
            <w:shd w:val="clear" w:color="auto" w:fill="auto"/>
            <w:noWrap/>
            <w:vAlign w:val="bottom"/>
            <w:hideMark/>
          </w:tcPr>
          <w:p w14:paraId="35A104D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605</w:t>
            </w:r>
          </w:p>
        </w:tc>
        <w:tc>
          <w:tcPr>
            <w:tcW w:w="1120" w:type="dxa"/>
            <w:tcBorders>
              <w:top w:val="nil"/>
              <w:left w:val="nil"/>
              <w:bottom w:val="nil"/>
              <w:right w:val="nil"/>
            </w:tcBorders>
            <w:shd w:val="clear" w:color="auto" w:fill="auto"/>
            <w:noWrap/>
            <w:vAlign w:val="bottom"/>
            <w:hideMark/>
          </w:tcPr>
          <w:p w14:paraId="7D4393F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-145</w:t>
            </w:r>
          </w:p>
        </w:tc>
        <w:tc>
          <w:tcPr>
            <w:tcW w:w="700" w:type="dxa"/>
            <w:tcBorders>
              <w:top w:val="nil"/>
              <w:left w:val="nil"/>
              <w:bottom w:val="nil"/>
              <w:right w:val="single" w:sz="8" w:space="0" w:color="auto"/>
            </w:tcBorders>
            <w:shd w:val="clear" w:color="auto" w:fill="auto"/>
            <w:noWrap/>
            <w:vAlign w:val="bottom"/>
            <w:hideMark/>
          </w:tcPr>
          <w:p w14:paraId="248FEE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240" w:type="dxa"/>
            <w:tcBorders>
              <w:top w:val="nil"/>
              <w:left w:val="nil"/>
              <w:bottom w:val="nil"/>
              <w:right w:val="nil"/>
            </w:tcBorders>
            <w:shd w:val="clear" w:color="auto" w:fill="auto"/>
            <w:noWrap/>
            <w:vAlign w:val="bottom"/>
            <w:hideMark/>
          </w:tcPr>
          <w:p w14:paraId="40B9BB8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05B5F1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80</w:t>
            </w:r>
          </w:p>
        </w:tc>
        <w:tc>
          <w:tcPr>
            <w:tcW w:w="785" w:type="dxa"/>
            <w:tcBorders>
              <w:top w:val="nil"/>
              <w:left w:val="nil"/>
              <w:bottom w:val="nil"/>
              <w:right w:val="nil"/>
            </w:tcBorders>
            <w:shd w:val="clear" w:color="auto" w:fill="auto"/>
            <w:noWrap/>
            <w:vAlign w:val="bottom"/>
            <w:hideMark/>
          </w:tcPr>
          <w:p w14:paraId="3C5CC3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86</w:t>
            </w:r>
          </w:p>
        </w:tc>
        <w:tc>
          <w:tcPr>
            <w:tcW w:w="785" w:type="dxa"/>
            <w:tcBorders>
              <w:top w:val="nil"/>
              <w:left w:val="nil"/>
              <w:bottom w:val="nil"/>
              <w:right w:val="nil"/>
            </w:tcBorders>
            <w:shd w:val="clear" w:color="auto" w:fill="auto"/>
            <w:noWrap/>
            <w:vAlign w:val="bottom"/>
            <w:hideMark/>
          </w:tcPr>
          <w:p w14:paraId="4DB7DD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1258" w:type="dxa"/>
            <w:tcBorders>
              <w:top w:val="nil"/>
              <w:left w:val="nil"/>
              <w:bottom w:val="nil"/>
              <w:right w:val="nil"/>
            </w:tcBorders>
            <w:shd w:val="clear" w:color="auto" w:fill="auto"/>
            <w:noWrap/>
            <w:vAlign w:val="bottom"/>
            <w:hideMark/>
          </w:tcPr>
          <w:p w14:paraId="21C2F12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w:t>
            </w:r>
          </w:p>
        </w:tc>
        <w:tc>
          <w:tcPr>
            <w:tcW w:w="787" w:type="dxa"/>
            <w:tcBorders>
              <w:top w:val="nil"/>
              <w:left w:val="nil"/>
              <w:bottom w:val="nil"/>
              <w:right w:val="single" w:sz="8" w:space="0" w:color="auto"/>
            </w:tcBorders>
            <w:shd w:val="clear" w:color="auto" w:fill="auto"/>
            <w:noWrap/>
            <w:vAlign w:val="bottom"/>
            <w:hideMark/>
          </w:tcPr>
          <w:p w14:paraId="4EA96B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-49%</w:t>
            </w:r>
          </w:p>
        </w:tc>
        <w:tc>
          <w:tcPr>
            <w:tcW w:w="222" w:type="dxa"/>
            <w:tcBorders>
              <w:top w:val="nil"/>
              <w:left w:val="nil"/>
              <w:bottom w:val="nil"/>
              <w:right w:val="nil"/>
            </w:tcBorders>
            <w:shd w:val="clear" w:color="auto" w:fill="auto"/>
            <w:noWrap/>
            <w:vAlign w:val="bottom"/>
            <w:hideMark/>
          </w:tcPr>
          <w:p w14:paraId="5498CDF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052275A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709</w:t>
            </w:r>
          </w:p>
        </w:tc>
        <w:tc>
          <w:tcPr>
            <w:tcW w:w="860" w:type="dxa"/>
            <w:tcBorders>
              <w:top w:val="nil"/>
              <w:left w:val="nil"/>
              <w:bottom w:val="nil"/>
              <w:right w:val="nil"/>
            </w:tcBorders>
            <w:shd w:val="clear" w:color="auto" w:fill="auto"/>
            <w:noWrap/>
            <w:vAlign w:val="bottom"/>
            <w:hideMark/>
          </w:tcPr>
          <w:p w14:paraId="1608DB0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659</w:t>
            </w:r>
          </w:p>
        </w:tc>
        <w:tc>
          <w:tcPr>
            <w:tcW w:w="860" w:type="dxa"/>
            <w:tcBorders>
              <w:top w:val="nil"/>
              <w:left w:val="nil"/>
              <w:bottom w:val="nil"/>
              <w:right w:val="nil"/>
            </w:tcBorders>
            <w:shd w:val="clear" w:color="auto" w:fill="auto"/>
            <w:noWrap/>
            <w:vAlign w:val="bottom"/>
            <w:hideMark/>
          </w:tcPr>
          <w:p w14:paraId="6CC7F82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556</w:t>
            </w:r>
          </w:p>
        </w:tc>
        <w:tc>
          <w:tcPr>
            <w:tcW w:w="1120" w:type="dxa"/>
            <w:tcBorders>
              <w:top w:val="nil"/>
              <w:left w:val="nil"/>
              <w:bottom w:val="nil"/>
              <w:right w:val="nil"/>
            </w:tcBorders>
            <w:shd w:val="clear" w:color="auto" w:fill="auto"/>
            <w:noWrap/>
            <w:vAlign w:val="bottom"/>
            <w:hideMark/>
          </w:tcPr>
          <w:p w14:paraId="4E8700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-103</w:t>
            </w:r>
          </w:p>
        </w:tc>
        <w:tc>
          <w:tcPr>
            <w:tcW w:w="700" w:type="dxa"/>
            <w:tcBorders>
              <w:top w:val="nil"/>
              <w:left w:val="nil"/>
              <w:bottom w:val="nil"/>
              <w:right w:val="single" w:sz="8" w:space="0" w:color="auto"/>
            </w:tcBorders>
            <w:shd w:val="clear" w:color="auto" w:fill="auto"/>
            <w:noWrap/>
            <w:vAlign w:val="bottom"/>
            <w:hideMark/>
          </w:tcPr>
          <w:p w14:paraId="2C2EDC1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r>
      <w:tr w:rsidR="00CA539D" w:rsidRPr="00CA539D" w14:paraId="4CC8C0A3" w14:textId="77777777" w:rsidTr="00CA539D">
        <w:trPr>
          <w:trHeight w:val="255"/>
        </w:trPr>
        <w:tc>
          <w:tcPr>
            <w:tcW w:w="1960" w:type="dxa"/>
            <w:tcBorders>
              <w:top w:val="nil"/>
              <w:left w:val="nil"/>
              <w:bottom w:val="nil"/>
              <w:right w:val="nil"/>
            </w:tcBorders>
            <w:shd w:val="clear" w:color="auto" w:fill="auto"/>
            <w:vAlign w:val="bottom"/>
            <w:hideMark/>
          </w:tcPr>
          <w:p w14:paraId="5948067E"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Whanganui</w:t>
            </w:r>
          </w:p>
        </w:tc>
        <w:tc>
          <w:tcPr>
            <w:tcW w:w="860" w:type="dxa"/>
            <w:tcBorders>
              <w:top w:val="nil"/>
              <w:left w:val="single" w:sz="8" w:space="0" w:color="auto"/>
              <w:bottom w:val="nil"/>
              <w:right w:val="nil"/>
            </w:tcBorders>
            <w:shd w:val="clear" w:color="auto" w:fill="auto"/>
            <w:noWrap/>
            <w:vAlign w:val="bottom"/>
            <w:hideMark/>
          </w:tcPr>
          <w:p w14:paraId="3B2DF8A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561</w:t>
            </w:r>
          </w:p>
        </w:tc>
        <w:tc>
          <w:tcPr>
            <w:tcW w:w="860" w:type="dxa"/>
            <w:tcBorders>
              <w:top w:val="nil"/>
              <w:left w:val="nil"/>
              <w:bottom w:val="nil"/>
              <w:right w:val="nil"/>
            </w:tcBorders>
            <w:shd w:val="clear" w:color="auto" w:fill="auto"/>
            <w:noWrap/>
            <w:vAlign w:val="bottom"/>
            <w:hideMark/>
          </w:tcPr>
          <w:p w14:paraId="6DA9C3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624</w:t>
            </w:r>
          </w:p>
        </w:tc>
        <w:tc>
          <w:tcPr>
            <w:tcW w:w="860" w:type="dxa"/>
            <w:tcBorders>
              <w:top w:val="nil"/>
              <w:left w:val="nil"/>
              <w:bottom w:val="nil"/>
              <w:right w:val="nil"/>
            </w:tcBorders>
            <w:shd w:val="clear" w:color="auto" w:fill="auto"/>
            <w:noWrap/>
            <w:vAlign w:val="bottom"/>
            <w:hideMark/>
          </w:tcPr>
          <w:p w14:paraId="24C606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442</w:t>
            </w:r>
          </w:p>
        </w:tc>
        <w:tc>
          <w:tcPr>
            <w:tcW w:w="1120" w:type="dxa"/>
            <w:tcBorders>
              <w:top w:val="nil"/>
              <w:left w:val="nil"/>
              <w:bottom w:val="nil"/>
              <w:right w:val="nil"/>
            </w:tcBorders>
            <w:shd w:val="clear" w:color="auto" w:fill="auto"/>
            <w:noWrap/>
            <w:vAlign w:val="bottom"/>
            <w:hideMark/>
          </w:tcPr>
          <w:p w14:paraId="5BE76C9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-182</w:t>
            </w:r>
          </w:p>
        </w:tc>
        <w:tc>
          <w:tcPr>
            <w:tcW w:w="700" w:type="dxa"/>
            <w:tcBorders>
              <w:top w:val="nil"/>
              <w:left w:val="nil"/>
              <w:bottom w:val="nil"/>
              <w:right w:val="single" w:sz="8" w:space="0" w:color="auto"/>
            </w:tcBorders>
            <w:shd w:val="clear" w:color="auto" w:fill="auto"/>
            <w:noWrap/>
            <w:vAlign w:val="bottom"/>
            <w:hideMark/>
          </w:tcPr>
          <w:p w14:paraId="583D0BC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240" w:type="dxa"/>
            <w:tcBorders>
              <w:top w:val="nil"/>
              <w:left w:val="nil"/>
              <w:bottom w:val="nil"/>
              <w:right w:val="nil"/>
            </w:tcBorders>
            <w:shd w:val="clear" w:color="auto" w:fill="auto"/>
            <w:noWrap/>
            <w:vAlign w:val="bottom"/>
            <w:hideMark/>
          </w:tcPr>
          <w:p w14:paraId="38F9E3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592E80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87</w:t>
            </w:r>
          </w:p>
        </w:tc>
        <w:tc>
          <w:tcPr>
            <w:tcW w:w="785" w:type="dxa"/>
            <w:tcBorders>
              <w:top w:val="nil"/>
              <w:left w:val="nil"/>
              <w:bottom w:val="nil"/>
              <w:right w:val="nil"/>
            </w:tcBorders>
            <w:shd w:val="clear" w:color="auto" w:fill="auto"/>
            <w:noWrap/>
            <w:vAlign w:val="bottom"/>
            <w:hideMark/>
          </w:tcPr>
          <w:p w14:paraId="4FDC3E9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80</w:t>
            </w:r>
          </w:p>
        </w:tc>
        <w:tc>
          <w:tcPr>
            <w:tcW w:w="785" w:type="dxa"/>
            <w:tcBorders>
              <w:top w:val="nil"/>
              <w:left w:val="nil"/>
              <w:bottom w:val="nil"/>
              <w:right w:val="nil"/>
            </w:tcBorders>
            <w:shd w:val="clear" w:color="auto" w:fill="auto"/>
            <w:noWrap/>
            <w:vAlign w:val="bottom"/>
            <w:hideMark/>
          </w:tcPr>
          <w:p w14:paraId="4F591B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56</w:t>
            </w:r>
          </w:p>
        </w:tc>
        <w:tc>
          <w:tcPr>
            <w:tcW w:w="1258" w:type="dxa"/>
            <w:tcBorders>
              <w:top w:val="nil"/>
              <w:left w:val="nil"/>
              <w:bottom w:val="nil"/>
              <w:right w:val="nil"/>
            </w:tcBorders>
            <w:shd w:val="clear" w:color="auto" w:fill="auto"/>
            <w:noWrap/>
            <w:vAlign w:val="bottom"/>
            <w:hideMark/>
          </w:tcPr>
          <w:p w14:paraId="287AAA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7" w:type="dxa"/>
            <w:tcBorders>
              <w:top w:val="nil"/>
              <w:left w:val="nil"/>
              <w:bottom w:val="nil"/>
              <w:right w:val="single" w:sz="8" w:space="0" w:color="auto"/>
            </w:tcBorders>
            <w:shd w:val="clear" w:color="auto" w:fill="auto"/>
            <w:noWrap/>
            <w:vAlign w:val="bottom"/>
            <w:hideMark/>
          </w:tcPr>
          <w:p w14:paraId="04E05F5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222" w:type="dxa"/>
            <w:tcBorders>
              <w:top w:val="nil"/>
              <w:left w:val="nil"/>
              <w:bottom w:val="nil"/>
              <w:right w:val="nil"/>
            </w:tcBorders>
            <w:shd w:val="clear" w:color="auto" w:fill="auto"/>
            <w:noWrap/>
            <w:vAlign w:val="bottom"/>
            <w:hideMark/>
          </w:tcPr>
          <w:p w14:paraId="2EB552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D27518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474</w:t>
            </w:r>
          </w:p>
        </w:tc>
        <w:tc>
          <w:tcPr>
            <w:tcW w:w="860" w:type="dxa"/>
            <w:tcBorders>
              <w:top w:val="nil"/>
              <w:left w:val="nil"/>
              <w:bottom w:val="nil"/>
              <w:right w:val="nil"/>
            </w:tcBorders>
            <w:shd w:val="clear" w:color="auto" w:fill="auto"/>
            <w:noWrap/>
            <w:vAlign w:val="bottom"/>
            <w:hideMark/>
          </w:tcPr>
          <w:p w14:paraId="686F512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542</w:t>
            </w:r>
          </w:p>
        </w:tc>
        <w:tc>
          <w:tcPr>
            <w:tcW w:w="860" w:type="dxa"/>
            <w:tcBorders>
              <w:top w:val="nil"/>
              <w:left w:val="nil"/>
              <w:bottom w:val="nil"/>
              <w:right w:val="nil"/>
            </w:tcBorders>
            <w:shd w:val="clear" w:color="auto" w:fill="auto"/>
            <w:noWrap/>
            <w:vAlign w:val="bottom"/>
            <w:hideMark/>
          </w:tcPr>
          <w:p w14:paraId="118A20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382</w:t>
            </w:r>
          </w:p>
        </w:tc>
        <w:tc>
          <w:tcPr>
            <w:tcW w:w="1120" w:type="dxa"/>
            <w:tcBorders>
              <w:top w:val="nil"/>
              <w:left w:val="nil"/>
              <w:bottom w:val="nil"/>
              <w:right w:val="nil"/>
            </w:tcBorders>
            <w:shd w:val="clear" w:color="auto" w:fill="auto"/>
            <w:noWrap/>
            <w:vAlign w:val="bottom"/>
            <w:hideMark/>
          </w:tcPr>
          <w:p w14:paraId="7B1D64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-160</w:t>
            </w:r>
          </w:p>
        </w:tc>
        <w:tc>
          <w:tcPr>
            <w:tcW w:w="700" w:type="dxa"/>
            <w:tcBorders>
              <w:top w:val="nil"/>
              <w:left w:val="nil"/>
              <w:bottom w:val="nil"/>
              <w:right w:val="single" w:sz="8" w:space="0" w:color="auto"/>
            </w:tcBorders>
            <w:shd w:val="clear" w:color="auto" w:fill="auto"/>
            <w:noWrap/>
            <w:vAlign w:val="bottom"/>
            <w:hideMark/>
          </w:tcPr>
          <w:p w14:paraId="319C1B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r>
      <w:tr w:rsidR="00CA539D" w:rsidRPr="00CA539D" w14:paraId="53400F61" w14:textId="77777777" w:rsidTr="00CA539D">
        <w:trPr>
          <w:trHeight w:val="255"/>
        </w:trPr>
        <w:tc>
          <w:tcPr>
            <w:tcW w:w="1960" w:type="dxa"/>
            <w:tcBorders>
              <w:top w:val="nil"/>
              <w:left w:val="nil"/>
              <w:bottom w:val="nil"/>
              <w:right w:val="nil"/>
            </w:tcBorders>
            <w:shd w:val="clear" w:color="auto" w:fill="auto"/>
            <w:vAlign w:val="bottom"/>
            <w:hideMark/>
          </w:tcPr>
          <w:p w14:paraId="4C930149"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Hawke's Bay</w:t>
            </w:r>
          </w:p>
        </w:tc>
        <w:tc>
          <w:tcPr>
            <w:tcW w:w="860" w:type="dxa"/>
            <w:tcBorders>
              <w:top w:val="nil"/>
              <w:left w:val="single" w:sz="8" w:space="0" w:color="auto"/>
              <w:bottom w:val="nil"/>
              <w:right w:val="nil"/>
            </w:tcBorders>
            <w:shd w:val="clear" w:color="auto" w:fill="auto"/>
            <w:noWrap/>
            <w:vAlign w:val="bottom"/>
            <w:hideMark/>
          </w:tcPr>
          <w:p w14:paraId="3EA51FB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1023</w:t>
            </w:r>
          </w:p>
        </w:tc>
        <w:tc>
          <w:tcPr>
            <w:tcW w:w="860" w:type="dxa"/>
            <w:tcBorders>
              <w:top w:val="nil"/>
              <w:left w:val="nil"/>
              <w:bottom w:val="nil"/>
              <w:right w:val="nil"/>
            </w:tcBorders>
            <w:shd w:val="clear" w:color="auto" w:fill="auto"/>
            <w:noWrap/>
            <w:vAlign w:val="bottom"/>
            <w:hideMark/>
          </w:tcPr>
          <w:p w14:paraId="5FBE934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1176</w:t>
            </w:r>
          </w:p>
        </w:tc>
        <w:tc>
          <w:tcPr>
            <w:tcW w:w="860" w:type="dxa"/>
            <w:tcBorders>
              <w:top w:val="nil"/>
              <w:left w:val="nil"/>
              <w:bottom w:val="nil"/>
              <w:right w:val="nil"/>
            </w:tcBorders>
            <w:shd w:val="clear" w:color="auto" w:fill="auto"/>
            <w:noWrap/>
            <w:vAlign w:val="bottom"/>
            <w:hideMark/>
          </w:tcPr>
          <w:p w14:paraId="2D252F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954</w:t>
            </w:r>
          </w:p>
        </w:tc>
        <w:tc>
          <w:tcPr>
            <w:tcW w:w="1120" w:type="dxa"/>
            <w:tcBorders>
              <w:top w:val="nil"/>
              <w:left w:val="nil"/>
              <w:bottom w:val="nil"/>
              <w:right w:val="nil"/>
            </w:tcBorders>
            <w:shd w:val="clear" w:color="auto" w:fill="auto"/>
            <w:noWrap/>
            <w:vAlign w:val="bottom"/>
            <w:hideMark/>
          </w:tcPr>
          <w:p w14:paraId="0692EB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-222</w:t>
            </w:r>
          </w:p>
        </w:tc>
        <w:tc>
          <w:tcPr>
            <w:tcW w:w="700" w:type="dxa"/>
            <w:tcBorders>
              <w:top w:val="nil"/>
              <w:left w:val="nil"/>
              <w:bottom w:val="nil"/>
              <w:right w:val="single" w:sz="8" w:space="0" w:color="auto"/>
            </w:tcBorders>
            <w:shd w:val="clear" w:color="auto" w:fill="auto"/>
            <w:noWrap/>
            <w:vAlign w:val="bottom"/>
            <w:hideMark/>
          </w:tcPr>
          <w:p w14:paraId="4D69A5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240" w:type="dxa"/>
            <w:tcBorders>
              <w:top w:val="nil"/>
              <w:left w:val="nil"/>
              <w:bottom w:val="nil"/>
              <w:right w:val="nil"/>
            </w:tcBorders>
            <w:shd w:val="clear" w:color="auto" w:fill="auto"/>
            <w:noWrap/>
            <w:vAlign w:val="bottom"/>
            <w:hideMark/>
          </w:tcPr>
          <w:p w14:paraId="68F24C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27610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109</w:t>
            </w:r>
          </w:p>
        </w:tc>
        <w:tc>
          <w:tcPr>
            <w:tcW w:w="785" w:type="dxa"/>
            <w:tcBorders>
              <w:top w:val="nil"/>
              <w:left w:val="nil"/>
              <w:bottom w:val="nil"/>
              <w:right w:val="nil"/>
            </w:tcBorders>
            <w:shd w:val="clear" w:color="auto" w:fill="auto"/>
            <w:noWrap/>
            <w:vAlign w:val="bottom"/>
            <w:hideMark/>
          </w:tcPr>
          <w:p w14:paraId="7662E5C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128</w:t>
            </w:r>
          </w:p>
        </w:tc>
        <w:tc>
          <w:tcPr>
            <w:tcW w:w="785" w:type="dxa"/>
            <w:tcBorders>
              <w:top w:val="nil"/>
              <w:left w:val="nil"/>
              <w:bottom w:val="nil"/>
              <w:right w:val="nil"/>
            </w:tcBorders>
            <w:shd w:val="clear" w:color="auto" w:fill="auto"/>
            <w:noWrap/>
            <w:vAlign w:val="bottom"/>
            <w:hideMark/>
          </w:tcPr>
          <w:p w14:paraId="4B1695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121</w:t>
            </w:r>
          </w:p>
        </w:tc>
        <w:tc>
          <w:tcPr>
            <w:tcW w:w="1258" w:type="dxa"/>
            <w:tcBorders>
              <w:top w:val="nil"/>
              <w:left w:val="nil"/>
              <w:bottom w:val="nil"/>
              <w:right w:val="nil"/>
            </w:tcBorders>
            <w:shd w:val="clear" w:color="auto" w:fill="auto"/>
            <w:noWrap/>
            <w:vAlign w:val="bottom"/>
            <w:hideMark/>
          </w:tcPr>
          <w:p w14:paraId="3C81B42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bottom"/>
            <w:hideMark/>
          </w:tcPr>
          <w:p w14:paraId="56EA2CD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222" w:type="dxa"/>
            <w:tcBorders>
              <w:top w:val="nil"/>
              <w:left w:val="nil"/>
              <w:bottom w:val="nil"/>
              <w:right w:val="nil"/>
            </w:tcBorders>
            <w:shd w:val="clear" w:color="auto" w:fill="auto"/>
            <w:noWrap/>
            <w:vAlign w:val="bottom"/>
            <w:hideMark/>
          </w:tcPr>
          <w:p w14:paraId="70C61B2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B0D71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902</w:t>
            </w:r>
          </w:p>
        </w:tc>
        <w:tc>
          <w:tcPr>
            <w:tcW w:w="860" w:type="dxa"/>
            <w:tcBorders>
              <w:top w:val="nil"/>
              <w:left w:val="nil"/>
              <w:bottom w:val="nil"/>
              <w:right w:val="nil"/>
            </w:tcBorders>
            <w:shd w:val="clear" w:color="auto" w:fill="auto"/>
            <w:noWrap/>
            <w:vAlign w:val="bottom"/>
            <w:hideMark/>
          </w:tcPr>
          <w:p w14:paraId="4DCBFC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1030</w:t>
            </w:r>
          </w:p>
        </w:tc>
        <w:tc>
          <w:tcPr>
            <w:tcW w:w="860" w:type="dxa"/>
            <w:tcBorders>
              <w:top w:val="nil"/>
              <w:left w:val="nil"/>
              <w:bottom w:val="nil"/>
              <w:right w:val="nil"/>
            </w:tcBorders>
            <w:shd w:val="clear" w:color="auto" w:fill="auto"/>
            <w:noWrap/>
            <w:vAlign w:val="bottom"/>
            <w:hideMark/>
          </w:tcPr>
          <w:p w14:paraId="259A40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819</w:t>
            </w:r>
          </w:p>
        </w:tc>
        <w:tc>
          <w:tcPr>
            <w:tcW w:w="1120" w:type="dxa"/>
            <w:tcBorders>
              <w:top w:val="nil"/>
              <w:left w:val="nil"/>
              <w:bottom w:val="nil"/>
              <w:right w:val="nil"/>
            </w:tcBorders>
            <w:shd w:val="clear" w:color="auto" w:fill="auto"/>
            <w:noWrap/>
            <w:vAlign w:val="bottom"/>
            <w:hideMark/>
          </w:tcPr>
          <w:p w14:paraId="299CFF6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-211</w:t>
            </w:r>
          </w:p>
        </w:tc>
        <w:tc>
          <w:tcPr>
            <w:tcW w:w="700" w:type="dxa"/>
            <w:tcBorders>
              <w:top w:val="nil"/>
              <w:left w:val="nil"/>
              <w:bottom w:val="nil"/>
              <w:right w:val="single" w:sz="8" w:space="0" w:color="auto"/>
            </w:tcBorders>
            <w:shd w:val="clear" w:color="auto" w:fill="auto"/>
            <w:noWrap/>
            <w:vAlign w:val="bottom"/>
            <w:hideMark/>
          </w:tcPr>
          <w:p w14:paraId="06FDD7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r>
      <w:tr w:rsidR="00CA539D" w:rsidRPr="00CA539D" w14:paraId="4DFB408F" w14:textId="77777777" w:rsidTr="00CA539D">
        <w:trPr>
          <w:trHeight w:val="255"/>
        </w:trPr>
        <w:tc>
          <w:tcPr>
            <w:tcW w:w="1960" w:type="dxa"/>
            <w:tcBorders>
              <w:top w:val="nil"/>
              <w:left w:val="nil"/>
              <w:bottom w:val="nil"/>
              <w:right w:val="nil"/>
            </w:tcBorders>
            <w:shd w:val="clear" w:color="auto" w:fill="auto"/>
            <w:vAlign w:val="bottom"/>
            <w:hideMark/>
          </w:tcPr>
          <w:p w14:paraId="5B9ACE95"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MidCentral</w:t>
            </w:r>
          </w:p>
        </w:tc>
        <w:tc>
          <w:tcPr>
            <w:tcW w:w="860" w:type="dxa"/>
            <w:tcBorders>
              <w:top w:val="nil"/>
              <w:left w:val="single" w:sz="8" w:space="0" w:color="auto"/>
              <w:bottom w:val="nil"/>
              <w:right w:val="nil"/>
            </w:tcBorders>
            <w:shd w:val="clear" w:color="auto" w:fill="auto"/>
            <w:noWrap/>
            <w:vAlign w:val="bottom"/>
            <w:hideMark/>
          </w:tcPr>
          <w:p w14:paraId="5CF41BD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847</w:t>
            </w:r>
          </w:p>
        </w:tc>
        <w:tc>
          <w:tcPr>
            <w:tcW w:w="860" w:type="dxa"/>
            <w:tcBorders>
              <w:top w:val="nil"/>
              <w:left w:val="nil"/>
              <w:bottom w:val="nil"/>
              <w:right w:val="nil"/>
            </w:tcBorders>
            <w:shd w:val="clear" w:color="auto" w:fill="auto"/>
            <w:noWrap/>
            <w:vAlign w:val="bottom"/>
            <w:hideMark/>
          </w:tcPr>
          <w:p w14:paraId="1BDE098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878</w:t>
            </w:r>
          </w:p>
        </w:tc>
        <w:tc>
          <w:tcPr>
            <w:tcW w:w="860" w:type="dxa"/>
            <w:tcBorders>
              <w:top w:val="nil"/>
              <w:left w:val="nil"/>
              <w:bottom w:val="nil"/>
              <w:right w:val="nil"/>
            </w:tcBorders>
            <w:shd w:val="clear" w:color="auto" w:fill="auto"/>
            <w:noWrap/>
            <w:vAlign w:val="bottom"/>
            <w:hideMark/>
          </w:tcPr>
          <w:p w14:paraId="301FB5B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836</w:t>
            </w:r>
          </w:p>
        </w:tc>
        <w:tc>
          <w:tcPr>
            <w:tcW w:w="1120" w:type="dxa"/>
            <w:tcBorders>
              <w:top w:val="nil"/>
              <w:left w:val="nil"/>
              <w:bottom w:val="nil"/>
              <w:right w:val="nil"/>
            </w:tcBorders>
            <w:shd w:val="clear" w:color="auto" w:fill="auto"/>
            <w:noWrap/>
            <w:vAlign w:val="bottom"/>
            <w:hideMark/>
          </w:tcPr>
          <w:p w14:paraId="4B8B002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w:t>
            </w:r>
          </w:p>
        </w:tc>
        <w:tc>
          <w:tcPr>
            <w:tcW w:w="700" w:type="dxa"/>
            <w:tcBorders>
              <w:top w:val="nil"/>
              <w:left w:val="nil"/>
              <w:bottom w:val="nil"/>
              <w:right w:val="single" w:sz="8" w:space="0" w:color="auto"/>
            </w:tcBorders>
            <w:shd w:val="clear" w:color="auto" w:fill="auto"/>
            <w:noWrap/>
            <w:vAlign w:val="bottom"/>
            <w:hideMark/>
          </w:tcPr>
          <w:p w14:paraId="2E90B2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240" w:type="dxa"/>
            <w:tcBorders>
              <w:top w:val="nil"/>
              <w:left w:val="nil"/>
              <w:bottom w:val="nil"/>
              <w:right w:val="nil"/>
            </w:tcBorders>
            <w:shd w:val="clear" w:color="auto" w:fill="auto"/>
            <w:noWrap/>
            <w:vAlign w:val="bottom"/>
            <w:hideMark/>
          </w:tcPr>
          <w:p w14:paraId="002B20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1945CB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c>
          <w:tcPr>
            <w:tcW w:w="785" w:type="dxa"/>
            <w:tcBorders>
              <w:top w:val="nil"/>
              <w:left w:val="nil"/>
              <w:bottom w:val="nil"/>
              <w:right w:val="nil"/>
            </w:tcBorders>
            <w:shd w:val="clear" w:color="auto" w:fill="auto"/>
            <w:noWrap/>
            <w:vAlign w:val="bottom"/>
            <w:hideMark/>
          </w:tcPr>
          <w:p w14:paraId="03B6833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60</w:t>
            </w:r>
          </w:p>
        </w:tc>
        <w:tc>
          <w:tcPr>
            <w:tcW w:w="785" w:type="dxa"/>
            <w:tcBorders>
              <w:top w:val="nil"/>
              <w:left w:val="nil"/>
              <w:bottom w:val="nil"/>
              <w:right w:val="nil"/>
            </w:tcBorders>
            <w:shd w:val="clear" w:color="auto" w:fill="auto"/>
            <w:noWrap/>
            <w:vAlign w:val="bottom"/>
            <w:hideMark/>
          </w:tcPr>
          <w:p w14:paraId="0BD4EB4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79</w:t>
            </w:r>
          </w:p>
        </w:tc>
        <w:tc>
          <w:tcPr>
            <w:tcW w:w="1258" w:type="dxa"/>
            <w:tcBorders>
              <w:top w:val="nil"/>
              <w:left w:val="nil"/>
              <w:bottom w:val="nil"/>
              <w:right w:val="nil"/>
            </w:tcBorders>
            <w:shd w:val="clear" w:color="auto" w:fill="auto"/>
            <w:noWrap/>
            <w:vAlign w:val="bottom"/>
            <w:hideMark/>
          </w:tcPr>
          <w:p w14:paraId="02527F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787" w:type="dxa"/>
            <w:tcBorders>
              <w:top w:val="nil"/>
              <w:left w:val="nil"/>
              <w:bottom w:val="nil"/>
              <w:right w:val="single" w:sz="8" w:space="0" w:color="auto"/>
            </w:tcBorders>
            <w:shd w:val="clear" w:color="auto" w:fill="auto"/>
            <w:noWrap/>
            <w:vAlign w:val="bottom"/>
            <w:hideMark/>
          </w:tcPr>
          <w:p w14:paraId="31F70D0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222" w:type="dxa"/>
            <w:tcBorders>
              <w:top w:val="nil"/>
              <w:left w:val="nil"/>
              <w:bottom w:val="nil"/>
              <w:right w:val="nil"/>
            </w:tcBorders>
            <w:shd w:val="clear" w:color="auto" w:fill="auto"/>
            <w:noWrap/>
            <w:vAlign w:val="bottom"/>
            <w:hideMark/>
          </w:tcPr>
          <w:p w14:paraId="6DBC754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1EC52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792</w:t>
            </w:r>
          </w:p>
        </w:tc>
        <w:tc>
          <w:tcPr>
            <w:tcW w:w="860" w:type="dxa"/>
            <w:tcBorders>
              <w:top w:val="nil"/>
              <w:left w:val="nil"/>
              <w:bottom w:val="nil"/>
              <w:right w:val="nil"/>
            </w:tcBorders>
            <w:shd w:val="clear" w:color="auto" w:fill="auto"/>
            <w:noWrap/>
            <w:vAlign w:val="bottom"/>
            <w:hideMark/>
          </w:tcPr>
          <w:p w14:paraId="12151E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810</w:t>
            </w:r>
          </w:p>
        </w:tc>
        <w:tc>
          <w:tcPr>
            <w:tcW w:w="860" w:type="dxa"/>
            <w:tcBorders>
              <w:top w:val="nil"/>
              <w:left w:val="nil"/>
              <w:bottom w:val="nil"/>
              <w:right w:val="nil"/>
            </w:tcBorders>
            <w:shd w:val="clear" w:color="auto" w:fill="auto"/>
            <w:noWrap/>
            <w:vAlign w:val="bottom"/>
            <w:hideMark/>
          </w:tcPr>
          <w:p w14:paraId="4F44F9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750</w:t>
            </w:r>
          </w:p>
        </w:tc>
        <w:tc>
          <w:tcPr>
            <w:tcW w:w="1120" w:type="dxa"/>
            <w:tcBorders>
              <w:top w:val="nil"/>
              <w:left w:val="nil"/>
              <w:bottom w:val="nil"/>
              <w:right w:val="nil"/>
            </w:tcBorders>
            <w:shd w:val="clear" w:color="auto" w:fill="auto"/>
            <w:noWrap/>
            <w:vAlign w:val="bottom"/>
            <w:hideMark/>
          </w:tcPr>
          <w:p w14:paraId="24191D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-60</w:t>
            </w:r>
          </w:p>
        </w:tc>
        <w:tc>
          <w:tcPr>
            <w:tcW w:w="700" w:type="dxa"/>
            <w:tcBorders>
              <w:top w:val="nil"/>
              <w:left w:val="nil"/>
              <w:bottom w:val="nil"/>
              <w:right w:val="single" w:sz="8" w:space="0" w:color="auto"/>
            </w:tcBorders>
            <w:shd w:val="clear" w:color="auto" w:fill="auto"/>
            <w:noWrap/>
            <w:vAlign w:val="bottom"/>
            <w:hideMark/>
          </w:tcPr>
          <w:p w14:paraId="7284068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r>
      <w:tr w:rsidR="00CA539D" w:rsidRPr="00CA539D" w14:paraId="48669E5A" w14:textId="77777777" w:rsidTr="00CA539D">
        <w:trPr>
          <w:trHeight w:val="255"/>
        </w:trPr>
        <w:tc>
          <w:tcPr>
            <w:tcW w:w="1960" w:type="dxa"/>
            <w:tcBorders>
              <w:top w:val="nil"/>
              <w:left w:val="nil"/>
              <w:bottom w:val="nil"/>
              <w:right w:val="nil"/>
            </w:tcBorders>
            <w:shd w:val="clear" w:color="auto" w:fill="auto"/>
            <w:vAlign w:val="bottom"/>
            <w:hideMark/>
          </w:tcPr>
          <w:p w14:paraId="3AE88DC8"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Hutt Valley</w:t>
            </w:r>
          </w:p>
        </w:tc>
        <w:tc>
          <w:tcPr>
            <w:tcW w:w="860" w:type="dxa"/>
            <w:tcBorders>
              <w:top w:val="nil"/>
              <w:left w:val="single" w:sz="8" w:space="0" w:color="auto"/>
              <w:bottom w:val="nil"/>
              <w:right w:val="nil"/>
            </w:tcBorders>
            <w:shd w:val="clear" w:color="auto" w:fill="auto"/>
            <w:noWrap/>
            <w:vAlign w:val="bottom"/>
            <w:hideMark/>
          </w:tcPr>
          <w:p w14:paraId="069417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943</w:t>
            </w:r>
          </w:p>
        </w:tc>
        <w:tc>
          <w:tcPr>
            <w:tcW w:w="860" w:type="dxa"/>
            <w:tcBorders>
              <w:top w:val="nil"/>
              <w:left w:val="nil"/>
              <w:bottom w:val="nil"/>
              <w:right w:val="nil"/>
            </w:tcBorders>
            <w:shd w:val="clear" w:color="auto" w:fill="auto"/>
            <w:noWrap/>
            <w:vAlign w:val="bottom"/>
            <w:hideMark/>
          </w:tcPr>
          <w:p w14:paraId="7A5E63B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1208</w:t>
            </w:r>
          </w:p>
        </w:tc>
        <w:tc>
          <w:tcPr>
            <w:tcW w:w="860" w:type="dxa"/>
            <w:tcBorders>
              <w:top w:val="nil"/>
              <w:left w:val="nil"/>
              <w:bottom w:val="nil"/>
              <w:right w:val="nil"/>
            </w:tcBorders>
            <w:shd w:val="clear" w:color="auto" w:fill="auto"/>
            <w:noWrap/>
            <w:vAlign w:val="bottom"/>
            <w:hideMark/>
          </w:tcPr>
          <w:p w14:paraId="1224C2C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1136</w:t>
            </w:r>
          </w:p>
        </w:tc>
        <w:tc>
          <w:tcPr>
            <w:tcW w:w="1120" w:type="dxa"/>
            <w:tcBorders>
              <w:top w:val="nil"/>
              <w:left w:val="nil"/>
              <w:bottom w:val="nil"/>
              <w:right w:val="nil"/>
            </w:tcBorders>
            <w:shd w:val="clear" w:color="auto" w:fill="auto"/>
            <w:noWrap/>
            <w:vAlign w:val="bottom"/>
            <w:hideMark/>
          </w:tcPr>
          <w:p w14:paraId="2750BE2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-72</w:t>
            </w:r>
          </w:p>
        </w:tc>
        <w:tc>
          <w:tcPr>
            <w:tcW w:w="700" w:type="dxa"/>
            <w:tcBorders>
              <w:top w:val="nil"/>
              <w:left w:val="nil"/>
              <w:bottom w:val="nil"/>
              <w:right w:val="single" w:sz="8" w:space="0" w:color="auto"/>
            </w:tcBorders>
            <w:shd w:val="clear" w:color="auto" w:fill="auto"/>
            <w:noWrap/>
            <w:vAlign w:val="bottom"/>
            <w:hideMark/>
          </w:tcPr>
          <w:p w14:paraId="5F9AEB8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240" w:type="dxa"/>
            <w:tcBorders>
              <w:top w:val="nil"/>
              <w:left w:val="nil"/>
              <w:bottom w:val="nil"/>
              <w:right w:val="nil"/>
            </w:tcBorders>
            <w:shd w:val="clear" w:color="auto" w:fill="auto"/>
            <w:noWrap/>
            <w:vAlign w:val="bottom"/>
            <w:hideMark/>
          </w:tcPr>
          <w:p w14:paraId="554A77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4D0B0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73</w:t>
            </w:r>
          </w:p>
        </w:tc>
        <w:tc>
          <w:tcPr>
            <w:tcW w:w="785" w:type="dxa"/>
            <w:tcBorders>
              <w:top w:val="nil"/>
              <w:left w:val="nil"/>
              <w:bottom w:val="nil"/>
              <w:right w:val="nil"/>
            </w:tcBorders>
            <w:shd w:val="clear" w:color="auto" w:fill="auto"/>
            <w:noWrap/>
            <w:vAlign w:val="bottom"/>
            <w:hideMark/>
          </w:tcPr>
          <w:p w14:paraId="751C6A4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91</w:t>
            </w:r>
          </w:p>
        </w:tc>
        <w:tc>
          <w:tcPr>
            <w:tcW w:w="785" w:type="dxa"/>
            <w:tcBorders>
              <w:top w:val="nil"/>
              <w:left w:val="nil"/>
              <w:bottom w:val="nil"/>
              <w:right w:val="nil"/>
            </w:tcBorders>
            <w:shd w:val="clear" w:color="auto" w:fill="auto"/>
            <w:noWrap/>
            <w:vAlign w:val="bottom"/>
            <w:hideMark/>
          </w:tcPr>
          <w:p w14:paraId="5E2678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123</w:t>
            </w:r>
          </w:p>
        </w:tc>
        <w:tc>
          <w:tcPr>
            <w:tcW w:w="1258" w:type="dxa"/>
            <w:tcBorders>
              <w:top w:val="nil"/>
              <w:left w:val="nil"/>
              <w:bottom w:val="nil"/>
              <w:right w:val="nil"/>
            </w:tcBorders>
            <w:shd w:val="clear" w:color="auto" w:fill="auto"/>
            <w:noWrap/>
            <w:vAlign w:val="bottom"/>
            <w:hideMark/>
          </w:tcPr>
          <w:p w14:paraId="04E38B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787" w:type="dxa"/>
            <w:tcBorders>
              <w:top w:val="nil"/>
              <w:left w:val="nil"/>
              <w:bottom w:val="nil"/>
              <w:right w:val="single" w:sz="8" w:space="0" w:color="auto"/>
            </w:tcBorders>
            <w:shd w:val="clear" w:color="auto" w:fill="auto"/>
            <w:noWrap/>
            <w:vAlign w:val="bottom"/>
            <w:hideMark/>
          </w:tcPr>
          <w:p w14:paraId="2864FAA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222" w:type="dxa"/>
            <w:tcBorders>
              <w:top w:val="nil"/>
              <w:left w:val="nil"/>
              <w:bottom w:val="nil"/>
              <w:right w:val="nil"/>
            </w:tcBorders>
            <w:shd w:val="clear" w:color="auto" w:fill="auto"/>
            <w:noWrap/>
            <w:vAlign w:val="bottom"/>
            <w:hideMark/>
          </w:tcPr>
          <w:p w14:paraId="44F154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9381FC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837</w:t>
            </w:r>
          </w:p>
        </w:tc>
        <w:tc>
          <w:tcPr>
            <w:tcW w:w="860" w:type="dxa"/>
            <w:tcBorders>
              <w:top w:val="nil"/>
              <w:left w:val="nil"/>
              <w:bottom w:val="nil"/>
              <w:right w:val="nil"/>
            </w:tcBorders>
            <w:shd w:val="clear" w:color="auto" w:fill="auto"/>
            <w:noWrap/>
            <w:vAlign w:val="bottom"/>
            <w:hideMark/>
          </w:tcPr>
          <w:p w14:paraId="79294E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1086</w:t>
            </w:r>
          </w:p>
        </w:tc>
        <w:tc>
          <w:tcPr>
            <w:tcW w:w="860" w:type="dxa"/>
            <w:tcBorders>
              <w:top w:val="nil"/>
              <w:left w:val="nil"/>
              <w:bottom w:val="nil"/>
              <w:right w:val="nil"/>
            </w:tcBorders>
            <w:shd w:val="clear" w:color="auto" w:fill="auto"/>
            <w:noWrap/>
            <w:vAlign w:val="bottom"/>
            <w:hideMark/>
          </w:tcPr>
          <w:p w14:paraId="40C85D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973</w:t>
            </w:r>
          </w:p>
        </w:tc>
        <w:tc>
          <w:tcPr>
            <w:tcW w:w="1120" w:type="dxa"/>
            <w:tcBorders>
              <w:top w:val="nil"/>
              <w:left w:val="nil"/>
              <w:bottom w:val="nil"/>
              <w:right w:val="nil"/>
            </w:tcBorders>
            <w:shd w:val="clear" w:color="auto" w:fill="auto"/>
            <w:noWrap/>
            <w:vAlign w:val="bottom"/>
            <w:hideMark/>
          </w:tcPr>
          <w:p w14:paraId="61C2B7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-113</w:t>
            </w:r>
          </w:p>
        </w:tc>
        <w:tc>
          <w:tcPr>
            <w:tcW w:w="700" w:type="dxa"/>
            <w:tcBorders>
              <w:top w:val="nil"/>
              <w:left w:val="nil"/>
              <w:bottom w:val="nil"/>
              <w:right w:val="single" w:sz="8" w:space="0" w:color="auto"/>
            </w:tcBorders>
            <w:shd w:val="clear" w:color="auto" w:fill="auto"/>
            <w:noWrap/>
            <w:vAlign w:val="bottom"/>
            <w:hideMark/>
          </w:tcPr>
          <w:p w14:paraId="05F5F93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r>
      <w:tr w:rsidR="00CA539D" w:rsidRPr="00CA539D" w14:paraId="0B643AA6" w14:textId="77777777" w:rsidTr="00CA539D">
        <w:trPr>
          <w:trHeight w:val="255"/>
        </w:trPr>
        <w:tc>
          <w:tcPr>
            <w:tcW w:w="1960" w:type="dxa"/>
            <w:tcBorders>
              <w:top w:val="nil"/>
              <w:left w:val="nil"/>
              <w:bottom w:val="nil"/>
              <w:right w:val="nil"/>
            </w:tcBorders>
            <w:shd w:val="clear" w:color="auto" w:fill="auto"/>
            <w:vAlign w:val="bottom"/>
            <w:hideMark/>
          </w:tcPr>
          <w:p w14:paraId="23D5C7B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Wairarapa</w:t>
            </w:r>
          </w:p>
        </w:tc>
        <w:tc>
          <w:tcPr>
            <w:tcW w:w="860" w:type="dxa"/>
            <w:tcBorders>
              <w:top w:val="nil"/>
              <w:left w:val="single" w:sz="8" w:space="0" w:color="auto"/>
              <w:bottom w:val="nil"/>
              <w:right w:val="nil"/>
            </w:tcBorders>
            <w:shd w:val="clear" w:color="auto" w:fill="auto"/>
            <w:noWrap/>
            <w:vAlign w:val="bottom"/>
            <w:hideMark/>
          </w:tcPr>
          <w:p w14:paraId="5B5AF2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360</w:t>
            </w:r>
          </w:p>
        </w:tc>
        <w:tc>
          <w:tcPr>
            <w:tcW w:w="860" w:type="dxa"/>
            <w:tcBorders>
              <w:top w:val="nil"/>
              <w:left w:val="nil"/>
              <w:bottom w:val="nil"/>
              <w:right w:val="nil"/>
            </w:tcBorders>
            <w:shd w:val="clear" w:color="auto" w:fill="auto"/>
            <w:noWrap/>
            <w:vAlign w:val="bottom"/>
            <w:hideMark/>
          </w:tcPr>
          <w:p w14:paraId="4B095B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428</w:t>
            </w:r>
          </w:p>
        </w:tc>
        <w:tc>
          <w:tcPr>
            <w:tcW w:w="860" w:type="dxa"/>
            <w:tcBorders>
              <w:top w:val="nil"/>
              <w:left w:val="nil"/>
              <w:bottom w:val="nil"/>
              <w:right w:val="nil"/>
            </w:tcBorders>
            <w:shd w:val="clear" w:color="auto" w:fill="auto"/>
            <w:noWrap/>
            <w:vAlign w:val="bottom"/>
            <w:hideMark/>
          </w:tcPr>
          <w:p w14:paraId="40FAA07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307</w:t>
            </w:r>
          </w:p>
        </w:tc>
        <w:tc>
          <w:tcPr>
            <w:tcW w:w="1120" w:type="dxa"/>
            <w:tcBorders>
              <w:top w:val="nil"/>
              <w:left w:val="nil"/>
              <w:bottom w:val="nil"/>
              <w:right w:val="nil"/>
            </w:tcBorders>
            <w:shd w:val="clear" w:color="auto" w:fill="auto"/>
            <w:noWrap/>
            <w:vAlign w:val="bottom"/>
            <w:hideMark/>
          </w:tcPr>
          <w:p w14:paraId="69EBB38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-121</w:t>
            </w:r>
          </w:p>
        </w:tc>
        <w:tc>
          <w:tcPr>
            <w:tcW w:w="700" w:type="dxa"/>
            <w:tcBorders>
              <w:top w:val="nil"/>
              <w:left w:val="nil"/>
              <w:bottom w:val="nil"/>
              <w:right w:val="single" w:sz="8" w:space="0" w:color="auto"/>
            </w:tcBorders>
            <w:shd w:val="clear" w:color="auto" w:fill="auto"/>
            <w:noWrap/>
            <w:vAlign w:val="bottom"/>
            <w:hideMark/>
          </w:tcPr>
          <w:p w14:paraId="12530CE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240" w:type="dxa"/>
            <w:tcBorders>
              <w:top w:val="nil"/>
              <w:left w:val="nil"/>
              <w:bottom w:val="nil"/>
              <w:right w:val="nil"/>
            </w:tcBorders>
            <w:shd w:val="clear" w:color="auto" w:fill="auto"/>
            <w:noWrap/>
            <w:vAlign w:val="bottom"/>
            <w:hideMark/>
          </w:tcPr>
          <w:p w14:paraId="172298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546913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785" w:type="dxa"/>
            <w:tcBorders>
              <w:top w:val="nil"/>
              <w:left w:val="nil"/>
              <w:bottom w:val="nil"/>
              <w:right w:val="nil"/>
            </w:tcBorders>
            <w:shd w:val="clear" w:color="auto" w:fill="auto"/>
            <w:noWrap/>
            <w:vAlign w:val="bottom"/>
            <w:hideMark/>
          </w:tcPr>
          <w:p w14:paraId="1F3CAE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39</w:t>
            </w:r>
          </w:p>
        </w:tc>
        <w:tc>
          <w:tcPr>
            <w:tcW w:w="785" w:type="dxa"/>
            <w:tcBorders>
              <w:top w:val="nil"/>
              <w:left w:val="nil"/>
              <w:bottom w:val="nil"/>
              <w:right w:val="nil"/>
            </w:tcBorders>
            <w:shd w:val="clear" w:color="auto" w:fill="auto"/>
            <w:noWrap/>
            <w:vAlign w:val="bottom"/>
            <w:hideMark/>
          </w:tcPr>
          <w:p w14:paraId="75FDBE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1258" w:type="dxa"/>
            <w:tcBorders>
              <w:top w:val="nil"/>
              <w:left w:val="nil"/>
              <w:bottom w:val="nil"/>
              <w:right w:val="nil"/>
            </w:tcBorders>
            <w:shd w:val="clear" w:color="auto" w:fill="auto"/>
            <w:noWrap/>
            <w:vAlign w:val="bottom"/>
            <w:hideMark/>
          </w:tcPr>
          <w:p w14:paraId="227E77F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7" w:type="dxa"/>
            <w:tcBorders>
              <w:top w:val="nil"/>
              <w:left w:val="nil"/>
              <w:bottom w:val="nil"/>
              <w:right w:val="single" w:sz="8" w:space="0" w:color="auto"/>
            </w:tcBorders>
            <w:shd w:val="clear" w:color="auto" w:fill="auto"/>
            <w:noWrap/>
            <w:vAlign w:val="bottom"/>
            <w:hideMark/>
          </w:tcPr>
          <w:p w14:paraId="68CC429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222" w:type="dxa"/>
            <w:tcBorders>
              <w:top w:val="nil"/>
              <w:left w:val="nil"/>
              <w:bottom w:val="nil"/>
              <w:right w:val="nil"/>
            </w:tcBorders>
            <w:shd w:val="clear" w:color="auto" w:fill="auto"/>
            <w:noWrap/>
            <w:vAlign w:val="bottom"/>
            <w:hideMark/>
          </w:tcPr>
          <w:p w14:paraId="7F22DC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76149C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324</w:t>
            </w:r>
          </w:p>
        </w:tc>
        <w:tc>
          <w:tcPr>
            <w:tcW w:w="860" w:type="dxa"/>
            <w:tcBorders>
              <w:top w:val="nil"/>
              <w:left w:val="nil"/>
              <w:bottom w:val="nil"/>
              <w:right w:val="nil"/>
            </w:tcBorders>
            <w:shd w:val="clear" w:color="auto" w:fill="auto"/>
            <w:noWrap/>
            <w:vAlign w:val="bottom"/>
            <w:hideMark/>
          </w:tcPr>
          <w:p w14:paraId="6A5803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387</w:t>
            </w:r>
          </w:p>
        </w:tc>
        <w:tc>
          <w:tcPr>
            <w:tcW w:w="860" w:type="dxa"/>
            <w:tcBorders>
              <w:top w:val="nil"/>
              <w:left w:val="nil"/>
              <w:bottom w:val="nil"/>
              <w:right w:val="nil"/>
            </w:tcBorders>
            <w:shd w:val="clear" w:color="auto" w:fill="auto"/>
            <w:noWrap/>
            <w:vAlign w:val="bottom"/>
            <w:hideMark/>
          </w:tcPr>
          <w:p w14:paraId="4D8845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274</w:t>
            </w:r>
          </w:p>
        </w:tc>
        <w:tc>
          <w:tcPr>
            <w:tcW w:w="1120" w:type="dxa"/>
            <w:tcBorders>
              <w:top w:val="nil"/>
              <w:left w:val="nil"/>
              <w:bottom w:val="nil"/>
              <w:right w:val="nil"/>
            </w:tcBorders>
            <w:shd w:val="clear" w:color="auto" w:fill="auto"/>
            <w:noWrap/>
            <w:vAlign w:val="bottom"/>
            <w:hideMark/>
          </w:tcPr>
          <w:p w14:paraId="7FF1C92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-113</w:t>
            </w:r>
          </w:p>
        </w:tc>
        <w:tc>
          <w:tcPr>
            <w:tcW w:w="700" w:type="dxa"/>
            <w:tcBorders>
              <w:top w:val="nil"/>
              <w:left w:val="nil"/>
              <w:bottom w:val="nil"/>
              <w:right w:val="single" w:sz="8" w:space="0" w:color="auto"/>
            </w:tcBorders>
            <w:shd w:val="clear" w:color="auto" w:fill="auto"/>
            <w:noWrap/>
            <w:vAlign w:val="bottom"/>
            <w:hideMark/>
          </w:tcPr>
          <w:p w14:paraId="79BE0F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r>
      <w:tr w:rsidR="00CA539D" w:rsidRPr="00CA539D" w14:paraId="33E17842" w14:textId="77777777" w:rsidTr="00CA539D">
        <w:trPr>
          <w:trHeight w:val="255"/>
        </w:trPr>
        <w:tc>
          <w:tcPr>
            <w:tcW w:w="1960" w:type="dxa"/>
            <w:tcBorders>
              <w:top w:val="nil"/>
              <w:left w:val="nil"/>
              <w:bottom w:val="nil"/>
              <w:right w:val="nil"/>
            </w:tcBorders>
            <w:shd w:val="clear" w:color="auto" w:fill="auto"/>
            <w:vAlign w:val="bottom"/>
            <w:hideMark/>
          </w:tcPr>
          <w:p w14:paraId="1F2AB3D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Capital &amp; Coast</w:t>
            </w:r>
          </w:p>
        </w:tc>
        <w:tc>
          <w:tcPr>
            <w:tcW w:w="860" w:type="dxa"/>
            <w:tcBorders>
              <w:top w:val="nil"/>
              <w:left w:val="single" w:sz="8" w:space="0" w:color="auto"/>
              <w:bottom w:val="nil"/>
              <w:right w:val="nil"/>
            </w:tcBorders>
            <w:shd w:val="clear" w:color="auto" w:fill="auto"/>
            <w:noWrap/>
            <w:vAlign w:val="bottom"/>
            <w:hideMark/>
          </w:tcPr>
          <w:p w14:paraId="4443230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1195</w:t>
            </w:r>
          </w:p>
        </w:tc>
        <w:tc>
          <w:tcPr>
            <w:tcW w:w="860" w:type="dxa"/>
            <w:tcBorders>
              <w:top w:val="nil"/>
              <w:left w:val="nil"/>
              <w:bottom w:val="nil"/>
              <w:right w:val="nil"/>
            </w:tcBorders>
            <w:shd w:val="clear" w:color="auto" w:fill="auto"/>
            <w:noWrap/>
            <w:vAlign w:val="bottom"/>
            <w:hideMark/>
          </w:tcPr>
          <w:p w14:paraId="5EA3225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1158</w:t>
            </w:r>
          </w:p>
        </w:tc>
        <w:tc>
          <w:tcPr>
            <w:tcW w:w="860" w:type="dxa"/>
            <w:tcBorders>
              <w:top w:val="nil"/>
              <w:left w:val="nil"/>
              <w:bottom w:val="nil"/>
              <w:right w:val="nil"/>
            </w:tcBorders>
            <w:shd w:val="clear" w:color="auto" w:fill="auto"/>
            <w:noWrap/>
            <w:vAlign w:val="bottom"/>
            <w:hideMark/>
          </w:tcPr>
          <w:p w14:paraId="33699E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1190</w:t>
            </w:r>
          </w:p>
        </w:tc>
        <w:tc>
          <w:tcPr>
            <w:tcW w:w="1120" w:type="dxa"/>
            <w:tcBorders>
              <w:top w:val="nil"/>
              <w:left w:val="nil"/>
              <w:bottom w:val="nil"/>
              <w:right w:val="nil"/>
            </w:tcBorders>
            <w:shd w:val="clear" w:color="auto" w:fill="auto"/>
            <w:noWrap/>
            <w:vAlign w:val="bottom"/>
            <w:hideMark/>
          </w:tcPr>
          <w:p w14:paraId="75F7485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700" w:type="dxa"/>
            <w:tcBorders>
              <w:top w:val="nil"/>
              <w:left w:val="nil"/>
              <w:bottom w:val="nil"/>
              <w:right w:val="single" w:sz="8" w:space="0" w:color="auto"/>
            </w:tcBorders>
            <w:shd w:val="clear" w:color="auto" w:fill="auto"/>
            <w:noWrap/>
            <w:vAlign w:val="bottom"/>
            <w:hideMark/>
          </w:tcPr>
          <w:p w14:paraId="2A9F71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240" w:type="dxa"/>
            <w:tcBorders>
              <w:top w:val="nil"/>
              <w:left w:val="nil"/>
              <w:bottom w:val="nil"/>
              <w:right w:val="nil"/>
            </w:tcBorders>
            <w:shd w:val="clear" w:color="auto" w:fill="auto"/>
            <w:noWrap/>
            <w:vAlign w:val="bottom"/>
            <w:hideMark/>
          </w:tcPr>
          <w:p w14:paraId="41D4D5F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D213C1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91</w:t>
            </w:r>
          </w:p>
        </w:tc>
        <w:tc>
          <w:tcPr>
            <w:tcW w:w="785" w:type="dxa"/>
            <w:tcBorders>
              <w:top w:val="nil"/>
              <w:left w:val="nil"/>
              <w:bottom w:val="nil"/>
              <w:right w:val="nil"/>
            </w:tcBorders>
            <w:shd w:val="clear" w:color="auto" w:fill="auto"/>
            <w:noWrap/>
            <w:vAlign w:val="bottom"/>
            <w:hideMark/>
          </w:tcPr>
          <w:p w14:paraId="1F0B5CF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57</w:t>
            </w:r>
          </w:p>
        </w:tc>
        <w:tc>
          <w:tcPr>
            <w:tcW w:w="785" w:type="dxa"/>
            <w:tcBorders>
              <w:top w:val="nil"/>
              <w:left w:val="nil"/>
              <w:bottom w:val="nil"/>
              <w:right w:val="nil"/>
            </w:tcBorders>
            <w:shd w:val="clear" w:color="auto" w:fill="auto"/>
            <w:noWrap/>
            <w:vAlign w:val="bottom"/>
            <w:hideMark/>
          </w:tcPr>
          <w:p w14:paraId="11FAD11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95</w:t>
            </w:r>
          </w:p>
        </w:tc>
        <w:tc>
          <w:tcPr>
            <w:tcW w:w="1258" w:type="dxa"/>
            <w:tcBorders>
              <w:top w:val="nil"/>
              <w:left w:val="nil"/>
              <w:bottom w:val="nil"/>
              <w:right w:val="nil"/>
            </w:tcBorders>
            <w:shd w:val="clear" w:color="auto" w:fill="auto"/>
            <w:noWrap/>
            <w:vAlign w:val="bottom"/>
            <w:hideMark/>
          </w:tcPr>
          <w:p w14:paraId="5E352D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787" w:type="dxa"/>
            <w:tcBorders>
              <w:top w:val="nil"/>
              <w:left w:val="nil"/>
              <w:bottom w:val="nil"/>
              <w:right w:val="single" w:sz="8" w:space="0" w:color="auto"/>
            </w:tcBorders>
            <w:shd w:val="clear" w:color="auto" w:fill="auto"/>
            <w:noWrap/>
            <w:vAlign w:val="bottom"/>
            <w:hideMark/>
          </w:tcPr>
          <w:p w14:paraId="39295E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67%</w:t>
            </w:r>
          </w:p>
        </w:tc>
        <w:tc>
          <w:tcPr>
            <w:tcW w:w="222" w:type="dxa"/>
            <w:tcBorders>
              <w:top w:val="nil"/>
              <w:left w:val="nil"/>
              <w:bottom w:val="nil"/>
              <w:right w:val="nil"/>
            </w:tcBorders>
            <w:shd w:val="clear" w:color="auto" w:fill="auto"/>
            <w:noWrap/>
            <w:vAlign w:val="bottom"/>
            <w:hideMark/>
          </w:tcPr>
          <w:p w14:paraId="03237A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0315FF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1056</w:t>
            </w:r>
          </w:p>
        </w:tc>
        <w:tc>
          <w:tcPr>
            <w:tcW w:w="860" w:type="dxa"/>
            <w:tcBorders>
              <w:top w:val="nil"/>
              <w:left w:val="nil"/>
              <w:bottom w:val="nil"/>
              <w:right w:val="nil"/>
            </w:tcBorders>
            <w:shd w:val="clear" w:color="auto" w:fill="auto"/>
            <w:noWrap/>
            <w:vAlign w:val="bottom"/>
            <w:hideMark/>
          </w:tcPr>
          <w:p w14:paraId="7DF412E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1045</w:t>
            </w:r>
          </w:p>
        </w:tc>
        <w:tc>
          <w:tcPr>
            <w:tcW w:w="860" w:type="dxa"/>
            <w:tcBorders>
              <w:top w:val="nil"/>
              <w:left w:val="nil"/>
              <w:bottom w:val="nil"/>
              <w:right w:val="nil"/>
            </w:tcBorders>
            <w:shd w:val="clear" w:color="auto" w:fill="auto"/>
            <w:noWrap/>
            <w:vAlign w:val="bottom"/>
            <w:hideMark/>
          </w:tcPr>
          <w:p w14:paraId="1786C5E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1050</w:t>
            </w:r>
          </w:p>
        </w:tc>
        <w:tc>
          <w:tcPr>
            <w:tcW w:w="1120" w:type="dxa"/>
            <w:tcBorders>
              <w:top w:val="nil"/>
              <w:left w:val="nil"/>
              <w:bottom w:val="nil"/>
              <w:right w:val="nil"/>
            </w:tcBorders>
            <w:shd w:val="clear" w:color="auto" w:fill="auto"/>
            <w:noWrap/>
            <w:vAlign w:val="bottom"/>
            <w:hideMark/>
          </w:tcPr>
          <w:p w14:paraId="286380A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00" w:type="dxa"/>
            <w:tcBorders>
              <w:top w:val="nil"/>
              <w:left w:val="nil"/>
              <w:bottom w:val="nil"/>
              <w:right w:val="single" w:sz="8" w:space="0" w:color="auto"/>
            </w:tcBorders>
            <w:shd w:val="clear" w:color="auto" w:fill="auto"/>
            <w:noWrap/>
            <w:vAlign w:val="bottom"/>
            <w:hideMark/>
          </w:tcPr>
          <w:p w14:paraId="0C4AFD3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r>
      <w:tr w:rsidR="00CA539D" w:rsidRPr="00CA539D" w14:paraId="783278A8" w14:textId="77777777" w:rsidTr="00CA539D">
        <w:trPr>
          <w:trHeight w:val="255"/>
        </w:trPr>
        <w:tc>
          <w:tcPr>
            <w:tcW w:w="1960" w:type="dxa"/>
            <w:tcBorders>
              <w:top w:val="nil"/>
              <w:left w:val="nil"/>
              <w:bottom w:val="nil"/>
              <w:right w:val="nil"/>
            </w:tcBorders>
            <w:shd w:val="clear" w:color="auto" w:fill="auto"/>
            <w:vAlign w:val="bottom"/>
            <w:hideMark/>
          </w:tcPr>
          <w:p w14:paraId="6BCF3BD0"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Nelson Marlborough</w:t>
            </w:r>
          </w:p>
        </w:tc>
        <w:tc>
          <w:tcPr>
            <w:tcW w:w="860" w:type="dxa"/>
            <w:tcBorders>
              <w:top w:val="nil"/>
              <w:left w:val="single" w:sz="8" w:space="0" w:color="auto"/>
              <w:bottom w:val="nil"/>
              <w:right w:val="nil"/>
            </w:tcBorders>
            <w:shd w:val="clear" w:color="auto" w:fill="auto"/>
            <w:noWrap/>
            <w:vAlign w:val="bottom"/>
            <w:hideMark/>
          </w:tcPr>
          <w:p w14:paraId="083691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205</w:t>
            </w:r>
          </w:p>
        </w:tc>
        <w:tc>
          <w:tcPr>
            <w:tcW w:w="860" w:type="dxa"/>
            <w:tcBorders>
              <w:top w:val="nil"/>
              <w:left w:val="nil"/>
              <w:bottom w:val="nil"/>
              <w:right w:val="nil"/>
            </w:tcBorders>
            <w:shd w:val="clear" w:color="auto" w:fill="auto"/>
            <w:noWrap/>
            <w:vAlign w:val="bottom"/>
            <w:hideMark/>
          </w:tcPr>
          <w:p w14:paraId="3077B2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945</w:t>
            </w:r>
          </w:p>
        </w:tc>
        <w:tc>
          <w:tcPr>
            <w:tcW w:w="860" w:type="dxa"/>
            <w:tcBorders>
              <w:top w:val="nil"/>
              <w:left w:val="nil"/>
              <w:bottom w:val="nil"/>
              <w:right w:val="nil"/>
            </w:tcBorders>
            <w:shd w:val="clear" w:color="auto" w:fill="auto"/>
            <w:noWrap/>
            <w:vAlign w:val="bottom"/>
            <w:hideMark/>
          </w:tcPr>
          <w:p w14:paraId="7B1A5A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888</w:t>
            </w:r>
          </w:p>
        </w:tc>
        <w:tc>
          <w:tcPr>
            <w:tcW w:w="1120" w:type="dxa"/>
            <w:tcBorders>
              <w:top w:val="nil"/>
              <w:left w:val="nil"/>
              <w:bottom w:val="nil"/>
              <w:right w:val="nil"/>
            </w:tcBorders>
            <w:shd w:val="clear" w:color="auto" w:fill="auto"/>
            <w:noWrap/>
            <w:vAlign w:val="bottom"/>
            <w:hideMark/>
          </w:tcPr>
          <w:p w14:paraId="3D02F22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-57</w:t>
            </w:r>
          </w:p>
        </w:tc>
        <w:tc>
          <w:tcPr>
            <w:tcW w:w="700" w:type="dxa"/>
            <w:tcBorders>
              <w:top w:val="nil"/>
              <w:left w:val="nil"/>
              <w:bottom w:val="nil"/>
              <w:right w:val="single" w:sz="8" w:space="0" w:color="auto"/>
            </w:tcBorders>
            <w:shd w:val="clear" w:color="auto" w:fill="auto"/>
            <w:noWrap/>
            <w:vAlign w:val="bottom"/>
            <w:hideMark/>
          </w:tcPr>
          <w:p w14:paraId="351183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240" w:type="dxa"/>
            <w:tcBorders>
              <w:top w:val="nil"/>
              <w:left w:val="nil"/>
              <w:bottom w:val="nil"/>
              <w:right w:val="nil"/>
            </w:tcBorders>
            <w:shd w:val="clear" w:color="auto" w:fill="auto"/>
            <w:noWrap/>
            <w:vAlign w:val="bottom"/>
            <w:hideMark/>
          </w:tcPr>
          <w:p w14:paraId="7BE47B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75AFF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48F6A9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49</w:t>
            </w:r>
          </w:p>
        </w:tc>
        <w:tc>
          <w:tcPr>
            <w:tcW w:w="785" w:type="dxa"/>
            <w:tcBorders>
              <w:top w:val="nil"/>
              <w:left w:val="nil"/>
              <w:bottom w:val="nil"/>
              <w:right w:val="nil"/>
            </w:tcBorders>
            <w:shd w:val="clear" w:color="auto" w:fill="auto"/>
            <w:noWrap/>
            <w:vAlign w:val="bottom"/>
            <w:hideMark/>
          </w:tcPr>
          <w:p w14:paraId="39CF8E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1258" w:type="dxa"/>
            <w:tcBorders>
              <w:top w:val="nil"/>
              <w:left w:val="nil"/>
              <w:bottom w:val="nil"/>
              <w:right w:val="nil"/>
            </w:tcBorders>
            <w:shd w:val="clear" w:color="auto" w:fill="auto"/>
            <w:noWrap/>
            <w:vAlign w:val="bottom"/>
            <w:hideMark/>
          </w:tcPr>
          <w:p w14:paraId="6AAACE0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35AE914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222" w:type="dxa"/>
            <w:tcBorders>
              <w:top w:val="nil"/>
              <w:left w:val="nil"/>
              <w:bottom w:val="nil"/>
              <w:right w:val="nil"/>
            </w:tcBorders>
            <w:shd w:val="clear" w:color="auto" w:fill="auto"/>
            <w:noWrap/>
            <w:vAlign w:val="bottom"/>
            <w:hideMark/>
          </w:tcPr>
          <w:p w14:paraId="0508F7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4410F8B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195</w:t>
            </w:r>
          </w:p>
        </w:tc>
        <w:tc>
          <w:tcPr>
            <w:tcW w:w="860" w:type="dxa"/>
            <w:tcBorders>
              <w:top w:val="nil"/>
              <w:left w:val="nil"/>
              <w:bottom w:val="nil"/>
              <w:right w:val="nil"/>
            </w:tcBorders>
            <w:shd w:val="clear" w:color="auto" w:fill="auto"/>
            <w:noWrap/>
            <w:vAlign w:val="bottom"/>
            <w:hideMark/>
          </w:tcPr>
          <w:p w14:paraId="5A2154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893</w:t>
            </w:r>
          </w:p>
        </w:tc>
        <w:tc>
          <w:tcPr>
            <w:tcW w:w="860" w:type="dxa"/>
            <w:tcBorders>
              <w:top w:val="nil"/>
              <w:left w:val="nil"/>
              <w:bottom w:val="nil"/>
              <w:right w:val="nil"/>
            </w:tcBorders>
            <w:shd w:val="clear" w:color="auto" w:fill="auto"/>
            <w:noWrap/>
            <w:vAlign w:val="bottom"/>
            <w:hideMark/>
          </w:tcPr>
          <w:p w14:paraId="4BC3CB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830</w:t>
            </w:r>
          </w:p>
        </w:tc>
        <w:tc>
          <w:tcPr>
            <w:tcW w:w="1120" w:type="dxa"/>
            <w:tcBorders>
              <w:top w:val="nil"/>
              <w:left w:val="nil"/>
              <w:bottom w:val="nil"/>
              <w:right w:val="nil"/>
            </w:tcBorders>
            <w:shd w:val="clear" w:color="auto" w:fill="auto"/>
            <w:noWrap/>
            <w:vAlign w:val="bottom"/>
            <w:hideMark/>
          </w:tcPr>
          <w:p w14:paraId="31640C8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-63</w:t>
            </w:r>
          </w:p>
        </w:tc>
        <w:tc>
          <w:tcPr>
            <w:tcW w:w="700" w:type="dxa"/>
            <w:tcBorders>
              <w:top w:val="nil"/>
              <w:left w:val="nil"/>
              <w:bottom w:val="nil"/>
              <w:right w:val="single" w:sz="8" w:space="0" w:color="auto"/>
            </w:tcBorders>
            <w:shd w:val="clear" w:color="auto" w:fill="auto"/>
            <w:noWrap/>
            <w:vAlign w:val="bottom"/>
            <w:hideMark/>
          </w:tcPr>
          <w:p w14:paraId="6641750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r>
      <w:tr w:rsidR="00CA539D" w:rsidRPr="00CA539D" w14:paraId="08A76818" w14:textId="77777777" w:rsidTr="00CA539D">
        <w:trPr>
          <w:trHeight w:val="255"/>
        </w:trPr>
        <w:tc>
          <w:tcPr>
            <w:tcW w:w="1960" w:type="dxa"/>
            <w:tcBorders>
              <w:top w:val="nil"/>
              <w:left w:val="nil"/>
              <w:bottom w:val="nil"/>
              <w:right w:val="nil"/>
            </w:tcBorders>
            <w:shd w:val="clear" w:color="auto" w:fill="auto"/>
            <w:vAlign w:val="bottom"/>
            <w:hideMark/>
          </w:tcPr>
          <w:p w14:paraId="434BC84E"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West Coast</w:t>
            </w:r>
          </w:p>
        </w:tc>
        <w:tc>
          <w:tcPr>
            <w:tcW w:w="860" w:type="dxa"/>
            <w:tcBorders>
              <w:top w:val="nil"/>
              <w:left w:val="single" w:sz="8" w:space="0" w:color="auto"/>
              <w:bottom w:val="nil"/>
              <w:right w:val="nil"/>
            </w:tcBorders>
            <w:shd w:val="clear" w:color="auto" w:fill="auto"/>
            <w:noWrap/>
            <w:vAlign w:val="bottom"/>
            <w:hideMark/>
          </w:tcPr>
          <w:p w14:paraId="4D503B2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259</w:t>
            </w:r>
          </w:p>
        </w:tc>
        <w:tc>
          <w:tcPr>
            <w:tcW w:w="860" w:type="dxa"/>
            <w:tcBorders>
              <w:top w:val="nil"/>
              <w:left w:val="nil"/>
              <w:bottom w:val="nil"/>
              <w:right w:val="nil"/>
            </w:tcBorders>
            <w:shd w:val="clear" w:color="auto" w:fill="auto"/>
            <w:noWrap/>
            <w:vAlign w:val="bottom"/>
            <w:hideMark/>
          </w:tcPr>
          <w:p w14:paraId="19FAAA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249</w:t>
            </w:r>
          </w:p>
        </w:tc>
        <w:tc>
          <w:tcPr>
            <w:tcW w:w="860" w:type="dxa"/>
            <w:tcBorders>
              <w:top w:val="nil"/>
              <w:left w:val="nil"/>
              <w:bottom w:val="nil"/>
              <w:right w:val="nil"/>
            </w:tcBorders>
            <w:shd w:val="clear" w:color="auto" w:fill="auto"/>
            <w:noWrap/>
            <w:vAlign w:val="bottom"/>
            <w:hideMark/>
          </w:tcPr>
          <w:p w14:paraId="406BCE1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257</w:t>
            </w:r>
          </w:p>
        </w:tc>
        <w:tc>
          <w:tcPr>
            <w:tcW w:w="1120" w:type="dxa"/>
            <w:tcBorders>
              <w:top w:val="nil"/>
              <w:left w:val="nil"/>
              <w:bottom w:val="nil"/>
              <w:right w:val="nil"/>
            </w:tcBorders>
            <w:shd w:val="clear" w:color="auto" w:fill="auto"/>
            <w:noWrap/>
            <w:vAlign w:val="bottom"/>
            <w:hideMark/>
          </w:tcPr>
          <w:p w14:paraId="02CDF6D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00" w:type="dxa"/>
            <w:tcBorders>
              <w:top w:val="nil"/>
              <w:left w:val="nil"/>
              <w:bottom w:val="nil"/>
              <w:right w:val="single" w:sz="8" w:space="0" w:color="auto"/>
            </w:tcBorders>
            <w:shd w:val="clear" w:color="auto" w:fill="auto"/>
            <w:noWrap/>
            <w:vAlign w:val="bottom"/>
            <w:hideMark/>
          </w:tcPr>
          <w:p w14:paraId="328254B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240" w:type="dxa"/>
            <w:tcBorders>
              <w:top w:val="nil"/>
              <w:left w:val="nil"/>
              <w:bottom w:val="nil"/>
              <w:right w:val="nil"/>
            </w:tcBorders>
            <w:shd w:val="clear" w:color="auto" w:fill="auto"/>
            <w:noWrap/>
            <w:vAlign w:val="bottom"/>
            <w:hideMark/>
          </w:tcPr>
          <w:p w14:paraId="4CF8D17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087A8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785" w:type="dxa"/>
            <w:tcBorders>
              <w:top w:val="nil"/>
              <w:left w:val="nil"/>
              <w:bottom w:val="nil"/>
              <w:right w:val="nil"/>
            </w:tcBorders>
            <w:shd w:val="clear" w:color="auto" w:fill="auto"/>
            <w:noWrap/>
            <w:vAlign w:val="bottom"/>
            <w:hideMark/>
          </w:tcPr>
          <w:p w14:paraId="6F4BB52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85" w:type="dxa"/>
            <w:tcBorders>
              <w:top w:val="nil"/>
              <w:left w:val="nil"/>
              <w:bottom w:val="nil"/>
              <w:right w:val="nil"/>
            </w:tcBorders>
            <w:shd w:val="clear" w:color="auto" w:fill="auto"/>
            <w:noWrap/>
            <w:vAlign w:val="bottom"/>
            <w:hideMark/>
          </w:tcPr>
          <w:p w14:paraId="4671FEE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1258" w:type="dxa"/>
            <w:tcBorders>
              <w:top w:val="nil"/>
              <w:left w:val="nil"/>
              <w:bottom w:val="nil"/>
              <w:right w:val="nil"/>
            </w:tcBorders>
            <w:shd w:val="clear" w:color="auto" w:fill="auto"/>
            <w:noWrap/>
            <w:vAlign w:val="bottom"/>
            <w:hideMark/>
          </w:tcPr>
          <w:p w14:paraId="1E4C9F7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bottom"/>
            <w:hideMark/>
          </w:tcPr>
          <w:p w14:paraId="7C8F41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222" w:type="dxa"/>
            <w:tcBorders>
              <w:top w:val="nil"/>
              <w:left w:val="nil"/>
              <w:bottom w:val="nil"/>
              <w:right w:val="nil"/>
            </w:tcBorders>
            <w:shd w:val="clear" w:color="auto" w:fill="auto"/>
            <w:noWrap/>
            <w:vAlign w:val="bottom"/>
            <w:hideMark/>
          </w:tcPr>
          <w:p w14:paraId="1ECCA8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2C63EE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239</w:t>
            </w:r>
          </w:p>
        </w:tc>
        <w:tc>
          <w:tcPr>
            <w:tcW w:w="860" w:type="dxa"/>
            <w:tcBorders>
              <w:top w:val="nil"/>
              <w:left w:val="nil"/>
              <w:bottom w:val="nil"/>
              <w:right w:val="nil"/>
            </w:tcBorders>
            <w:shd w:val="clear" w:color="auto" w:fill="auto"/>
            <w:noWrap/>
            <w:vAlign w:val="bottom"/>
            <w:hideMark/>
          </w:tcPr>
          <w:p w14:paraId="10C346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234</w:t>
            </w:r>
          </w:p>
        </w:tc>
        <w:tc>
          <w:tcPr>
            <w:tcW w:w="860" w:type="dxa"/>
            <w:tcBorders>
              <w:top w:val="nil"/>
              <w:left w:val="nil"/>
              <w:bottom w:val="nil"/>
              <w:right w:val="nil"/>
            </w:tcBorders>
            <w:shd w:val="clear" w:color="auto" w:fill="auto"/>
            <w:noWrap/>
            <w:vAlign w:val="bottom"/>
            <w:hideMark/>
          </w:tcPr>
          <w:p w14:paraId="2E82ED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248</w:t>
            </w:r>
          </w:p>
        </w:tc>
        <w:tc>
          <w:tcPr>
            <w:tcW w:w="1120" w:type="dxa"/>
            <w:tcBorders>
              <w:top w:val="nil"/>
              <w:left w:val="nil"/>
              <w:bottom w:val="nil"/>
              <w:right w:val="nil"/>
            </w:tcBorders>
            <w:shd w:val="clear" w:color="auto" w:fill="auto"/>
            <w:noWrap/>
            <w:vAlign w:val="bottom"/>
            <w:hideMark/>
          </w:tcPr>
          <w:p w14:paraId="6FD641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00" w:type="dxa"/>
            <w:tcBorders>
              <w:top w:val="nil"/>
              <w:left w:val="nil"/>
              <w:bottom w:val="nil"/>
              <w:right w:val="single" w:sz="8" w:space="0" w:color="auto"/>
            </w:tcBorders>
            <w:shd w:val="clear" w:color="auto" w:fill="auto"/>
            <w:noWrap/>
            <w:vAlign w:val="bottom"/>
            <w:hideMark/>
          </w:tcPr>
          <w:p w14:paraId="09AE8E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r>
      <w:tr w:rsidR="00CA539D" w:rsidRPr="00CA539D" w14:paraId="1A94C6BE" w14:textId="77777777" w:rsidTr="00CA539D">
        <w:trPr>
          <w:trHeight w:val="255"/>
        </w:trPr>
        <w:tc>
          <w:tcPr>
            <w:tcW w:w="1960" w:type="dxa"/>
            <w:tcBorders>
              <w:top w:val="nil"/>
              <w:left w:val="nil"/>
              <w:bottom w:val="nil"/>
              <w:right w:val="nil"/>
            </w:tcBorders>
            <w:shd w:val="clear" w:color="auto" w:fill="auto"/>
            <w:vAlign w:val="bottom"/>
            <w:hideMark/>
          </w:tcPr>
          <w:p w14:paraId="19511C5D"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Canterbury</w:t>
            </w:r>
          </w:p>
        </w:tc>
        <w:tc>
          <w:tcPr>
            <w:tcW w:w="860" w:type="dxa"/>
            <w:tcBorders>
              <w:top w:val="nil"/>
              <w:left w:val="single" w:sz="8" w:space="0" w:color="auto"/>
              <w:bottom w:val="nil"/>
              <w:right w:val="nil"/>
            </w:tcBorders>
            <w:shd w:val="clear" w:color="auto" w:fill="auto"/>
            <w:noWrap/>
            <w:vAlign w:val="bottom"/>
            <w:hideMark/>
          </w:tcPr>
          <w:p w14:paraId="57B9E5B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2471</w:t>
            </w:r>
          </w:p>
        </w:tc>
        <w:tc>
          <w:tcPr>
            <w:tcW w:w="860" w:type="dxa"/>
            <w:tcBorders>
              <w:top w:val="nil"/>
              <w:left w:val="nil"/>
              <w:bottom w:val="nil"/>
              <w:right w:val="nil"/>
            </w:tcBorders>
            <w:shd w:val="clear" w:color="auto" w:fill="auto"/>
            <w:noWrap/>
            <w:vAlign w:val="bottom"/>
            <w:hideMark/>
          </w:tcPr>
          <w:p w14:paraId="11AF683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3778</w:t>
            </w:r>
          </w:p>
        </w:tc>
        <w:tc>
          <w:tcPr>
            <w:tcW w:w="860" w:type="dxa"/>
            <w:tcBorders>
              <w:top w:val="nil"/>
              <w:left w:val="nil"/>
              <w:bottom w:val="nil"/>
              <w:right w:val="nil"/>
            </w:tcBorders>
            <w:shd w:val="clear" w:color="auto" w:fill="auto"/>
            <w:noWrap/>
            <w:vAlign w:val="bottom"/>
            <w:hideMark/>
          </w:tcPr>
          <w:p w14:paraId="113DD6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2749</w:t>
            </w:r>
          </w:p>
        </w:tc>
        <w:tc>
          <w:tcPr>
            <w:tcW w:w="1120" w:type="dxa"/>
            <w:tcBorders>
              <w:top w:val="nil"/>
              <w:left w:val="nil"/>
              <w:bottom w:val="nil"/>
              <w:right w:val="nil"/>
            </w:tcBorders>
            <w:shd w:val="clear" w:color="auto" w:fill="auto"/>
            <w:noWrap/>
            <w:vAlign w:val="bottom"/>
            <w:hideMark/>
          </w:tcPr>
          <w:p w14:paraId="0C619C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-1029</w:t>
            </w:r>
          </w:p>
        </w:tc>
        <w:tc>
          <w:tcPr>
            <w:tcW w:w="700" w:type="dxa"/>
            <w:tcBorders>
              <w:top w:val="nil"/>
              <w:left w:val="nil"/>
              <w:bottom w:val="nil"/>
              <w:right w:val="single" w:sz="8" w:space="0" w:color="auto"/>
            </w:tcBorders>
            <w:shd w:val="clear" w:color="auto" w:fill="auto"/>
            <w:noWrap/>
            <w:vAlign w:val="bottom"/>
            <w:hideMark/>
          </w:tcPr>
          <w:p w14:paraId="17C6DC1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240" w:type="dxa"/>
            <w:tcBorders>
              <w:top w:val="nil"/>
              <w:left w:val="nil"/>
              <w:bottom w:val="nil"/>
              <w:right w:val="nil"/>
            </w:tcBorders>
            <w:shd w:val="clear" w:color="auto" w:fill="auto"/>
            <w:noWrap/>
            <w:vAlign w:val="bottom"/>
            <w:hideMark/>
          </w:tcPr>
          <w:p w14:paraId="42F671F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37EE42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140</w:t>
            </w:r>
          </w:p>
        </w:tc>
        <w:tc>
          <w:tcPr>
            <w:tcW w:w="785" w:type="dxa"/>
            <w:tcBorders>
              <w:top w:val="nil"/>
              <w:left w:val="nil"/>
              <w:bottom w:val="nil"/>
              <w:right w:val="nil"/>
            </w:tcBorders>
            <w:shd w:val="clear" w:color="auto" w:fill="auto"/>
            <w:noWrap/>
            <w:vAlign w:val="bottom"/>
            <w:hideMark/>
          </w:tcPr>
          <w:p w14:paraId="36027F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222</w:t>
            </w:r>
          </w:p>
        </w:tc>
        <w:tc>
          <w:tcPr>
            <w:tcW w:w="785" w:type="dxa"/>
            <w:tcBorders>
              <w:top w:val="nil"/>
              <w:left w:val="nil"/>
              <w:bottom w:val="nil"/>
              <w:right w:val="nil"/>
            </w:tcBorders>
            <w:shd w:val="clear" w:color="auto" w:fill="auto"/>
            <w:noWrap/>
            <w:vAlign w:val="bottom"/>
            <w:hideMark/>
          </w:tcPr>
          <w:p w14:paraId="18EEF0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151</w:t>
            </w:r>
          </w:p>
        </w:tc>
        <w:tc>
          <w:tcPr>
            <w:tcW w:w="1258" w:type="dxa"/>
            <w:tcBorders>
              <w:top w:val="nil"/>
              <w:left w:val="nil"/>
              <w:bottom w:val="nil"/>
              <w:right w:val="nil"/>
            </w:tcBorders>
            <w:shd w:val="clear" w:color="auto" w:fill="auto"/>
            <w:noWrap/>
            <w:vAlign w:val="bottom"/>
            <w:hideMark/>
          </w:tcPr>
          <w:p w14:paraId="219CEF0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-71</w:t>
            </w:r>
          </w:p>
        </w:tc>
        <w:tc>
          <w:tcPr>
            <w:tcW w:w="787" w:type="dxa"/>
            <w:tcBorders>
              <w:top w:val="nil"/>
              <w:left w:val="nil"/>
              <w:bottom w:val="nil"/>
              <w:right w:val="single" w:sz="8" w:space="0" w:color="auto"/>
            </w:tcBorders>
            <w:shd w:val="clear" w:color="auto" w:fill="auto"/>
            <w:noWrap/>
            <w:vAlign w:val="bottom"/>
            <w:hideMark/>
          </w:tcPr>
          <w:p w14:paraId="1C8A34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222" w:type="dxa"/>
            <w:tcBorders>
              <w:top w:val="nil"/>
              <w:left w:val="nil"/>
              <w:bottom w:val="nil"/>
              <w:right w:val="nil"/>
            </w:tcBorders>
            <w:shd w:val="clear" w:color="auto" w:fill="auto"/>
            <w:noWrap/>
            <w:vAlign w:val="bottom"/>
            <w:hideMark/>
          </w:tcPr>
          <w:p w14:paraId="7CFFDC3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EB0033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2292</w:t>
            </w:r>
          </w:p>
        </w:tc>
        <w:tc>
          <w:tcPr>
            <w:tcW w:w="860" w:type="dxa"/>
            <w:tcBorders>
              <w:top w:val="nil"/>
              <w:left w:val="nil"/>
              <w:bottom w:val="nil"/>
              <w:right w:val="nil"/>
            </w:tcBorders>
            <w:shd w:val="clear" w:color="auto" w:fill="auto"/>
            <w:noWrap/>
            <w:vAlign w:val="bottom"/>
            <w:hideMark/>
          </w:tcPr>
          <w:p w14:paraId="4178621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3504</w:t>
            </w:r>
          </w:p>
        </w:tc>
        <w:tc>
          <w:tcPr>
            <w:tcW w:w="860" w:type="dxa"/>
            <w:tcBorders>
              <w:top w:val="nil"/>
              <w:left w:val="nil"/>
              <w:bottom w:val="nil"/>
              <w:right w:val="nil"/>
            </w:tcBorders>
            <w:shd w:val="clear" w:color="auto" w:fill="auto"/>
            <w:noWrap/>
            <w:vAlign w:val="bottom"/>
            <w:hideMark/>
          </w:tcPr>
          <w:p w14:paraId="4257279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2551</w:t>
            </w:r>
          </w:p>
        </w:tc>
        <w:tc>
          <w:tcPr>
            <w:tcW w:w="1120" w:type="dxa"/>
            <w:tcBorders>
              <w:top w:val="nil"/>
              <w:left w:val="nil"/>
              <w:bottom w:val="nil"/>
              <w:right w:val="nil"/>
            </w:tcBorders>
            <w:shd w:val="clear" w:color="auto" w:fill="auto"/>
            <w:noWrap/>
            <w:vAlign w:val="bottom"/>
            <w:hideMark/>
          </w:tcPr>
          <w:p w14:paraId="249626D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-953</w:t>
            </w:r>
          </w:p>
        </w:tc>
        <w:tc>
          <w:tcPr>
            <w:tcW w:w="700" w:type="dxa"/>
            <w:tcBorders>
              <w:top w:val="nil"/>
              <w:left w:val="nil"/>
              <w:bottom w:val="nil"/>
              <w:right w:val="single" w:sz="8" w:space="0" w:color="auto"/>
            </w:tcBorders>
            <w:shd w:val="clear" w:color="auto" w:fill="auto"/>
            <w:noWrap/>
            <w:vAlign w:val="bottom"/>
            <w:hideMark/>
          </w:tcPr>
          <w:p w14:paraId="2F5CEA4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r>
      <w:tr w:rsidR="00CA539D" w:rsidRPr="00CA539D" w14:paraId="1E5D725D" w14:textId="77777777" w:rsidTr="00CA539D">
        <w:trPr>
          <w:trHeight w:val="255"/>
        </w:trPr>
        <w:tc>
          <w:tcPr>
            <w:tcW w:w="1960" w:type="dxa"/>
            <w:tcBorders>
              <w:top w:val="nil"/>
              <w:left w:val="nil"/>
              <w:bottom w:val="nil"/>
              <w:right w:val="nil"/>
            </w:tcBorders>
            <w:shd w:val="clear" w:color="auto" w:fill="auto"/>
            <w:vAlign w:val="bottom"/>
            <w:hideMark/>
          </w:tcPr>
          <w:p w14:paraId="589920CB"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 Canterbury</w:t>
            </w:r>
          </w:p>
        </w:tc>
        <w:tc>
          <w:tcPr>
            <w:tcW w:w="860" w:type="dxa"/>
            <w:tcBorders>
              <w:top w:val="nil"/>
              <w:left w:val="single" w:sz="8" w:space="0" w:color="auto"/>
              <w:bottom w:val="nil"/>
              <w:right w:val="nil"/>
            </w:tcBorders>
            <w:shd w:val="clear" w:color="auto" w:fill="auto"/>
            <w:noWrap/>
            <w:vAlign w:val="bottom"/>
            <w:hideMark/>
          </w:tcPr>
          <w:p w14:paraId="058BE7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460</w:t>
            </w:r>
          </w:p>
        </w:tc>
        <w:tc>
          <w:tcPr>
            <w:tcW w:w="860" w:type="dxa"/>
            <w:tcBorders>
              <w:top w:val="nil"/>
              <w:left w:val="nil"/>
              <w:bottom w:val="nil"/>
              <w:right w:val="nil"/>
            </w:tcBorders>
            <w:shd w:val="clear" w:color="auto" w:fill="auto"/>
            <w:noWrap/>
            <w:vAlign w:val="bottom"/>
            <w:hideMark/>
          </w:tcPr>
          <w:p w14:paraId="63359A3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481</w:t>
            </w:r>
          </w:p>
        </w:tc>
        <w:tc>
          <w:tcPr>
            <w:tcW w:w="860" w:type="dxa"/>
            <w:tcBorders>
              <w:top w:val="nil"/>
              <w:left w:val="nil"/>
              <w:bottom w:val="nil"/>
              <w:right w:val="nil"/>
            </w:tcBorders>
            <w:shd w:val="clear" w:color="auto" w:fill="auto"/>
            <w:noWrap/>
            <w:vAlign w:val="bottom"/>
            <w:hideMark/>
          </w:tcPr>
          <w:p w14:paraId="1A69112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435</w:t>
            </w:r>
          </w:p>
        </w:tc>
        <w:tc>
          <w:tcPr>
            <w:tcW w:w="1120" w:type="dxa"/>
            <w:tcBorders>
              <w:top w:val="nil"/>
              <w:left w:val="nil"/>
              <w:bottom w:val="nil"/>
              <w:right w:val="nil"/>
            </w:tcBorders>
            <w:shd w:val="clear" w:color="auto" w:fill="auto"/>
            <w:noWrap/>
            <w:vAlign w:val="bottom"/>
            <w:hideMark/>
          </w:tcPr>
          <w:p w14:paraId="4BC31C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c>
          <w:tcPr>
            <w:tcW w:w="700" w:type="dxa"/>
            <w:tcBorders>
              <w:top w:val="nil"/>
              <w:left w:val="nil"/>
              <w:bottom w:val="nil"/>
              <w:right w:val="single" w:sz="8" w:space="0" w:color="auto"/>
            </w:tcBorders>
            <w:shd w:val="clear" w:color="auto" w:fill="auto"/>
            <w:noWrap/>
            <w:vAlign w:val="bottom"/>
            <w:hideMark/>
          </w:tcPr>
          <w:p w14:paraId="171D71A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240" w:type="dxa"/>
            <w:tcBorders>
              <w:top w:val="nil"/>
              <w:left w:val="nil"/>
              <w:bottom w:val="nil"/>
              <w:right w:val="nil"/>
            </w:tcBorders>
            <w:shd w:val="clear" w:color="auto" w:fill="auto"/>
            <w:noWrap/>
            <w:vAlign w:val="bottom"/>
            <w:hideMark/>
          </w:tcPr>
          <w:p w14:paraId="5F9DAB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ED197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5" w:type="dxa"/>
            <w:tcBorders>
              <w:top w:val="nil"/>
              <w:left w:val="nil"/>
              <w:bottom w:val="nil"/>
              <w:right w:val="nil"/>
            </w:tcBorders>
            <w:shd w:val="clear" w:color="auto" w:fill="auto"/>
            <w:noWrap/>
            <w:vAlign w:val="bottom"/>
            <w:hideMark/>
          </w:tcPr>
          <w:p w14:paraId="09ABD5F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5" w:type="dxa"/>
            <w:tcBorders>
              <w:top w:val="nil"/>
              <w:left w:val="nil"/>
              <w:bottom w:val="nil"/>
              <w:right w:val="nil"/>
            </w:tcBorders>
            <w:shd w:val="clear" w:color="auto" w:fill="auto"/>
            <w:noWrap/>
            <w:vAlign w:val="bottom"/>
            <w:hideMark/>
          </w:tcPr>
          <w:p w14:paraId="203B5D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1258" w:type="dxa"/>
            <w:tcBorders>
              <w:top w:val="nil"/>
              <w:left w:val="nil"/>
              <w:bottom w:val="nil"/>
              <w:right w:val="nil"/>
            </w:tcBorders>
            <w:shd w:val="clear" w:color="auto" w:fill="auto"/>
            <w:noWrap/>
            <w:vAlign w:val="bottom"/>
            <w:hideMark/>
          </w:tcPr>
          <w:p w14:paraId="206FDDD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7E9ED67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222" w:type="dxa"/>
            <w:tcBorders>
              <w:top w:val="nil"/>
              <w:left w:val="nil"/>
              <w:bottom w:val="nil"/>
              <w:right w:val="nil"/>
            </w:tcBorders>
            <w:shd w:val="clear" w:color="auto" w:fill="auto"/>
            <w:noWrap/>
            <w:vAlign w:val="bottom"/>
            <w:hideMark/>
          </w:tcPr>
          <w:p w14:paraId="2E97D2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116CB4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439</w:t>
            </w:r>
          </w:p>
        </w:tc>
        <w:tc>
          <w:tcPr>
            <w:tcW w:w="860" w:type="dxa"/>
            <w:tcBorders>
              <w:top w:val="nil"/>
              <w:left w:val="nil"/>
              <w:bottom w:val="nil"/>
              <w:right w:val="nil"/>
            </w:tcBorders>
            <w:shd w:val="clear" w:color="auto" w:fill="auto"/>
            <w:noWrap/>
            <w:vAlign w:val="bottom"/>
            <w:hideMark/>
          </w:tcPr>
          <w:p w14:paraId="125B90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461</w:t>
            </w:r>
          </w:p>
        </w:tc>
        <w:tc>
          <w:tcPr>
            <w:tcW w:w="860" w:type="dxa"/>
            <w:tcBorders>
              <w:top w:val="nil"/>
              <w:left w:val="nil"/>
              <w:bottom w:val="nil"/>
              <w:right w:val="nil"/>
            </w:tcBorders>
            <w:shd w:val="clear" w:color="auto" w:fill="auto"/>
            <w:noWrap/>
            <w:vAlign w:val="bottom"/>
            <w:hideMark/>
          </w:tcPr>
          <w:p w14:paraId="5DC59D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417</w:t>
            </w:r>
          </w:p>
        </w:tc>
        <w:tc>
          <w:tcPr>
            <w:tcW w:w="1120" w:type="dxa"/>
            <w:tcBorders>
              <w:top w:val="nil"/>
              <w:left w:val="nil"/>
              <w:bottom w:val="nil"/>
              <w:right w:val="nil"/>
            </w:tcBorders>
            <w:shd w:val="clear" w:color="auto" w:fill="auto"/>
            <w:noWrap/>
            <w:vAlign w:val="bottom"/>
            <w:hideMark/>
          </w:tcPr>
          <w:p w14:paraId="013D27F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700" w:type="dxa"/>
            <w:tcBorders>
              <w:top w:val="nil"/>
              <w:left w:val="nil"/>
              <w:bottom w:val="nil"/>
              <w:right w:val="single" w:sz="8" w:space="0" w:color="auto"/>
            </w:tcBorders>
            <w:shd w:val="clear" w:color="auto" w:fill="auto"/>
            <w:noWrap/>
            <w:vAlign w:val="bottom"/>
            <w:hideMark/>
          </w:tcPr>
          <w:p w14:paraId="22331FF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r>
      <w:tr w:rsidR="00CA539D" w:rsidRPr="00CA539D" w14:paraId="33A84070" w14:textId="77777777" w:rsidTr="00CA539D">
        <w:trPr>
          <w:trHeight w:val="270"/>
        </w:trPr>
        <w:tc>
          <w:tcPr>
            <w:tcW w:w="1960" w:type="dxa"/>
            <w:tcBorders>
              <w:top w:val="nil"/>
              <w:left w:val="nil"/>
              <w:bottom w:val="nil"/>
              <w:right w:val="nil"/>
            </w:tcBorders>
            <w:shd w:val="clear" w:color="auto" w:fill="auto"/>
            <w:vAlign w:val="bottom"/>
            <w:hideMark/>
          </w:tcPr>
          <w:p w14:paraId="01F92AE6"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Southern</w:t>
            </w:r>
          </w:p>
        </w:tc>
        <w:tc>
          <w:tcPr>
            <w:tcW w:w="860" w:type="dxa"/>
            <w:tcBorders>
              <w:top w:val="nil"/>
              <w:left w:val="single" w:sz="8" w:space="0" w:color="auto"/>
              <w:bottom w:val="single" w:sz="8" w:space="0" w:color="auto"/>
              <w:right w:val="nil"/>
            </w:tcBorders>
            <w:shd w:val="clear" w:color="auto" w:fill="auto"/>
            <w:noWrap/>
            <w:vAlign w:val="bottom"/>
            <w:hideMark/>
          </w:tcPr>
          <w:p w14:paraId="4EEF71D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1774</w:t>
            </w:r>
          </w:p>
        </w:tc>
        <w:tc>
          <w:tcPr>
            <w:tcW w:w="860" w:type="dxa"/>
            <w:tcBorders>
              <w:top w:val="nil"/>
              <w:left w:val="nil"/>
              <w:bottom w:val="single" w:sz="8" w:space="0" w:color="auto"/>
              <w:right w:val="nil"/>
            </w:tcBorders>
            <w:shd w:val="clear" w:color="auto" w:fill="auto"/>
            <w:noWrap/>
            <w:vAlign w:val="bottom"/>
            <w:hideMark/>
          </w:tcPr>
          <w:p w14:paraId="52F005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1945</w:t>
            </w:r>
          </w:p>
        </w:tc>
        <w:tc>
          <w:tcPr>
            <w:tcW w:w="860" w:type="dxa"/>
            <w:tcBorders>
              <w:top w:val="nil"/>
              <w:left w:val="nil"/>
              <w:bottom w:val="single" w:sz="8" w:space="0" w:color="auto"/>
              <w:right w:val="nil"/>
            </w:tcBorders>
            <w:shd w:val="clear" w:color="auto" w:fill="auto"/>
            <w:noWrap/>
            <w:vAlign w:val="bottom"/>
            <w:hideMark/>
          </w:tcPr>
          <w:p w14:paraId="5D05D5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1088</w:t>
            </w:r>
          </w:p>
        </w:tc>
        <w:tc>
          <w:tcPr>
            <w:tcW w:w="1120" w:type="dxa"/>
            <w:tcBorders>
              <w:top w:val="nil"/>
              <w:left w:val="nil"/>
              <w:bottom w:val="single" w:sz="8" w:space="0" w:color="auto"/>
              <w:right w:val="nil"/>
            </w:tcBorders>
            <w:shd w:val="clear" w:color="auto" w:fill="auto"/>
            <w:noWrap/>
            <w:vAlign w:val="bottom"/>
            <w:hideMark/>
          </w:tcPr>
          <w:p w14:paraId="43CBDA3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-857</w:t>
            </w:r>
          </w:p>
        </w:tc>
        <w:tc>
          <w:tcPr>
            <w:tcW w:w="700" w:type="dxa"/>
            <w:tcBorders>
              <w:top w:val="nil"/>
              <w:left w:val="nil"/>
              <w:bottom w:val="single" w:sz="8" w:space="0" w:color="auto"/>
              <w:right w:val="single" w:sz="8" w:space="0" w:color="auto"/>
            </w:tcBorders>
            <w:shd w:val="clear" w:color="auto" w:fill="auto"/>
            <w:noWrap/>
            <w:vAlign w:val="bottom"/>
            <w:hideMark/>
          </w:tcPr>
          <w:p w14:paraId="7E7E950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240" w:type="dxa"/>
            <w:tcBorders>
              <w:top w:val="nil"/>
              <w:left w:val="nil"/>
              <w:bottom w:val="nil"/>
              <w:right w:val="nil"/>
            </w:tcBorders>
            <w:shd w:val="clear" w:color="auto" w:fill="auto"/>
            <w:noWrap/>
            <w:vAlign w:val="bottom"/>
            <w:hideMark/>
          </w:tcPr>
          <w:p w14:paraId="5927A70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613F72A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71</w:t>
            </w:r>
          </w:p>
        </w:tc>
        <w:tc>
          <w:tcPr>
            <w:tcW w:w="785" w:type="dxa"/>
            <w:tcBorders>
              <w:top w:val="nil"/>
              <w:left w:val="nil"/>
              <w:bottom w:val="single" w:sz="8" w:space="0" w:color="auto"/>
              <w:right w:val="nil"/>
            </w:tcBorders>
            <w:shd w:val="clear" w:color="auto" w:fill="auto"/>
            <w:noWrap/>
            <w:vAlign w:val="bottom"/>
            <w:hideMark/>
          </w:tcPr>
          <w:p w14:paraId="5A1EA3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100</w:t>
            </w:r>
          </w:p>
        </w:tc>
        <w:tc>
          <w:tcPr>
            <w:tcW w:w="785" w:type="dxa"/>
            <w:tcBorders>
              <w:top w:val="nil"/>
              <w:left w:val="nil"/>
              <w:bottom w:val="single" w:sz="8" w:space="0" w:color="auto"/>
              <w:right w:val="nil"/>
            </w:tcBorders>
            <w:shd w:val="clear" w:color="auto" w:fill="auto"/>
            <w:noWrap/>
            <w:vAlign w:val="bottom"/>
            <w:hideMark/>
          </w:tcPr>
          <w:p w14:paraId="646B75A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68</w:t>
            </w:r>
          </w:p>
        </w:tc>
        <w:tc>
          <w:tcPr>
            <w:tcW w:w="1258" w:type="dxa"/>
            <w:tcBorders>
              <w:top w:val="nil"/>
              <w:left w:val="nil"/>
              <w:bottom w:val="single" w:sz="8" w:space="0" w:color="auto"/>
              <w:right w:val="nil"/>
            </w:tcBorders>
            <w:shd w:val="clear" w:color="auto" w:fill="auto"/>
            <w:noWrap/>
            <w:vAlign w:val="bottom"/>
            <w:hideMark/>
          </w:tcPr>
          <w:p w14:paraId="098D2F6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787" w:type="dxa"/>
            <w:tcBorders>
              <w:top w:val="nil"/>
              <w:left w:val="nil"/>
              <w:bottom w:val="single" w:sz="8" w:space="0" w:color="auto"/>
              <w:right w:val="single" w:sz="8" w:space="0" w:color="auto"/>
            </w:tcBorders>
            <w:shd w:val="clear" w:color="auto" w:fill="auto"/>
            <w:noWrap/>
            <w:vAlign w:val="bottom"/>
            <w:hideMark/>
          </w:tcPr>
          <w:p w14:paraId="085F80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222" w:type="dxa"/>
            <w:tcBorders>
              <w:top w:val="nil"/>
              <w:left w:val="nil"/>
              <w:bottom w:val="nil"/>
              <w:right w:val="nil"/>
            </w:tcBorders>
            <w:shd w:val="clear" w:color="auto" w:fill="auto"/>
            <w:noWrap/>
            <w:vAlign w:val="bottom"/>
            <w:hideMark/>
          </w:tcPr>
          <w:p w14:paraId="52CE5D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single" w:sz="8" w:space="0" w:color="auto"/>
              <w:right w:val="nil"/>
            </w:tcBorders>
            <w:shd w:val="clear" w:color="auto" w:fill="auto"/>
            <w:noWrap/>
            <w:vAlign w:val="bottom"/>
            <w:hideMark/>
          </w:tcPr>
          <w:p w14:paraId="51D61B7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1696</w:t>
            </w:r>
          </w:p>
        </w:tc>
        <w:tc>
          <w:tcPr>
            <w:tcW w:w="860" w:type="dxa"/>
            <w:tcBorders>
              <w:top w:val="nil"/>
              <w:left w:val="nil"/>
              <w:bottom w:val="single" w:sz="8" w:space="0" w:color="auto"/>
              <w:right w:val="nil"/>
            </w:tcBorders>
            <w:shd w:val="clear" w:color="auto" w:fill="auto"/>
            <w:noWrap/>
            <w:vAlign w:val="bottom"/>
            <w:hideMark/>
          </w:tcPr>
          <w:p w14:paraId="1DE965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1830</w:t>
            </w:r>
          </w:p>
        </w:tc>
        <w:tc>
          <w:tcPr>
            <w:tcW w:w="860" w:type="dxa"/>
            <w:tcBorders>
              <w:top w:val="nil"/>
              <w:left w:val="nil"/>
              <w:bottom w:val="single" w:sz="8" w:space="0" w:color="auto"/>
              <w:right w:val="nil"/>
            </w:tcBorders>
            <w:shd w:val="clear" w:color="auto" w:fill="auto"/>
            <w:noWrap/>
            <w:vAlign w:val="bottom"/>
            <w:hideMark/>
          </w:tcPr>
          <w:p w14:paraId="1DF9D9F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1011</w:t>
            </w:r>
          </w:p>
        </w:tc>
        <w:tc>
          <w:tcPr>
            <w:tcW w:w="1120" w:type="dxa"/>
            <w:tcBorders>
              <w:top w:val="nil"/>
              <w:left w:val="nil"/>
              <w:bottom w:val="single" w:sz="8" w:space="0" w:color="auto"/>
              <w:right w:val="nil"/>
            </w:tcBorders>
            <w:shd w:val="clear" w:color="auto" w:fill="auto"/>
            <w:noWrap/>
            <w:vAlign w:val="bottom"/>
            <w:hideMark/>
          </w:tcPr>
          <w:p w14:paraId="152B06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-819</w:t>
            </w:r>
          </w:p>
        </w:tc>
        <w:tc>
          <w:tcPr>
            <w:tcW w:w="700" w:type="dxa"/>
            <w:tcBorders>
              <w:top w:val="nil"/>
              <w:left w:val="nil"/>
              <w:bottom w:val="single" w:sz="8" w:space="0" w:color="auto"/>
              <w:right w:val="single" w:sz="8" w:space="0" w:color="auto"/>
            </w:tcBorders>
            <w:shd w:val="clear" w:color="auto" w:fill="auto"/>
            <w:noWrap/>
            <w:vAlign w:val="bottom"/>
            <w:hideMark/>
          </w:tcPr>
          <w:p w14:paraId="2EA965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w:t>
            </w:r>
          </w:p>
        </w:tc>
      </w:tr>
      <w:tr w:rsidR="00CA539D" w:rsidRPr="00CA539D" w14:paraId="068CBFA8" w14:textId="77777777" w:rsidTr="00CA539D">
        <w:trPr>
          <w:trHeight w:val="255"/>
        </w:trPr>
        <w:tc>
          <w:tcPr>
            <w:tcW w:w="1960" w:type="dxa"/>
            <w:tcBorders>
              <w:top w:val="nil"/>
              <w:left w:val="nil"/>
              <w:bottom w:val="nil"/>
              <w:right w:val="nil"/>
            </w:tcBorders>
            <w:shd w:val="clear" w:color="auto" w:fill="auto"/>
            <w:vAlign w:val="bottom"/>
            <w:hideMark/>
          </w:tcPr>
          <w:p w14:paraId="58BCC71A"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Grand Total</w:t>
            </w:r>
          </w:p>
        </w:tc>
        <w:tc>
          <w:tcPr>
            <w:tcW w:w="860" w:type="dxa"/>
            <w:tcBorders>
              <w:top w:val="nil"/>
              <w:left w:val="nil"/>
              <w:bottom w:val="nil"/>
              <w:right w:val="nil"/>
            </w:tcBorders>
            <w:shd w:val="clear" w:color="auto" w:fill="auto"/>
            <w:noWrap/>
            <w:vAlign w:val="bottom"/>
            <w:hideMark/>
          </w:tcPr>
          <w:p w14:paraId="5D2F16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26382</w:t>
            </w:r>
          </w:p>
        </w:tc>
        <w:tc>
          <w:tcPr>
            <w:tcW w:w="860" w:type="dxa"/>
            <w:tcBorders>
              <w:top w:val="nil"/>
              <w:left w:val="nil"/>
              <w:bottom w:val="nil"/>
              <w:right w:val="nil"/>
            </w:tcBorders>
            <w:shd w:val="clear" w:color="auto" w:fill="auto"/>
            <w:noWrap/>
            <w:vAlign w:val="bottom"/>
            <w:hideMark/>
          </w:tcPr>
          <w:p w14:paraId="726DAFE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30792</w:t>
            </w:r>
          </w:p>
        </w:tc>
        <w:tc>
          <w:tcPr>
            <w:tcW w:w="860" w:type="dxa"/>
            <w:tcBorders>
              <w:top w:val="nil"/>
              <w:left w:val="nil"/>
              <w:bottom w:val="nil"/>
              <w:right w:val="nil"/>
            </w:tcBorders>
            <w:shd w:val="clear" w:color="auto" w:fill="auto"/>
            <w:noWrap/>
            <w:vAlign w:val="bottom"/>
            <w:hideMark/>
          </w:tcPr>
          <w:p w14:paraId="7501760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25556</w:t>
            </w:r>
          </w:p>
        </w:tc>
        <w:tc>
          <w:tcPr>
            <w:tcW w:w="1120" w:type="dxa"/>
            <w:tcBorders>
              <w:top w:val="nil"/>
              <w:left w:val="nil"/>
              <w:bottom w:val="nil"/>
              <w:right w:val="nil"/>
            </w:tcBorders>
            <w:shd w:val="clear" w:color="auto" w:fill="auto"/>
            <w:noWrap/>
            <w:vAlign w:val="bottom"/>
            <w:hideMark/>
          </w:tcPr>
          <w:p w14:paraId="5419A7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-5236</w:t>
            </w:r>
          </w:p>
        </w:tc>
        <w:tc>
          <w:tcPr>
            <w:tcW w:w="700" w:type="dxa"/>
            <w:tcBorders>
              <w:top w:val="nil"/>
              <w:left w:val="nil"/>
              <w:bottom w:val="nil"/>
              <w:right w:val="nil"/>
            </w:tcBorders>
            <w:shd w:val="clear" w:color="auto" w:fill="auto"/>
            <w:noWrap/>
            <w:vAlign w:val="bottom"/>
            <w:hideMark/>
          </w:tcPr>
          <w:p w14:paraId="7728E80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240" w:type="dxa"/>
            <w:tcBorders>
              <w:top w:val="nil"/>
              <w:left w:val="nil"/>
              <w:bottom w:val="nil"/>
              <w:right w:val="nil"/>
            </w:tcBorders>
            <w:shd w:val="clear" w:color="auto" w:fill="auto"/>
            <w:noWrap/>
            <w:vAlign w:val="bottom"/>
            <w:hideMark/>
          </w:tcPr>
          <w:p w14:paraId="775AD2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724C3C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2302</w:t>
            </w:r>
          </w:p>
        </w:tc>
        <w:tc>
          <w:tcPr>
            <w:tcW w:w="785" w:type="dxa"/>
            <w:tcBorders>
              <w:top w:val="nil"/>
              <w:left w:val="nil"/>
              <w:bottom w:val="nil"/>
              <w:right w:val="nil"/>
            </w:tcBorders>
            <w:shd w:val="clear" w:color="auto" w:fill="auto"/>
            <w:noWrap/>
            <w:vAlign w:val="bottom"/>
            <w:hideMark/>
          </w:tcPr>
          <w:p w14:paraId="71A958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2702</w:t>
            </w:r>
          </w:p>
        </w:tc>
        <w:tc>
          <w:tcPr>
            <w:tcW w:w="785" w:type="dxa"/>
            <w:tcBorders>
              <w:top w:val="nil"/>
              <w:left w:val="nil"/>
              <w:bottom w:val="nil"/>
              <w:right w:val="nil"/>
            </w:tcBorders>
            <w:shd w:val="clear" w:color="auto" w:fill="auto"/>
            <w:noWrap/>
            <w:vAlign w:val="bottom"/>
            <w:hideMark/>
          </w:tcPr>
          <w:p w14:paraId="08A4D3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2375</w:t>
            </w:r>
          </w:p>
        </w:tc>
        <w:tc>
          <w:tcPr>
            <w:tcW w:w="1258" w:type="dxa"/>
            <w:tcBorders>
              <w:top w:val="nil"/>
              <w:left w:val="nil"/>
              <w:bottom w:val="nil"/>
              <w:right w:val="nil"/>
            </w:tcBorders>
            <w:shd w:val="clear" w:color="auto" w:fill="auto"/>
            <w:noWrap/>
            <w:vAlign w:val="bottom"/>
            <w:hideMark/>
          </w:tcPr>
          <w:p w14:paraId="3652C66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-327</w:t>
            </w:r>
          </w:p>
        </w:tc>
        <w:tc>
          <w:tcPr>
            <w:tcW w:w="787" w:type="dxa"/>
            <w:tcBorders>
              <w:top w:val="nil"/>
              <w:left w:val="nil"/>
              <w:bottom w:val="nil"/>
              <w:right w:val="nil"/>
            </w:tcBorders>
            <w:shd w:val="clear" w:color="auto" w:fill="auto"/>
            <w:noWrap/>
            <w:vAlign w:val="bottom"/>
            <w:hideMark/>
          </w:tcPr>
          <w:p w14:paraId="2092C6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222" w:type="dxa"/>
            <w:tcBorders>
              <w:top w:val="nil"/>
              <w:left w:val="nil"/>
              <w:bottom w:val="nil"/>
              <w:right w:val="nil"/>
            </w:tcBorders>
            <w:shd w:val="clear" w:color="auto" w:fill="auto"/>
            <w:noWrap/>
            <w:vAlign w:val="bottom"/>
            <w:hideMark/>
          </w:tcPr>
          <w:p w14:paraId="39D3D9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nil"/>
              <w:bottom w:val="nil"/>
              <w:right w:val="nil"/>
            </w:tcBorders>
            <w:shd w:val="clear" w:color="auto" w:fill="auto"/>
            <w:noWrap/>
            <w:vAlign w:val="bottom"/>
            <w:hideMark/>
          </w:tcPr>
          <w:p w14:paraId="0F4C1E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23207</w:t>
            </w:r>
          </w:p>
        </w:tc>
        <w:tc>
          <w:tcPr>
            <w:tcW w:w="860" w:type="dxa"/>
            <w:tcBorders>
              <w:top w:val="nil"/>
              <w:left w:val="nil"/>
              <w:bottom w:val="nil"/>
              <w:right w:val="nil"/>
            </w:tcBorders>
            <w:shd w:val="clear" w:color="auto" w:fill="auto"/>
            <w:noWrap/>
            <w:vAlign w:val="bottom"/>
            <w:hideMark/>
          </w:tcPr>
          <w:p w14:paraId="764493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27063</w:t>
            </w:r>
          </w:p>
        </w:tc>
        <w:tc>
          <w:tcPr>
            <w:tcW w:w="860" w:type="dxa"/>
            <w:tcBorders>
              <w:top w:val="nil"/>
              <w:left w:val="nil"/>
              <w:bottom w:val="nil"/>
              <w:right w:val="nil"/>
            </w:tcBorders>
            <w:shd w:val="clear" w:color="auto" w:fill="auto"/>
            <w:noWrap/>
            <w:vAlign w:val="bottom"/>
            <w:hideMark/>
          </w:tcPr>
          <w:p w14:paraId="3FD6ABB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22095</w:t>
            </w:r>
          </w:p>
        </w:tc>
        <w:tc>
          <w:tcPr>
            <w:tcW w:w="1120" w:type="dxa"/>
            <w:tcBorders>
              <w:top w:val="nil"/>
              <w:left w:val="nil"/>
              <w:bottom w:val="nil"/>
              <w:right w:val="nil"/>
            </w:tcBorders>
            <w:shd w:val="clear" w:color="auto" w:fill="auto"/>
            <w:noWrap/>
            <w:vAlign w:val="bottom"/>
            <w:hideMark/>
          </w:tcPr>
          <w:p w14:paraId="298707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-4968</w:t>
            </w:r>
          </w:p>
        </w:tc>
        <w:tc>
          <w:tcPr>
            <w:tcW w:w="700" w:type="dxa"/>
            <w:tcBorders>
              <w:top w:val="nil"/>
              <w:left w:val="nil"/>
              <w:bottom w:val="nil"/>
              <w:right w:val="nil"/>
            </w:tcBorders>
            <w:shd w:val="clear" w:color="auto" w:fill="auto"/>
            <w:noWrap/>
            <w:vAlign w:val="bottom"/>
            <w:hideMark/>
          </w:tcPr>
          <w:p w14:paraId="3C36349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r>
    </w:tbl>
    <w:p w14:paraId="62856EDD" w14:textId="59F49E5E" w:rsidR="00CA539D" w:rsidRDefault="00CA539D" w:rsidP="00CA539D">
      <w:pPr>
        <w:ind w:left="360"/>
        <w:sectPr w:rsidR="00CA539D" w:rsidSect="00726DF2">
          <w:pgSz w:w="16838" w:h="11906" w:orient="landscape"/>
          <w:pgMar w:top="720" w:right="720" w:bottom="720" w:left="720" w:header="708" w:footer="708" w:gutter="0"/>
          <w:cols w:space="708"/>
          <w:docGrid w:linePitch="360"/>
        </w:sectPr>
      </w:pPr>
    </w:p>
    <w:p w14:paraId="580D952F" w14:textId="77777777" w:rsidR="00837618" w:rsidRDefault="00837618" w:rsidP="00837618">
      <w:pPr>
        <w:pStyle w:val="Heading1"/>
      </w:pPr>
      <w:bookmarkStart w:id="11" w:name="_Toc41410746"/>
      <w:bookmarkStart w:id="12" w:name="_Toc41474443"/>
      <w:bookmarkStart w:id="13" w:name="_Toc44506726"/>
      <w:r>
        <w:lastRenderedPageBreak/>
        <w:t>Colorectal cancer surgery</w:t>
      </w:r>
      <w:bookmarkEnd w:id="11"/>
      <w:bookmarkEnd w:id="12"/>
      <w:bookmarkEnd w:id="13"/>
    </w:p>
    <w:p w14:paraId="1C20FF52" w14:textId="77777777" w:rsidR="00837618" w:rsidRDefault="00837618" w:rsidP="00837618">
      <w:pPr>
        <w:pStyle w:val="Heading2"/>
      </w:pPr>
      <w:r>
        <w:t>Notes on data</w:t>
      </w:r>
    </w:p>
    <w:p w14:paraId="38EFBF10" w14:textId="78961981" w:rsidR="00837618" w:rsidRDefault="00837618" w:rsidP="00837618">
      <w:pPr>
        <w:pStyle w:val="ListParagraph"/>
        <w:numPr>
          <w:ilvl w:val="0"/>
          <w:numId w:val="12"/>
        </w:numPr>
      </w:pPr>
      <w:r>
        <w:t xml:space="preserve">A list of the surgical procedure codes used for analysis are included in Appendix </w:t>
      </w:r>
      <w:r w:rsidR="00C11D62">
        <w:t>1</w:t>
      </w:r>
      <w:r>
        <w:t>.</w:t>
      </w:r>
    </w:p>
    <w:p w14:paraId="60818D38" w14:textId="5602A143" w:rsidR="00837618" w:rsidRDefault="00837618" w:rsidP="00837618">
      <w:pPr>
        <w:pStyle w:val="ListParagraph"/>
        <w:numPr>
          <w:ilvl w:val="0"/>
          <w:numId w:val="12"/>
        </w:numPr>
      </w:pPr>
      <w:r>
        <w:t xml:space="preserve">The data was extracted from the National Minimum Dataset on </w:t>
      </w:r>
      <w:r w:rsidR="000D2CF4">
        <w:t>29 June 2020</w:t>
      </w:r>
      <w:r>
        <w:t xml:space="preserve">. </w:t>
      </w:r>
    </w:p>
    <w:p w14:paraId="3974D4E7" w14:textId="65CD4F91" w:rsidR="00081FD0" w:rsidRDefault="00081FD0" w:rsidP="00081FD0">
      <w:pPr>
        <w:pStyle w:val="ListParagraph"/>
        <w:numPr>
          <w:ilvl w:val="0"/>
          <w:numId w:val="12"/>
        </w:numPr>
      </w:pPr>
      <w:r>
        <w:t>Excludes non-DHB providers.</w:t>
      </w:r>
    </w:p>
    <w:p w14:paraId="30DF8B84" w14:textId="77777777" w:rsidR="00CA539D" w:rsidRDefault="00CA539D" w:rsidP="00837618">
      <w:pPr>
        <w:pStyle w:val="ListParagraph"/>
      </w:pPr>
    </w:p>
    <w:tbl>
      <w:tblPr>
        <w:tblW w:w="15620" w:type="dxa"/>
        <w:tblLook w:val="04A0" w:firstRow="1" w:lastRow="0" w:firstColumn="1" w:lastColumn="0" w:noHBand="0" w:noVBand="1"/>
      </w:tblPr>
      <w:tblGrid>
        <w:gridCol w:w="1960"/>
        <w:gridCol w:w="785"/>
        <w:gridCol w:w="785"/>
        <w:gridCol w:w="785"/>
        <w:gridCol w:w="1258"/>
        <w:gridCol w:w="787"/>
        <w:gridCol w:w="240"/>
        <w:gridCol w:w="805"/>
        <w:gridCol w:w="805"/>
        <w:gridCol w:w="805"/>
        <w:gridCol w:w="1291"/>
        <w:gridCol w:w="694"/>
        <w:gridCol w:w="222"/>
        <w:gridCol w:w="785"/>
        <w:gridCol w:w="785"/>
        <w:gridCol w:w="785"/>
        <w:gridCol w:w="1258"/>
        <w:gridCol w:w="787"/>
      </w:tblGrid>
      <w:tr w:rsidR="00CA539D" w:rsidRPr="00CA539D" w14:paraId="4AAF95AE" w14:textId="77777777" w:rsidTr="00CA539D">
        <w:trPr>
          <w:trHeight w:val="255"/>
        </w:trPr>
        <w:tc>
          <w:tcPr>
            <w:tcW w:w="1960" w:type="dxa"/>
            <w:tcBorders>
              <w:top w:val="nil"/>
              <w:left w:val="nil"/>
              <w:bottom w:val="nil"/>
              <w:right w:val="nil"/>
            </w:tcBorders>
            <w:shd w:val="clear" w:color="auto" w:fill="auto"/>
            <w:noWrap/>
            <w:vAlign w:val="center"/>
            <w:hideMark/>
          </w:tcPr>
          <w:p w14:paraId="3193D4CE" w14:textId="77777777" w:rsidR="00CA539D" w:rsidRPr="00CA539D" w:rsidRDefault="00CA539D" w:rsidP="00CA539D">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center"/>
            <w:hideMark/>
          </w:tcPr>
          <w:p w14:paraId="0F57C2AC"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center"/>
            <w:hideMark/>
          </w:tcPr>
          <w:p w14:paraId="34D4002D"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center"/>
            <w:hideMark/>
          </w:tcPr>
          <w:p w14:paraId="441780F6"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Māori</w:t>
            </w:r>
          </w:p>
        </w:tc>
        <w:tc>
          <w:tcPr>
            <w:tcW w:w="220" w:type="dxa"/>
            <w:tcBorders>
              <w:top w:val="nil"/>
              <w:left w:val="nil"/>
              <w:bottom w:val="nil"/>
              <w:right w:val="nil"/>
            </w:tcBorders>
            <w:shd w:val="clear" w:color="auto" w:fill="auto"/>
            <w:noWrap/>
            <w:vAlign w:val="center"/>
            <w:hideMark/>
          </w:tcPr>
          <w:p w14:paraId="54BB2333"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center"/>
            <w:hideMark/>
          </w:tcPr>
          <w:p w14:paraId="2A424075"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Non-Māori / Non-Pacific</w:t>
            </w:r>
          </w:p>
        </w:tc>
      </w:tr>
      <w:tr w:rsidR="00CA539D" w:rsidRPr="00CA539D" w14:paraId="2120A6E5" w14:textId="77777777" w:rsidTr="00CA539D">
        <w:trPr>
          <w:trHeight w:val="255"/>
        </w:trPr>
        <w:tc>
          <w:tcPr>
            <w:tcW w:w="1960" w:type="dxa"/>
            <w:tcBorders>
              <w:top w:val="nil"/>
              <w:left w:val="nil"/>
              <w:bottom w:val="nil"/>
              <w:right w:val="nil"/>
            </w:tcBorders>
            <w:shd w:val="clear" w:color="auto" w:fill="auto"/>
            <w:noWrap/>
            <w:vAlign w:val="center"/>
            <w:hideMark/>
          </w:tcPr>
          <w:p w14:paraId="4D0E117F"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2FC214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center"/>
            <w:hideMark/>
          </w:tcPr>
          <w:p w14:paraId="4397350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center"/>
            <w:hideMark/>
          </w:tcPr>
          <w:p w14:paraId="1ADB13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415" w:type="dxa"/>
            <w:gridSpan w:val="3"/>
            <w:vMerge w:val="restart"/>
            <w:tcBorders>
              <w:top w:val="nil"/>
              <w:left w:val="nil"/>
              <w:bottom w:val="nil"/>
              <w:right w:val="nil"/>
            </w:tcBorders>
            <w:shd w:val="clear" w:color="auto" w:fill="auto"/>
            <w:vAlign w:val="center"/>
            <w:hideMark/>
          </w:tcPr>
          <w:p w14:paraId="617BB5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1985" w:type="dxa"/>
            <w:gridSpan w:val="2"/>
            <w:vMerge w:val="restart"/>
            <w:tcBorders>
              <w:top w:val="nil"/>
              <w:left w:val="nil"/>
              <w:bottom w:val="nil"/>
              <w:right w:val="nil"/>
            </w:tcBorders>
            <w:shd w:val="clear" w:color="auto" w:fill="auto"/>
            <w:vAlign w:val="center"/>
            <w:hideMark/>
          </w:tcPr>
          <w:p w14:paraId="61E688B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20" w:type="dxa"/>
            <w:tcBorders>
              <w:top w:val="nil"/>
              <w:left w:val="nil"/>
              <w:bottom w:val="nil"/>
              <w:right w:val="nil"/>
            </w:tcBorders>
            <w:shd w:val="clear" w:color="auto" w:fill="auto"/>
            <w:noWrap/>
            <w:vAlign w:val="center"/>
            <w:hideMark/>
          </w:tcPr>
          <w:p w14:paraId="64187E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1ABE69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center"/>
            <w:hideMark/>
          </w:tcPr>
          <w:p w14:paraId="15F2DD4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r>
      <w:tr w:rsidR="00CA539D" w:rsidRPr="00CA539D" w14:paraId="3AEF3EAA" w14:textId="77777777" w:rsidTr="00CA539D">
        <w:trPr>
          <w:trHeight w:val="255"/>
        </w:trPr>
        <w:tc>
          <w:tcPr>
            <w:tcW w:w="1960" w:type="dxa"/>
            <w:tcBorders>
              <w:top w:val="nil"/>
              <w:left w:val="nil"/>
              <w:bottom w:val="nil"/>
              <w:right w:val="nil"/>
            </w:tcBorders>
            <w:shd w:val="clear" w:color="auto" w:fill="auto"/>
            <w:noWrap/>
            <w:vAlign w:val="center"/>
            <w:hideMark/>
          </w:tcPr>
          <w:p w14:paraId="7CAF63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tcBorders>
              <w:top w:val="nil"/>
              <w:left w:val="nil"/>
              <w:bottom w:val="nil"/>
              <w:right w:val="nil"/>
            </w:tcBorders>
            <w:vAlign w:val="center"/>
            <w:hideMark/>
          </w:tcPr>
          <w:p w14:paraId="6F871ED2"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2DB65BCC"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center"/>
            <w:hideMark/>
          </w:tcPr>
          <w:p w14:paraId="47EC5E2D" w14:textId="77777777" w:rsidR="00CA539D" w:rsidRPr="00CA539D" w:rsidRDefault="00CA539D" w:rsidP="00CA539D">
            <w:pPr>
              <w:spacing w:after="0" w:line="240" w:lineRule="auto"/>
              <w:jc w:val="center"/>
              <w:rPr>
                <w:rFonts w:ascii="Times New Roman" w:eastAsia="Times New Roman" w:hAnsi="Times New Roman" w:cs="Times New Roman"/>
                <w:sz w:val="20"/>
                <w:szCs w:val="20"/>
                <w:lang w:eastAsia="en-NZ"/>
              </w:rPr>
            </w:pPr>
          </w:p>
        </w:tc>
        <w:tc>
          <w:tcPr>
            <w:tcW w:w="2415" w:type="dxa"/>
            <w:gridSpan w:val="3"/>
            <w:vMerge/>
            <w:tcBorders>
              <w:top w:val="nil"/>
              <w:left w:val="nil"/>
              <w:bottom w:val="nil"/>
              <w:right w:val="nil"/>
            </w:tcBorders>
            <w:vAlign w:val="center"/>
            <w:hideMark/>
          </w:tcPr>
          <w:p w14:paraId="51E5BF9C"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1985" w:type="dxa"/>
            <w:gridSpan w:val="2"/>
            <w:vMerge/>
            <w:tcBorders>
              <w:top w:val="nil"/>
              <w:left w:val="nil"/>
              <w:bottom w:val="nil"/>
              <w:right w:val="nil"/>
            </w:tcBorders>
            <w:vAlign w:val="center"/>
            <w:hideMark/>
          </w:tcPr>
          <w:p w14:paraId="75F4A6A6"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20" w:type="dxa"/>
            <w:tcBorders>
              <w:top w:val="nil"/>
              <w:left w:val="nil"/>
              <w:bottom w:val="nil"/>
              <w:right w:val="nil"/>
            </w:tcBorders>
            <w:shd w:val="clear" w:color="auto" w:fill="auto"/>
            <w:noWrap/>
            <w:vAlign w:val="center"/>
            <w:hideMark/>
          </w:tcPr>
          <w:p w14:paraId="45AA2C7C" w14:textId="77777777" w:rsidR="00CA539D" w:rsidRPr="00CA539D" w:rsidRDefault="00CA539D" w:rsidP="00CA539D">
            <w:pPr>
              <w:spacing w:after="0" w:line="240" w:lineRule="auto"/>
              <w:jc w:val="center"/>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2C796664"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4859DFE5"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r>
      <w:tr w:rsidR="00CA539D" w:rsidRPr="00CA539D" w14:paraId="7C8AF5AE" w14:textId="77777777" w:rsidTr="00CA539D">
        <w:trPr>
          <w:trHeight w:val="270"/>
        </w:trPr>
        <w:tc>
          <w:tcPr>
            <w:tcW w:w="1960" w:type="dxa"/>
            <w:tcBorders>
              <w:top w:val="nil"/>
              <w:left w:val="nil"/>
              <w:bottom w:val="nil"/>
              <w:right w:val="nil"/>
            </w:tcBorders>
            <w:shd w:val="clear" w:color="auto" w:fill="auto"/>
            <w:noWrap/>
            <w:vAlign w:val="center"/>
            <w:hideMark/>
          </w:tcPr>
          <w:p w14:paraId="0743DDDF" w14:textId="77777777" w:rsidR="00CA539D" w:rsidRPr="00CA539D" w:rsidRDefault="00CA539D" w:rsidP="00CA539D">
            <w:pPr>
              <w:spacing w:after="0" w:line="240" w:lineRule="auto"/>
              <w:jc w:val="center"/>
              <w:rPr>
                <w:rFonts w:ascii="Times New Roman" w:eastAsia="Times New Roman" w:hAnsi="Times New Roman" w:cs="Times New Roman"/>
                <w:sz w:val="20"/>
                <w:szCs w:val="20"/>
                <w:lang w:eastAsia="en-NZ"/>
              </w:rPr>
            </w:pPr>
          </w:p>
        </w:tc>
        <w:tc>
          <w:tcPr>
            <w:tcW w:w="785" w:type="dxa"/>
            <w:tcBorders>
              <w:top w:val="nil"/>
              <w:left w:val="nil"/>
              <w:bottom w:val="nil"/>
              <w:right w:val="nil"/>
            </w:tcBorders>
            <w:shd w:val="clear" w:color="auto" w:fill="auto"/>
            <w:noWrap/>
            <w:vAlign w:val="center"/>
            <w:hideMark/>
          </w:tcPr>
          <w:p w14:paraId="51A36CE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center"/>
            <w:hideMark/>
          </w:tcPr>
          <w:p w14:paraId="0594EEC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center"/>
            <w:hideMark/>
          </w:tcPr>
          <w:p w14:paraId="3D98DF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center"/>
            <w:hideMark/>
          </w:tcPr>
          <w:p w14:paraId="2CB577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center"/>
            <w:hideMark/>
          </w:tcPr>
          <w:p w14:paraId="48BBA95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center"/>
            <w:hideMark/>
          </w:tcPr>
          <w:p w14:paraId="625B60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nil"/>
              <w:bottom w:val="nil"/>
              <w:right w:val="nil"/>
            </w:tcBorders>
            <w:shd w:val="clear" w:color="auto" w:fill="auto"/>
            <w:noWrap/>
            <w:vAlign w:val="center"/>
            <w:hideMark/>
          </w:tcPr>
          <w:p w14:paraId="66A4BE9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805" w:type="dxa"/>
            <w:tcBorders>
              <w:top w:val="nil"/>
              <w:left w:val="nil"/>
              <w:bottom w:val="nil"/>
              <w:right w:val="nil"/>
            </w:tcBorders>
            <w:shd w:val="clear" w:color="auto" w:fill="auto"/>
            <w:noWrap/>
            <w:vAlign w:val="center"/>
            <w:hideMark/>
          </w:tcPr>
          <w:p w14:paraId="592FE0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805" w:type="dxa"/>
            <w:tcBorders>
              <w:top w:val="nil"/>
              <w:left w:val="nil"/>
              <w:bottom w:val="nil"/>
              <w:right w:val="nil"/>
            </w:tcBorders>
            <w:shd w:val="clear" w:color="auto" w:fill="auto"/>
            <w:noWrap/>
            <w:vAlign w:val="center"/>
            <w:hideMark/>
          </w:tcPr>
          <w:p w14:paraId="1CB5F3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91" w:type="dxa"/>
            <w:tcBorders>
              <w:top w:val="nil"/>
              <w:left w:val="nil"/>
              <w:bottom w:val="nil"/>
              <w:right w:val="nil"/>
            </w:tcBorders>
            <w:shd w:val="clear" w:color="auto" w:fill="auto"/>
            <w:noWrap/>
            <w:vAlign w:val="center"/>
            <w:hideMark/>
          </w:tcPr>
          <w:p w14:paraId="0B4A96F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694" w:type="dxa"/>
            <w:tcBorders>
              <w:top w:val="nil"/>
              <w:left w:val="nil"/>
              <w:bottom w:val="nil"/>
              <w:right w:val="nil"/>
            </w:tcBorders>
            <w:shd w:val="clear" w:color="auto" w:fill="auto"/>
            <w:noWrap/>
            <w:vAlign w:val="center"/>
            <w:hideMark/>
          </w:tcPr>
          <w:p w14:paraId="478D6C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178A1E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center"/>
            <w:hideMark/>
          </w:tcPr>
          <w:p w14:paraId="28B7BD4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center"/>
            <w:hideMark/>
          </w:tcPr>
          <w:p w14:paraId="2BE5AE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center"/>
            <w:hideMark/>
          </w:tcPr>
          <w:p w14:paraId="25691B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center"/>
            <w:hideMark/>
          </w:tcPr>
          <w:p w14:paraId="4C5C3B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center"/>
            <w:hideMark/>
          </w:tcPr>
          <w:p w14:paraId="09682CC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17596F2E" w14:textId="77777777" w:rsidTr="00CA539D">
        <w:trPr>
          <w:trHeight w:val="255"/>
        </w:trPr>
        <w:tc>
          <w:tcPr>
            <w:tcW w:w="1960" w:type="dxa"/>
            <w:tcBorders>
              <w:top w:val="nil"/>
              <w:left w:val="nil"/>
              <w:bottom w:val="nil"/>
              <w:right w:val="nil"/>
            </w:tcBorders>
            <w:shd w:val="clear" w:color="auto" w:fill="auto"/>
            <w:vAlign w:val="center"/>
            <w:hideMark/>
          </w:tcPr>
          <w:p w14:paraId="7A000C2B"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Northland</w:t>
            </w:r>
          </w:p>
        </w:tc>
        <w:tc>
          <w:tcPr>
            <w:tcW w:w="785" w:type="dxa"/>
            <w:tcBorders>
              <w:top w:val="single" w:sz="8" w:space="0" w:color="auto"/>
              <w:left w:val="single" w:sz="8" w:space="0" w:color="auto"/>
              <w:bottom w:val="nil"/>
              <w:right w:val="nil"/>
            </w:tcBorders>
            <w:shd w:val="clear" w:color="auto" w:fill="auto"/>
            <w:noWrap/>
            <w:vAlign w:val="center"/>
            <w:hideMark/>
          </w:tcPr>
          <w:p w14:paraId="6EDFC6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785" w:type="dxa"/>
            <w:tcBorders>
              <w:top w:val="single" w:sz="8" w:space="0" w:color="auto"/>
              <w:left w:val="nil"/>
              <w:bottom w:val="nil"/>
              <w:right w:val="nil"/>
            </w:tcBorders>
            <w:shd w:val="clear" w:color="auto" w:fill="auto"/>
            <w:noWrap/>
            <w:vAlign w:val="center"/>
            <w:hideMark/>
          </w:tcPr>
          <w:p w14:paraId="19CE36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c>
          <w:tcPr>
            <w:tcW w:w="785" w:type="dxa"/>
            <w:tcBorders>
              <w:top w:val="single" w:sz="8" w:space="0" w:color="auto"/>
              <w:left w:val="nil"/>
              <w:bottom w:val="nil"/>
              <w:right w:val="nil"/>
            </w:tcBorders>
            <w:shd w:val="clear" w:color="auto" w:fill="auto"/>
            <w:noWrap/>
            <w:vAlign w:val="center"/>
            <w:hideMark/>
          </w:tcPr>
          <w:p w14:paraId="16FD45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1258" w:type="dxa"/>
            <w:tcBorders>
              <w:top w:val="single" w:sz="8" w:space="0" w:color="auto"/>
              <w:left w:val="nil"/>
              <w:bottom w:val="nil"/>
              <w:right w:val="nil"/>
            </w:tcBorders>
            <w:shd w:val="clear" w:color="auto" w:fill="auto"/>
            <w:noWrap/>
            <w:vAlign w:val="center"/>
            <w:hideMark/>
          </w:tcPr>
          <w:p w14:paraId="0D54AE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87" w:type="dxa"/>
            <w:tcBorders>
              <w:top w:val="single" w:sz="8" w:space="0" w:color="auto"/>
              <w:left w:val="nil"/>
              <w:bottom w:val="nil"/>
              <w:right w:val="single" w:sz="8" w:space="0" w:color="auto"/>
            </w:tcBorders>
            <w:shd w:val="clear" w:color="auto" w:fill="auto"/>
            <w:noWrap/>
            <w:vAlign w:val="center"/>
            <w:hideMark/>
          </w:tcPr>
          <w:p w14:paraId="04BB84E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240" w:type="dxa"/>
            <w:tcBorders>
              <w:top w:val="nil"/>
              <w:left w:val="nil"/>
              <w:bottom w:val="nil"/>
              <w:right w:val="nil"/>
            </w:tcBorders>
            <w:shd w:val="clear" w:color="auto" w:fill="auto"/>
            <w:noWrap/>
            <w:vAlign w:val="center"/>
            <w:hideMark/>
          </w:tcPr>
          <w:p w14:paraId="28E6001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single" w:sz="8" w:space="0" w:color="auto"/>
              <w:left w:val="single" w:sz="8" w:space="0" w:color="auto"/>
              <w:bottom w:val="nil"/>
              <w:right w:val="nil"/>
            </w:tcBorders>
            <w:shd w:val="clear" w:color="auto" w:fill="auto"/>
            <w:noWrap/>
            <w:vAlign w:val="center"/>
            <w:hideMark/>
          </w:tcPr>
          <w:p w14:paraId="1A9E1C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05" w:type="dxa"/>
            <w:tcBorders>
              <w:top w:val="single" w:sz="8" w:space="0" w:color="auto"/>
              <w:left w:val="nil"/>
              <w:bottom w:val="nil"/>
              <w:right w:val="nil"/>
            </w:tcBorders>
            <w:shd w:val="clear" w:color="auto" w:fill="auto"/>
            <w:noWrap/>
            <w:vAlign w:val="center"/>
            <w:hideMark/>
          </w:tcPr>
          <w:p w14:paraId="3ECAFD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805" w:type="dxa"/>
            <w:tcBorders>
              <w:top w:val="single" w:sz="8" w:space="0" w:color="auto"/>
              <w:left w:val="nil"/>
              <w:bottom w:val="nil"/>
              <w:right w:val="nil"/>
            </w:tcBorders>
            <w:shd w:val="clear" w:color="auto" w:fill="auto"/>
            <w:noWrap/>
            <w:vAlign w:val="center"/>
            <w:hideMark/>
          </w:tcPr>
          <w:p w14:paraId="0C64B30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1291" w:type="dxa"/>
            <w:tcBorders>
              <w:top w:val="single" w:sz="8" w:space="0" w:color="auto"/>
              <w:left w:val="nil"/>
              <w:bottom w:val="nil"/>
              <w:right w:val="nil"/>
            </w:tcBorders>
            <w:shd w:val="clear" w:color="auto" w:fill="auto"/>
            <w:noWrap/>
            <w:vAlign w:val="center"/>
            <w:hideMark/>
          </w:tcPr>
          <w:p w14:paraId="0E3468D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694" w:type="dxa"/>
            <w:tcBorders>
              <w:top w:val="single" w:sz="8" w:space="0" w:color="auto"/>
              <w:left w:val="nil"/>
              <w:bottom w:val="nil"/>
              <w:right w:val="single" w:sz="8" w:space="0" w:color="auto"/>
            </w:tcBorders>
            <w:shd w:val="clear" w:color="auto" w:fill="auto"/>
            <w:noWrap/>
            <w:vAlign w:val="center"/>
            <w:hideMark/>
          </w:tcPr>
          <w:p w14:paraId="0BA69F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123090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center"/>
            <w:hideMark/>
          </w:tcPr>
          <w:p w14:paraId="6C1A37D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785" w:type="dxa"/>
            <w:tcBorders>
              <w:top w:val="single" w:sz="8" w:space="0" w:color="auto"/>
              <w:left w:val="nil"/>
              <w:bottom w:val="nil"/>
              <w:right w:val="nil"/>
            </w:tcBorders>
            <w:shd w:val="clear" w:color="auto" w:fill="auto"/>
            <w:noWrap/>
            <w:vAlign w:val="center"/>
            <w:hideMark/>
          </w:tcPr>
          <w:p w14:paraId="44DC4DF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785" w:type="dxa"/>
            <w:tcBorders>
              <w:top w:val="single" w:sz="8" w:space="0" w:color="auto"/>
              <w:left w:val="nil"/>
              <w:bottom w:val="nil"/>
              <w:right w:val="nil"/>
            </w:tcBorders>
            <w:shd w:val="clear" w:color="auto" w:fill="auto"/>
            <w:noWrap/>
            <w:vAlign w:val="center"/>
            <w:hideMark/>
          </w:tcPr>
          <w:p w14:paraId="52A75B6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1258" w:type="dxa"/>
            <w:tcBorders>
              <w:top w:val="single" w:sz="8" w:space="0" w:color="auto"/>
              <w:left w:val="nil"/>
              <w:bottom w:val="nil"/>
              <w:right w:val="nil"/>
            </w:tcBorders>
            <w:shd w:val="clear" w:color="auto" w:fill="auto"/>
            <w:noWrap/>
            <w:vAlign w:val="center"/>
            <w:hideMark/>
          </w:tcPr>
          <w:p w14:paraId="7969C5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87" w:type="dxa"/>
            <w:tcBorders>
              <w:top w:val="single" w:sz="8" w:space="0" w:color="auto"/>
              <w:left w:val="nil"/>
              <w:bottom w:val="nil"/>
              <w:right w:val="single" w:sz="8" w:space="0" w:color="auto"/>
            </w:tcBorders>
            <w:shd w:val="clear" w:color="auto" w:fill="auto"/>
            <w:noWrap/>
            <w:vAlign w:val="center"/>
            <w:hideMark/>
          </w:tcPr>
          <w:p w14:paraId="69C3CB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r>
      <w:tr w:rsidR="00CA539D" w:rsidRPr="00CA539D" w14:paraId="7C40E75A" w14:textId="77777777" w:rsidTr="00CA539D">
        <w:trPr>
          <w:trHeight w:val="255"/>
        </w:trPr>
        <w:tc>
          <w:tcPr>
            <w:tcW w:w="1960" w:type="dxa"/>
            <w:tcBorders>
              <w:top w:val="nil"/>
              <w:left w:val="nil"/>
              <w:bottom w:val="nil"/>
              <w:right w:val="nil"/>
            </w:tcBorders>
            <w:shd w:val="clear" w:color="auto" w:fill="auto"/>
            <w:vAlign w:val="center"/>
            <w:hideMark/>
          </w:tcPr>
          <w:p w14:paraId="5D0B072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Waitemata</w:t>
            </w:r>
          </w:p>
        </w:tc>
        <w:tc>
          <w:tcPr>
            <w:tcW w:w="785" w:type="dxa"/>
            <w:tcBorders>
              <w:top w:val="nil"/>
              <w:left w:val="single" w:sz="8" w:space="0" w:color="auto"/>
              <w:bottom w:val="nil"/>
              <w:right w:val="nil"/>
            </w:tcBorders>
            <w:shd w:val="clear" w:color="auto" w:fill="auto"/>
            <w:noWrap/>
            <w:vAlign w:val="center"/>
            <w:hideMark/>
          </w:tcPr>
          <w:p w14:paraId="0B1D91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116</w:t>
            </w:r>
          </w:p>
        </w:tc>
        <w:tc>
          <w:tcPr>
            <w:tcW w:w="785" w:type="dxa"/>
            <w:tcBorders>
              <w:top w:val="nil"/>
              <w:left w:val="nil"/>
              <w:bottom w:val="nil"/>
              <w:right w:val="nil"/>
            </w:tcBorders>
            <w:shd w:val="clear" w:color="auto" w:fill="auto"/>
            <w:noWrap/>
            <w:vAlign w:val="center"/>
            <w:hideMark/>
          </w:tcPr>
          <w:p w14:paraId="0871EEC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109</w:t>
            </w:r>
          </w:p>
        </w:tc>
        <w:tc>
          <w:tcPr>
            <w:tcW w:w="785" w:type="dxa"/>
            <w:tcBorders>
              <w:top w:val="nil"/>
              <w:left w:val="nil"/>
              <w:bottom w:val="nil"/>
              <w:right w:val="nil"/>
            </w:tcBorders>
            <w:shd w:val="clear" w:color="auto" w:fill="auto"/>
            <w:noWrap/>
            <w:vAlign w:val="center"/>
            <w:hideMark/>
          </w:tcPr>
          <w:p w14:paraId="15E22F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89</w:t>
            </w:r>
          </w:p>
        </w:tc>
        <w:tc>
          <w:tcPr>
            <w:tcW w:w="1258" w:type="dxa"/>
            <w:tcBorders>
              <w:top w:val="nil"/>
              <w:left w:val="nil"/>
              <w:bottom w:val="nil"/>
              <w:right w:val="nil"/>
            </w:tcBorders>
            <w:shd w:val="clear" w:color="auto" w:fill="auto"/>
            <w:noWrap/>
            <w:vAlign w:val="center"/>
            <w:hideMark/>
          </w:tcPr>
          <w:p w14:paraId="21386D8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7" w:type="dxa"/>
            <w:tcBorders>
              <w:top w:val="nil"/>
              <w:left w:val="nil"/>
              <w:bottom w:val="nil"/>
              <w:right w:val="single" w:sz="8" w:space="0" w:color="auto"/>
            </w:tcBorders>
            <w:shd w:val="clear" w:color="auto" w:fill="auto"/>
            <w:noWrap/>
            <w:vAlign w:val="center"/>
            <w:hideMark/>
          </w:tcPr>
          <w:p w14:paraId="0CCE6C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240" w:type="dxa"/>
            <w:tcBorders>
              <w:top w:val="nil"/>
              <w:left w:val="nil"/>
              <w:bottom w:val="nil"/>
              <w:right w:val="nil"/>
            </w:tcBorders>
            <w:shd w:val="clear" w:color="auto" w:fill="auto"/>
            <w:noWrap/>
            <w:vAlign w:val="center"/>
            <w:hideMark/>
          </w:tcPr>
          <w:p w14:paraId="6626F9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00403C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805" w:type="dxa"/>
            <w:tcBorders>
              <w:top w:val="nil"/>
              <w:left w:val="nil"/>
              <w:bottom w:val="nil"/>
              <w:right w:val="nil"/>
            </w:tcBorders>
            <w:shd w:val="clear" w:color="auto" w:fill="auto"/>
            <w:noWrap/>
            <w:vAlign w:val="center"/>
            <w:hideMark/>
          </w:tcPr>
          <w:p w14:paraId="3B6400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805" w:type="dxa"/>
            <w:tcBorders>
              <w:top w:val="nil"/>
              <w:left w:val="nil"/>
              <w:bottom w:val="nil"/>
              <w:right w:val="nil"/>
            </w:tcBorders>
            <w:shd w:val="clear" w:color="auto" w:fill="auto"/>
            <w:noWrap/>
            <w:vAlign w:val="center"/>
            <w:hideMark/>
          </w:tcPr>
          <w:p w14:paraId="066898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1291" w:type="dxa"/>
            <w:tcBorders>
              <w:top w:val="nil"/>
              <w:left w:val="nil"/>
              <w:bottom w:val="nil"/>
              <w:right w:val="nil"/>
            </w:tcBorders>
            <w:shd w:val="clear" w:color="auto" w:fill="auto"/>
            <w:noWrap/>
            <w:vAlign w:val="center"/>
            <w:hideMark/>
          </w:tcPr>
          <w:p w14:paraId="75AD0F3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694" w:type="dxa"/>
            <w:tcBorders>
              <w:top w:val="nil"/>
              <w:left w:val="nil"/>
              <w:bottom w:val="nil"/>
              <w:right w:val="single" w:sz="8" w:space="0" w:color="auto"/>
            </w:tcBorders>
            <w:shd w:val="clear" w:color="auto" w:fill="auto"/>
            <w:noWrap/>
            <w:vAlign w:val="center"/>
            <w:hideMark/>
          </w:tcPr>
          <w:p w14:paraId="0B2D03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58F7951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2D1F16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105</w:t>
            </w:r>
          </w:p>
        </w:tc>
        <w:tc>
          <w:tcPr>
            <w:tcW w:w="785" w:type="dxa"/>
            <w:tcBorders>
              <w:top w:val="nil"/>
              <w:left w:val="nil"/>
              <w:bottom w:val="nil"/>
              <w:right w:val="nil"/>
            </w:tcBorders>
            <w:shd w:val="clear" w:color="auto" w:fill="auto"/>
            <w:noWrap/>
            <w:vAlign w:val="center"/>
            <w:hideMark/>
          </w:tcPr>
          <w:p w14:paraId="1CB4DE3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91</w:t>
            </w:r>
          </w:p>
        </w:tc>
        <w:tc>
          <w:tcPr>
            <w:tcW w:w="785" w:type="dxa"/>
            <w:tcBorders>
              <w:top w:val="nil"/>
              <w:left w:val="nil"/>
              <w:bottom w:val="nil"/>
              <w:right w:val="nil"/>
            </w:tcBorders>
            <w:shd w:val="clear" w:color="auto" w:fill="auto"/>
            <w:noWrap/>
            <w:vAlign w:val="center"/>
            <w:hideMark/>
          </w:tcPr>
          <w:p w14:paraId="61BD73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80</w:t>
            </w:r>
          </w:p>
        </w:tc>
        <w:tc>
          <w:tcPr>
            <w:tcW w:w="1258" w:type="dxa"/>
            <w:tcBorders>
              <w:top w:val="nil"/>
              <w:left w:val="nil"/>
              <w:bottom w:val="nil"/>
              <w:right w:val="nil"/>
            </w:tcBorders>
            <w:shd w:val="clear" w:color="auto" w:fill="auto"/>
            <w:noWrap/>
            <w:vAlign w:val="center"/>
            <w:hideMark/>
          </w:tcPr>
          <w:p w14:paraId="3C01936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7" w:type="dxa"/>
            <w:tcBorders>
              <w:top w:val="nil"/>
              <w:left w:val="nil"/>
              <w:bottom w:val="nil"/>
              <w:right w:val="single" w:sz="8" w:space="0" w:color="auto"/>
            </w:tcBorders>
            <w:shd w:val="clear" w:color="auto" w:fill="auto"/>
            <w:noWrap/>
            <w:vAlign w:val="center"/>
            <w:hideMark/>
          </w:tcPr>
          <w:p w14:paraId="237FE3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r>
      <w:tr w:rsidR="00CA539D" w:rsidRPr="00CA539D" w14:paraId="5E5DF5FE" w14:textId="77777777" w:rsidTr="00CA539D">
        <w:trPr>
          <w:trHeight w:val="255"/>
        </w:trPr>
        <w:tc>
          <w:tcPr>
            <w:tcW w:w="1960" w:type="dxa"/>
            <w:tcBorders>
              <w:top w:val="nil"/>
              <w:left w:val="nil"/>
              <w:bottom w:val="nil"/>
              <w:right w:val="nil"/>
            </w:tcBorders>
            <w:shd w:val="clear" w:color="auto" w:fill="auto"/>
            <w:vAlign w:val="center"/>
            <w:hideMark/>
          </w:tcPr>
          <w:p w14:paraId="60F85FBB"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Auckland</w:t>
            </w:r>
          </w:p>
        </w:tc>
        <w:tc>
          <w:tcPr>
            <w:tcW w:w="785" w:type="dxa"/>
            <w:tcBorders>
              <w:top w:val="nil"/>
              <w:left w:val="single" w:sz="8" w:space="0" w:color="auto"/>
              <w:bottom w:val="nil"/>
              <w:right w:val="nil"/>
            </w:tcBorders>
            <w:shd w:val="clear" w:color="auto" w:fill="auto"/>
            <w:noWrap/>
            <w:vAlign w:val="center"/>
            <w:hideMark/>
          </w:tcPr>
          <w:p w14:paraId="337D62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76</w:t>
            </w:r>
          </w:p>
        </w:tc>
        <w:tc>
          <w:tcPr>
            <w:tcW w:w="785" w:type="dxa"/>
            <w:tcBorders>
              <w:top w:val="nil"/>
              <w:left w:val="nil"/>
              <w:bottom w:val="nil"/>
              <w:right w:val="nil"/>
            </w:tcBorders>
            <w:shd w:val="clear" w:color="auto" w:fill="auto"/>
            <w:noWrap/>
            <w:vAlign w:val="center"/>
            <w:hideMark/>
          </w:tcPr>
          <w:p w14:paraId="6C37981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80</w:t>
            </w:r>
          </w:p>
        </w:tc>
        <w:tc>
          <w:tcPr>
            <w:tcW w:w="785" w:type="dxa"/>
            <w:tcBorders>
              <w:top w:val="nil"/>
              <w:left w:val="nil"/>
              <w:bottom w:val="nil"/>
              <w:right w:val="nil"/>
            </w:tcBorders>
            <w:shd w:val="clear" w:color="auto" w:fill="auto"/>
            <w:noWrap/>
            <w:vAlign w:val="center"/>
            <w:hideMark/>
          </w:tcPr>
          <w:p w14:paraId="2BD3A0C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77</w:t>
            </w:r>
          </w:p>
        </w:tc>
        <w:tc>
          <w:tcPr>
            <w:tcW w:w="1258" w:type="dxa"/>
            <w:tcBorders>
              <w:top w:val="nil"/>
              <w:left w:val="nil"/>
              <w:bottom w:val="nil"/>
              <w:right w:val="nil"/>
            </w:tcBorders>
            <w:shd w:val="clear" w:color="auto" w:fill="auto"/>
            <w:noWrap/>
            <w:vAlign w:val="center"/>
            <w:hideMark/>
          </w:tcPr>
          <w:p w14:paraId="70CB98B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center"/>
            <w:hideMark/>
          </w:tcPr>
          <w:p w14:paraId="4DAF1E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240" w:type="dxa"/>
            <w:tcBorders>
              <w:top w:val="nil"/>
              <w:left w:val="nil"/>
              <w:bottom w:val="nil"/>
              <w:right w:val="nil"/>
            </w:tcBorders>
            <w:shd w:val="clear" w:color="auto" w:fill="auto"/>
            <w:noWrap/>
            <w:vAlign w:val="center"/>
            <w:hideMark/>
          </w:tcPr>
          <w:p w14:paraId="523B2C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4329DD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05" w:type="dxa"/>
            <w:tcBorders>
              <w:top w:val="nil"/>
              <w:left w:val="nil"/>
              <w:bottom w:val="nil"/>
              <w:right w:val="nil"/>
            </w:tcBorders>
            <w:shd w:val="clear" w:color="auto" w:fill="auto"/>
            <w:noWrap/>
            <w:vAlign w:val="center"/>
            <w:hideMark/>
          </w:tcPr>
          <w:p w14:paraId="381685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05" w:type="dxa"/>
            <w:tcBorders>
              <w:top w:val="nil"/>
              <w:left w:val="nil"/>
              <w:bottom w:val="nil"/>
              <w:right w:val="nil"/>
            </w:tcBorders>
            <w:shd w:val="clear" w:color="auto" w:fill="auto"/>
            <w:noWrap/>
            <w:vAlign w:val="center"/>
            <w:hideMark/>
          </w:tcPr>
          <w:p w14:paraId="53059EA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1291" w:type="dxa"/>
            <w:tcBorders>
              <w:top w:val="nil"/>
              <w:left w:val="nil"/>
              <w:bottom w:val="nil"/>
              <w:right w:val="nil"/>
            </w:tcBorders>
            <w:shd w:val="clear" w:color="auto" w:fill="auto"/>
            <w:noWrap/>
            <w:vAlign w:val="center"/>
            <w:hideMark/>
          </w:tcPr>
          <w:p w14:paraId="19A4AD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694" w:type="dxa"/>
            <w:tcBorders>
              <w:top w:val="nil"/>
              <w:left w:val="nil"/>
              <w:bottom w:val="nil"/>
              <w:right w:val="single" w:sz="8" w:space="0" w:color="auto"/>
            </w:tcBorders>
            <w:shd w:val="clear" w:color="auto" w:fill="auto"/>
            <w:noWrap/>
            <w:vAlign w:val="center"/>
            <w:hideMark/>
          </w:tcPr>
          <w:p w14:paraId="5DA508F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1F550C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1CCD43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66</w:t>
            </w:r>
          </w:p>
        </w:tc>
        <w:tc>
          <w:tcPr>
            <w:tcW w:w="785" w:type="dxa"/>
            <w:tcBorders>
              <w:top w:val="nil"/>
              <w:left w:val="nil"/>
              <w:bottom w:val="nil"/>
              <w:right w:val="nil"/>
            </w:tcBorders>
            <w:shd w:val="clear" w:color="auto" w:fill="auto"/>
            <w:noWrap/>
            <w:vAlign w:val="center"/>
            <w:hideMark/>
          </w:tcPr>
          <w:p w14:paraId="0995C8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65</w:t>
            </w:r>
          </w:p>
        </w:tc>
        <w:tc>
          <w:tcPr>
            <w:tcW w:w="785" w:type="dxa"/>
            <w:tcBorders>
              <w:top w:val="nil"/>
              <w:left w:val="nil"/>
              <w:bottom w:val="nil"/>
              <w:right w:val="nil"/>
            </w:tcBorders>
            <w:shd w:val="clear" w:color="auto" w:fill="auto"/>
            <w:noWrap/>
            <w:vAlign w:val="center"/>
            <w:hideMark/>
          </w:tcPr>
          <w:p w14:paraId="523C52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65</w:t>
            </w:r>
          </w:p>
        </w:tc>
        <w:tc>
          <w:tcPr>
            <w:tcW w:w="1258" w:type="dxa"/>
            <w:tcBorders>
              <w:top w:val="nil"/>
              <w:left w:val="nil"/>
              <w:bottom w:val="nil"/>
              <w:right w:val="nil"/>
            </w:tcBorders>
            <w:shd w:val="clear" w:color="auto" w:fill="auto"/>
            <w:noWrap/>
            <w:vAlign w:val="center"/>
            <w:hideMark/>
          </w:tcPr>
          <w:p w14:paraId="6F3A5F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center"/>
            <w:hideMark/>
          </w:tcPr>
          <w:p w14:paraId="2D6D8A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r>
      <w:tr w:rsidR="00CA539D" w:rsidRPr="00CA539D" w14:paraId="0590CF1C" w14:textId="77777777" w:rsidTr="00CA539D">
        <w:trPr>
          <w:trHeight w:val="255"/>
        </w:trPr>
        <w:tc>
          <w:tcPr>
            <w:tcW w:w="1960" w:type="dxa"/>
            <w:tcBorders>
              <w:top w:val="nil"/>
              <w:left w:val="nil"/>
              <w:bottom w:val="nil"/>
              <w:right w:val="nil"/>
            </w:tcBorders>
            <w:shd w:val="clear" w:color="auto" w:fill="auto"/>
            <w:vAlign w:val="center"/>
            <w:hideMark/>
          </w:tcPr>
          <w:p w14:paraId="55B30051"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Counties Manukau</w:t>
            </w:r>
          </w:p>
        </w:tc>
        <w:tc>
          <w:tcPr>
            <w:tcW w:w="785" w:type="dxa"/>
            <w:tcBorders>
              <w:top w:val="nil"/>
              <w:left w:val="single" w:sz="8" w:space="0" w:color="auto"/>
              <w:bottom w:val="nil"/>
              <w:right w:val="nil"/>
            </w:tcBorders>
            <w:shd w:val="clear" w:color="auto" w:fill="auto"/>
            <w:noWrap/>
            <w:vAlign w:val="center"/>
            <w:hideMark/>
          </w:tcPr>
          <w:p w14:paraId="4F20049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67</w:t>
            </w:r>
          </w:p>
        </w:tc>
        <w:tc>
          <w:tcPr>
            <w:tcW w:w="785" w:type="dxa"/>
            <w:tcBorders>
              <w:top w:val="nil"/>
              <w:left w:val="nil"/>
              <w:bottom w:val="nil"/>
              <w:right w:val="nil"/>
            </w:tcBorders>
            <w:shd w:val="clear" w:color="auto" w:fill="auto"/>
            <w:noWrap/>
            <w:vAlign w:val="center"/>
            <w:hideMark/>
          </w:tcPr>
          <w:p w14:paraId="1A5D9EB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49</w:t>
            </w:r>
          </w:p>
        </w:tc>
        <w:tc>
          <w:tcPr>
            <w:tcW w:w="785" w:type="dxa"/>
            <w:tcBorders>
              <w:top w:val="nil"/>
              <w:left w:val="nil"/>
              <w:bottom w:val="nil"/>
              <w:right w:val="nil"/>
            </w:tcBorders>
            <w:shd w:val="clear" w:color="auto" w:fill="auto"/>
            <w:noWrap/>
            <w:vAlign w:val="center"/>
            <w:hideMark/>
          </w:tcPr>
          <w:p w14:paraId="149E248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64</w:t>
            </w:r>
          </w:p>
        </w:tc>
        <w:tc>
          <w:tcPr>
            <w:tcW w:w="1258" w:type="dxa"/>
            <w:tcBorders>
              <w:top w:val="nil"/>
              <w:left w:val="nil"/>
              <w:bottom w:val="nil"/>
              <w:right w:val="nil"/>
            </w:tcBorders>
            <w:shd w:val="clear" w:color="auto" w:fill="auto"/>
            <w:noWrap/>
            <w:vAlign w:val="center"/>
            <w:hideMark/>
          </w:tcPr>
          <w:p w14:paraId="11ED01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787" w:type="dxa"/>
            <w:tcBorders>
              <w:top w:val="nil"/>
              <w:left w:val="nil"/>
              <w:bottom w:val="nil"/>
              <w:right w:val="single" w:sz="8" w:space="0" w:color="auto"/>
            </w:tcBorders>
            <w:shd w:val="clear" w:color="auto" w:fill="auto"/>
            <w:noWrap/>
            <w:vAlign w:val="center"/>
            <w:hideMark/>
          </w:tcPr>
          <w:p w14:paraId="4C6AE16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240" w:type="dxa"/>
            <w:tcBorders>
              <w:top w:val="nil"/>
              <w:left w:val="nil"/>
              <w:bottom w:val="nil"/>
              <w:right w:val="nil"/>
            </w:tcBorders>
            <w:shd w:val="clear" w:color="auto" w:fill="auto"/>
            <w:noWrap/>
            <w:vAlign w:val="center"/>
            <w:hideMark/>
          </w:tcPr>
          <w:p w14:paraId="3B54F9C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45FF930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805" w:type="dxa"/>
            <w:tcBorders>
              <w:top w:val="nil"/>
              <w:left w:val="nil"/>
              <w:bottom w:val="nil"/>
              <w:right w:val="nil"/>
            </w:tcBorders>
            <w:shd w:val="clear" w:color="auto" w:fill="auto"/>
            <w:noWrap/>
            <w:vAlign w:val="center"/>
            <w:hideMark/>
          </w:tcPr>
          <w:p w14:paraId="78B822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05" w:type="dxa"/>
            <w:tcBorders>
              <w:top w:val="nil"/>
              <w:left w:val="nil"/>
              <w:bottom w:val="nil"/>
              <w:right w:val="nil"/>
            </w:tcBorders>
            <w:shd w:val="clear" w:color="auto" w:fill="auto"/>
            <w:noWrap/>
            <w:vAlign w:val="center"/>
            <w:hideMark/>
          </w:tcPr>
          <w:p w14:paraId="4B0E646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1291" w:type="dxa"/>
            <w:tcBorders>
              <w:top w:val="nil"/>
              <w:left w:val="nil"/>
              <w:bottom w:val="nil"/>
              <w:right w:val="nil"/>
            </w:tcBorders>
            <w:shd w:val="clear" w:color="auto" w:fill="auto"/>
            <w:noWrap/>
            <w:vAlign w:val="center"/>
            <w:hideMark/>
          </w:tcPr>
          <w:p w14:paraId="022DA5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694" w:type="dxa"/>
            <w:tcBorders>
              <w:top w:val="nil"/>
              <w:left w:val="nil"/>
              <w:bottom w:val="nil"/>
              <w:right w:val="single" w:sz="8" w:space="0" w:color="auto"/>
            </w:tcBorders>
            <w:shd w:val="clear" w:color="auto" w:fill="auto"/>
            <w:noWrap/>
            <w:vAlign w:val="center"/>
            <w:hideMark/>
          </w:tcPr>
          <w:p w14:paraId="2C34AA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7B7245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69D436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55</w:t>
            </w:r>
          </w:p>
        </w:tc>
        <w:tc>
          <w:tcPr>
            <w:tcW w:w="785" w:type="dxa"/>
            <w:tcBorders>
              <w:top w:val="nil"/>
              <w:left w:val="nil"/>
              <w:bottom w:val="nil"/>
              <w:right w:val="nil"/>
            </w:tcBorders>
            <w:shd w:val="clear" w:color="auto" w:fill="auto"/>
            <w:noWrap/>
            <w:vAlign w:val="center"/>
            <w:hideMark/>
          </w:tcPr>
          <w:p w14:paraId="0D3D6E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w:t>
            </w:r>
          </w:p>
        </w:tc>
        <w:tc>
          <w:tcPr>
            <w:tcW w:w="785" w:type="dxa"/>
            <w:tcBorders>
              <w:top w:val="nil"/>
              <w:left w:val="nil"/>
              <w:bottom w:val="nil"/>
              <w:right w:val="nil"/>
            </w:tcBorders>
            <w:shd w:val="clear" w:color="auto" w:fill="auto"/>
            <w:noWrap/>
            <w:vAlign w:val="center"/>
            <w:hideMark/>
          </w:tcPr>
          <w:p w14:paraId="08B3D6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w:t>
            </w:r>
          </w:p>
        </w:tc>
        <w:tc>
          <w:tcPr>
            <w:tcW w:w="1258" w:type="dxa"/>
            <w:tcBorders>
              <w:top w:val="nil"/>
              <w:left w:val="nil"/>
              <w:bottom w:val="nil"/>
              <w:right w:val="nil"/>
            </w:tcBorders>
            <w:shd w:val="clear" w:color="auto" w:fill="auto"/>
            <w:noWrap/>
            <w:vAlign w:val="center"/>
            <w:hideMark/>
          </w:tcPr>
          <w:p w14:paraId="76411D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center"/>
            <w:hideMark/>
          </w:tcPr>
          <w:p w14:paraId="3B09E48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r>
      <w:tr w:rsidR="00CA539D" w:rsidRPr="00CA539D" w14:paraId="50C6F7C3" w14:textId="77777777" w:rsidTr="00CA539D">
        <w:trPr>
          <w:trHeight w:val="255"/>
        </w:trPr>
        <w:tc>
          <w:tcPr>
            <w:tcW w:w="1960" w:type="dxa"/>
            <w:tcBorders>
              <w:top w:val="nil"/>
              <w:left w:val="nil"/>
              <w:bottom w:val="nil"/>
              <w:right w:val="nil"/>
            </w:tcBorders>
            <w:shd w:val="clear" w:color="auto" w:fill="auto"/>
            <w:vAlign w:val="center"/>
            <w:hideMark/>
          </w:tcPr>
          <w:p w14:paraId="1F66244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Waikato</w:t>
            </w:r>
          </w:p>
        </w:tc>
        <w:tc>
          <w:tcPr>
            <w:tcW w:w="785" w:type="dxa"/>
            <w:tcBorders>
              <w:top w:val="nil"/>
              <w:left w:val="single" w:sz="8" w:space="0" w:color="auto"/>
              <w:bottom w:val="nil"/>
              <w:right w:val="nil"/>
            </w:tcBorders>
            <w:shd w:val="clear" w:color="auto" w:fill="auto"/>
            <w:noWrap/>
            <w:vAlign w:val="center"/>
            <w:hideMark/>
          </w:tcPr>
          <w:p w14:paraId="2C89F5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88</w:t>
            </w:r>
          </w:p>
        </w:tc>
        <w:tc>
          <w:tcPr>
            <w:tcW w:w="785" w:type="dxa"/>
            <w:tcBorders>
              <w:top w:val="nil"/>
              <w:left w:val="nil"/>
              <w:bottom w:val="nil"/>
              <w:right w:val="nil"/>
            </w:tcBorders>
            <w:shd w:val="clear" w:color="auto" w:fill="auto"/>
            <w:noWrap/>
            <w:vAlign w:val="center"/>
            <w:hideMark/>
          </w:tcPr>
          <w:p w14:paraId="43AC92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93</w:t>
            </w:r>
          </w:p>
        </w:tc>
        <w:tc>
          <w:tcPr>
            <w:tcW w:w="785" w:type="dxa"/>
            <w:tcBorders>
              <w:top w:val="nil"/>
              <w:left w:val="nil"/>
              <w:bottom w:val="nil"/>
              <w:right w:val="nil"/>
            </w:tcBorders>
            <w:shd w:val="clear" w:color="auto" w:fill="auto"/>
            <w:noWrap/>
            <w:vAlign w:val="center"/>
            <w:hideMark/>
          </w:tcPr>
          <w:p w14:paraId="4E73F64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102</w:t>
            </w:r>
          </w:p>
        </w:tc>
        <w:tc>
          <w:tcPr>
            <w:tcW w:w="1258" w:type="dxa"/>
            <w:tcBorders>
              <w:top w:val="nil"/>
              <w:left w:val="nil"/>
              <w:bottom w:val="nil"/>
              <w:right w:val="nil"/>
            </w:tcBorders>
            <w:shd w:val="clear" w:color="auto" w:fill="auto"/>
            <w:noWrap/>
            <w:vAlign w:val="center"/>
            <w:hideMark/>
          </w:tcPr>
          <w:p w14:paraId="51BB9E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7" w:type="dxa"/>
            <w:tcBorders>
              <w:top w:val="nil"/>
              <w:left w:val="nil"/>
              <w:bottom w:val="nil"/>
              <w:right w:val="single" w:sz="8" w:space="0" w:color="auto"/>
            </w:tcBorders>
            <w:shd w:val="clear" w:color="auto" w:fill="auto"/>
            <w:noWrap/>
            <w:vAlign w:val="center"/>
            <w:hideMark/>
          </w:tcPr>
          <w:p w14:paraId="25B931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240" w:type="dxa"/>
            <w:tcBorders>
              <w:top w:val="nil"/>
              <w:left w:val="nil"/>
              <w:bottom w:val="nil"/>
              <w:right w:val="nil"/>
            </w:tcBorders>
            <w:shd w:val="clear" w:color="auto" w:fill="auto"/>
            <w:noWrap/>
            <w:vAlign w:val="center"/>
            <w:hideMark/>
          </w:tcPr>
          <w:p w14:paraId="4CA0A86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4A6920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805" w:type="dxa"/>
            <w:tcBorders>
              <w:top w:val="nil"/>
              <w:left w:val="nil"/>
              <w:bottom w:val="nil"/>
              <w:right w:val="nil"/>
            </w:tcBorders>
            <w:shd w:val="clear" w:color="auto" w:fill="auto"/>
            <w:noWrap/>
            <w:vAlign w:val="center"/>
            <w:hideMark/>
          </w:tcPr>
          <w:p w14:paraId="3E01777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05" w:type="dxa"/>
            <w:tcBorders>
              <w:top w:val="nil"/>
              <w:left w:val="nil"/>
              <w:bottom w:val="nil"/>
              <w:right w:val="nil"/>
            </w:tcBorders>
            <w:shd w:val="clear" w:color="auto" w:fill="auto"/>
            <w:noWrap/>
            <w:vAlign w:val="center"/>
            <w:hideMark/>
          </w:tcPr>
          <w:p w14:paraId="5951BB6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1291" w:type="dxa"/>
            <w:tcBorders>
              <w:top w:val="nil"/>
              <w:left w:val="nil"/>
              <w:bottom w:val="nil"/>
              <w:right w:val="nil"/>
            </w:tcBorders>
            <w:shd w:val="clear" w:color="auto" w:fill="auto"/>
            <w:noWrap/>
            <w:vAlign w:val="center"/>
            <w:hideMark/>
          </w:tcPr>
          <w:p w14:paraId="2F8FDC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694" w:type="dxa"/>
            <w:tcBorders>
              <w:top w:val="nil"/>
              <w:left w:val="nil"/>
              <w:bottom w:val="nil"/>
              <w:right w:val="single" w:sz="8" w:space="0" w:color="auto"/>
            </w:tcBorders>
            <w:shd w:val="clear" w:color="auto" w:fill="auto"/>
            <w:noWrap/>
            <w:vAlign w:val="center"/>
            <w:hideMark/>
          </w:tcPr>
          <w:p w14:paraId="3D19518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0F5934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6C3F325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78</w:t>
            </w:r>
          </w:p>
        </w:tc>
        <w:tc>
          <w:tcPr>
            <w:tcW w:w="785" w:type="dxa"/>
            <w:tcBorders>
              <w:top w:val="nil"/>
              <w:left w:val="nil"/>
              <w:bottom w:val="nil"/>
              <w:right w:val="nil"/>
            </w:tcBorders>
            <w:shd w:val="clear" w:color="auto" w:fill="auto"/>
            <w:noWrap/>
            <w:vAlign w:val="center"/>
            <w:hideMark/>
          </w:tcPr>
          <w:p w14:paraId="4F7C18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86</w:t>
            </w:r>
          </w:p>
        </w:tc>
        <w:tc>
          <w:tcPr>
            <w:tcW w:w="785" w:type="dxa"/>
            <w:tcBorders>
              <w:top w:val="nil"/>
              <w:left w:val="nil"/>
              <w:bottom w:val="nil"/>
              <w:right w:val="nil"/>
            </w:tcBorders>
            <w:shd w:val="clear" w:color="auto" w:fill="auto"/>
            <w:noWrap/>
            <w:vAlign w:val="center"/>
            <w:hideMark/>
          </w:tcPr>
          <w:p w14:paraId="66BBB38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85</w:t>
            </w:r>
          </w:p>
        </w:tc>
        <w:tc>
          <w:tcPr>
            <w:tcW w:w="1258" w:type="dxa"/>
            <w:tcBorders>
              <w:top w:val="nil"/>
              <w:left w:val="nil"/>
              <w:bottom w:val="nil"/>
              <w:right w:val="nil"/>
            </w:tcBorders>
            <w:shd w:val="clear" w:color="auto" w:fill="auto"/>
            <w:noWrap/>
            <w:vAlign w:val="center"/>
            <w:hideMark/>
          </w:tcPr>
          <w:p w14:paraId="49E43A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center"/>
            <w:hideMark/>
          </w:tcPr>
          <w:p w14:paraId="539330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r>
      <w:tr w:rsidR="00CA539D" w:rsidRPr="00CA539D" w14:paraId="5FE4CA32" w14:textId="77777777" w:rsidTr="00CA539D">
        <w:trPr>
          <w:trHeight w:val="255"/>
        </w:trPr>
        <w:tc>
          <w:tcPr>
            <w:tcW w:w="1960" w:type="dxa"/>
            <w:tcBorders>
              <w:top w:val="nil"/>
              <w:left w:val="nil"/>
              <w:bottom w:val="nil"/>
              <w:right w:val="nil"/>
            </w:tcBorders>
            <w:shd w:val="clear" w:color="auto" w:fill="auto"/>
            <w:vAlign w:val="center"/>
            <w:hideMark/>
          </w:tcPr>
          <w:p w14:paraId="7C1BCD60"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Bay of Plenty</w:t>
            </w:r>
          </w:p>
        </w:tc>
        <w:tc>
          <w:tcPr>
            <w:tcW w:w="785" w:type="dxa"/>
            <w:tcBorders>
              <w:top w:val="nil"/>
              <w:left w:val="single" w:sz="8" w:space="0" w:color="auto"/>
              <w:bottom w:val="nil"/>
              <w:right w:val="nil"/>
            </w:tcBorders>
            <w:shd w:val="clear" w:color="auto" w:fill="auto"/>
            <w:noWrap/>
            <w:vAlign w:val="center"/>
            <w:hideMark/>
          </w:tcPr>
          <w:p w14:paraId="51A2DE6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62</w:t>
            </w:r>
          </w:p>
        </w:tc>
        <w:tc>
          <w:tcPr>
            <w:tcW w:w="785" w:type="dxa"/>
            <w:tcBorders>
              <w:top w:val="nil"/>
              <w:left w:val="nil"/>
              <w:bottom w:val="nil"/>
              <w:right w:val="nil"/>
            </w:tcBorders>
            <w:shd w:val="clear" w:color="auto" w:fill="auto"/>
            <w:noWrap/>
            <w:vAlign w:val="center"/>
            <w:hideMark/>
          </w:tcPr>
          <w:p w14:paraId="703AD9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64</w:t>
            </w:r>
          </w:p>
        </w:tc>
        <w:tc>
          <w:tcPr>
            <w:tcW w:w="785" w:type="dxa"/>
            <w:tcBorders>
              <w:top w:val="nil"/>
              <w:left w:val="nil"/>
              <w:bottom w:val="nil"/>
              <w:right w:val="nil"/>
            </w:tcBorders>
            <w:shd w:val="clear" w:color="auto" w:fill="auto"/>
            <w:noWrap/>
            <w:vAlign w:val="center"/>
            <w:hideMark/>
          </w:tcPr>
          <w:p w14:paraId="1CA6AEE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82</w:t>
            </w:r>
          </w:p>
        </w:tc>
        <w:tc>
          <w:tcPr>
            <w:tcW w:w="1258" w:type="dxa"/>
            <w:tcBorders>
              <w:top w:val="nil"/>
              <w:left w:val="nil"/>
              <w:bottom w:val="nil"/>
              <w:right w:val="nil"/>
            </w:tcBorders>
            <w:shd w:val="clear" w:color="auto" w:fill="auto"/>
            <w:noWrap/>
            <w:vAlign w:val="center"/>
            <w:hideMark/>
          </w:tcPr>
          <w:p w14:paraId="4191B2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787" w:type="dxa"/>
            <w:tcBorders>
              <w:top w:val="nil"/>
              <w:left w:val="nil"/>
              <w:bottom w:val="nil"/>
              <w:right w:val="single" w:sz="8" w:space="0" w:color="auto"/>
            </w:tcBorders>
            <w:shd w:val="clear" w:color="auto" w:fill="auto"/>
            <w:noWrap/>
            <w:vAlign w:val="center"/>
            <w:hideMark/>
          </w:tcPr>
          <w:p w14:paraId="0D6E7B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240" w:type="dxa"/>
            <w:tcBorders>
              <w:top w:val="nil"/>
              <w:left w:val="nil"/>
              <w:bottom w:val="nil"/>
              <w:right w:val="nil"/>
            </w:tcBorders>
            <w:shd w:val="clear" w:color="auto" w:fill="auto"/>
            <w:noWrap/>
            <w:vAlign w:val="center"/>
            <w:hideMark/>
          </w:tcPr>
          <w:p w14:paraId="6289002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3CD731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805" w:type="dxa"/>
            <w:tcBorders>
              <w:top w:val="nil"/>
              <w:left w:val="nil"/>
              <w:bottom w:val="nil"/>
              <w:right w:val="nil"/>
            </w:tcBorders>
            <w:shd w:val="clear" w:color="auto" w:fill="auto"/>
            <w:noWrap/>
            <w:vAlign w:val="center"/>
            <w:hideMark/>
          </w:tcPr>
          <w:p w14:paraId="268786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05" w:type="dxa"/>
            <w:tcBorders>
              <w:top w:val="nil"/>
              <w:left w:val="nil"/>
              <w:bottom w:val="nil"/>
              <w:right w:val="nil"/>
            </w:tcBorders>
            <w:shd w:val="clear" w:color="auto" w:fill="auto"/>
            <w:noWrap/>
            <w:vAlign w:val="center"/>
            <w:hideMark/>
          </w:tcPr>
          <w:p w14:paraId="3847C0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1291" w:type="dxa"/>
            <w:tcBorders>
              <w:top w:val="nil"/>
              <w:left w:val="nil"/>
              <w:bottom w:val="nil"/>
              <w:right w:val="nil"/>
            </w:tcBorders>
            <w:shd w:val="clear" w:color="auto" w:fill="auto"/>
            <w:noWrap/>
            <w:vAlign w:val="center"/>
            <w:hideMark/>
          </w:tcPr>
          <w:p w14:paraId="33ACB91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694" w:type="dxa"/>
            <w:tcBorders>
              <w:top w:val="nil"/>
              <w:left w:val="nil"/>
              <w:bottom w:val="nil"/>
              <w:right w:val="single" w:sz="8" w:space="0" w:color="auto"/>
            </w:tcBorders>
            <w:shd w:val="clear" w:color="auto" w:fill="auto"/>
            <w:noWrap/>
            <w:vAlign w:val="center"/>
            <w:hideMark/>
          </w:tcPr>
          <w:p w14:paraId="044545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7075F4A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7838C0E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51</w:t>
            </w:r>
          </w:p>
        </w:tc>
        <w:tc>
          <w:tcPr>
            <w:tcW w:w="785" w:type="dxa"/>
            <w:tcBorders>
              <w:top w:val="nil"/>
              <w:left w:val="nil"/>
              <w:bottom w:val="nil"/>
              <w:right w:val="nil"/>
            </w:tcBorders>
            <w:shd w:val="clear" w:color="auto" w:fill="auto"/>
            <w:noWrap/>
            <w:vAlign w:val="center"/>
            <w:hideMark/>
          </w:tcPr>
          <w:p w14:paraId="344E3E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57</w:t>
            </w:r>
          </w:p>
        </w:tc>
        <w:tc>
          <w:tcPr>
            <w:tcW w:w="785" w:type="dxa"/>
            <w:tcBorders>
              <w:top w:val="nil"/>
              <w:left w:val="nil"/>
              <w:bottom w:val="nil"/>
              <w:right w:val="nil"/>
            </w:tcBorders>
            <w:shd w:val="clear" w:color="auto" w:fill="auto"/>
            <w:noWrap/>
            <w:vAlign w:val="center"/>
            <w:hideMark/>
          </w:tcPr>
          <w:p w14:paraId="38D019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70</w:t>
            </w:r>
          </w:p>
        </w:tc>
        <w:tc>
          <w:tcPr>
            <w:tcW w:w="1258" w:type="dxa"/>
            <w:tcBorders>
              <w:top w:val="nil"/>
              <w:left w:val="nil"/>
              <w:bottom w:val="nil"/>
              <w:right w:val="nil"/>
            </w:tcBorders>
            <w:shd w:val="clear" w:color="auto" w:fill="auto"/>
            <w:noWrap/>
            <w:vAlign w:val="center"/>
            <w:hideMark/>
          </w:tcPr>
          <w:p w14:paraId="225D1E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7" w:type="dxa"/>
            <w:tcBorders>
              <w:top w:val="nil"/>
              <w:left w:val="nil"/>
              <w:bottom w:val="nil"/>
              <w:right w:val="single" w:sz="8" w:space="0" w:color="auto"/>
            </w:tcBorders>
            <w:shd w:val="clear" w:color="auto" w:fill="auto"/>
            <w:noWrap/>
            <w:vAlign w:val="center"/>
            <w:hideMark/>
          </w:tcPr>
          <w:p w14:paraId="695794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r>
      <w:tr w:rsidR="00CA539D" w:rsidRPr="00CA539D" w14:paraId="091204B1" w14:textId="77777777" w:rsidTr="00CA539D">
        <w:trPr>
          <w:trHeight w:val="255"/>
        </w:trPr>
        <w:tc>
          <w:tcPr>
            <w:tcW w:w="1960" w:type="dxa"/>
            <w:tcBorders>
              <w:top w:val="nil"/>
              <w:left w:val="nil"/>
              <w:bottom w:val="nil"/>
              <w:right w:val="nil"/>
            </w:tcBorders>
            <w:shd w:val="clear" w:color="auto" w:fill="auto"/>
            <w:vAlign w:val="center"/>
            <w:hideMark/>
          </w:tcPr>
          <w:p w14:paraId="672DC265"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Lakes</w:t>
            </w:r>
          </w:p>
        </w:tc>
        <w:tc>
          <w:tcPr>
            <w:tcW w:w="785" w:type="dxa"/>
            <w:tcBorders>
              <w:top w:val="nil"/>
              <w:left w:val="single" w:sz="8" w:space="0" w:color="auto"/>
              <w:bottom w:val="nil"/>
              <w:right w:val="nil"/>
            </w:tcBorders>
            <w:shd w:val="clear" w:color="auto" w:fill="auto"/>
            <w:noWrap/>
            <w:vAlign w:val="center"/>
            <w:hideMark/>
          </w:tcPr>
          <w:p w14:paraId="61877B8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785" w:type="dxa"/>
            <w:tcBorders>
              <w:top w:val="nil"/>
              <w:left w:val="nil"/>
              <w:bottom w:val="nil"/>
              <w:right w:val="nil"/>
            </w:tcBorders>
            <w:shd w:val="clear" w:color="auto" w:fill="auto"/>
            <w:noWrap/>
            <w:vAlign w:val="center"/>
            <w:hideMark/>
          </w:tcPr>
          <w:p w14:paraId="259BA8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785" w:type="dxa"/>
            <w:tcBorders>
              <w:top w:val="nil"/>
              <w:left w:val="nil"/>
              <w:bottom w:val="nil"/>
              <w:right w:val="nil"/>
            </w:tcBorders>
            <w:shd w:val="clear" w:color="auto" w:fill="auto"/>
            <w:noWrap/>
            <w:vAlign w:val="center"/>
            <w:hideMark/>
          </w:tcPr>
          <w:p w14:paraId="5F98BC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1258" w:type="dxa"/>
            <w:tcBorders>
              <w:top w:val="nil"/>
              <w:left w:val="nil"/>
              <w:bottom w:val="nil"/>
              <w:right w:val="nil"/>
            </w:tcBorders>
            <w:shd w:val="clear" w:color="auto" w:fill="auto"/>
            <w:noWrap/>
            <w:vAlign w:val="center"/>
            <w:hideMark/>
          </w:tcPr>
          <w:p w14:paraId="017DC9D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center"/>
            <w:hideMark/>
          </w:tcPr>
          <w:p w14:paraId="51B529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240" w:type="dxa"/>
            <w:tcBorders>
              <w:top w:val="nil"/>
              <w:left w:val="nil"/>
              <w:bottom w:val="nil"/>
              <w:right w:val="nil"/>
            </w:tcBorders>
            <w:shd w:val="clear" w:color="auto" w:fill="auto"/>
            <w:noWrap/>
            <w:vAlign w:val="center"/>
            <w:hideMark/>
          </w:tcPr>
          <w:p w14:paraId="2E0413A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6D72715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805" w:type="dxa"/>
            <w:tcBorders>
              <w:top w:val="nil"/>
              <w:left w:val="nil"/>
              <w:bottom w:val="nil"/>
              <w:right w:val="nil"/>
            </w:tcBorders>
            <w:shd w:val="clear" w:color="auto" w:fill="auto"/>
            <w:noWrap/>
            <w:vAlign w:val="center"/>
            <w:hideMark/>
          </w:tcPr>
          <w:p w14:paraId="5A72EC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05" w:type="dxa"/>
            <w:tcBorders>
              <w:top w:val="nil"/>
              <w:left w:val="nil"/>
              <w:bottom w:val="nil"/>
              <w:right w:val="nil"/>
            </w:tcBorders>
            <w:shd w:val="clear" w:color="auto" w:fill="auto"/>
            <w:noWrap/>
            <w:vAlign w:val="center"/>
            <w:hideMark/>
          </w:tcPr>
          <w:p w14:paraId="05EC7DA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1291" w:type="dxa"/>
            <w:tcBorders>
              <w:top w:val="nil"/>
              <w:left w:val="nil"/>
              <w:bottom w:val="nil"/>
              <w:right w:val="nil"/>
            </w:tcBorders>
            <w:shd w:val="clear" w:color="auto" w:fill="auto"/>
            <w:noWrap/>
            <w:vAlign w:val="center"/>
            <w:hideMark/>
          </w:tcPr>
          <w:p w14:paraId="5C9E67F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694" w:type="dxa"/>
            <w:tcBorders>
              <w:top w:val="nil"/>
              <w:left w:val="nil"/>
              <w:bottom w:val="nil"/>
              <w:right w:val="single" w:sz="8" w:space="0" w:color="auto"/>
            </w:tcBorders>
            <w:shd w:val="clear" w:color="auto" w:fill="auto"/>
            <w:noWrap/>
            <w:vAlign w:val="center"/>
            <w:hideMark/>
          </w:tcPr>
          <w:p w14:paraId="440703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5C1D91F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7574F2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nil"/>
              <w:right w:val="nil"/>
            </w:tcBorders>
            <w:shd w:val="clear" w:color="auto" w:fill="auto"/>
            <w:noWrap/>
            <w:vAlign w:val="center"/>
            <w:hideMark/>
          </w:tcPr>
          <w:p w14:paraId="2280DB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785" w:type="dxa"/>
            <w:tcBorders>
              <w:top w:val="nil"/>
              <w:left w:val="nil"/>
              <w:bottom w:val="nil"/>
              <w:right w:val="nil"/>
            </w:tcBorders>
            <w:shd w:val="clear" w:color="auto" w:fill="auto"/>
            <w:noWrap/>
            <w:vAlign w:val="center"/>
            <w:hideMark/>
          </w:tcPr>
          <w:p w14:paraId="4471A1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1258" w:type="dxa"/>
            <w:tcBorders>
              <w:top w:val="nil"/>
              <w:left w:val="nil"/>
              <w:bottom w:val="nil"/>
              <w:right w:val="nil"/>
            </w:tcBorders>
            <w:shd w:val="clear" w:color="auto" w:fill="auto"/>
            <w:noWrap/>
            <w:vAlign w:val="center"/>
            <w:hideMark/>
          </w:tcPr>
          <w:p w14:paraId="565A24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center"/>
            <w:hideMark/>
          </w:tcPr>
          <w:p w14:paraId="5B2A83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r>
      <w:tr w:rsidR="00CA539D" w:rsidRPr="00CA539D" w14:paraId="17E5F0D1" w14:textId="77777777" w:rsidTr="00CA539D">
        <w:trPr>
          <w:trHeight w:val="255"/>
        </w:trPr>
        <w:tc>
          <w:tcPr>
            <w:tcW w:w="1960" w:type="dxa"/>
            <w:tcBorders>
              <w:top w:val="nil"/>
              <w:left w:val="nil"/>
              <w:bottom w:val="nil"/>
              <w:right w:val="nil"/>
            </w:tcBorders>
            <w:shd w:val="clear" w:color="auto" w:fill="auto"/>
            <w:vAlign w:val="center"/>
            <w:hideMark/>
          </w:tcPr>
          <w:p w14:paraId="134AA56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Tairāwhiti</w:t>
            </w:r>
          </w:p>
        </w:tc>
        <w:tc>
          <w:tcPr>
            <w:tcW w:w="785" w:type="dxa"/>
            <w:tcBorders>
              <w:top w:val="nil"/>
              <w:left w:val="single" w:sz="8" w:space="0" w:color="auto"/>
              <w:bottom w:val="nil"/>
              <w:right w:val="nil"/>
            </w:tcBorders>
            <w:shd w:val="clear" w:color="auto" w:fill="auto"/>
            <w:noWrap/>
            <w:vAlign w:val="center"/>
            <w:hideMark/>
          </w:tcPr>
          <w:p w14:paraId="31B78B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center"/>
            <w:hideMark/>
          </w:tcPr>
          <w:p w14:paraId="696D955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85" w:type="dxa"/>
            <w:tcBorders>
              <w:top w:val="nil"/>
              <w:left w:val="nil"/>
              <w:bottom w:val="nil"/>
              <w:right w:val="nil"/>
            </w:tcBorders>
            <w:shd w:val="clear" w:color="auto" w:fill="auto"/>
            <w:noWrap/>
            <w:vAlign w:val="center"/>
            <w:hideMark/>
          </w:tcPr>
          <w:p w14:paraId="2C0801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1258" w:type="dxa"/>
            <w:tcBorders>
              <w:top w:val="nil"/>
              <w:left w:val="nil"/>
              <w:bottom w:val="nil"/>
              <w:right w:val="nil"/>
            </w:tcBorders>
            <w:shd w:val="clear" w:color="auto" w:fill="auto"/>
            <w:noWrap/>
            <w:vAlign w:val="center"/>
            <w:hideMark/>
          </w:tcPr>
          <w:p w14:paraId="4A3905D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center"/>
            <w:hideMark/>
          </w:tcPr>
          <w:p w14:paraId="08A1B4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240" w:type="dxa"/>
            <w:tcBorders>
              <w:top w:val="nil"/>
              <w:left w:val="nil"/>
              <w:bottom w:val="nil"/>
              <w:right w:val="nil"/>
            </w:tcBorders>
            <w:shd w:val="clear" w:color="auto" w:fill="auto"/>
            <w:noWrap/>
            <w:vAlign w:val="center"/>
            <w:hideMark/>
          </w:tcPr>
          <w:p w14:paraId="3E9E9F6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665530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05" w:type="dxa"/>
            <w:tcBorders>
              <w:top w:val="nil"/>
              <w:left w:val="nil"/>
              <w:bottom w:val="nil"/>
              <w:right w:val="nil"/>
            </w:tcBorders>
            <w:shd w:val="clear" w:color="auto" w:fill="auto"/>
            <w:noWrap/>
            <w:vAlign w:val="center"/>
            <w:hideMark/>
          </w:tcPr>
          <w:p w14:paraId="6D2C6D3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05" w:type="dxa"/>
            <w:tcBorders>
              <w:top w:val="nil"/>
              <w:left w:val="nil"/>
              <w:bottom w:val="nil"/>
              <w:right w:val="nil"/>
            </w:tcBorders>
            <w:shd w:val="clear" w:color="auto" w:fill="auto"/>
            <w:noWrap/>
            <w:vAlign w:val="center"/>
            <w:hideMark/>
          </w:tcPr>
          <w:p w14:paraId="5C66E1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1291" w:type="dxa"/>
            <w:tcBorders>
              <w:top w:val="nil"/>
              <w:left w:val="nil"/>
              <w:bottom w:val="nil"/>
              <w:right w:val="nil"/>
            </w:tcBorders>
            <w:shd w:val="clear" w:color="auto" w:fill="auto"/>
            <w:noWrap/>
            <w:vAlign w:val="center"/>
            <w:hideMark/>
          </w:tcPr>
          <w:p w14:paraId="71E985E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694" w:type="dxa"/>
            <w:tcBorders>
              <w:top w:val="nil"/>
              <w:left w:val="nil"/>
              <w:bottom w:val="nil"/>
              <w:right w:val="single" w:sz="8" w:space="0" w:color="auto"/>
            </w:tcBorders>
            <w:shd w:val="clear" w:color="auto" w:fill="auto"/>
            <w:noWrap/>
            <w:vAlign w:val="center"/>
            <w:hideMark/>
          </w:tcPr>
          <w:p w14:paraId="26C372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330587A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763135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center"/>
            <w:hideMark/>
          </w:tcPr>
          <w:p w14:paraId="58DE86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85" w:type="dxa"/>
            <w:tcBorders>
              <w:top w:val="nil"/>
              <w:left w:val="nil"/>
              <w:bottom w:val="nil"/>
              <w:right w:val="nil"/>
            </w:tcBorders>
            <w:shd w:val="clear" w:color="auto" w:fill="auto"/>
            <w:noWrap/>
            <w:vAlign w:val="center"/>
            <w:hideMark/>
          </w:tcPr>
          <w:p w14:paraId="6BC8B7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1258" w:type="dxa"/>
            <w:tcBorders>
              <w:top w:val="nil"/>
              <w:left w:val="nil"/>
              <w:bottom w:val="nil"/>
              <w:right w:val="nil"/>
            </w:tcBorders>
            <w:shd w:val="clear" w:color="auto" w:fill="auto"/>
            <w:noWrap/>
            <w:vAlign w:val="center"/>
            <w:hideMark/>
          </w:tcPr>
          <w:p w14:paraId="0E38487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center"/>
            <w:hideMark/>
          </w:tcPr>
          <w:p w14:paraId="2041D06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r>
      <w:tr w:rsidR="00CA539D" w:rsidRPr="00CA539D" w14:paraId="7A56B41F" w14:textId="77777777" w:rsidTr="00CA539D">
        <w:trPr>
          <w:trHeight w:val="255"/>
        </w:trPr>
        <w:tc>
          <w:tcPr>
            <w:tcW w:w="1960" w:type="dxa"/>
            <w:tcBorders>
              <w:top w:val="nil"/>
              <w:left w:val="nil"/>
              <w:bottom w:val="nil"/>
              <w:right w:val="nil"/>
            </w:tcBorders>
            <w:shd w:val="clear" w:color="auto" w:fill="auto"/>
            <w:vAlign w:val="center"/>
            <w:hideMark/>
          </w:tcPr>
          <w:p w14:paraId="6B54482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Taranaki</w:t>
            </w:r>
          </w:p>
        </w:tc>
        <w:tc>
          <w:tcPr>
            <w:tcW w:w="785" w:type="dxa"/>
            <w:tcBorders>
              <w:top w:val="nil"/>
              <w:left w:val="single" w:sz="8" w:space="0" w:color="auto"/>
              <w:bottom w:val="nil"/>
              <w:right w:val="nil"/>
            </w:tcBorders>
            <w:shd w:val="clear" w:color="auto" w:fill="auto"/>
            <w:noWrap/>
            <w:vAlign w:val="center"/>
            <w:hideMark/>
          </w:tcPr>
          <w:p w14:paraId="1B6021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785" w:type="dxa"/>
            <w:tcBorders>
              <w:top w:val="nil"/>
              <w:left w:val="nil"/>
              <w:bottom w:val="nil"/>
              <w:right w:val="nil"/>
            </w:tcBorders>
            <w:shd w:val="clear" w:color="auto" w:fill="auto"/>
            <w:noWrap/>
            <w:vAlign w:val="center"/>
            <w:hideMark/>
          </w:tcPr>
          <w:p w14:paraId="51FBEE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785" w:type="dxa"/>
            <w:tcBorders>
              <w:top w:val="nil"/>
              <w:left w:val="nil"/>
              <w:bottom w:val="nil"/>
              <w:right w:val="nil"/>
            </w:tcBorders>
            <w:shd w:val="clear" w:color="auto" w:fill="auto"/>
            <w:noWrap/>
            <w:vAlign w:val="center"/>
            <w:hideMark/>
          </w:tcPr>
          <w:p w14:paraId="48F6114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1258" w:type="dxa"/>
            <w:tcBorders>
              <w:top w:val="nil"/>
              <w:left w:val="nil"/>
              <w:bottom w:val="nil"/>
              <w:right w:val="nil"/>
            </w:tcBorders>
            <w:shd w:val="clear" w:color="auto" w:fill="auto"/>
            <w:noWrap/>
            <w:vAlign w:val="center"/>
            <w:hideMark/>
          </w:tcPr>
          <w:p w14:paraId="2302AB0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center"/>
            <w:hideMark/>
          </w:tcPr>
          <w:p w14:paraId="38685FF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240" w:type="dxa"/>
            <w:tcBorders>
              <w:top w:val="nil"/>
              <w:left w:val="nil"/>
              <w:bottom w:val="nil"/>
              <w:right w:val="nil"/>
            </w:tcBorders>
            <w:shd w:val="clear" w:color="auto" w:fill="auto"/>
            <w:noWrap/>
            <w:vAlign w:val="center"/>
            <w:hideMark/>
          </w:tcPr>
          <w:p w14:paraId="173695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242236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05" w:type="dxa"/>
            <w:tcBorders>
              <w:top w:val="nil"/>
              <w:left w:val="nil"/>
              <w:bottom w:val="nil"/>
              <w:right w:val="nil"/>
            </w:tcBorders>
            <w:shd w:val="clear" w:color="auto" w:fill="auto"/>
            <w:noWrap/>
            <w:vAlign w:val="center"/>
            <w:hideMark/>
          </w:tcPr>
          <w:p w14:paraId="4F96AB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805" w:type="dxa"/>
            <w:tcBorders>
              <w:top w:val="nil"/>
              <w:left w:val="nil"/>
              <w:bottom w:val="nil"/>
              <w:right w:val="nil"/>
            </w:tcBorders>
            <w:shd w:val="clear" w:color="auto" w:fill="auto"/>
            <w:noWrap/>
            <w:vAlign w:val="center"/>
            <w:hideMark/>
          </w:tcPr>
          <w:p w14:paraId="62443ED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1291" w:type="dxa"/>
            <w:tcBorders>
              <w:top w:val="nil"/>
              <w:left w:val="nil"/>
              <w:bottom w:val="nil"/>
              <w:right w:val="nil"/>
            </w:tcBorders>
            <w:shd w:val="clear" w:color="auto" w:fill="auto"/>
            <w:noWrap/>
            <w:vAlign w:val="center"/>
            <w:hideMark/>
          </w:tcPr>
          <w:p w14:paraId="6F2AE2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694" w:type="dxa"/>
            <w:tcBorders>
              <w:top w:val="nil"/>
              <w:left w:val="nil"/>
              <w:bottom w:val="nil"/>
              <w:right w:val="single" w:sz="8" w:space="0" w:color="auto"/>
            </w:tcBorders>
            <w:shd w:val="clear" w:color="auto" w:fill="auto"/>
            <w:noWrap/>
            <w:vAlign w:val="center"/>
            <w:hideMark/>
          </w:tcPr>
          <w:p w14:paraId="5B44A98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742984A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77D1D8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785" w:type="dxa"/>
            <w:tcBorders>
              <w:top w:val="nil"/>
              <w:left w:val="nil"/>
              <w:bottom w:val="nil"/>
              <w:right w:val="nil"/>
            </w:tcBorders>
            <w:shd w:val="clear" w:color="auto" w:fill="auto"/>
            <w:noWrap/>
            <w:vAlign w:val="center"/>
            <w:hideMark/>
          </w:tcPr>
          <w:p w14:paraId="4866A43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785" w:type="dxa"/>
            <w:tcBorders>
              <w:top w:val="nil"/>
              <w:left w:val="nil"/>
              <w:bottom w:val="nil"/>
              <w:right w:val="nil"/>
            </w:tcBorders>
            <w:shd w:val="clear" w:color="auto" w:fill="auto"/>
            <w:noWrap/>
            <w:vAlign w:val="center"/>
            <w:hideMark/>
          </w:tcPr>
          <w:p w14:paraId="24B73E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1258" w:type="dxa"/>
            <w:tcBorders>
              <w:top w:val="nil"/>
              <w:left w:val="nil"/>
              <w:bottom w:val="nil"/>
              <w:right w:val="nil"/>
            </w:tcBorders>
            <w:shd w:val="clear" w:color="auto" w:fill="auto"/>
            <w:noWrap/>
            <w:vAlign w:val="center"/>
            <w:hideMark/>
          </w:tcPr>
          <w:p w14:paraId="24EC6B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center"/>
            <w:hideMark/>
          </w:tcPr>
          <w:p w14:paraId="1CE438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r>
      <w:tr w:rsidR="00CA539D" w:rsidRPr="00CA539D" w14:paraId="70F06B98" w14:textId="77777777" w:rsidTr="00CA539D">
        <w:trPr>
          <w:trHeight w:val="255"/>
        </w:trPr>
        <w:tc>
          <w:tcPr>
            <w:tcW w:w="1960" w:type="dxa"/>
            <w:tcBorders>
              <w:top w:val="nil"/>
              <w:left w:val="nil"/>
              <w:bottom w:val="nil"/>
              <w:right w:val="nil"/>
            </w:tcBorders>
            <w:shd w:val="clear" w:color="auto" w:fill="auto"/>
            <w:vAlign w:val="center"/>
            <w:hideMark/>
          </w:tcPr>
          <w:p w14:paraId="6B48FE5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Whanganui</w:t>
            </w:r>
          </w:p>
        </w:tc>
        <w:tc>
          <w:tcPr>
            <w:tcW w:w="785" w:type="dxa"/>
            <w:tcBorders>
              <w:top w:val="nil"/>
              <w:left w:val="single" w:sz="8" w:space="0" w:color="auto"/>
              <w:bottom w:val="nil"/>
              <w:right w:val="nil"/>
            </w:tcBorders>
            <w:shd w:val="clear" w:color="auto" w:fill="auto"/>
            <w:noWrap/>
            <w:vAlign w:val="center"/>
            <w:hideMark/>
          </w:tcPr>
          <w:p w14:paraId="6A537F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785" w:type="dxa"/>
            <w:tcBorders>
              <w:top w:val="nil"/>
              <w:left w:val="nil"/>
              <w:bottom w:val="nil"/>
              <w:right w:val="nil"/>
            </w:tcBorders>
            <w:shd w:val="clear" w:color="auto" w:fill="auto"/>
            <w:noWrap/>
            <w:vAlign w:val="center"/>
            <w:hideMark/>
          </w:tcPr>
          <w:p w14:paraId="20407E7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5" w:type="dxa"/>
            <w:tcBorders>
              <w:top w:val="nil"/>
              <w:left w:val="nil"/>
              <w:bottom w:val="nil"/>
              <w:right w:val="nil"/>
            </w:tcBorders>
            <w:shd w:val="clear" w:color="auto" w:fill="auto"/>
            <w:noWrap/>
            <w:vAlign w:val="center"/>
            <w:hideMark/>
          </w:tcPr>
          <w:p w14:paraId="653F4EA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1258" w:type="dxa"/>
            <w:tcBorders>
              <w:top w:val="nil"/>
              <w:left w:val="nil"/>
              <w:bottom w:val="nil"/>
              <w:right w:val="nil"/>
            </w:tcBorders>
            <w:shd w:val="clear" w:color="auto" w:fill="auto"/>
            <w:noWrap/>
            <w:vAlign w:val="center"/>
            <w:hideMark/>
          </w:tcPr>
          <w:p w14:paraId="48BA21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center"/>
            <w:hideMark/>
          </w:tcPr>
          <w:p w14:paraId="279D95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240" w:type="dxa"/>
            <w:tcBorders>
              <w:top w:val="nil"/>
              <w:left w:val="nil"/>
              <w:bottom w:val="nil"/>
              <w:right w:val="nil"/>
            </w:tcBorders>
            <w:shd w:val="clear" w:color="auto" w:fill="auto"/>
            <w:noWrap/>
            <w:vAlign w:val="center"/>
            <w:hideMark/>
          </w:tcPr>
          <w:p w14:paraId="6380A8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59C4B7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05" w:type="dxa"/>
            <w:tcBorders>
              <w:top w:val="nil"/>
              <w:left w:val="nil"/>
              <w:bottom w:val="nil"/>
              <w:right w:val="nil"/>
            </w:tcBorders>
            <w:shd w:val="clear" w:color="auto" w:fill="auto"/>
            <w:noWrap/>
            <w:vAlign w:val="center"/>
            <w:hideMark/>
          </w:tcPr>
          <w:p w14:paraId="6AC4B3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05" w:type="dxa"/>
            <w:tcBorders>
              <w:top w:val="nil"/>
              <w:left w:val="nil"/>
              <w:bottom w:val="nil"/>
              <w:right w:val="nil"/>
            </w:tcBorders>
            <w:shd w:val="clear" w:color="auto" w:fill="auto"/>
            <w:noWrap/>
            <w:vAlign w:val="center"/>
            <w:hideMark/>
          </w:tcPr>
          <w:p w14:paraId="171DF8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91" w:type="dxa"/>
            <w:tcBorders>
              <w:top w:val="nil"/>
              <w:left w:val="nil"/>
              <w:bottom w:val="nil"/>
              <w:right w:val="nil"/>
            </w:tcBorders>
            <w:shd w:val="clear" w:color="auto" w:fill="auto"/>
            <w:noWrap/>
            <w:vAlign w:val="center"/>
            <w:hideMark/>
          </w:tcPr>
          <w:p w14:paraId="73C55F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694" w:type="dxa"/>
            <w:tcBorders>
              <w:top w:val="nil"/>
              <w:left w:val="nil"/>
              <w:bottom w:val="nil"/>
              <w:right w:val="single" w:sz="8" w:space="0" w:color="auto"/>
            </w:tcBorders>
            <w:shd w:val="clear" w:color="auto" w:fill="auto"/>
            <w:noWrap/>
            <w:vAlign w:val="center"/>
            <w:hideMark/>
          </w:tcPr>
          <w:p w14:paraId="75DAB9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62FAF6B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50D81B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5" w:type="dxa"/>
            <w:tcBorders>
              <w:top w:val="nil"/>
              <w:left w:val="nil"/>
              <w:bottom w:val="nil"/>
              <w:right w:val="nil"/>
            </w:tcBorders>
            <w:shd w:val="clear" w:color="auto" w:fill="auto"/>
            <w:noWrap/>
            <w:vAlign w:val="center"/>
            <w:hideMark/>
          </w:tcPr>
          <w:p w14:paraId="0DB3610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5" w:type="dxa"/>
            <w:tcBorders>
              <w:top w:val="nil"/>
              <w:left w:val="nil"/>
              <w:bottom w:val="nil"/>
              <w:right w:val="nil"/>
            </w:tcBorders>
            <w:shd w:val="clear" w:color="auto" w:fill="auto"/>
            <w:noWrap/>
            <w:vAlign w:val="center"/>
            <w:hideMark/>
          </w:tcPr>
          <w:p w14:paraId="359F44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1258" w:type="dxa"/>
            <w:tcBorders>
              <w:top w:val="nil"/>
              <w:left w:val="nil"/>
              <w:bottom w:val="nil"/>
              <w:right w:val="nil"/>
            </w:tcBorders>
            <w:shd w:val="clear" w:color="auto" w:fill="auto"/>
            <w:noWrap/>
            <w:vAlign w:val="center"/>
            <w:hideMark/>
          </w:tcPr>
          <w:p w14:paraId="3A1D84D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center"/>
            <w:hideMark/>
          </w:tcPr>
          <w:p w14:paraId="197D24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r>
      <w:tr w:rsidR="00CA539D" w:rsidRPr="00CA539D" w14:paraId="67128B59" w14:textId="77777777" w:rsidTr="00CA539D">
        <w:trPr>
          <w:trHeight w:val="255"/>
        </w:trPr>
        <w:tc>
          <w:tcPr>
            <w:tcW w:w="1960" w:type="dxa"/>
            <w:tcBorders>
              <w:top w:val="nil"/>
              <w:left w:val="nil"/>
              <w:bottom w:val="nil"/>
              <w:right w:val="nil"/>
            </w:tcBorders>
            <w:shd w:val="clear" w:color="auto" w:fill="auto"/>
            <w:vAlign w:val="center"/>
            <w:hideMark/>
          </w:tcPr>
          <w:p w14:paraId="525CAAC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Hawke's Bay</w:t>
            </w:r>
          </w:p>
        </w:tc>
        <w:tc>
          <w:tcPr>
            <w:tcW w:w="785" w:type="dxa"/>
            <w:tcBorders>
              <w:top w:val="nil"/>
              <w:left w:val="single" w:sz="8" w:space="0" w:color="auto"/>
              <w:bottom w:val="nil"/>
              <w:right w:val="nil"/>
            </w:tcBorders>
            <w:shd w:val="clear" w:color="auto" w:fill="auto"/>
            <w:noWrap/>
            <w:vAlign w:val="center"/>
            <w:hideMark/>
          </w:tcPr>
          <w:p w14:paraId="4810077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67</w:t>
            </w:r>
          </w:p>
        </w:tc>
        <w:tc>
          <w:tcPr>
            <w:tcW w:w="785" w:type="dxa"/>
            <w:tcBorders>
              <w:top w:val="nil"/>
              <w:left w:val="nil"/>
              <w:bottom w:val="nil"/>
              <w:right w:val="nil"/>
            </w:tcBorders>
            <w:shd w:val="clear" w:color="auto" w:fill="auto"/>
            <w:noWrap/>
            <w:vAlign w:val="center"/>
            <w:hideMark/>
          </w:tcPr>
          <w:p w14:paraId="29FBD1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65</w:t>
            </w:r>
          </w:p>
        </w:tc>
        <w:tc>
          <w:tcPr>
            <w:tcW w:w="785" w:type="dxa"/>
            <w:tcBorders>
              <w:top w:val="nil"/>
              <w:left w:val="nil"/>
              <w:bottom w:val="nil"/>
              <w:right w:val="nil"/>
            </w:tcBorders>
            <w:shd w:val="clear" w:color="auto" w:fill="auto"/>
            <w:noWrap/>
            <w:vAlign w:val="center"/>
            <w:hideMark/>
          </w:tcPr>
          <w:p w14:paraId="3C95715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53</w:t>
            </w:r>
          </w:p>
        </w:tc>
        <w:tc>
          <w:tcPr>
            <w:tcW w:w="1258" w:type="dxa"/>
            <w:tcBorders>
              <w:top w:val="nil"/>
              <w:left w:val="nil"/>
              <w:bottom w:val="nil"/>
              <w:right w:val="nil"/>
            </w:tcBorders>
            <w:shd w:val="clear" w:color="auto" w:fill="auto"/>
            <w:noWrap/>
            <w:vAlign w:val="center"/>
            <w:hideMark/>
          </w:tcPr>
          <w:p w14:paraId="4C2ABC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87" w:type="dxa"/>
            <w:tcBorders>
              <w:top w:val="nil"/>
              <w:left w:val="nil"/>
              <w:bottom w:val="nil"/>
              <w:right w:val="single" w:sz="8" w:space="0" w:color="auto"/>
            </w:tcBorders>
            <w:shd w:val="clear" w:color="auto" w:fill="auto"/>
            <w:noWrap/>
            <w:vAlign w:val="center"/>
            <w:hideMark/>
          </w:tcPr>
          <w:p w14:paraId="1E8D56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240" w:type="dxa"/>
            <w:tcBorders>
              <w:top w:val="nil"/>
              <w:left w:val="nil"/>
              <w:bottom w:val="nil"/>
              <w:right w:val="nil"/>
            </w:tcBorders>
            <w:shd w:val="clear" w:color="auto" w:fill="auto"/>
            <w:noWrap/>
            <w:vAlign w:val="center"/>
            <w:hideMark/>
          </w:tcPr>
          <w:p w14:paraId="2F4CD4A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318715F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805" w:type="dxa"/>
            <w:tcBorders>
              <w:top w:val="nil"/>
              <w:left w:val="nil"/>
              <w:bottom w:val="nil"/>
              <w:right w:val="nil"/>
            </w:tcBorders>
            <w:shd w:val="clear" w:color="auto" w:fill="auto"/>
            <w:noWrap/>
            <w:vAlign w:val="center"/>
            <w:hideMark/>
          </w:tcPr>
          <w:p w14:paraId="26624B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805" w:type="dxa"/>
            <w:tcBorders>
              <w:top w:val="nil"/>
              <w:left w:val="nil"/>
              <w:bottom w:val="nil"/>
              <w:right w:val="nil"/>
            </w:tcBorders>
            <w:shd w:val="clear" w:color="auto" w:fill="auto"/>
            <w:noWrap/>
            <w:vAlign w:val="center"/>
            <w:hideMark/>
          </w:tcPr>
          <w:p w14:paraId="23F8F0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1291" w:type="dxa"/>
            <w:tcBorders>
              <w:top w:val="nil"/>
              <w:left w:val="nil"/>
              <w:bottom w:val="nil"/>
              <w:right w:val="nil"/>
            </w:tcBorders>
            <w:shd w:val="clear" w:color="auto" w:fill="auto"/>
            <w:noWrap/>
            <w:vAlign w:val="center"/>
            <w:hideMark/>
          </w:tcPr>
          <w:p w14:paraId="203A07F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694" w:type="dxa"/>
            <w:tcBorders>
              <w:top w:val="nil"/>
              <w:left w:val="nil"/>
              <w:bottom w:val="nil"/>
              <w:right w:val="single" w:sz="8" w:space="0" w:color="auto"/>
            </w:tcBorders>
            <w:shd w:val="clear" w:color="auto" w:fill="auto"/>
            <w:noWrap/>
            <w:vAlign w:val="center"/>
            <w:hideMark/>
          </w:tcPr>
          <w:p w14:paraId="6D506A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410D779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3CB25F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56</w:t>
            </w:r>
          </w:p>
        </w:tc>
        <w:tc>
          <w:tcPr>
            <w:tcW w:w="785" w:type="dxa"/>
            <w:tcBorders>
              <w:top w:val="nil"/>
              <w:left w:val="nil"/>
              <w:bottom w:val="nil"/>
              <w:right w:val="nil"/>
            </w:tcBorders>
            <w:shd w:val="clear" w:color="auto" w:fill="auto"/>
            <w:noWrap/>
            <w:vAlign w:val="center"/>
            <w:hideMark/>
          </w:tcPr>
          <w:p w14:paraId="21F49B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59</w:t>
            </w:r>
          </w:p>
        </w:tc>
        <w:tc>
          <w:tcPr>
            <w:tcW w:w="785" w:type="dxa"/>
            <w:tcBorders>
              <w:top w:val="nil"/>
              <w:left w:val="nil"/>
              <w:bottom w:val="nil"/>
              <w:right w:val="nil"/>
            </w:tcBorders>
            <w:shd w:val="clear" w:color="auto" w:fill="auto"/>
            <w:noWrap/>
            <w:vAlign w:val="center"/>
            <w:hideMark/>
          </w:tcPr>
          <w:p w14:paraId="3FED70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w:t>
            </w:r>
          </w:p>
        </w:tc>
        <w:tc>
          <w:tcPr>
            <w:tcW w:w="1258" w:type="dxa"/>
            <w:tcBorders>
              <w:top w:val="nil"/>
              <w:left w:val="nil"/>
              <w:bottom w:val="nil"/>
              <w:right w:val="nil"/>
            </w:tcBorders>
            <w:shd w:val="clear" w:color="auto" w:fill="auto"/>
            <w:noWrap/>
            <w:vAlign w:val="center"/>
            <w:hideMark/>
          </w:tcPr>
          <w:p w14:paraId="1302E2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87" w:type="dxa"/>
            <w:tcBorders>
              <w:top w:val="nil"/>
              <w:left w:val="nil"/>
              <w:bottom w:val="nil"/>
              <w:right w:val="single" w:sz="8" w:space="0" w:color="auto"/>
            </w:tcBorders>
            <w:shd w:val="clear" w:color="auto" w:fill="auto"/>
            <w:noWrap/>
            <w:vAlign w:val="center"/>
            <w:hideMark/>
          </w:tcPr>
          <w:p w14:paraId="70B190F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r>
      <w:tr w:rsidR="00CA539D" w:rsidRPr="00CA539D" w14:paraId="40ED836D" w14:textId="77777777" w:rsidTr="00CA539D">
        <w:trPr>
          <w:trHeight w:val="255"/>
        </w:trPr>
        <w:tc>
          <w:tcPr>
            <w:tcW w:w="1960" w:type="dxa"/>
            <w:tcBorders>
              <w:top w:val="nil"/>
              <w:left w:val="nil"/>
              <w:bottom w:val="nil"/>
              <w:right w:val="nil"/>
            </w:tcBorders>
            <w:shd w:val="clear" w:color="auto" w:fill="auto"/>
            <w:vAlign w:val="center"/>
            <w:hideMark/>
          </w:tcPr>
          <w:p w14:paraId="4D78C3DA"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MidCentral</w:t>
            </w:r>
          </w:p>
        </w:tc>
        <w:tc>
          <w:tcPr>
            <w:tcW w:w="785" w:type="dxa"/>
            <w:tcBorders>
              <w:top w:val="nil"/>
              <w:left w:val="single" w:sz="8" w:space="0" w:color="auto"/>
              <w:bottom w:val="nil"/>
              <w:right w:val="nil"/>
            </w:tcBorders>
            <w:shd w:val="clear" w:color="auto" w:fill="auto"/>
            <w:noWrap/>
            <w:vAlign w:val="center"/>
            <w:hideMark/>
          </w:tcPr>
          <w:p w14:paraId="2CFE58F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52</w:t>
            </w:r>
          </w:p>
        </w:tc>
        <w:tc>
          <w:tcPr>
            <w:tcW w:w="785" w:type="dxa"/>
            <w:tcBorders>
              <w:top w:val="nil"/>
              <w:left w:val="nil"/>
              <w:bottom w:val="nil"/>
              <w:right w:val="nil"/>
            </w:tcBorders>
            <w:shd w:val="clear" w:color="auto" w:fill="auto"/>
            <w:noWrap/>
            <w:vAlign w:val="center"/>
            <w:hideMark/>
          </w:tcPr>
          <w:p w14:paraId="34A7BC3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785" w:type="dxa"/>
            <w:tcBorders>
              <w:top w:val="nil"/>
              <w:left w:val="nil"/>
              <w:bottom w:val="nil"/>
              <w:right w:val="nil"/>
            </w:tcBorders>
            <w:shd w:val="clear" w:color="auto" w:fill="auto"/>
            <w:noWrap/>
            <w:vAlign w:val="center"/>
            <w:hideMark/>
          </w:tcPr>
          <w:p w14:paraId="21ED7F6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48</w:t>
            </w:r>
          </w:p>
        </w:tc>
        <w:tc>
          <w:tcPr>
            <w:tcW w:w="1258" w:type="dxa"/>
            <w:tcBorders>
              <w:top w:val="nil"/>
              <w:left w:val="nil"/>
              <w:bottom w:val="nil"/>
              <w:right w:val="nil"/>
            </w:tcBorders>
            <w:shd w:val="clear" w:color="auto" w:fill="auto"/>
            <w:noWrap/>
            <w:vAlign w:val="center"/>
            <w:hideMark/>
          </w:tcPr>
          <w:p w14:paraId="2F3E37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center"/>
            <w:hideMark/>
          </w:tcPr>
          <w:p w14:paraId="00E292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240" w:type="dxa"/>
            <w:tcBorders>
              <w:top w:val="nil"/>
              <w:left w:val="nil"/>
              <w:bottom w:val="nil"/>
              <w:right w:val="nil"/>
            </w:tcBorders>
            <w:shd w:val="clear" w:color="auto" w:fill="auto"/>
            <w:noWrap/>
            <w:vAlign w:val="center"/>
            <w:hideMark/>
          </w:tcPr>
          <w:p w14:paraId="0F2B0E2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01CB8EC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805" w:type="dxa"/>
            <w:tcBorders>
              <w:top w:val="nil"/>
              <w:left w:val="nil"/>
              <w:bottom w:val="nil"/>
              <w:right w:val="nil"/>
            </w:tcBorders>
            <w:shd w:val="clear" w:color="auto" w:fill="auto"/>
            <w:noWrap/>
            <w:vAlign w:val="center"/>
            <w:hideMark/>
          </w:tcPr>
          <w:p w14:paraId="7931DAC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05" w:type="dxa"/>
            <w:tcBorders>
              <w:top w:val="nil"/>
              <w:left w:val="nil"/>
              <w:bottom w:val="nil"/>
              <w:right w:val="nil"/>
            </w:tcBorders>
            <w:shd w:val="clear" w:color="auto" w:fill="auto"/>
            <w:noWrap/>
            <w:vAlign w:val="center"/>
            <w:hideMark/>
          </w:tcPr>
          <w:p w14:paraId="08A3AC8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1291" w:type="dxa"/>
            <w:tcBorders>
              <w:top w:val="nil"/>
              <w:left w:val="nil"/>
              <w:bottom w:val="nil"/>
              <w:right w:val="nil"/>
            </w:tcBorders>
            <w:shd w:val="clear" w:color="auto" w:fill="auto"/>
            <w:noWrap/>
            <w:vAlign w:val="center"/>
            <w:hideMark/>
          </w:tcPr>
          <w:p w14:paraId="0A1E72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694" w:type="dxa"/>
            <w:tcBorders>
              <w:top w:val="nil"/>
              <w:left w:val="nil"/>
              <w:bottom w:val="nil"/>
              <w:right w:val="single" w:sz="8" w:space="0" w:color="auto"/>
            </w:tcBorders>
            <w:shd w:val="clear" w:color="auto" w:fill="auto"/>
            <w:noWrap/>
            <w:vAlign w:val="center"/>
            <w:hideMark/>
          </w:tcPr>
          <w:p w14:paraId="4D2B33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0D63B40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44FF4E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47</w:t>
            </w:r>
          </w:p>
        </w:tc>
        <w:tc>
          <w:tcPr>
            <w:tcW w:w="785" w:type="dxa"/>
            <w:tcBorders>
              <w:top w:val="nil"/>
              <w:left w:val="nil"/>
              <w:bottom w:val="nil"/>
              <w:right w:val="nil"/>
            </w:tcBorders>
            <w:shd w:val="clear" w:color="auto" w:fill="auto"/>
            <w:noWrap/>
            <w:vAlign w:val="center"/>
            <w:hideMark/>
          </w:tcPr>
          <w:p w14:paraId="118301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w:t>
            </w:r>
          </w:p>
        </w:tc>
        <w:tc>
          <w:tcPr>
            <w:tcW w:w="785" w:type="dxa"/>
            <w:tcBorders>
              <w:top w:val="nil"/>
              <w:left w:val="nil"/>
              <w:bottom w:val="nil"/>
              <w:right w:val="nil"/>
            </w:tcBorders>
            <w:shd w:val="clear" w:color="auto" w:fill="auto"/>
            <w:noWrap/>
            <w:vAlign w:val="center"/>
            <w:hideMark/>
          </w:tcPr>
          <w:p w14:paraId="69E183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w:t>
            </w:r>
          </w:p>
        </w:tc>
        <w:tc>
          <w:tcPr>
            <w:tcW w:w="1258" w:type="dxa"/>
            <w:tcBorders>
              <w:top w:val="nil"/>
              <w:left w:val="nil"/>
              <w:bottom w:val="nil"/>
              <w:right w:val="nil"/>
            </w:tcBorders>
            <w:shd w:val="clear" w:color="auto" w:fill="auto"/>
            <w:noWrap/>
            <w:vAlign w:val="center"/>
            <w:hideMark/>
          </w:tcPr>
          <w:p w14:paraId="0B84908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center"/>
            <w:hideMark/>
          </w:tcPr>
          <w:p w14:paraId="77A99CB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r>
      <w:tr w:rsidR="00CA539D" w:rsidRPr="00CA539D" w14:paraId="3BD8C260" w14:textId="77777777" w:rsidTr="00CA539D">
        <w:trPr>
          <w:trHeight w:val="255"/>
        </w:trPr>
        <w:tc>
          <w:tcPr>
            <w:tcW w:w="1960" w:type="dxa"/>
            <w:tcBorders>
              <w:top w:val="nil"/>
              <w:left w:val="nil"/>
              <w:bottom w:val="nil"/>
              <w:right w:val="nil"/>
            </w:tcBorders>
            <w:shd w:val="clear" w:color="auto" w:fill="auto"/>
            <w:vAlign w:val="center"/>
            <w:hideMark/>
          </w:tcPr>
          <w:p w14:paraId="72D7C4E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Hutt Valley</w:t>
            </w:r>
          </w:p>
        </w:tc>
        <w:tc>
          <w:tcPr>
            <w:tcW w:w="785" w:type="dxa"/>
            <w:tcBorders>
              <w:top w:val="nil"/>
              <w:left w:val="single" w:sz="8" w:space="0" w:color="auto"/>
              <w:bottom w:val="nil"/>
              <w:right w:val="nil"/>
            </w:tcBorders>
            <w:shd w:val="clear" w:color="auto" w:fill="auto"/>
            <w:noWrap/>
            <w:vAlign w:val="center"/>
            <w:hideMark/>
          </w:tcPr>
          <w:p w14:paraId="5AAB0AF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nil"/>
              <w:right w:val="nil"/>
            </w:tcBorders>
            <w:shd w:val="clear" w:color="auto" w:fill="auto"/>
            <w:noWrap/>
            <w:vAlign w:val="center"/>
            <w:hideMark/>
          </w:tcPr>
          <w:p w14:paraId="6ECFC5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nil"/>
              <w:right w:val="nil"/>
            </w:tcBorders>
            <w:shd w:val="clear" w:color="auto" w:fill="auto"/>
            <w:noWrap/>
            <w:vAlign w:val="center"/>
            <w:hideMark/>
          </w:tcPr>
          <w:p w14:paraId="33CB17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1258" w:type="dxa"/>
            <w:tcBorders>
              <w:top w:val="nil"/>
              <w:left w:val="nil"/>
              <w:bottom w:val="nil"/>
              <w:right w:val="nil"/>
            </w:tcBorders>
            <w:shd w:val="clear" w:color="auto" w:fill="auto"/>
            <w:noWrap/>
            <w:vAlign w:val="center"/>
            <w:hideMark/>
          </w:tcPr>
          <w:p w14:paraId="115060B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center"/>
            <w:hideMark/>
          </w:tcPr>
          <w:p w14:paraId="539A10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240" w:type="dxa"/>
            <w:tcBorders>
              <w:top w:val="nil"/>
              <w:left w:val="nil"/>
              <w:bottom w:val="nil"/>
              <w:right w:val="nil"/>
            </w:tcBorders>
            <w:shd w:val="clear" w:color="auto" w:fill="auto"/>
            <w:noWrap/>
            <w:vAlign w:val="center"/>
            <w:hideMark/>
          </w:tcPr>
          <w:p w14:paraId="587FE8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3E0BA85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05" w:type="dxa"/>
            <w:tcBorders>
              <w:top w:val="nil"/>
              <w:left w:val="nil"/>
              <w:bottom w:val="nil"/>
              <w:right w:val="nil"/>
            </w:tcBorders>
            <w:shd w:val="clear" w:color="auto" w:fill="auto"/>
            <w:noWrap/>
            <w:vAlign w:val="center"/>
            <w:hideMark/>
          </w:tcPr>
          <w:p w14:paraId="60464BF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05" w:type="dxa"/>
            <w:tcBorders>
              <w:top w:val="nil"/>
              <w:left w:val="nil"/>
              <w:bottom w:val="nil"/>
              <w:right w:val="nil"/>
            </w:tcBorders>
            <w:shd w:val="clear" w:color="auto" w:fill="auto"/>
            <w:noWrap/>
            <w:vAlign w:val="center"/>
            <w:hideMark/>
          </w:tcPr>
          <w:p w14:paraId="03DC9F8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91" w:type="dxa"/>
            <w:tcBorders>
              <w:top w:val="nil"/>
              <w:left w:val="nil"/>
              <w:bottom w:val="nil"/>
              <w:right w:val="nil"/>
            </w:tcBorders>
            <w:shd w:val="clear" w:color="auto" w:fill="auto"/>
            <w:noWrap/>
            <w:vAlign w:val="center"/>
            <w:hideMark/>
          </w:tcPr>
          <w:p w14:paraId="41E0568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694" w:type="dxa"/>
            <w:tcBorders>
              <w:top w:val="nil"/>
              <w:left w:val="nil"/>
              <w:bottom w:val="nil"/>
              <w:right w:val="single" w:sz="8" w:space="0" w:color="auto"/>
            </w:tcBorders>
            <w:shd w:val="clear" w:color="auto" w:fill="auto"/>
            <w:noWrap/>
            <w:vAlign w:val="center"/>
            <w:hideMark/>
          </w:tcPr>
          <w:p w14:paraId="566569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0B9FF80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12FB450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5" w:type="dxa"/>
            <w:tcBorders>
              <w:top w:val="nil"/>
              <w:left w:val="nil"/>
              <w:bottom w:val="nil"/>
              <w:right w:val="nil"/>
            </w:tcBorders>
            <w:shd w:val="clear" w:color="auto" w:fill="auto"/>
            <w:noWrap/>
            <w:vAlign w:val="center"/>
            <w:hideMark/>
          </w:tcPr>
          <w:p w14:paraId="4C946D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5" w:type="dxa"/>
            <w:tcBorders>
              <w:top w:val="nil"/>
              <w:left w:val="nil"/>
              <w:bottom w:val="nil"/>
              <w:right w:val="nil"/>
            </w:tcBorders>
            <w:shd w:val="clear" w:color="auto" w:fill="auto"/>
            <w:noWrap/>
            <w:vAlign w:val="center"/>
            <w:hideMark/>
          </w:tcPr>
          <w:p w14:paraId="7532B0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1258" w:type="dxa"/>
            <w:tcBorders>
              <w:top w:val="nil"/>
              <w:left w:val="nil"/>
              <w:bottom w:val="nil"/>
              <w:right w:val="nil"/>
            </w:tcBorders>
            <w:shd w:val="clear" w:color="auto" w:fill="auto"/>
            <w:noWrap/>
            <w:vAlign w:val="center"/>
            <w:hideMark/>
          </w:tcPr>
          <w:p w14:paraId="34B232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center"/>
            <w:hideMark/>
          </w:tcPr>
          <w:p w14:paraId="3350BF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r>
      <w:tr w:rsidR="00CA539D" w:rsidRPr="00CA539D" w14:paraId="0CFD786D" w14:textId="77777777" w:rsidTr="00CA539D">
        <w:trPr>
          <w:trHeight w:val="255"/>
        </w:trPr>
        <w:tc>
          <w:tcPr>
            <w:tcW w:w="1960" w:type="dxa"/>
            <w:tcBorders>
              <w:top w:val="nil"/>
              <w:left w:val="nil"/>
              <w:bottom w:val="nil"/>
              <w:right w:val="nil"/>
            </w:tcBorders>
            <w:shd w:val="clear" w:color="auto" w:fill="auto"/>
            <w:vAlign w:val="center"/>
            <w:hideMark/>
          </w:tcPr>
          <w:p w14:paraId="05A5BB5D"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Wairarapa</w:t>
            </w:r>
          </w:p>
        </w:tc>
        <w:tc>
          <w:tcPr>
            <w:tcW w:w="785" w:type="dxa"/>
            <w:tcBorders>
              <w:top w:val="nil"/>
              <w:left w:val="single" w:sz="8" w:space="0" w:color="auto"/>
              <w:bottom w:val="nil"/>
              <w:right w:val="nil"/>
            </w:tcBorders>
            <w:shd w:val="clear" w:color="auto" w:fill="auto"/>
            <w:noWrap/>
            <w:vAlign w:val="center"/>
            <w:hideMark/>
          </w:tcPr>
          <w:p w14:paraId="4211942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5" w:type="dxa"/>
            <w:tcBorders>
              <w:top w:val="nil"/>
              <w:left w:val="nil"/>
              <w:bottom w:val="nil"/>
              <w:right w:val="nil"/>
            </w:tcBorders>
            <w:shd w:val="clear" w:color="auto" w:fill="auto"/>
            <w:noWrap/>
            <w:vAlign w:val="center"/>
            <w:hideMark/>
          </w:tcPr>
          <w:p w14:paraId="376CC2C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center"/>
            <w:hideMark/>
          </w:tcPr>
          <w:p w14:paraId="627931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58" w:type="dxa"/>
            <w:tcBorders>
              <w:top w:val="nil"/>
              <w:left w:val="nil"/>
              <w:bottom w:val="nil"/>
              <w:right w:val="nil"/>
            </w:tcBorders>
            <w:shd w:val="clear" w:color="auto" w:fill="auto"/>
            <w:noWrap/>
            <w:vAlign w:val="center"/>
            <w:hideMark/>
          </w:tcPr>
          <w:p w14:paraId="5E7643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center"/>
            <w:hideMark/>
          </w:tcPr>
          <w:p w14:paraId="7A1AB4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center"/>
            <w:hideMark/>
          </w:tcPr>
          <w:p w14:paraId="6D9019B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4C3684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05" w:type="dxa"/>
            <w:tcBorders>
              <w:top w:val="nil"/>
              <w:left w:val="nil"/>
              <w:bottom w:val="nil"/>
              <w:right w:val="nil"/>
            </w:tcBorders>
            <w:shd w:val="clear" w:color="auto" w:fill="auto"/>
            <w:noWrap/>
            <w:vAlign w:val="center"/>
            <w:hideMark/>
          </w:tcPr>
          <w:p w14:paraId="628E9C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05" w:type="dxa"/>
            <w:tcBorders>
              <w:top w:val="nil"/>
              <w:left w:val="nil"/>
              <w:bottom w:val="nil"/>
              <w:right w:val="nil"/>
            </w:tcBorders>
            <w:shd w:val="clear" w:color="auto" w:fill="auto"/>
            <w:noWrap/>
            <w:vAlign w:val="center"/>
            <w:hideMark/>
          </w:tcPr>
          <w:p w14:paraId="1427034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91" w:type="dxa"/>
            <w:tcBorders>
              <w:top w:val="nil"/>
              <w:left w:val="nil"/>
              <w:bottom w:val="nil"/>
              <w:right w:val="nil"/>
            </w:tcBorders>
            <w:shd w:val="clear" w:color="auto" w:fill="auto"/>
            <w:noWrap/>
            <w:vAlign w:val="center"/>
            <w:hideMark/>
          </w:tcPr>
          <w:p w14:paraId="37B539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694" w:type="dxa"/>
            <w:tcBorders>
              <w:top w:val="nil"/>
              <w:left w:val="nil"/>
              <w:bottom w:val="nil"/>
              <w:right w:val="single" w:sz="8" w:space="0" w:color="auto"/>
            </w:tcBorders>
            <w:shd w:val="clear" w:color="auto" w:fill="auto"/>
            <w:noWrap/>
            <w:vAlign w:val="center"/>
            <w:hideMark/>
          </w:tcPr>
          <w:p w14:paraId="3E66BA0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05FC0B3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31481BC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center"/>
            <w:hideMark/>
          </w:tcPr>
          <w:p w14:paraId="365F258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center"/>
            <w:hideMark/>
          </w:tcPr>
          <w:p w14:paraId="7B2F32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58" w:type="dxa"/>
            <w:tcBorders>
              <w:top w:val="nil"/>
              <w:left w:val="nil"/>
              <w:bottom w:val="nil"/>
              <w:right w:val="nil"/>
            </w:tcBorders>
            <w:shd w:val="clear" w:color="auto" w:fill="auto"/>
            <w:noWrap/>
            <w:vAlign w:val="center"/>
            <w:hideMark/>
          </w:tcPr>
          <w:p w14:paraId="5CC1EF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center"/>
            <w:hideMark/>
          </w:tcPr>
          <w:p w14:paraId="171EA06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7C766E93" w14:textId="77777777" w:rsidTr="00CA539D">
        <w:trPr>
          <w:trHeight w:val="255"/>
        </w:trPr>
        <w:tc>
          <w:tcPr>
            <w:tcW w:w="1960" w:type="dxa"/>
            <w:tcBorders>
              <w:top w:val="nil"/>
              <w:left w:val="nil"/>
              <w:bottom w:val="nil"/>
              <w:right w:val="nil"/>
            </w:tcBorders>
            <w:shd w:val="clear" w:color="auto" w:fill="auto"/>
            <w:vAlign w:val="center"/>
            <w:hideMark/>
          </w:tcPr>
          <w:p w14:paraId="7301A69E"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Capital &amp; Coast</w:t>
            </w:r>
          </w:p>
        </w:tc>
        <w:tc>
          <w:tcPr>
            <w:tcW w:w="785" w:type="dxa"/>
            <w:tcBorders>
              <w:top w:val="nil"/>
              <w:left w:val="single" w:sz="8" w:space="0" w:color="auto"/>
              <w:bottom w:val="nil"/>
              <w:right w:val="nil"/>
            </w:tcBorders>
            <w:shd w:val="clear" w:color="auto" w:fill="auto"/>
            <w:noWrap/>
            <w:vAlign w:val="center"/>
            <w:hideMark/>
          </w:tcPr>
          <w:p w14:paraId="2161DE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60</w:t>
            </w:r>
          </w:p>
        </w:tc>
        <w:tc>
          <w:tcPr>
            <w:tcW w:w="785" w:type="dxa"/>
            <w:tcBorders>
              <w:top w:val="nil"/>
              <w:left w:val="nil"/>
              <w:bottom w:val="nil"/>
              <w:right w:val="nil"/>
            </w:tcBorders>
            <w:shd w:val="clear" w:color="auto" w:fill="auto"/>
            <w:noWrap/>
            <w:vAlign w:val="center"/>
            <w:hideMark/>
          </w:tcPr>
          <w:p w14:paraId="428EA7B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61</w:t>
            </w:r>
          </w:p>
        </w:tc>
        <w:tc>
          <w:tcPr>
            <w:tcW w:w="785" w:type="dxa"/>
            <w:tcBorders>
              <w:top w:val="nil"/>
              <w:left w:val="nil"/>
              <w:bottom w:val="nil"/>
              <w:right w:val="nil"/>
            </w:tcBorders>
            <w:shd w:val="clear" w:color="auto" w:fill="auto"/>
            <w:noWrap/>
            <w:vAlign w:val="center"/>
            <w:hideMark/>
          </w:tcPr>
          <w:p w14:paraId="75C467F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54</w:t>
            </w:r>
          </w:p>
        </w:tc>
        <w:tc>
          <w:tcPr>
            <w:tcW w:w="1258" w:type="dxa"/>
            <w:tcBorders>
              <w:top w:val="nil"/>
              <w:left w:val="nil"/>
              <w:bottom w:val="nil"/>
              <w:right w:val="nil"/>
            </w:tcBorders>
            <w:shd w:val="clear" w:color="auto" w:fill="auto"/>
            <w:noWrap/>
            <w:vAlign w:val="center"/>
            <w:hideMark/>
          </w:tcPr>
          <w:p w14:paraId="0AD5B58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center"/>
            <w:hideMark/>
          </w:tcPr>
          <w:p w14:paraId="43A15E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240" w:type="dxa"/>
            <w:tcBorders>
              <w:top w:val="nil"/>
              <w:left w:val="nil"/>
              <w:bottom w:val="nil"/>
              <w:right w:val="nil"/>
            </w:tcBorders>
            <w:shd w:val="clear" w:color="auto" w:fill="auto"/>
            <w:noWrap/>
            <w:vAlign w:val="center"/>
            <w:hideMark/>
          </w:tcPr>
          <w:p w14:paraId="20BC9E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7F15A7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05" w:type="dxa"/>
            <w:tcBorders>
              <w:top w:val="nil"/>
              <w:left w:val="nil"/>
              <w:bottom w:val="nil"/>
              <w:right w:val="nil"/>
            </w:tcBorders>
            <w:shd w:val="clear" w:color="auto" w:fill="auto"/>
            <w:noWrap/>
            <w:vAlign w:val="center"/>
            <w:hideMark/>
          </w:tcPr>
          <w:p w14:paraId="7CBAD6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805" w:type="dxa"/>
            <w:tcBorders>
              <w:top w:val="nil"/>
              <w:left w:val="nil"/>
              <w:bottom w:val="nil"/>
              <w:right w:val="nil"/>
            </w:tcBorders>
            <w:shd w:val="clear" w:color="auto" w:fill="auto"/>
            <w:noWrap/>
            <w:vAlign w:val="center"/>
            <w:hideMark/>
          </w:tcPr>
          <w:p w14:paraId="26C835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1291" w:type="dxa"/>
            <w:tcBorders>
              <w:top w:val="nil"/>
              <w:left w:val="nil"/>
              <w:bottom w:val="nil"/>
              <w:right w:val="nil"/>
            </w:tcBorders>
            <w:shd w:val="clear" w:color="auto" w:fill="auto"/>
            <w:noWrap/>
            <w:vAlign w:val="center"/>
            <w:hideMark/>
          </w:tcPr>
          <w:p w14:paraId="69BF21C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694" w:type="dxa"/>
            <w:tcBorders>
              <w:top w:val="nil"/>
              <w:left w:val="nil"/>
              <w:bottom w:val="nil"/>
              <w:right w:val="single" w:sz="8" w:space="0" w:color="auto"/>
            </w:tcBorders>
            <w:shd w:val="clear" w:color="auto" w:fill="auto"/>
            <w:noWrap/>
            <w:vAlign w:val="center"/>
            <w:hideMark/>
          </w:tcPr>
          <w:p w14:paraId="6480C96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3BBA7D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7C6DB3F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53</w:t>
            </w:r>
          </w:p>
        </w:tc>
        <w:tc>
          <w:tcPr>
            <w:tcW w:w="785" w:type="dxa"/>
            <w:tcBorders>
              <w:top w:val="nil"/>
              <w:left w:val="nil"/>
              <w:bottom w:val="nil"/>
              <w:right w:val="nil"/>
            </w:tcBorders>
            <w:shd w:val="clear" w:color="auto" w:fill="auto"/>
            <w:noWrap/>
            <w:vAlign w:val="center"/>
            <w:hideMark/>
          </w:tcPr>
          <w:p w14:paraId="179D554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52</w:t>
            </w:r>
          </w:p>
        </w:tc>
        <w:tc>
          <w:tcPr>
            <w:tcW w:w="785" w:type="dxa"/>
            <w:tcBorders>
              <w:top w:val="nil"/>
              <w:left w:val="nil"/>
              <w:bottom w:val="nil"/>
              <w:right w:val="nil"/>
            </w:tcBorders>
            <w:shd w:val="clear" w:color="auto" w:fill="auto"/>
            <w:noWrap/>
            <w:vAlign w:val="center"/>
            <w:hideMark/>
          </w:tcPr>
          <w:p w14:paraId="09DE7E0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c>
          <w:tcPr>
            <w:tcW w:w="1258" w:type="dxa"/>
            <w:tcBorders>
              <w:top w:val="nil"/>
              <w:left w:val="nil"/>
              <w:bottom w:val="nil"/>
              <w:right w:val="nil"/>
            </w:tcBorders>
            <w:shd w:val="clear" w:color="auto" w:fill="auto"/>
            <w:noWrap/>
            <w:vAlign w:val="center"/>
            <w:hideMark/>
          </w:tcPr>
          <w:p w14:paraId="3796CE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center"/>
            <w:hideMark/>
          </w:tcPr>
          <w:p w14:paraId="2F7A28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r>
      <w:tr w:rsidR="00CA539D" w:rsidRPr="00CA539D" w14:paraId="2F350D4F" w14:textId="77777777" w:rsidTr="00CA539D">
        <w:trPr>
          <w:trHeight w:val="255"/>
        </w:trPr>
        <w:tc>
          <w:tcPr>
            <w:tcW w:w="1960" w:type="dxa"/>
            <w:tcBorders>
              <w:top w:val="nil"/>
              <w:left w:val="nil"/>
              <w:bottom w:val="nil"/>
              <w:right w:val="nil"/>
            </w:tcBorders>
            <w:shd w:val="clear" w:color="auto" w:fill="auto"/>
            <w:vAlign w:val="center"/>
            <w:hideMark/>
          </w:tcPr>
          <w:p w14:paraId="667CEA6C"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Nelson Marlborough</w:t>
            </w:r>
          </w:p>
        </w:tc>
        <w:tc>
          <w:tcPr>
            <w:tcW w:w="785" w:type="dxa"/>
            <w:tcBorders>
              <w:top w:val="nil"/>
              <w:left w:val="single" w:sz="8" w:space="0" w:color="auto"/>
              <w:bottom w:val="nil"/>
              <w:right w:val="nil"/>
            </w:tcBorders>
            <w:shd w:val="clear" w:color="auto" w:fill="auto"/>
            <w:noWrap/>
            <w:vAlign w:val="center"/>
            <w:hideMark/>
          </w:tcPr>
          <w:p w14:paraId="613A16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w:t>
            </w:r>
          </w:p>
        </w:tc>
        <w:tc>
          <w:tcPr>
            <w:tcW w:w="785" w:type="dxa"/>
            <w:tcBorders>
              <w:top w:val="nil"/>
              <w:left w:val="nil"/>
              <w:bottom w:val="nil"/>
              <w:right w:val="nil"/>
            </w:tcBorders>
            <w:shd w:val="clear" w:color="auto" w:fill="auto"/>
            <w:noWrap/>
            <w:vAlign w:val="center"/>
            <w:hideMark/>
          </w:tcPr>
          <w:p w14:paraId="0C71167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785" w:type="dxa"/>
            <w:tcBorders>
              <w:top w:val="nil"/>
              <w:left w:val="nil"/>
              <w:bottom w:val="nil"/>
              <w:right w:val="nil"/>
            </w:tcBorders>
            <w:shd w:val="clear" w:color="auto" w:fill="auto"/>
            <w:noWrap/>
            <w:vAlign w:val="center"/>
            <w:hideMark/>
          </w:tcPr>
          <w:p w14:paraId="69767D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1258" w:type="dxa"/>
            <w:tcBorders>
              <w:top w:val="nil"/>
              <w:left w:val="nil"/>
              <w:bottom w:val="nil"/>
              <w:right w:val="nil"/>
            </w:tcBorders>
            <w:shd w:val="clear" w:color="auto" w:fill="auto"/>
            <w:noWrap/>
            <w:vAlign w:val="center"/>
            <w:hideMark/>
          </w:tcPr>
          <w:p w14:paraId="01BDA8F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7" w:type="dxa"/>
            <w:tcBorders>
              <w:top w:val="nil"/>
              <w:left w:val="nil"/>
              <w:bottom w:val="nil"/>
              <w:right w:val="single" w:sz="8" w:space="0" w:color="auto"/>
            </w:tcBorders>
            <w:shd w:val="clear" w:color="auto" w:fill="auto"/>
            <w:noWrap/>
            <w:vAlign w:val="center"/>
            <w:hideMark/>
          </w:tcPr>
          <w:p w14:paraId="640880D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240" w:type="dxa"/>
            <w:tcBorders>
              <w:top w:val="nil"/>
              <w:left w:val="nil"/>
              <w:bottom w:val="nil"/>
              <w:right w:val="nil"/>
            </w:tcBorders>
            <w:shd w:val="clear" w:color="auto" w:fill="auto"/>
            <w:noWrap/>
            <w:vAlign w:val="center"/>
            <w:hideMark/>
          </w:tcPr>
          <w:p w14:paraId="3542D7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605BBAF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05" w:type="dxa"/>
            <w:tcBorders>
              <w:top w:val="nil"/>
              <w:left w:val="nil"/>
              <w:bottom w:val="nil"/>
              <w:right w:val="nil"/>
            </w:tcBorders>
            <w:shd w:val="clear" w:color="auto" w:fill="auto"/>
            <w:noWrap/>
            <w:vAlign w:val="center"/>
            <w:hideMark/>
          </w:tcPr>
          <w:p w14:paraId="3A2063E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05" w:type="dxa"/>
            <w:tcBorders>
              <w:top w:val="nil"/>
              <w:left w:val="nil"/>
              <w:bottom w:val="nil"/>
              <w:right w:val="nil"/>
            </w:tcBorders>
            <w:shd w:val="clear" w:color="auto" w:fill="auto"/>
            <w:noWrap/>
            <w:vAlign w:val="center"/>
            <w:hideMark/>
          </w:tcPr>
          <w:p w14:paraId="07A499E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91" w:type="dxa"/>
            <w:tcBorders>
              <w:top w:val="nil"/>
              <w:left w:val="nil"/>
              <w:bottom w:val="nil"/>
              <w:right w:val="nil"/>
            </w:tcBorders>
            <w:shd w:val="clear" w:color="auto" w:fill="auto"/>
            <w:noWrap/>
            <w:vAlign w:val="center"/>
            <w:hideMark/>
          </w:tcPr>
          <w:p w14:paraId="50B069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694" w:type="dxa"/>
            <w:tcBorders>
              <w:top w:val="nil"/>
              <w:left w:val="nil"/>
              <w:bottom w:val="nil"/>
              <w:right w:val="single" w:sz="8" w:space="0" w:color="auto"/>
            </w:tcBorders>
            <w:shd w:val="clear" w:color="auto" w:fill="auto"/>
            <w:noWrap/>
            <w:vAlign w:val="center"/>
            <w:hideMark/>
          </w:tcPr>
          <w:p w14:paraId="1ACE99D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02EFE5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483DB1C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w:t>
            </w:r>
          </w:p>
        </w:tc>
        <w:tc>
          <w:tcPr>
            <w:tcW w:w="785" w:type="dxa"/>
            <w:tcBorders>
              <w:top w:val="nil"/>
              <w:left w:val="nil"/>
              <w:bottom w:val="nil"/>
              <w:right w:val="nil"/>
            </w:tcBorders>
            <w:shd w:val="clear" w:color="auto" w:fill="auto"/>
            <w:noWrap/>
            <w:vAlign w:val="center"/>
            <w:hideMark/>
          </w:tcPr>
          <w:p w14:paraId="01D975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785" w:type="dxa"/>
            <w:tcBorders>
              <w:top w:val="nil"/>
              <w:left w:val="nil"/>
              <w:bottom w:val="nil"/>
              <w:right w:val="nil"/>
            </w:tcBorders>
            <w:shd w:val="clear" w:color="auto" w:fill="auto"/>
            <w:noWrap/>
            <w:vAlign w:val="center"/>
            <w:hideMark/>
          </w:tcPr>
          <w:p w14:paraId="0E7A196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1258" w:type="dxa"/>
            <w:tcBorders>
              <w:top w:val="nil"/>
              <w:left w:val="nil"/>
              <w:bottom w:val="nil"/>
              <w:right w:val="nil"/>
            </w:tcBorders>
            <w:shd w:val="clear" w:color="auto" w:fill="auto"/>
            <w:noWrap/>
            <w:vAlign w:val="center"/>
            <w:hideMark/>
          </w:tcPr>
          <w:p w14:paraId="7D2C8F1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center"/>
            <w:hideMark/>
          </w:tcPr>
          <w:p w14:paraId="3179F8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r>
      <w:tr w:rsidR="00CA539D" w:rsidRPr="00CA539D" w14:paraId="1A553F6F" w14:textId="77777777" w:rsidTr="00CA539D">
        <w:trPr>
          <w:trHeight w:val="255"/>
        </w:trPr>
        <w:tc>
          <w:tcPr>
            <w:tcW w:w="1960" w:type="dxa"/>
            <w:tcBorders>
              <w:top w:val="nil"/>
              <w:left w:val="nil"/>
              <w:bottom w:val="nil"/>
              <w:right w:val="nil"/>
            </w:tcBorders>
            <w:shd w:val="clear" w:color="auto" w:fill="auto"/>
            <w:vAlign w:val="center"/>
            <w:hideMark/>
          </w:tcPr>
          <w:p w14:paraId="214C5EAD"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West Coast</w:t>
            </w:r>
          </w:p>
        </w:tc>
        <w:tc>
          <w:tcPr>
            <w:tcW w:w="785" w:type="dxa"/>
            <w:tcBorders>
              <w:top w:val="nil"/>
              <w:left w:val="single" w:sz="8" w:space="0" w:color="auto"/>
              <w:bottom w:val="nil"/>
              <w:right w:val="nil"/>
            </w:tcBorders>
            <w:shd w:val="clear" w:color="auto" w:fill="auto"/>
            <w:noWrap/>
            <w:vAlign w:val="center"/>
            <w:hideMark/>
          </w:tcPr>
          <w:p w14:paraId="09D8D7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center"/>
            <w:hideMark/>
          </w:tcPr>
          <w:p w14:paraId="5ED2521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center"/>
            <w:hideMark/>
          </w:tcPr>
          <w:p w14:paraId="45A3ADE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center"/>
            <w:hideMark/>
          </w:tcPr>
          <w:p w14:paraId="335301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center"/>
            <w:hideMark/>
          </w:tcPr>
          <w:p w14:paraId="127B1C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center"/>
            <w:hideMark/>
          </w:tcPr>
          <w:p w14:paraId="17FAA0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04E579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05" w:type="dxa"/>
            <w:tcBorders>
              <w:top w:val="nil"/>
              <w:left w:val="nil"/>
              <w:bottom w:val="nil"/>
              <w:right w:val="nil"/>
            </w:tcBorders>
            <w:shd w:val="clear" w:color="auto" w:fill="auto"/>
            <w:noWrap/>
            <w:vAlign w:val="center"/>
            <w:hideMark/>
          </w:tcPr>
          <w:p w14:paraId="72816B8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05" w:type="dxa"/>
            <w:tcBorders>
              <w:top w:val="nil"/>
              <w:left w:val="nil"/>
              <w:bottom w:val="nil"/>
              <w:right w:val="nil"/>
            </w:tcBorders>
            <w:shd w:val="clear" w:color="auto" w:fill="auto"/>
            <w:noWrap/>
            <w:vAlign w:val="center"/>
            <w:hideMark/>
          </w:tcPr>
          <w:p w14:paraId="6A06FC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1291" w:type="dxa"/>
            <w:tcBorders>
              <w:top w:val="nil"/>
              <w:left w:val="nil"/>
              <w:bottom w:val="nil"/>
              <w:right w:val="nil"/>
            </w:tcBorders>
            <w:shd w:val="clear" w:color="auto" w:fill="auto"/>
            <w:noWrap/>
            <w:vAlign w:val="center"/>
            <w:hideMark/>
          </w:tcPr>
          <w:p w14:paraId="290328A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694" w:type="dxa"/>
            <w:tcBorders>
              <w:top w:val="nil"/>
              <w:left w:val="nil"/>
              <w:bottom w:val="nil"/>
              <w:right w:val="single" w:sz="8" w:space="0" w:color="auto"/>
            </w:tcBorders>
            <w:shd w:val="clear" w:color="auto" w:fill="auto"/>
            <w:noWrap/>
            <w:vAlign w:val="center"/>
            <w:hideMark/>
          </w:tcPr>
          <w:p w14:paraId="793A43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4B2F6F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75CA331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center"/>
            <w:hideMark/>
          </w:tcPr>
          <w:p w14:paraId="69162C2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center"/>
            <w:hideMark/>
          </w:tcPr>
          <w:p w14:paraId="12A9B74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center"/>
            <w:hideMark/>
          </w:tcPr>
          <w:p w14:paraId="13E80A9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center"/>
            <w:hideMark/>
          </w:tcPr>
          <w:p w14:paraId="47EAEB6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0A5FF9B0" w14:textId="77777777" w:rsidTr="00CA539D">
        <w:trPr>
          <w:trHeight w:val="255"/>
        </w:trPr>
        <w:tc>
          <w:tcPr>
            <w:tcW w:w="1960" w:type="dxa"/>
            <w:tcBorders>
              <w:top w:val="nil"/>
              <w:left w:val="nil"/>
              <w:bottom w:val="nil"/>
              <w:right w:val="nil"/>
            </w:tcBorders>
            <w:shd w:val="clear" w:color="auto" w:fill="auto"/>
            <w:vAlign w:val="center"/>
            <w:hideMark/>
          </w:tcPr>
          <w:p w14:paraId="536F529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Canterbury</w:t>
            </w:r>
          </w:p>
        </w:tc>
        <w:tc>
          <w:tcPr>
            <w:tcW w:w="785" w:type="dxa"/>
            <w:tcBorders>
              <w:top w:val="nil"/>
              <w:left w:val="single" w:sz="8" w:space="0" w:color="auto"/>
              <w:bottom w:val="nil"/>
              <w:right w:val="nil"/>
            </w:tcBorders>
            <w:shd w:val="clear" w:color="auto" w:fill="auto"/>
            <w:noWrap/>
            <w:vAlign w:val="center"/>
            <w:hideMark/>
          </w:tcPr>
          <w:p w14:paraId="70BFB5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134</w:t>
            </w:r>
          </w:p>
        </w:tc>
        <w:tc>
          <w:tcPr>
            <w:tcW w:w="785" w:type="dxa"/>
            <w:tcBorders>
              <w:top w:val="nil"/>
              <w:left w:val="nil"/>
              <w:bottom w:val="nil"/>
              <w:right w:val="nil"/>
            </w:tcBorders>
            <w:shd w:val="clear" w:color="auto" w:fill="auto"/>
            <w:noWrap/>
            <w:vAlign w:val="center"/>
            <w:hideMark/>
          </w:tcPr>
          <w:p w14:paraId="05A8C93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133</w:t>
            </w:r>
          </w:p>
        </w:tc>
        <w:tc>
          <w:tcPr>
            <w:tcW w:w="785" w:type="dxa"/>
            <w:tcBorders>
              <w:top w:val="nil"/>
              <w:left w:val="nil"/>
              <w:bottom w:val="nil"/>
              <w:right w:val="nil"/>
            </w:tcBorders>
            <w:shd w:val="clear" w:color="auto" w:fill="auto"/>
            <w:noWrap/>
            <w:vAlign w:val="center"/>
            <w:hideMark/>
          </w:tcPr>
          <w:p w14:paraId="373C45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117</w:t>
            </w:r>
          </w:p>
        </w:tc>
        <w:tc>
          <w:tcPr>
            <w:tcW w:w="1258" w:type="dxa"/>
            <w:tcBorders>
              <w:top w:val="nil"/>
              <w:left w:val="nil"/>
              <w:bottom w:val="nil"/>
              <w:right w:val="nil"/>
            </w:tcBorders>
            <w:shd w:val="clear" w:color="auto" w:fill="auto"/>
            <w:noWrap/>
            <w:vAlign w:val="center"/>
            <w:hideMark/>
          </w:tcPr>
          <w:p w14:paraId="1E406FD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787" w:type="dxa"/>
            <w:tcBorders>
              <w:top w:val="nil"/>
              <w:left w:val="nil"/>
              <w:bottom w:val="nil"/>
              <w:right w:val="single" w:sz="8" w:space="0" w:color="auto"/>
            </w:tcBorders>
            <w:shd w:val="clear" w:color="auto" w:fill="auto"/>
            <w:noWrap/>
            <w:vAlign w:val="center"/>
            <w:hideMark/>
          </w:tcPr>
          <w:p w14:paraId="2910687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240" w:type="dxa"/>
            <w:tcBorders>
              <w:top w:val="nil"/>
              <w:left w:val="nil"/>
              <w:bottom w:val="nil"/>
              <w:right w:val="nil"/>
            </w:tcBorders>
            <w:shd w:val="clear" w:color="auto" w:fill="auto"/>
            <w:noWrap/>
            <w:vAlign w:val="center"/>
            <w:hideMark/>
          </w:tcPr>
          <w:p w14:paraId="7585A9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23C84E2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805" w:type="dxa"/>
            <w:tcBorders>
              <w:top w:val="nil"/>
              <w:left w:val="nil"/>
              <w:bottom w:val="nil"/>
              <w:right w:val="nil"/>
            </w:tcBorders>
            <w:shd w:val="clear" w:color="auto" w:fill="auto"/>
            <w:noWrap/>
            <w:vAlign w:val="center"/>
            <w:hideMark/>
          </w:tcPr>
          <w:p w14:paraId="566A82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805" w:type="dxa"/>
            <w:tcBorders>
              <w:top w:val="nil"/>
              <w:left w:val="nil"/>
              <w:bottom w:val="nil"/>
              <w:right w:val="nil"/>
            </w:tcBorders>
            <w:shd w:val="clear" w:color="auto" w:fill="auto"/>
            <w:noWrap/>
            <w:vAlign w:val="center"/>
            <w:hideMark/>
          </w:tcPr>
          <w:p w14:paraId="4F282C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1291" w:type="dxa"/>
            <w:tcBorders>
              <w:top w:val="nil"/>
              <w:left w:val="nil"/>
              <w:bottom w:val="nil"/>
              <w:right w:val="nil"/>
            </w:tcBorders>
            <w:shd w:val="clear" w:color="auto" w:fill="auto"/>
            <w:noWrap/>
            <w:vAlign w:val="center"/>
            <w:hideMark/>
          </w:tcPr>
          <w:p w14:paraId="5339DED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694" w:type="dxa"/>
            <w:tcBorders>
              <w:top w:val="nil"/>
              <w:left w:val="nil"/>
              <w:bottom w:val="nil"/>
              <w:right w:val="single" w:sz="8" w:space="0" w:color="auto"/>
            </w:tcBorders>
            <w:shd w:val="clear" w:color="auto" w:fill="auto"/>
            <w:noWrap/>
            <w:vAlign w:val="center"/>
            <w:hideMark/>
          </w:tcPr>
          <w:p w14:paraId="6E26EB1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6616D8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157327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125</w:t>
            </w:r>
          </w:p>
        </w:tc>
        <w:tc>
          <w:tcPr>
            <w:tcW w:w="785" w:type="dxa"/>
            <w:tcBorders>
              <w:top w:val="nil"/>
              <w:left w:val="nil"/>
              <w:bottom w:val="nil"/>
              <w:right w:val="nil"/>
            </w:tcBorders>
            <w:shd w:val="clear" w:color="auto" w:fill="auto"/>
            <w:noWrap/>
            <w:vAlign w:val="center"/>
            <w:hideMark/>
          </w:tcPr>
          <w:p w14:paraId="7DB6BDA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124</w:t>
            </w:r>
          </w:p>
        </w:tc>
        <w:tc>
          <w:tcPr>
            <w:tcW w:w="785" w:type="dxa"/>
            <w:tcBorders>
              <w:top w:val="nil"/>
              <w:left w:val="nil"/>
              <w:bottom w:val="nil"/>
              <w:right w:val="nil"/>
            </w:tcBorders>
            <w:shd w:val="clear" w:color="auto" w:fill="auto"/>
            <w:noWrap/>
            <w:vAlign w:val="center"/>
            <w:hideMark/>
          </w:tcPr>
          <w:p w14:paraId="6697DC2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105</w:t>
            </w:r>
          </w:p>
        </w:tc>
        <w:tc>
          <w:tcPr>
            <w:tcW w:w="1258" w:type="dxa"/>
            <w:tcBorders>
              <w:top w:val="nil"/>
              <w:left w:val="nil"/>
              <w:bottom w:val="nil"/>
              <w:right w:val="nil"/>
            </w:tcBorders>
            <w:shd w:val="clear" w:color="auto" w:fill="auto"/>
            <w:noWrap/>
            <w:vAlign w:val="center"/>
            <w:hideMark/>
          </w:tcPr>
          <w:p w14:paraId="6AE6C96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787" w:type="dxa"/>
            <w:tcBorders>
              <w:top w:val="nil"/>
              <w:left w:val="nil"/>
              <w:bottom w:val="nil"/>
              <w:right w:val="single" w:sz="8" w:space="0" w:color="auto"/>
            </w:tcBorders>
            <w:shd w:val="clear" w:color="auto" w:fill="auto"/>
            <w:noWrap/>
            <w:vAlign w:val="center"/>
            <w:hideMark/>
          </w:tcPr>
          <w:p w14:paraId="32C9FF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r>
      <w:tr w:rsidR="00CA539D" w:rsidRPr="00CA539D" w14:paraId="56AFC894" w14:textId="77777777" w:rsidTr="00CA539D">
        <w:trPr>
          <w:trHeight w:val="255"/>
        </w:trPr>
        <w:tc>
          <w:tcPr>
            <w:tcW w:w="1960" w:type="dxa"/>
            <w:tcBorders>
              <w:top w:val="nil"/>
              <w:left w:val="nil"/>
              <w:bottom w:val="nil"/>
              <w:right w:val="nil"/>
            </w:tcBorders>
            <w:shd w:val="clear" w:color="auto" w:fill="auto"/>
            <w:vAlign w:val="center"/>
            <w:hideMark/>
          </w:tcPr>
          <w:p w14:paraId="1EFA8BA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 Canterbury</w:t>
            </w:r>
          </w:p>
        </w:tc>
        <w:tc>
          <w:tcPr>
            <w:tcW w:w="785" w:type="dxa"/>
            <w:tcBorders>
              <w:top w:val="nil"/>
              <w:left w:val="single" w:sz="8" w:space="0" w:color="auto"/>
              <w:bottom w:val="nil"/>
              <w:right w:val="nil"/>
            </w:tcBorders>
            <w:shd w:val="clear" w:color="auto" w:fill="auto"/>
            <w:noWrap/>
            <w:vAlign w:val="center"/>
            <w:hideMark/>
          </w:tcPr>
          <w:p w14:paraId="0CCBB6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5" w:type="dxa"/>
            <w:tcBorders>
              <w:top w:val="nil"/>
              <w:left w:val="nil"/>
              <w:bottom w:val="nil"/>
              <w:right w:val="nil"/>
            </w:tcBorders>
            <w:shd w:val="clear" w:color="auto" w:fill="auto"/>
            <w:noWrap/>
            <w:vAlign w:val="center"/>
            <w:hideMark/>
          </w:tcPr>
          <w:p w14:paraId="7E29B3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nil"/>
              <w:right w:val="nil"/>
            </w:tcBorders>
            <w:shd w:val="clear" w:color="auto" w:fill="auto"/>
            <w:noWrap/>
            <w:vAlign w:val="center"/>
            <w:hideMark/>
          </w:tcPr>
          <w:p w14:paraId="20D42E6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1258" w:type="dxa"/>
            <w:tcBorders>
              <w:top w:val="nil"/>
              <w:left w:val="nil"/>
              <w:bottom w:val="nil"/>
              <w:right w:val="nil"/>
            </w:tcBorders>
            <w:shd w:val="clear" w:color="auto" w:fill="auto"/>
            <w:noWrap/>
            <w:vAlign w:val="center"/>
            <w:hideMark/>
          </w:tcPr>
          <w:p w14:paraId="070480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7" w:type="dxa"/>
            <w:tcBorders>
              <w:top w:val="nil"/>
              <w:left w:val="nil"/>
              <w:bottom w:val="nil"/>
              <w:right w:val="single" w:sz="8" w:space="0" w:color="auto"/>
            </w:tcBorders>
            <w:shd w:val="clear" w:color="auto" w:fill="auto"/>
            <w:noWrap/>
            <w:vAlign w:val="center"/>
            <w:hideMark/>
          </w:tcPr>
          <w:p w14:paraId="52B633F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240" w:type="dxa"/>
            <w:tcBorders>
              <w:top w:val="nil"/>
              <w:left w:val="nil"/>
              <w:bottom w:val="nil"/>
              <w:right w:val="nil"/>
            </w:tcBorders>
            <w:shd w:val="clear" w:color="auto" w:fill="auto"/>
            <w:noWrap/>
            <w:vAlign w:val="center"/>
            <w:hideMark/>
          </w:tcPr>
          <w:p w14:paraId="32F52B2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nil"/>
              <w:right w:val="nil"/>
            </w:tcBorders>
            <w:shd w:val="clear" w:color="auto" w:fill="auto"/>
            <w:noWrap/>
            <w:vAlign w:val="center"/>
            <w:hideMark/>
          </w:tcPr>
          <w:p w14:paraId="0284700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05" w:type="dxa"/>
            <w:tcBorders>
              <w:top w:val="nil"/>
              <w:left w:val="nil"/>
              <w:bottom w:val="nil"/>
              <w:right w:val="nil"/>
            </w:tcBorders>
            <w:shd w:val="clear" w:color="auto" w:fill="auto"/>
            <w:noWrap/>
            <w:vAlign w:val="center"/>
            <w:hideMark/>
          </w:tcPr>
          <w:p w14:paraId="2DC96FC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05" w:type="dxa"/>
            <w:tcBorders>
              <w:top w:val="nil"/>
              <w:left w:val="nil"/>
              <w:bottom w:val="nil"/>
              <w:right w:val="nil"/>
            </w:tcBorders>
            <w:shd w:val="clear" w:color="auto" w:fill="auto"/>
            <w:noWrap/>
            <w:vAlign w:val="center"/>
            <w:hideMark/>
          </w:tcPr>
          <w:p w14:paraId="23D17B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91" w:type="dxa"/>
            <w:tcBorders>
              <w:top w:val="nil"/>
              <w:left w:val="nil"/>
              <w:bottom w:val="nil"/>
              <w:right w:val="nil"/>
            </w:tcBorders>
            <w:shd w:val="clear" w:color="auto" w:fill="auto"/>
            <w:noWrap/>
            <w:vAlign w:val="center"/>
            <w:hideMark/>
          </w:tcPr>
          <w:p w14:paraId="3686A6B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694" w:type="dxa"/>
            <w:tcBorders>
              <w:top w:val="nil"/>
              <w:left w:val="nil"/>
              <w:bottom w:val="nil"/>
              <w:right w:val="single" w:sz="8" w:space="0" w:color="auto"/>
            </w:tcBorders>
            <w:shd w:val="clear" w:color="auto" w:fill="auto"/>
            <w:noWrap/>
            <w:vAlign w:val="center"/>
            <w:hideMark/>
          </w:tcPr>
          <w:p w14:paraId="66B756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227F904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center"/>
            <w:hideMark/>
          </w:tcPr>
          <w:p w14:paraId="12CDAF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5" w:type="dxa"/>
            <w:tcBorders>
              <w:top w:val="nil"/>
              <w:left w:val="nil"/>
              <w:bottom w:val="nil"/>
              <w:right w:val="nil"/>
            </w:tcBorders>
            <w:shd w:val="clear" w:color="auto" w:fill="auto"/>
            <w:noWrap/>
            <w:vAlign w:val="center"/>
            <w:hideMark/>
          </w:tcPr>
          <w:p w14:paraId="77E03EC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5" w:type="dxa"/>
            <w:tcBorders>
              <w:top w:val="nil"/>
              <w:left w:val="nil"/>
              <w:bottom w:val="nil"/>
              <w:right w:val="nil"/>
            </w:tcBorders>
            <w:shd w:val="clear" w:color="auto" w:fill="auto"/>
            <w:noWrap/>
            <w:vAlign w:val="center"/>
            <w:hideMark/>
          </w:tcPr>
          <w:p w14:paraId="70D5001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1258" w:type="dxa"/>
            <w:tcBorders>
              <w:top w:val="nil"/>
              <w:left w:val="nil"/>
              <w:bottom w:val="nil"/>
              <w:right w:val="nil"/>
            </w:tcBorders>
            <w:shd w:val="clear" w:color="auto" w:fill="auto"/>
            <w:noWrap/>
            <w:vAlign w:val="center"/>
            <w:hideMark/>
          </w:tcPr>
          <w:p w14:paraId="3670EA7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7" w:type="dxa"/>
            <w:tcBorders>
              <w:top w:val="nil"/>
              <w:left w:val="nil"/>
              <w:bottom w:val="nil"/>
              <w:right w:val="single" w:sz="8" w:space="0" w:color="auto"/>
            </w:tcBorders>
            <w:shd w:val="clear" w:color="auto" w:fill="auto"/>
            <w:noWrap/>
            <w:vAlign w:val="center"/>
            <w:hideMark/>
          </w:tcPr>
          <w:p w14:paraId="24E0948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w:t>
            </w:r>
          </w:p>
        </w:tc>
      </w:tr>
      <w:tr w:rsidR="00CA539D" w:rsidRPr="00CA539D" w14:paraId="75F62E8B" w14:textId="77777777" w:rsidTr="00CA539D">
        <w:trPr>
          <w:trHeight w:val="270"/>
        </w:trPr>
        <w:tc>
          <w:tcPr>
            <w:tcW w:w="1960" w:type="dxa"/>
            <w:tcBorders>
              <w:top w:val="nil"/>
              <w:left w:val="nil"/>
              <w:bottom w:val="nil"/>
              <w:right w:val="nil"/>
            </w:tcBorders>
            <w:shd w:val="clear" w:color="auto" w:fill="auto"/>
            <w:vAlign w:val="center"/>
            <w:hideMark/>
          </w:tcPr>
          <w:p w14:paraId="30AEAA10"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Southern</w:t>
            </w:r>
          </w:p>
        </w:tc>
        <w:tc>
          <w:tcPr>
            <w:tcW w:w="785" w:type="dxa"/>
            <w:tcBorders>
              <w:top w:val="nil"/>
              <w:left w:val="single" w:sz="8" w:space="0" w:color="auto"/>
              <w:bottom w:val="single" w:sz="8" w:space="0" w:color="auto"/>
              <w:right w:val="nil"/>
            </w:tcBorders>
            <w:shd w:val="clear" w:color="auto" w:fill="auto"/>
            <w:noWrap/>
            <w:vAlign w:val="center"/>
            <w:hideMark/>
          </w:tcPr>
          <w:p w14:paraId="37BEE88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98</w:t>
            </w:r>
          </w:p>
        </w:tc>
        <w:tc>
          <w:tcPr>
            <w:tcW w:w="785" w:type="dxa"/>
            <w:tcBorders>
              <w:top w:val="nil"/>
              <w:left w:val="nil"/>
              <w:bottom w:val="single" w:sz="8" w:space="0" w:color="auto"/>
              <w:right w:val="nil"/>
            </w:tcBorders>
            <w:shd w:val="clear" w:color="auto" w:fill="auto"/>
            <w:noWrap/>
            <w:vAlign w:val="center"/>
            <w:hideMark/>
          </w:tcPr>
          <w:p w14:paraId="31EC40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110</w:t>
            </w:r>
          </w:p>
        </w:tc>
        <w:tc>
          <w:tcPr>
            <w:tcW w:w="785" w:type="dxa"/>
            <w:tcBorders>
              <w:top w:val="nil"/>
              <w:left w:val="nil"/>
              <w:bottom w:val="single" w:sz="8" w:space="0" w:color="auto"/>
              <w:right w:val="nil"/>
            </w:tcBorders>
            <w:shd w:val="clear" w:color="auto" w:fill="auto"/>
            <w:noWrap/>
            <w:vAlign w:val="center"/>
            <w:hideMark/>
          </w:tcPr>
          <w:p w14:paraId="4F7992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89</w:t>
            </w:r>
          </w:p>
        </w:tc>
        <w:tc>
          <w:tcPr>
            <w:tcW w:w="1258" w:type="dxa"/>
            <w:tcBorders>
              <w:top w:val="nil"/>
              <w:left w:val="nil"/>
              <w:bottom w:val="single" w:sz="8" w:space="0" w:color="auto"/>
              <w:right w:val="nil"/>
            </w:tcBorders>
            <w:shd w:val="clear" w:color="auto" w:fill="auto"/>
            <w:noWrap/>
            <w:vAlign w:val="center"/>
            <w:hideMark/>
          </w:tcPr>
          <w:p w14:paraId="05FAC7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7" w:type="dxa"/>
            <w:tcBorders>
              <w:top w:val="nil"/>
              <w:left w:val="nil"/>
              <w:bottom w:val="single" w:sz="8" w:space="0" w:color="auto"/>
              <w:right w:val="single" w:sz="8" w:space="0" w:color="auto"/>
            </w:tcBorders>
            <w:shd w:val="clear" w:color="auto" w:fill="auto"/>
            <w:noWrap/>
            <w:vAlign w:val="center"/>
            <w:hideMark/>
          </w:tcPr>
          <w:p w14:paraId="00D504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240" w:type="dxa"/>
            <w:tcBorders>
              <w:top w:val="nil"/>
              <w:left w:val="nil"/>
              <w:bottom w:val="nil"/>
              <w:right w:val="nil"/>
            </w:tcBorders>
            <w:shd w:val="clear" w:color="auto" w:fill="auto"/>
            <w:noWrap/>
            <w:vAlign w:val="center"/>
            <w:hideMark/>
          </w:tcPr>
          <w:p w14:paraId="071792F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single" w:sz="8" w:space="0" w:color="auto"/>
              <w:bottom w:val="single" w:sz="8" w:space="0" w:color="auto"/>
              <w:right w:val="nil"/>
            </w:tcBorders>
            <w:shd w:val="clear" w:color="auto" w:fill="auto"/>
            <w:noWrap/>
            <w:vAlign w:val="center"/>
            <w:hideMark/>
          </w:tcPr>
          <w:p w14:paraId="2E6D6DD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05" w:type="dxa"/>
            <w:tcBorders>
              <w:top w:val="nil"/>
              <w:left w:val="nil"/>
              <w:bottom w:val="single" w:sz="8" w:space="0" w:color="auto"/>
              <w:right w:val="nil"/>
            </w:tcBorders>
            <w:shd w:val="clear" w:color="auto" w:fill="auto"/>
            <w:noWrap/>
            <w:vAlign w:val="center"/>
            <w:hideMark/>
          </w:tcPr>
          <w:p w14:paraId="371A9B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05" w:type="dxa"/>
            <w:tcBorders>
              <w:top w:val="nil"/>
              <w:left w:val="nil"/>
              <w:bottom w:val="single" w:sz="8" w:space="0" w:color="auto"/>
              <w:right w:val="nil"/>
            </w:tcBorders>
            <w:shd w:val="clear" w:color="auto" w:fill="auto"/>
            <w:noWrap/>
            <w:vAlign w:val="center"/>
            <w:hideMark/>
          </w:tcPr>
          <w:p w14:paraId="12C73C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1291" w:type="dxa"/>
            <w:tcBorders>
              <w:top w:val="nil"/>
              <w:left w:val="nil"/>
              <w:bottom w:val="single" w:sz="8" w:space="0" w:color="auto"/>
              <w:right w:val="nil"/>
            </w:tcBorders>
            <w:shd w:val="clear" w:color="auto" w:fill="auto"/>
            <w:noWrap/>
            <w:vAlign w:val="center"/>
            <w:hideMark/>
          </w:tcPr>
          <w:p w14:paraId="0062362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694" w:type="dxa"/>
            <w:tcBorders>
              <w:top w:val="nil"/>
              <w:left w:val="nil"/>
              <w:bottom w:val="single" w:sz="8" w:space="0" w:color="auto"/>
              <w:right w:val="single" w:sz="8" w:space="0" w:color="auto"/>
            </w:tcBorders>
            <w:shd w:val="clear" w:color="auto" w:fill="auto"/>
            <w:noWrap/>
            <w:vAlign w:val="center"/>
            <w:hideMark/>
          </w:tcPr>
          <w:p w14:paraId="52C3AB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center"/>
            <w:hideMark/>
          </w:tcPr>
          <w:p w14:paraId="3795CA6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center"/>
            <w:hideMark/>
          </w:tcPr>
          <w:p w14:paraId="08828E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92</w:t>
            </w:r>
          </w:p>
        </w:tc>
        <w:tc>
          <w:tcPr>
            <w:tcW w:w="785" w:type="dxa"/>
            <w:tcBorders>
              <w:top w:val="nil"/>
              <w:left w:val="nil"/>
              <w:bottom w:val="single" w:sz="8" w:space="0" w:color="auto"/>
              <w:right w:val="nil"/>
            </w:tcBorders>
            <w:shd w:val="clear" w:color="auto" w:fill="auto"/>
            <w:noWrap/>
            <w:vAlign w:val="center"/>
            <w:hideMark/>
          </w:tcPr>
          <w:p w14:paraId="13B2458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105</w:t>
            </w:r>
          </w:p>
        </w:tc>
        <w:tc>
          <w:tcPr>
            <w:tcW w:w="785" w:type="dxa"/>
            <w:tcBorders>
              <w:top w:val="nil"/>
              <w:left w:val="nil"/>
              <w:bottom w:val="single" w:sz="8" w:space="0" w:color="auto"/>
              <w:right w:val="nil"/>
            </w:tcBorders>
            <w:shd w:val="clear" w:color="auto" w:fill="auto"/>
            <w:noWrap/>
            <w:vAlign w:val="center"/>
            <w:hideMark/>
          </w:tcPr>
          <w:p w14:paraId="3922630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87</w:t>
            </w:r>
          </w:p>
        </w:tc>
        <w:tc>
          <w:tcPr>
            <w:tcW w:w="1258" w:type="dxa"/>
            <w:tcBorders>
              <w:top w:val="nil"/>
              <w:left w:val="nil"/>
              <w:bottom w:val="single" w:sz="8" w:space="0" w:color="auto"/>
              <w:right w:val="nil"/>
            </w:tcBorders>
            <w:shd w:val="clear" w:color="auto" w:fill="auto"/>
            <w:noWrap/>
            <w:vAlign w:val="center"/>
            <w:hideMark/>
          </w:tcPr>
          <w:p w14:paraId="773DB73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787" w:type="dxa"/>
            <w:tcBorders>
              <w:top w:val="nil"/>
              <w:left w:val="nil"/>
              <w:bottom w:val="single" w:sz="8" w:space="0" w:color="auto"/>
              <w:right w:val="single" w:sz="8" w:space="0" w:color="auto"/>
            </w:tcBorders>
            <w:shd w:val="clear" w:color="auto" w:fill="auto"/>
            <w:noWrap/>
            <w:vAlign w:val="center"/>
            <w:hideMark/>
          </w:tcPr>
          <w:p w14:paraId="15ABAC1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r>
      <w:tr w:rsidR="00CA539D" w:rsidRPr="00CA539D" w14:paraId="70CB785C" w14:textId="77777777" w:rsidTr="00CA539D">
        <w:trPr>
          <w:trHeight w:val="255"/>
        </w:trPr>
        <w:tc>
          <w:tcPr>
            <w:tcW w:w="1960" w:type="dxa"/>
            <w:tcBorders>
              <w:top w:val="nil"/>
              <w:left w:val="nil"/>
              <w:bottom w:val="nil"/>
              <w:right w:val="nil"/>
            </w:tcBorders>
            <w:shd w:val="clear" w:color="auto" w:fill="auto"/>
            <w:vAlign w:val="center"/>
            <w:hideMark/>
          </w:tcPr>
          <w:p w14:paraId="0064872E"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Grand Total</w:t>
            </w:r>
          </w:p>
        </w:tc>
        <w:tc>
          <w:tcPr>
            <w:tcW w:w="785" w:type="dxa"/>
            <w:tcBorders>
              <w:top w:val="nil"/>
              <w:left w:val="nil"/>
              <w:bottom w:val="nil"/>
              <w:right w:val="nil"/>
            </w:tcBorders>
            <w:shd w:val="clear" w:color="auto" w:fill="auto"/>
            <w:noWrap/>
            <w:vAlign w:val="center"/>
            <w:hideMark/>
          </w:tcPr>
          <w:p w14:paraId="2BA2AC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1050</w:t>
            </w:r>
          </w:p>
        </w:tc>
        <w:tc>
          <w:tcPr>
            <w:tcW w:w="785" w:type="dxa"/>
            <w:tcBorders>
              <w:top w:val="nil"/>
              <w:left w:val="nil"/>
              <w:bottom w:val="nil"/>
              <w:right w:val="nil"/>
            </w:tcBorders>
            <w:shd w:val="clear" w:color="auto" w:fill="auto"/>
            <w:noWrap/>
            <w:vAlign w:val="center"/>
            <w:hideMark/>
          </w:tcPr>
          <w:p w14:paraId="1ACB29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1049</w:t>
            </w:r>
          </w:p>
        </w:tc>
        <w:tc>
          <w:tcPr>
            <w:tcW w:w="785" w:type="dxa"/>
            <w:tcBorders>
              <w:top w:val="nil"/>
              <w:left w:val="nil"/>
              <w:bottom w:val="nil"/>
              <w:right w:val="nil"/>
            </w:tcBorders>
            <w:shd w:val="clear" w:color="auto" w:fill="auto"/>
            <w:noWrap/>
            <w:vAlign w:val="center"/>
            <w:hideMark/>
          </w:tcPr>
          <w:p w14:paraId="7F061DF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965</w:t>
            </w:r>
          </w:p>
        </w:tc>
        <w:tc>
          <w:tcPr>
            <w:tcW w:w="1258" w:type="dxa"/>
            <w:tcBorders>
              <w:top w:val="nil"/>
              <w:left w:val="nil"/>
              <w:bottom w:val="nil"/>
              <w:right w:val="nil"/>
            </w:tcBorders>
            <w:shd w:val="clear" w:color="auto" w:fill="auto"/>
            <w:noWrap/>
            <w:vAlign w:val="center"/>
            <w:hideMark/>
          </w:tcPr>
          <w:p w14:paraId="28B7EC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-84</w:t>
            </w:r>
          </w:p>
        </w:tc>
        <w:tc>
          <w:tcPr>
            <w:tcW w:w="787" w:type="dxa"/>
            <w:tcBorders>
              <w:top w:val="nil"/>
              <w:left w:val="nil"/>
              <w:bottom w:val="nil"/>
              <w:right w:val="nil"/>
            </w:tcBorders>
            <w:shd w:val="clear" w:color="auto" w:fill="auto"/>
            <w:noWrap/>
            <w:vAlign w:val="center"/>
            <w:hideMark/>
          </w:tcPr>
          <w:p w14:paraId="32FEF32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240" w:type="dxa"/>
            <w:tcBorders>
              <w:top w:val="nil"/>
              <w:left w:val="nil"/>
              <w:bottom w:val="nil"/>
              <w:right w:val="nil"/>
            </w:tcBorders>
            <w:shd w:val="clear" w:color="auto" w:fill="auto"/>
            <w:noWrap/>
            <w:vAlign w:val="center"/>
            <w:hideMark/>
          </w:tcPr>
          <w:p w14:paraId="79C1E3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05" w:type="dxa"/>
            <w:tcBorders>
              <w:top w:val="nil"/>
              <w:left w:val="nil"/>
              <w:bottom w:val="nil"/>
              <w:right w:val="nil"/>
            </w:tcBorders>
            <w:shd w:val="clear" w:color="auto" w:fill="auto"/>
            <w:noWrap/>
            <w:vAlign w:val="center"/>
            <w:hideMark/>
          </w:tcPr>
          <w:p w14:paraId="1E3D928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91</w:t>
            </w:r>
          </w:p>
        </w:tc>
        <w:tc>
          <w:tcPr>
            <w:tcW w:w="805" w:type="dxa"/>
            <w:tcBorders>
              <w:top w:val="nil"/>
              <w:left w:val="nil"/>
              <w:bottom w:val="nil"/>
              <w:right w:val="nil"/>
            </w:tcBorders>
            <w:shd w:val="clear" w:color="auto" w:fill="auto"/>
            <w:noWrap/>
            <w:vAlign w:val="center"/>
            <w:hideMark/>
          </w:tcPr>
          <w:p w14:paraId="3B2C04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81</w:t>
            </w:r>
          </w:p>
        </w:tc>
        <w:tc>
          <w:tcPr>
            <w:tcW w:w="805" w:type="dxa"/>
            <w:tcBorders>
              <w:top w:val="nil"/>
              <w:left w:val="nil"/>
              <w:bottom w:val="nil"/>
              <w:right w:val="nil"/>
            </w:tcBorders>
            <w:shd w:val="clear" w:color="auto" w:fill="auto"/>
            <w:noWrap/>
            <w:vAlign w:val="center"/>
            <w:hideMark/>
          </w:tcPr>
          <w:p w14:paraId="22B9C9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109</w:t>
            </w:r>
          </w:p>
        </w:tc>
        <w:tc>
          <w:tcPr>
            <w:tcW w:w="1291" w:type="dxa"/>
            <w:tcBorders>
              <w:top w:val="nil"/>
              <w:left w:val="nil"/>
              <w:bottom w:val="nil"/>
              <w:right w:val="nil"/>
            </w:tcBorders>
            <w:shd w:val="clear" w:color="auto" w:fill="auto"/>
            <w:noWrap/>
            <w:vAlign w:val="center"/>
            <w:hideMark/>
          </w:tcPr>
          <w:p w14:paraId="4C6ADB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694" w:type="dxa"/>
            <w:tcBorders>
              <w:top w:val="nil"/>
              <w:left w:val="nil"/>
              <w:bottom w:val="nil"/>
              <w:right w:val="nil"/>
            </w:tcBorders>
            <w:shd w:val="clear" w:color="auto" w:fill="auto"/>
            <w:noWrap/>
            <w:vAlign w:val="center"/>
            <w:hideMark/>
          </w:tcPr>
          <w:p w14:paraId="3A63F3B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220" w:type="dxa"/>
            <w:tcBorders>
              <w:top w:val="nil"/>
              <w:left w:val="nil"/>
              <w:bottom w:val="nil"/>
              <w:right w:val="nil"/>
            </w:tcBorders>
            <w:shd w:val="clear" w:color="auto" w:fill="auto"/>
            <w:noWrap/>
            <w:vAlign w:val="center"/>
            <w:hideMark/>
          </w:tcPr>
          <w:p w14:paraId="2788D4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center"/>
            <w:hideMark/>
          </w:tcPr>
          <w:p w14:paraId="474ED36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936</w:t>
            </w:r>
          </w:p>
        </w:tc>
        <w:tc>
          <w:tcPr>
            <w:tcW w:w="785" w:type="dxa"/>
            <w:tcBorders>
              <w:top w:val="nil"/>
              <w:left w:val="nil"/>
              <w:bottom w:val="nil"/>
              <w:right w:val="nil"/>
            </w:tcBorders>
            <w:shd w:val="clear" w:color="auto" w:fill="auto"/>
            <w:noWrap/>
            <w:vAlign w:val="center"/>
            <w:hideMark/>
          </w:tcPr>
          <w:p w14:paraId="361005E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938</w:t>
            </w:r>
          </w:p>
        </w:tc>
        <w:tc>
          <w:tcPr>
            <w:tcW w:w="785" w:type="dxa"/>
            <w:tcBorders>
              <w:top w:val="nil"/>
              <w:left w:val="nil"/>
              <w:bottom w:val="nil"/>
              <w:right w:val="nil"/>
            </w:tcBorders>
            <w:shd w:val="clear" w:color="auto" w:fill="auto"/>
            <w:noWrap/>
            <w:vAlign w:val="center"/>
            <w:hideMark/>
          </w:tcPr>
          <w:p w14:paraId="1FBE7A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833</w:t>
            </w:r>
          </w:p>
        </w:tc>
        <w:tc>
          <w:tcPr>
            <w:tcW w:w="1258" w:type="dxa"/>
            <w:tcBorders>
              <w:top w:val="nil"/>
              <w:left w:val="nil"/>
              <w:bottom w:val="nil"/>
              <w:right w:val="nil"/>
            </w:tcBorders>
            <w:shd w:val="clear" w:color="auto" w:fill="auto"/>
            <w:noWrap/>
            <w:vAlign w:val="center"/>
            <w:hideMark/>
          </w:tcPr>
          <w:p w14:paraId="696210B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-105</w:t>
            </w:r>
          </w:p>
        </w:tc>
        <w:tc>
          <w:tcPr>
            <w:tcW w:w="787" w:type="dxa"/>
            <w:tcBorders>
              <w:top w:val="nil"/>
              <w:left w:val="nil"/>
              <w:bottom w:val="nil"/>
              <w:right w:val="nil"/>
            </w:tcBorders>
            <w:shd w:val="clear" w:color="auto" w:fill="auto"/>
            <w:noWrap/>
            <w:vAlign w:val="center"/>
            <w:hideMark/>
          </w:tcPr>
          <w:p w14:paraId="722782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r>
    </w:tbl>
    <w:p w14:paraId="5347DB7F" w14:textId="6757DDA9" w:rsidR="00CA539D" w:rsidRDefault="00CA539D" w:rsidP="00837618">
      <w:pPr>
        <w:pStyle w:val="ListParagraph"/>
        <w:sectPr w:rsidR="00CA539D" w:rsidSect="00726DF2">
          <w:pgSz w:w="16838" w:h="11906" w:orient="landscape"/>
          <w:pgMar w:top="720" w:right="720" w:bottom="720" w:left="720" w:header="708" w:footer="708" w:gutter="0"/>
          <w:cols w:space="708"/>
          <w:docGrid w:linePitch="360"/>
        </w:sectPr>
      </w:pPr>
    </w:p>
    <w:p w14:paraId="54A56BF5" w14:textId="77777777" w:rsidR="0095150B" w:rsidRDefault="0095150B" w:rsidP="0095150B">
      <w:pPr>
        <w:pStyle w:val="Heading1"/>
      </w:pPr>
      <w:bookmarkStart w:id="14" w:name="_Toc41410747"/>
      <w:bookmarkStart w:id="15" w:name="_Toc41474444"/>
      <w:bookmarkStart w:id="16" w:name="_Toc44506727"/>
      <w:r>
        <w:lastRenderedPageBreak/>
        <w:t>Lung cancer surgery</w:t>
      </w:r>
      <w:bookmarkEnd w:id="14"/>
      <w:bookmarkEnd w:id="15"/>
      <w:bookmarkEnd w:id="16"/>
    </w:p>
    <w:p w14:paraId="692B820C" w14:textId="77777777" w:rsidR="0095150B" w:rsidRDefault="0095150B" w:rsidP="0095150B">
      <w:pPr>
        <w:pStyle w:val="Heading2"/>
      </w:pPr>
      <w:r>
        <w:t>Notes on data</w:t>
      </w:r>
    </w:p>
    <w:p w14:paraId="452903B7" w14:textId="6778C2D2" w:rsidR="0095150B" w:rsidRDefault="0095150B" w:rsidP="0095150B">
      <w:pPr>
        <w:pStyle w:val="ListParagraph"/>
        <w:numPr>
          <w:ilvl w:val="0"/>
          <w:numId w:val="12"/>
        </w:numPr>
      </w:pPr>
      <w:r>
        <w:t xml:space="preserve">A list of the surgical procedure codes used for analysis are included in Appendix </w:t>
      </w:r>
      <w:r w:rsidR="00C11D62">
        <w:t>1</w:t>
      </w:r>
      <w:r>
        <w:t>.</w:t>
      </w:r>
    </w:p>
    <w:p w14:paraId="518058E6" w14:textId="174480CF" w:rsidR="0095150B" w:rsidRDefault="0095150B" w:rsidP="0095150B">
      <w:pPr>
        <w:pStyle w:val="ListParagraph"/>
        <w:numPr>
          <w:ilvl w:val="0"/>
          <w:numId w:val="12"/>
        </w:numPr>
      </w:pPr>
      <w:r>
        <w:t xml:space="preserve">The data were extracted from the National Minimum Dataset on </w:t>
      </w:r>
      <w:r w:rsidR="000D2CF4">
        <w:t>29 June 2020</w:t>
      </w:r>
      <w:r>
        <w:t xml:space="preserve">. </w:t>
      </w:r>
    </w:p>
    <w:p w14:paraId="0BC99DA5" w14:textId="77777777" w:rsidR="00081FD0" w:rsidRDefault="0095150B" w:rsidP="0095150B">
      <w:pPr>
        <w:pStyle w:val="ListParagraph"/>
        <w:numPr>
          <w:ilvl w:val="0"/>
          <w:numId w:val="12"/>
        </w:numPr>
      </w:pPr>
      <w:r>
        <w:t>The number of lung cancer surgeries performed each month is relatively small, so caution is needed when comparing data by month.</w:t>
      </w:r>
    </w:p>
    <w:p w14:paraId="43DF4C17" w14:textId="51EA5F29" w:rsidR="0095150B" w:rsidRDefault="00081FD0" w:rsidP="00081FD0">
      <w:pPr>
        <w:pStyle w:val="ListParagraph"/>
        <w:numPr>
          <w:ilvl w:val="0"/>
          <w:numId w:val="12"/>
        </w:numPr>
      </w:pPr>
      <w:r>
        <w:t>Excludes non-DHB providers.</w:t>
      </w:r>
      <w:r w:rsidR="0095150B">
        <w:t xml:space="preserve"> </w:t>
      </w:r>
    </w:p>
    <w:tbl>
      <w:tblPr>
        <w:tblW w:w="15620" w:type="dxa"/>
        <w:tblLook w:val="04A0" w:firstRow="1" w:lastRow="0" w:firstColumn="1" w:lastColumn="0" w:noHBand="0" w:noVBand="1"/>
      </w:tblPr>
      <w:tblGrid>
        <w:gridCol w:w="1960"/>
        <w:gridCol w:w="785"/>
        <w:gridCol w:w="785"/>
        <w:gridCol w:w="785"/>
        <w:gridCol w:w="1258"/>
        <w:gridCol w:w="787"/>
        <w:gridCol w:w="278"/>
        <w:gridCol w:w="785"/>
        <w:gridCol w:w="785"/>
        <w:gridCol w:w="785"/>
        <w:gridCol w:w="1258"/>
        <w:gridCol w:w="787"/>
        <w:gridCol w:w="222"/>
        <w:gridCol w:w="785"/>
        <w:gridCol w:w="785"/>
        <w:gridCol w:w="785"/>
        <w:gridCol w:w="1258"/>
        <w:gridCol w:w="787"/>
      </w:tblGrid>
      <w:tr w:rsidR="00CA539D" w:rsidRPr="00CA539D" w14:paraId="55D0E10E" w14:textId="77777777" w:rsidTr="00CA539D">
        <w:trPr>
          <w:trHeight w:val="255"/>
        </w:trPr>
        <w:tc>
          <w:tcPr>
            <w:tcW w:w="1960" w:type="dxa"/>
            <w:tcBorders>
              <w:top w:val="nil"/>
              <w:left w:val="nil"/>
              <w:bottom w:val="nil"/>
              <w:right w:val="nil"/>
            </w:tcBorders>
            <w:shd w:val="clear" w:color="auto" w:fill="auto"/>
            <w:noWrap/>
            <w:vAlign w:val="bottom"/>
            <w:hideMark/>
          </w:tcPr>
          <w:p w14:paraId="1CC202A3" w14:textId="77777777" w:rsidR="00CA539D" w:rsidRPr="00CA539D" w:rsidRDefault="00CA539D" w:rsidP="00CA539D">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59EBDA8A"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482BCA3B"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52FA1B10"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Māori</w:t>
            </w:r>
          </w:p>
        </w:tc>
        <w:tc>
          <w:tcPr>
            <w:tcW w:w="220" w:type="dxa"/>
            <w:tcBorders>
              <w:top w:val="nil"/>
              <w:left w:val="nil"/>
              <w:bottom w:val="nil"/>
              <w:right w:val="nil"/>
            </w:tcBorders>
            <w:shd w:val="clear" w:color="auto" w:fill="auto"/>
            <w:noWrap/>
            <w:vAlign w:val="bottom"/>
            <w:hideMark/>
          </w:tcPr>
          <w:p w14:paraId="5FED28A6"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283D6177"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Non-Māori / Non-Pacific</w:t>
            </w:r>
          </w:p>
        </w:tc>
      </w:tr>
      <w:tr w:rsidR="00CA539D" w:rsidRPr="00CA539D" w14:paraId="659D1864" w14:textId="77777777" w:rsidTr="00CA539D">
        <w:trPr>
          <w:trHeight w:val="300"/>
        </w:trPr>
        <w:tc>
          <w:tcPr>
            <w:tcW w:w="1960" w:type="dxa"/>
            <w:tcBorders>
              <w:top w:val="nil"/>
              <w:left w:val="nil"/>
              <w:bottom w:val="nil"/>
              <w:right w:val="nil"/>
            </w:tcBorders>
            <w:shd w:val="clear" w:color="auto" w:fill="auto"/>
            <w:noWrap/>
            <w:vAlign w:val="bottom"/>
            <w:hideMark/>
          </w:tcPr>
          <w:p w14:paraId="4956B339"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1E26631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41B3DA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2BC49C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30A74E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1D785F4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20" w:type="dxa"/>
            <w:tcBorders>
              <w:top w:val="nil"/>
              <w:left w:val="nil"/>
              <w:bottom w:val="nil"/>
              <w:right w:val="nil"/>
            </w:tcBorders>
            <w:shd w:val="clear" w:color="auto" w:fill="auto"/>
            <w:noWrap/>
            <w:vAlign w:val="bottom"/>
            <w:hideMark/>
          </w:tcPr>
          <w:p w14:paraId="2DECCD3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7088777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3E5BDF9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r>
      <w:tr w:rsidR="00CA539D" w:rsidRPr="00CA539D" w14:paraId="610DBE8A" w14:textId="77777777" w:rsidTr="00CA539D">
        <w:trPr>
          <w:trHeight w:val="255"/>
        </w:trPr>
        <w:tc>
          <w:tcPr>
            <w:tcW w:w="1960" w:type="dxa"/>
            <w:tcBorders>
              <w:top w:val="nil"/>
              <w:left w:val="nil"/>
              <w:bottom w:val="nil"/>
              <w:right w:val="nil"/>
            </w:tcBorders>
            <w:shd w:val="clear" w:color="auto" w:fill="auto"/>
            <w:noWrap/>
            <w:vAlign w:val="bottom"/>
            <w:hideMark/>
          </w:tcPr>
          <w:p w14:paraId="56BD96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tcBorders>
              <w:top w:val="nil"/>
              <w:left w:val="nil"/>
              <w:bottom w:val="nil"/>
              <w:right w:val="nil"/>
            </w:tcBorders>
            <w:vAlign w:val="center"/>
            <w:hideMark/>
          </w:tcPr>
          <w:p w14:paraId="42376B75"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63222DEF"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31492023"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5D62B149"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2E381DCE"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20" w:type="dxa"/>
            <w:tcBorders>
              <w:top w:val="nil"/>
              <w:left w:val="nil"/>
              <w:bottom w:val="nil"/>
              <w:right w:val="nil"/>
            </w:tcBorders>
            <w:shd w:val="clear" w:color="auto" w:fill="auto"/>
            <w:noWrap/>
            <w:vAlign w:val="bottom"/>
            <w:hideMark/>
          </w:tcPr>
          <w:p w14:paraId="39DC2AF9"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4E6962B4"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3BFC81D6"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r>
      <w:tr w:rsidR="00CA539D" w:rsidRPr="00CA539D" w14:paraId="5F5A739E" w14:textId="77777777" w:rsidTr="00CA539D">
        <w:trPr>
          <w:trHeight w:val="270"/>
        </w:trPr>
        <w:tc>
          <w:tcPr>
            <w:tcW w:w="1960" w:type="dxa"/>
            <w:tcBorders>
              <w:top w:val="nil"/>
              <w:left w:val="nil"/>
              <w:bottom w:val="nil"/>
              <w:right w:val="nil"/>
            </w:tcBorders>
            <w:shd w:val="clear" w:color="auto" w:fill="auto"/>
            <w:noWrap/>
            <w:vAlign w:val="bottom"/>
            <w:hideMark/>
          </w:tcPr>
          <w:p w14:paraId="67539F21"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785" w:type="dxa"/>
            <w:tcBorders>
              <w:top w:val="nil"/>
              <w:left w:val="nil"/>
              <w:bottom w:val="nil"/>
              <w:right w:val="nil"/>
            </w:tcBorders>
            <w:shd w:val="clear" w:color="auto" w:fill="auto"/>
            <w:noWrap/>
            <w:vAlign w:val="bottom"/>
            <w:hideMark/>
          </w:tcPr>
          <w:p w14:paraId="0E0C9D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1503935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453847E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1B2B0D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5DB11A1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6E4318E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1F20593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370BB5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574A47F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57B8E9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6BD9913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14A40D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74A87A5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7E6B3F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735F3D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27CC03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58BCD59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70CFBCBC" w14:textId="77777777" w:rsidTr="00CA539D">
        <w:trPr>
          <w:trHeight w:val="255"/>
        </w:trPr>
        <w:tc>
          <w:tcPr>
            <w:tcW w:w="1960" w:type="dxa"/>
            <w:tcBorders>
              <w:top w:val="nil"/>
              <w:left w:val="nil"/>
              <w:bottom w:val="nil"/>
              <w:right w:val="nil"/>
            </w:tcBorders>
            <w:shd w:val="clear" w:color="auto" w:fill="auto"/>
            <w:vAlign w:val="bottom"/>
            <w:hideMark/>
          </w:tcPr>
          <w:p w14:paraId="2C1260F9"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Auckland</w:t>
            </w:r>
          </w:p>
        </w:tc>
        <w:tc>
          <w:tcPr>
            <w:tcW w:w="785" w:type="dxa"/>
            <w:tcBorders>
              <w:top w:val="single" w:sz="8" w:space="0" w:color="auto"/>
              <w:left w:val="single" w:sz="8" w:space="0" w:color="auto"/>
              <w:bottom w:val="nil"/>
              <w:right w:val="nil"/>
            </w:tcBorders>
            <w:shd w:val="clear" w:color="auto" w:fill="auto"/>
            <w:noWrap/>
            <w:vAlign w:val="bottom"/>
            <w:hideMark/>
          </w:tcPr>
          <w:p w14:paraId="581EEB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113</w:t>
            </w:r>
          </w:p>
        </w:tc>
        <w:tc>
          <w:tcPr>
            <w:tcW w:w="785" w:type="dxa"/>
            <w:tcBorders>
              <w:top w:val="single" w:sz="8" w:space="0" w:color="auto"/>
              <w:left w:val="nil"/>
              <w:bottom w:val="nil"/>
              <w:right w:val="nil"/>
            </w:tcBorders>
            <w:shd w:val="clear" w:color="auto" w:fill="auto"/>
            <w:noWrap/>
            <w:vAlign w:val="bottom"/>
            <w:hideMark/>
          </w:tcPr>
          <w:p w14:paraId="353D6C6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119</w:t>
            </w:r>
          </w:p>
        </w:tc>
        <w:tc>
          <w:tcPr>
            <w:tcW w:w="785" w:type="dxa"/>
            <w:tcBorders>
              <w:top w:val="single" w:sz="8" w:space="0" w:color="auto"/>
              <w:left w:val="nil"/>
              <w:bottom w:val="nil"/>
              <w:right w:val="nil"/>
            </w:tcBorders>
            <w:shd w:val="clear" w:color="auto" w:fill="auto"/>
            <w:noWrap/>
            <w:vAlign w:val="bottom"/>
            <w:hideMark/>
          </w:tcPr>
          <w:p w14:paraId="1075BD7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106</w:t>
            </w:r>
          </w:p>
        </w:tc>
        <w:tc>
          <w:tcPr>
            <w:tcW w:w="1258" w:type="dxa"/>
            <w:tcBorders>
              <w:top w:val="single" w:sz="8" w:space="0" w:color="auto"/>
              <w:left w:val="nil"/>
              <w:bottom w:val="nil"/>
              <w:right w:val="nil"/>
            </w:tcBorders>
            <w:shd w:val="clear" w:color="auto" w:fill="auto"/>
            <w:noWrap/>
            <w:vAlign w:val="bottom"/>
            <w:hideMark/>
          </w:tcPr>
          <w:p w14:paraId="0FF30B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7" w:type="dxa"/>
            <w:tcBorders>
              <w:top w:val="single" w:sz="8" w:space="0" w:color="auto"/>
              <w:left w:val="nil"/>
              <w:bottom w:val="nil"/>
              <w:right w:val="single" w:sz="8" w:space="0" w:color="auto"/>
            </w:tcBorders>
            <w:shd w:val="clear" w:color="auto" w:fill="auto"/>
            <w:noWrap/>
            <w:vAlign w:val="bottom"/>
            <w:hideMark/>
          </w:tcPr>
          <w:p w14:paraId="7A16861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240" w:type="dxa"/>
            <w:tcBorders>
              <w:top w:val="nil"/>
              <w:left w:val="nil"/>
              <w:bottom w:val="nil"/>
              <w:right w:val="nil"/>
            </w:tcBorders>
            <w:shd w:val="clear" w:color="auto" w:fill="auto"/>
            <w:noWrap/>
            <w:vAlign w:val="bottom"/>
            <w:hideMark/>
          </w:tcPr>
          <w:p w14:paraId="4D22E2D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4E644A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5" w:type="dxa"/>
            <w:tcBorders>
              <w:top w:val="single" w:sz="8" w:space="0" w:color="auto"/>
              <w:left w:val="nil"/>
              <w:bottom w:val="nil"/>
              <w:right w:val="nil"/>
            </w:tcBorders>
            <w:shd w:val="clear" w:color="auto" w:fill="auto"/>
            <w:noWrap/>
            <w:vAlign w:val="bottom"/>
            <w:hideMark/>
          </w:tcPr>
          <w:p w14:paraId="7881BA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785" w:type="dxa"/>
            <w:tcBorders>
              <w:top w:val="single" w:sz="8" w:space="0" w:color="auto"/>
              <w:left w:val="nil"/>
              <w:bottom w:val="nil"/>
              <w:right w:val="nil"/>
            </w:tcBorders>
            <w:shd w:val="clear" w:color="auto" w:fill="auto"/>
            <w:noWrap/>
            <w:vAlign w:val="bottom"/>
            <w:hideMark/>
          </w:tcPr>
          <w:p w14:paraId="23CDD9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1258" w:type="dxa"/>
            <w:tcBorders>
              <w:top w:val="single" w:sz="8" w:space="0" w:color="auto"/>
              <w:left w:val="nil"/>
              <w:bottom w:val="nil"/>
              <w:right w:val="nil"/>
            </w:tcBorders>
            <w:shd w:val="clear" w:color="auto" w:fill="auto"/>
            <w:noWrap/>
            <w:vAlign w:val="bottom"/>
            <w:hideMark/>
          </w:tcPr>
          <w:p w14:paraId="2B1284A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787" w:type="dxa"/>
            <w:tcBorders>
              <w:top w:val="single" w:sz="8" w:space="0" w:color="auto"/>
              <w:left w:val="nil"/>
              <w:bottom w:val="nil"/>
              <w:right w:val="single" w:sz="8" w:space="0" w:color="auto"/>
            </w:tcBorders>
            <w:shd w:val="clear" w:color="auto" w:fill="auto"/>
            <w:noWrap/>
            <w:vAlign w:val="bottom"/>
            <w:hideMark/>
          </w:tcPr>
          <w:p w14:paraId="007879B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-53%</w:t>
            </w:r>
          </w:p>
        </w:tc>
        <w:tc>
          <w:tcPr>
            <w:tcW w:w="220" w:type="dxa"/>
            <w:tcBorders>
              <w:top w:val="nil"/>
              <w:left w:val="nil"/>
              <w:bottom w:val="nil"/>
              <w:right w:val="nil"/>
            </w:tcBorders>
            <w:shd w:val="clear" w:color="auto" w:fill="auto"/>
            <w:noWrap/>
            <w:vAlign w:val="bottom"/>
            <w:hideMark/>
          </w:tcPr>
          <w:p w14:paraId="28E293B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174A71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94</w:t>
            </w:r>
          </w:p>
        </w:tc>
        <w:tc>
          <w:tcPr>
            <w:tcW w:w="785" w:type="dxa"/>
            <w:tcBorders>
              <w:top w:val="single" w:sz="8" w:space="0" w:color="auto"/>
              <w:left w:val="nil"/>
              <w:bottom w:val="nil"/>
              <w:right w:val="nil"/>
            </w:tcBorders>
            <w:shd w:val="clear" w:color="auto" w:fill="auto"/>
            <w:noWrap/>
            <w:vAlign w:val="bottom"/>
            <w:hideMark/>
          </w:tcPr>
          <w:p w14:paraId="1DFECC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83</w:t>
            </w:r>
          </w:p>
        </w:tc>
        <w:tc>
          <w:tcPr>
            <w:tcW w:w="785" w:type="dxa"/>
            <w:tcBorders>
              <w:top w:val="single" w:sz="8" w:space="0" w:color="auto"/>
              <w:left w:val="nil"/>
              <w:bottom w:val="nil"/>
              <w:right w:val="nil"/>
            </w:tcBorders>
            <w:shd w:val="clear" w:color="auto" w:fill="auto"/>
            <w:noWrap/>
            <w:vAlign w:val="bottom"/>
            <w:hideMark/>
          </w:tcPr>
          <w:p w14:paraId="53015F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83</w:t>
            </w:r>
          </w:p>
        </w:tc>
        <w:tc>
          <w:tcPr>
            <w:tcW w:w="1258" w:type="dxa"/>
            <w:tcBorders>
              <w:top w:val="single" w:sz="8" w:space="0" w:color="auto"/>
              <w:left w:val="nil"/>
              <w:bottom w:val="nil"/>
              <w:right w:val="nil"/>
            </w:tcBorders>
            <w:shd w:val="clear" w:color="auto" w:fill="auto"/>
            <w:noWrap/>
            <w:vAlign w:val="bottom"/>
            <w:hideMark/>
          </w:tcPr>
          <w:p w14:paraId="76BDF04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single" w:sz="8" w:space="0" w:color="auto"/>
              <w:left w:val="nil"/>
              <w:bottom w:val="nil"/>
              <w:right w:val="single" w:sz="8" w:space="0" w:color="auto"/>
            </w:tcBorders>
            <w:shd w:val="clear" w:color="auto" w:fill="auto"/>
            <w:noWrap/>
            <w:vAlign w:val="bottom"/>
            <w:hideMark/>
          </w:tcPr>
          <w:p w14:paraId="6FB794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r>
      <w:tr w:rsidR="00CA539D" w:rsidRPr="00CA539D" w14:paraId="61017602" w14:textId="77777777" w:rsidTr="00CA539D">
        <w:trPr>
          <w:trHeight w:val="255"/>
        </w:trPr>
        <w:tc>
          <w:tcPr>
            <w:tcW w:w="1960" w:type="dxa"/>
            <w:tcBorders>
              <w:top w:val="nil"/>
              <w:left w:val="nil"/>
              <w:bottom w:val="nil"/>
              <w:right w:val="nil"/>
            </w:tcBorders>
            <w:shd w:val="clear" w:color="auto" w:fill="auto"/>
            <w:vAlign w:val="bottom"/>
            <w:hideMark/>
          </w:tcPr>
          <w:p w14:paraId="6C887D4B"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Counties Manukau</w:t>
            </w:r>
          </w:p>
        </w:tc>
        <w:tc>
          <w:tcPr>
            <w:tcW w:w="785" w:type="dxa"/>
            <w:tcBorders>
              <w:top w:val="nil"/>
              <w:left w:val="single" w:sz="8" w:space="0" w:color="auto"/>
              <w:bottom w:val="nil"/>
              <w:right w:val="nil"/>
            </w:tcBorders>
            <w:shd w:val="clear" w:color="auto" w:fill="auto"/>
            <w:noWrap/>
            <w:vAlign w:val="bottom"/>
            <w:hideMark/>
          </w:tcPr>
          <w:p w14:paraId="4B3B8FF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470F02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25D8EC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0E02C0E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1AAF65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55C5F0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5B7CE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17686D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1C2CDC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000D2A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141137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739048C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145A6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681BDA8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0F9AB29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3CC2892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0E1544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53AD1B99" w14:textId="77777777" w:rsidTr="00CA539D">
        <w:trPr>
          <w:trHeight w:val="255"/>
        </w:trPr>
        <w:tc>
          <w:tcPr>
            <w:tcW w:w="1960" w:type="dxa"/>
            <w:tcBorders>
              <w:top w:val="nil"/>
              <w:left w:val="nil"/>
              <w:bottom w:val="nil"/>
              <w:right w:val="nil"/>
            </w:tcBorders>
            <w:shd w:val="clear" w:color="auto" w:fill="auto"/>
            <w:vAlign w:val="bottom"/>
            <w:hideMark/>
          </w:tcPr>
          <w:p w14:paraId="101922FD"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Waikato</w:t>
            </w:r>
          </w:p>
        </w:tc>
        <w:tc>
          <w:tcPr>
            <w:tcW w:w="785" w:type="dxa"/>
            <w:tcBorders>
              <w:top w:val="nil"/>
              <w:left w:val="single" w:sz="8" w:space="0" w:color="auto"/>
              <w:bottom w:val="nil"/>
              <w:right w:val="nil"/>
            </w:tcBorders>
            <w:shd w:val="clear" w:color="auto" w:fill="auto"/>
            <w:noWrap/>
            <w:vAlign w:val="bottom"/>
            <w:hideMark/>
          </w:tcPr>
          <w:p w14:paraId="2F600BD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785" w:type="dxa"/>
            <w:tcBorders>
              <w:top w:val="nil"/>
              <w:left w:val="nil"/>
              <w:bottom w:val="nil"/>
              <w:right w:val="nil"/>
            </w:tcBorders>
            <w:shd w:val="clear" w:color="auto" w:fill="auto"/>
            <w:noWrap/>
            <w:vAlign w:val="bottom"/>
            <w:hideMark/>
          </w:tcPr>
          <w:p w14:paraId="12B31F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55</w:t>
            </w:r>
          </w:p>
        </w:tc>
        <w:tc>
          <w:tcPr>
            <w:tcW w:w="785" w:type="dxa"/>
            <w:tcBorders>
              <w:top w:val="nil"/>
              <w:left w:val="nil"/>
              <w:bottom w:val="nil"/>
              <w:right w:val="nil"/>
            </w:tcBorders>
            <w:shd w:val="clear" w:color="auto" w:fill="auto"/>
            <w:noWrap/>
            <w:vAlign w:val="bottom"/>
            <w:hideMark/>
          </w:tcPr>
          <w:p w14:paraId="7CC5CC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72</w:t>
            </w:r>
          </w:p>
        </w:tc>
        <w:tc>
          <w:tcPr>
            <w:tcW w:w="1258" w:type="dxa"/>
            <w:tcBorders>
              <w:top w:val="nil"/>
              <w:left w:val="nil"/>
              <w:bottom w:val="nil"/>
              <w:right w:val="nil"/>
            </w:tcBorders>
            <w:shd w:val="clear" w:color="auto" w:fill="auto"/>
            <w:noWrap/>
            <w:vAlign w:val="bottom"/>
            <w:hideMark/>
          </w:tcPr>
          <w:p w14:paraId="4B4CEFE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787" w:type="dxa"/>
            <w:tcBorders>
              <w:top w:val="nil"/>
              <w:left w:val="nil"/>
              <w:bottom w:val="nil"/>
              <w:right w:val="single" w:sz="8" w:space="0" w:color="auto"/>
            </w:tcBorders>
            <w:shd w:val="clear" w:color="auto" w:fill="auto"/>
            <w:noWrap/>
            <w:vAlign w:val="bottom"/>
            <w:hideMark/>
          </w:tcPr>
          <w:p w14:paraId="619BC7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240" w:type="dxa"/>
            <w:tcBorders>
              <w:top w:val="nil"/>
              <w:left w:val="nil"/>
              <w:bottom w:val="nil"/>
              <w:right w:val="nil"/>
            </w:tcBorders>
            <w:shd w:val="clear" w:color="auto" w:fill="auto"/>
            <w:noWrap/>
            <w:vAlign w:val="bottom"/>
            <w:hideMark/>
          </w:tcPr>
          <w:p w14:paraId="303AE8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F08F4F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785" w:type="dxa"/>
            <w:tcBorders>
              <w:top w:val="nil"/>
              <w:left w:val="nil"/>
              <w:bottom w:val="nil"/>
              <w:right w:val="nil"/>
            </w:tcBorders>
            <w:shd w:val="clear" w:color="auto" w:fill="auto"/>
            <w:noWrap/>
            <w:vAlign w:val="bottom"/>
            <w:hideMark/>
          </w:tcPr>
          <w:p w14:paraId="75AABDB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785" w:type="dxa"/>
            <w:tcBorders>
              <w:top w:val="nil"/>
              <w:left w:val="nil"/>
              <w:bottom w:val="nil"/>
              <w:right w:val="nil"/>
            </w:tcBorders>
            <w:shd w:val="clear" w:color="auto" w:fill="auto"/>
            <w:noWrap/>
            <w:vAlign w:val="bottom"/>
            <w:hideMark/>
          </w:tcPr>
          <w:p w14:paraId="323DC7D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1258" w:type="dxa"/>
            <w:tcBorders>
              <w:top w:val="nil"/>
              <w:left w:val="nil"/>
              <w:bottom w:val="nil"/>
              <w:right w:val="nil"/>
            </w:tcBorders>
            <w:shd w:val="clear" w:color="auto" w:fill="auto"/>
            <w:noWrap/>
            <w:vAlign w:val="bottom"/>
            <w:hideMark/>
          </w:tcPr>
          <w:p w14:paraId="072938C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537446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220" w:type="dxa"/>
            <w:tcBorders>
              <w:top w:val="nil"/>
              <w:left w:val="nil"/>
              <w:bottom w:val="nil"/>
              <w:right w:val="nil"/>
            </w:tcBorders>
            <w:shd w:val="clear" w:color="auto" w:fill="auto"/>
            <w:noWrap/>
            <w:vAlign w:val="bottom"/>
            <w:hideMark/>
          </w:tcPr>
          <w:p w14:paraId="2EB3CC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2A94F3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785" w:type="dxa"/>
            <w:tcBorders>
              <w:top w:val="nil"/>
              <w:left w:val="nil"/>
              <w:bottom w:val="nil"/>
              <w:right w:val="nil"/>
            </w:tcBorders>
            <w:shd w:val="clear" w:color="auto" w:fill="auto"/>
            <w:noWrap/>
            <w:vAlign w:val="bottom"/>
            <w:hideMark/>
          </w:tcPr>
          <w:p w14:paraId="7451E2E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36</w:t>
            </w:r>
          </w:p>
        </w:tc>
        <w:tc>
          <w:tcPr>
            <w:tcW w:w="785" w:type="dxa"/>
            <w:tcBorders>
              <w:top w:val="nil"/>
              <w:left w:val="nil"/>
              <w:bottom w:val="nil"/>
              <w:right w:val="nil"/>
            </w:tcBorders>
            <w:shd w:val="clear" w:color="auto" w:fill="auto"/>
            <w:noWrap/>
            <w:vAlign w:val="bottom"/>
            <w:hideMark/>
          </w:tcPr>
          <w:p w14:paraId="047A88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57</w:t>
            </w:r>
          </w:p>
        </w:tc>
        <w:tc>
          <w:tcPr>
            <w:tcW w:w="1258" w:type="dxa"/>
            <w:tcBorders>
              <w:top w:val="nil"/>
              <w:left w:val="nil"/>
              <w:bottom w:val="nil"/>
              <w:right w:val="nil"/>
            </w:tcBorders>
            <w:shd w:val="clear" w:color="auto" w:fill="auto"/>
            <w:noWrap/>
            <w:vAlign w:val="bottom"/>
            <w:hideMark/>
          </w:tcPr>
          <w:p w14:paraId="6BD501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7" w:type="dxa"/>
            <w:tcBorders>
              <w:top w:val="nil"/>
              <w:left w:val="nil"/>
              <w:bottom w:val="nil"/>
              <w:right w:val="single" w:sz="8" w:space="0" w:color="auto"/>
            </w:tcBorders>
            <w:shd w:val="clear" w:color="auto" w:fill="auto"/>
            <w:noWrap/>
            <w:vAlign w:val="bottom"/>
            <w:hideMark/>
          </w:tcPr>
          <w:p w14:paraId="659657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58%</w:t>
            </w:r>
          </w:p>
        </w:tc>
      </w:tr>
      <w:tr w:rsidR="00CA539D" w:rsidRPr="00CA539D" w14:paraId="753A627C" w14:textId="77777777" w:rsidTr="00CA539D">
        <w:trPr>
          <w:trHeight w:val="255"/>
        </w:trPr>
        <w:tc>
          <w:tcPr>
            <w:tcW w:w="1960" w:type="dxa"/>
            <w:tcBorders>
              <w:top w:val="nil"/>
              <w:left w:val="nil"/>
              <w:bottom w:val="nil"/>
              <w:right w:val="nil"/>
            </w:tcBorders>
            <w:shd w:val="clear" w:color="auto" w:fill="auto"/>
            <w:vAlign w:val="bottom"/>
            <w:hideMark/>
          </w:tcPr>
          <w:p w14:paraId="3308A170"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Taranaki</w:t>
            </w:r>
          </w:p>
        </w:tc>
        <w:tc>
          <w:tcPr>
            <w:tcW w:w="785" w:type="dxa"/>
            <w:tcBorders>
              <w:top w:val="nil"/>
              <w:left w:val="single" w:sz="8" w:space="0" w:color="auto"/>
              <w:bottom w:val="nil"/>
              <w:right w:val="nil"/>
            </w:tcBorders>
            <w:shd w:val="clear" w:color="auto" w:fill="auto"/>
            <w:noWrap/>
            <w:vAlign w:val="bottom"/>
            <w:hideMark/>
          </w:tcPr>
          <w:p w14:paraId="6D260BE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67A331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7AB2998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30B83C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26E6F26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04ED8F3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89CF7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28D913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2ABC00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095A22D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61F7C6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7996979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1421F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00B1BD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3DC1FF1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56644E5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611ECA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5F5C33FE" w14:textId="77777777" w:rsidTr="00CA539D">
        <w:trPr>
          <w:trHeight w:val="255"/>
        </w:trPr>
        <w:tc>
          <w:tcPr>
            <w:tcW w:w="1960" w:type="dxa"/>
            <w:tcBorders>
              <w:top w:val="nil"/>
              <w:left w:val="nil"/>
              <w:bottom w:val="nil"/>
              <w:right w:val="nil"/>
            </w:tcBorders>
            <w:shd w:val="clear" w:color="auto" w:fill="auto"/>
            <w:vAlign w:val="bottom"/>
            <w:hideMark/>
          </w:tcPr>
          <w:p w14:paraId="5BE1225C"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Hawke's Bay</w:t>
            </w:r>
          </w:p>
        </w:tc>
        <w:tc>
          <w:tcPr>
            <w:tcW w:w="785" w:type="dxa"/>
            <w:tcBorders>
              <w:top w:val="nil"/>
              <w:left w:val="single" w:sz="8" w:space="0" w:color="auto"/>
              <w:bottom w:val="nil"/>
              <w:right w:val="nil"/>
            </w:tcBorders>
            <w:shd w:val="clear" w:color="auto" w:fill="auto"/>
            <w:noWrap/>
            <w:vAlign w:val="bottom"/>
            <w:hideMark/>
          </w:tcPr>
          <w:p w14:paraId="66F012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22F8A0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373DAED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546A3EA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0AF396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 </w:t>
            </w:r>
          </w:p>
        </w:tc>
        <w:tc>
          <w:tcPr>
            <w:tcW w:w="240" w:type="dxa"/>
            <w:tcBorders>
              <w:top w:val="nil"/>
              <w:left w:val="nil"/>
              <w:bottom w:val="nil"/>
              <w:right w:val="nil"/>
            </w:tcBorders>
            <w:shd w:val="clear" w:color="auto" w:fill="auto"/>
            <w:noWrap/>
            <w:vAlign w:val="bottom"/>
            <w:hideMark/>
          </w:tcPr>
          <w:p w14:paraId="3DE9CDD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785" w:type="dxa"/>
            <w:tcBorders>
              <w:top w:val="nil"/>
              <w:left w:val="single" w:sz="8" w:space="0" w:color="auto"/>
              <w:bottom w:val="nil"/>
              <w:right w:val="nil"/>
            </w:tcBorders>
            <w:shd w:val="clear" w:color="auto" w:fill="auto"/>
            <w:noWrap/>
            <w:vAlign w:val="bottom"/>
            <w:hideMark/>
          </w:tcPr>
          <w:p w14:paraId="4D8A5F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785" w:type="dxa"/>
            <w:tcBorders>
              <w:top w:val="nil"/>
              <w:left w:val="nil"/>
              <w:bottom w:val="nil"/>
              <w:right w:val="nil"/>
            </w:tcBorders>
            <w:shd w:val="clear" w:color="auto" w:fill="auto"/>
            <w:noWrap/>
            <w:vAlign w:val="bottom"/>
            <w:hideMark/>
          </w:tcPr>
          <w:p w14:paraId="506CC3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785" w:type="dxa"/>
            <w:tcBorders>
              <w:top w:val="nil"/>
              <w:left w:val="nil"/>
              <w:bottom w:val="nil"/>
              <w:right w:val="nil"/>
            </w:tcBorders>
            <w:shd w:val="clear" w:color="auto" w:fill="auto"/>
            <w:noWrap/>
            <w:vAlign w:val="bottom"/>
            <w:hideMark/>
          </w:tcPr>
          <w:p w14:paraId="778FEAF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1258" w:type="dxa"/>
            <w:tcBorders>
              <w:top w:val="nil"/>
              <w:left w:val="nil"/>
              <w:bottom w:val="nil"/>
              <w:right w:val="nil"/>
            </w:tcBorders>
            <w:shd w:val="clear" w:color="auto" w:fill="auto"/>
            <w:noWrap/>
            <w:vAlign w:val="bottom"/>
            <w:hideMark/>
          </w:tcPr>
          <w:p w14:paraId="67356B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787" w:type="dxa"/>
            <w:tcBorders>
              <w:top w:val="nil"/>
              <w:left w:val="nil"/>
              <w:bottom w:val="nil"/>
              <w:right w:val="single" w:sz="8" w:space="0" w:color="auto"/>
            </w:tcBorders>
            <w:shd w:val="clear" w:color="auto" w:fill="auto"/>
            <w:noWrap/>
            <w:vAlign w:val="bottom"/>
            <w:hideMark/>
          </w:tcPr>
          <w:p w14:paraId="076A1E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0D14E7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60633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785" w:type="dxa"/>
            <w:tcBorders>
              <w:top w:val="nil"/>
              <w:left w:val="nil"/>
              <w:bottom w:val="nil"/>
              <w:right w:val="nil"/>
            </w:tcBorders>
            <w:shd w:val="clear" w:color="auto" w:fill="auto"/>
            <w:noWrap/>
            <w:vAlign w:val="bottom"/>
            <w:hideMark/>
          </w:tcPr>
          <w:p w14:paraId="66E50C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785" w:type="dxa"/>
            <w:tcBorders>
              <w:top w:val="nil"/>
              <w:left w:val="nil"/>
              <w:bottom w:val="nil"/>
              <w:right w:val="nil"/>
            </w:tcBorders>
            <w:shd w:val="clear" w:color="auto" w:fill="auto"/>
            <w:noWrap/>
            <w:vAlign w:val="bottom"/>
            <w:hideMark/>
          </w:tcPr>
          <w:p w14:paraId="7C25FF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1258" w:type="dxa"/>
            <w:tcBorders>
              <w:top w:val="nil"/>
              <w:left w:val="nil"/>
              <w:bottom w:val="nil"/>
              <w:right w:val="nil"/>
            </w:tcBorders>
            <w:shd w:val="clear" w:color="auto" w:fill="auto"/>
            <w:noWrap/>
            <w:vAlign w:val="bottom"/>
            <w:hideMark/>
          </w:tcPr>
          <w:p w14:paraId="58D454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787" w:type="dxa"/>
            <w:tcBorders>
              <w:top w:val="nil"/>
              <w:left w:val="nil"/>
              <w:bottom w:val="nil"/>
              <w:right w:val="single" w:sz="8" w:space="0" w:color="auto"/>
            </w:tcBorders>
            <w:shd w:val="clear" w:color="auto" w:fill="auto"/>
            <w:noWrap/>
            <w:vAlign w:val="bottom"/>
            <w:hideMark/>
          </w:tcPr>
          <w:p w14:paraId="64A9C0F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2B84AB9B" w14:textId="77777777" w:rsidTr="00CA539D">
        <w:trPr>
          <w:trHeight w:val="255"/>
        </w:trPr>
        <w:tc>
          <w:tcPr>
            <w:tcW w:w="1960" w:type="dxa"/>
            <w:tcBorders>
              <w:top w:val="nil"/>
              <w:left w:val="nil"/>
              <w:bottom w:val="nil"/>
              <w:right w:val="nil"/>
            </w:tcBorders>
            <w:shd w:val="clear" w:color="auto" w:fill="auto"/>
            <w:vAlign w:val="bottom"/>
            <w:hideMark/>
          </w:tcPr>
          <w:p w14:paraId="6F4391EE"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Capital &amp; Coast</w:t>
            </w:r>
          </w:p>
        </w:tc>
        <w:tc>
          <w:tcPr>
            <w:tcW w:w="785" w:type="dxa"/>
            <w:tcBorders>
              <w:top w:val="nil"/>
              <w:left w:val="single" w:sz="8" w:space="0" w:color="auto"/>
              <w:bottom w:val="nil"/>
              <w:right w:val="nil"/>
            </w:tcBorders>
            <w:shd w:val="clear" w:color="auto" w:fill="auto"/>
            <w:noWrap/>
            <w:vAlign w:val="bottom"/>
            <w:hideMark/>
          </w:tcPr>
          <w:p w14:paraId="0E423E9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47</w:t>
            </w:r>
          </w:p>
        </w:tc>
        <w:tc>
          <w:tcPr>
            <w:tcW w:w="785" w:type="dxa"/>
            <w:tcBorders>
              <w:top w:val="nil"/>
              <w:left w:val="nil"/>
              <w:bottom w:val="nil"/>
              <w:right w:val="nil"/>
            </w:tcBorders>
            <w:shd w:val="clear" w:color="auto" w:fill="auto"/>
            <w:noWrap/>
            <w:vAlign w:val="bottom"/>
            <w:hideMark/>
          </w:tcPr>
          <w:p w14:paraId="1E66F1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63</w:t>
            </w:r>
          </w:p>
        </w:tc>
        <w:tc>
          <w:tcPr>
            <w:tcW w:w="785" w:type="dxa"/>
            <w:tcBorders>
              <w:top w:val="nil"/>
              <w:left w:val="nil"/>
              <w:bottom w:val="nil"/>
              <w:right w:val="nil"/>
            </w:tcBorders>
            <w:shd w:val="clear" w:color="auto" w:fill="auto"/>
            <w:noWrap/>
            <w:vAlign w:val="bottom"/>
            <w:hideMark/>
          </w:tcPr>
          <w:p w14:paraId="6E5551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w:t>
            </w:r>
          </w:p>
        </w:tc>
        <w:tc>
          <w:tcPr>
            <w:tcW w:w="1258" w:type="dxa"/>
            <w:tcBorders>
              <w:top w:val="nil"/>
              <w:left w:val="nil"/>
              <w:bottom w:val="nil"/>
              <w:right w:val="nil"/>
            </w:tcBorders>
            <w:shd w:val="clear" w:color="auto" w:fill="auto"/>
            <w:noWrap/>
            <w:vAlign w:val="bottom"/>
            <w:hideMark/>
          </w:tcPr>
          <w:p w14:paraId="5A36CD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7" w:type="dxa"/>
            <w:tcBorders>
              <w:top w:val="nil"/>
              <w:left w:val="nil"/>
              <w:bottom w:val="nil"/>
              <w:right w:val="single" w:sz="8" w:space="0" w:color="auto"/>
            </w:tcBorders>
            <w:shd w:val="clear" w:color="auto" w:fill="auto"/>
            <w:noWrap/>
            <w:vAlign w:val="bottom"/>
            <w:hideMark/>
          </w:tcPr>
          <w:p w14:paraId="038971F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240" w:type="dxa"/>
            <w:tcBorders>
              <w:top w:val="nil"/>
              <w:left w:val="nil"/>
              <w:bottom w:val="nil"/>
              <w:right w:val="nil"/>
            </w:tcBorders>
            <w:shd w:val="clear" w:color="auto" w:fill="auto"/>
            <w:noWrap/>
            <w:vAlign w:val="bottom"/>
            <w:hideMark/>
          </w:tcPr>
          <w:p w14:paraId="4AE5479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8F8AD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5737DB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5" w:type="dxa"/>
            <w:tcBorders>
              <w:top w:val="nil"/>
              <w:left w:val="nil"/>
              <w:bottom w:val="nil"/>
              <w:right w:val="nil"/>
            </w:tcBorders>
            <w:shd w:val="clear" w:color="auto" w:fill="auto"/>
            <w:noWrap/>
            <w:vAlign w:val="bottom"/>
            <w:hideMark/>
          </w:tcPr>
          <w:p w14:paraId="14E5777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1258" w:type="dxa"/>
            <w:tcBorders>
              <w:top w:val="nil"/>
              <w:left w:val="nil"/>
              <w:bottom w:val="nil"/>
              <w:right w:val="nil"/>
            </w:tcBorders>
            <w:shd w:val="clear" w:color="auto" w:fill="auto"/>
            <w:noWrap/>
            <w:vAlign w:val="bottom"/>
            <w:hideMark/>
          </w:tcPr>
          <w:p w14:paraId="4223C2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70E2E4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220" w:type="dxa"/>
            <w:tcBorders>
              <w:top w:val="nil"/>
              <w:left w:val="nil"/>
              <w:bottom w:val="nil"/>
              <w:right w:val="nil"/>
            </w:tcBorders>
            <w:shd w:val="clear" w:color="auto" w:fill="auto"/>
            <w:noWrap/>
            <w:vAlign w:val="bottom"/>
            <w:hideMark/>
          </w:tcPr>
          <w:p w14:paraId="4B6B00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3014DC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785" w:type="dxa"/>
            <w:tcBorders>
              <w:top w:val="nil"/>
              <w:left w:val="nil"/>
              <w:bottom w:val="nil"/>
              <w:right w:val="nil"/>
            </w:tcBorders>
            <w:shd w:val="clear" w:color="auto" w:fill="auto"/>
            <w:noWrap/>
            <w:vAlign w:val="bottom"/>
            <w:hideMark/>
          </w:tcPr>
          <w:p w14:paraId="4411D7B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49</w:t>
            </w:r>
          </w:p>
        </w:tc>
        <w:tc>
          <w:tcPr>
            <w:tcW w:w="785" w:type="dxa"/>
            <w:tcBorders>
              <w:top w:val="nil"/>
              <w:left w:val="nil"/>
              <w:bottom w:val="nil"/>
              <w:right w:val="nil"/>
            </w:tcBorders>
            <w:shd w:val="clear" w:color="auto" w:fill="auto"/>
            <w:noWrap/>
            <w:vAlign w:val="bottom"/>
            <w:hideMark/>
          </w:tcPr>
          <w:p w14:paraId="7B8D23B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1258" w:type="dxa"/>
            <w:tcBorders>
              <w:top w:val="nil"/>
              <w:left w:val="nil"/>
              <w:bottom w:val="nil"/>
              <w:right w:val="nil"/>
            </w:tcBorders>
            <w:shd w:val="clear" w:color="auto" w:fill="auto"/>
            <w:noWrap/>
            <w:vAlign w:val="bottom"/>
            <w:hideMark/>
          </w:tcPr>
          <w:p w14:paraId="70A082C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787" w:type="dxa"/>
            <w:tcBorders>
              <w:top w:val="nil"/>
              <w:left w:val="nil"/>
              <w:bottom w:val="nil"/>
              <w:right w:val="single" w:sz="8" w:space="0" w:color="auto"/>
            </w:tcBorders>
            <w:shd w:val="clear" w:color="auto" w:fill="auto"/>
            <w:noWrap/>
            <w:vAlign w:val="bottom"/>
            <w:hideMark/>
          </w:tcPr>
          <w:p w14:paraId="58C57E2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r>
      <w:tr w:rsidR="00CA539D" w:rsidRPr="00CA539D" w14:paraId="784B0BF7" w14:textId="77777777" w:rsidTr="00CA539D">
        <w:trPr>
          <w:trHeight w:val="255"/>
        </w:trPr>
        <w:tc>
          <w:tcPr>
            <w:tcW w:w="1960" w:type="dxa"/>
            <w:tcBorders>
              <w:top w:val="nil"/>
              <w:left w:val="nil"/>
              <w:bottom w:val="nil"/>
              <w:right w:val="nil"/>
            </w:tcBorders>
            <w:shd w:val="clear" w:color="auto" w:fill="auto"/>
            <w:vAlign w:val="bottom"/>
            <w:hideMark/>
          </w:tcPr>
          <w:p w14:paraId="1BB8173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Canterbury</w:t>
            </w:r>
          </w:p>
        </w:tc>
        <w:tc>
          <w:tcPr>
            <w:tcW w:w="785" w:type="dxa"/>
            <w:tcBorders>
              <w:top w:val="nil"/>
              <w:left w:val="single" w:sz="8" w:space="0" w:color="auto"/>
              <w:bottom w:val="nil"/>
              <w:right w:val="nil"/>
            </w:tcBorders>
            <w:shd w:val="clear" w:color="auto" w:fill="auto"/>
            <w:noWrap/>
            <w:vAlign w:val="bottom"/>
            <w:hideMark/>
          </w:tcPr>
          <w:p w14:paraId="005EDA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785" w:type="dxa"/>
            <w:tcBorders>
              <w:top w:val="nil"/>
              <w:left w:val="nil"/>
              <w:bottom w:val="nil"/>
              <w:right w:val="nil"/>
            </w:tcBorders>
            <w:shd w:val="clear" w:color="auto" w:fill="auto"/>
            <w:noWrap/>
            <w:vAlign w:val="bottom"/>
            <w:hideMark/>
          </w:tcPr>
          <w:p w14:paraId="51F97A7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785" w:type="dxa"/>
            <w:tcBorders>
              <w:top w:val="nil"/>
              <w:left w:val="nil"/>
              <w:bottom w:val="nil"/>
              <w:right w:val="nil"/>
            </w:tcBorders>
            <w:shd w:val="clear" w:color="auto" w:fill="auto"/>
            <w:noWrap/>
            <w:vAlign w:val="bottom"/>
            <w:hideMark/>
          </w:tcPr>
          <w:p w14:paraId="6ADD0F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w:t>
            </w:r>
          </w:p>
        </w:tc>
        <w:tc>
          <w:tcPr>
            <w:tcW w:w="1258" w:type="dxa"/>
            <w:tcBorders>
              <w:top w:val="nil"/>
              <w:left w:val="nil"/>
              <w:bottom w:val="nil"/>
              <w:right w:val="nil"/>
            </w:tcBorders>
            <w:shd w:val="clear" w:color="auto" w:fill="auto"/>
            <w:noWrap/>
            <w:vAlign w:val="bottom"/>
            <w:hideMark/>
          </w:tcPr>
          <w:p w14:paraId="3DB09C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3B6FA2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240" w:type="dxa"/>
            <w:tcBorders>
              <w:top w:val="nil"/>
              <w:left w:val="nil"/>
              <w:bottom w:val="nil"/>
              <w:right w:val="nil"/>
            </w:tcBorders>
            <w:shd w:val="clear" w:color="auto" w:fill="auto"/>
            <w:noWrap/>
            <w:vAlign w:val="bottom"/>
            <w:hideMark/>
          </w:tcPr>
          <w:p w14:paraId="44B618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8C71F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2A2053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3542CD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bottom"/>
            <w:hideMark/>
          </w:tcPr>
          <w:p w14:paraId="5ED94B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513620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247842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4A2CA4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785" w:type="dxa"/>
            <w:tcBorders>
              <w:top w:val="nil"/>
              <w:left w:val="nil"/>
              <w:bottom w:val="nil"/>
              <w:right w:val="nil"/>
            </w:tcBorders>
            <w:shd w:val="clear" w:color="auto" w:fill="auto"/>
            <w:noWrap/>
            <w:vAlign w:val="bottom"/>
            <w:hideMark/>
          </w:tcPr>
          <w:p w14:paraId="6436E1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785" w:type="dxa"/>
            <w:tcBorders>
              <w:top w:val="nil"/>
              <w:left w:val="nil"/>
              <w:bottom w:val="nil"/>
              <w:right w:val="nil"/>
            </w:tcBorders>
            <w:shd w:val="clear" w:color="auto" w:fill="auto"/>
            <w:noWrap/>
            <w:vAlign w:val="bottom"/>
            <w:hideMark/>
          </w:tcPr>
          <w:p w14:paraId="2864B9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1258" w:type="dxa"/>
            <w:tcBorders>
              <w:top w:val="nil"/>
              <w:left w:val="nil"/>
              <w:bottom w:val="nil"/>
              <w:right w:val="nil"/>
            </w:tcBorders>
            <w:shd w:val="clear" w:color="auto" w:fill="auto"/>
            <w:noWrap/>
            <w:vAlign w:val="bottom"/>
            <w:hideMark/>
          </w:tcPr>
          <w:p w14:paraId="3B1C98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53261D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r>
      <w:tr w:rsidR="00CA539D" w:rsidRPr="00CA539D" w14:paraId="7EF0D0B3" w14:textId="77777777" w:rsidTr="00CA539D">
        <w:trPr>
          <w:trHeight w:val="270"/>
        </w:trPr>
        <w:tc>
          <w:tcPr>
            <w:tcW w:w="1960" w:type="dxa"/>
            <w:tcBorders>
              <w:top w:val="nil"/>
              <w:left w:val="nil"/>
              <w:bottom w:val="nil"/>
              <w:right w:val="nil"/>
            </w:tcBorders>
            <w:shd w:val="clear" w:color="auto" w:fill="auto"/>
            <w:vAlign w:val="bottom"/>
            <w:hideMark/>
          </w:tcPr>
          <w:p w14:paraId="7216ED3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Southern</w:t>
            </w:r>
          </w:p>
        </w:tc>
        <w:tc>
          <w:tcPr>
            <w:tcW w:w="785" w:type="dxa"/>
            <w:tcBorders>
              <w:top w:val="nil"/>
              <w:left w:val="single" w:sz="8" w:space="0" w:color="auto"/>
              <w:bottom w:val="single" w:sz="8" w:space="0" w:color="auto"/>
              <w:right w:val="nil"/>
            </w:tcBorders>
            <w:shd w:val="clear" w:color="auto" w:fill="auto"/>
            <w:noWrap/>
            <w:vAlign w:val="bottom"/>
            <w:hideMark/>
          </w:tcPr>
          <w:p w14:paraId="7496C2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5" w:type="dxa"/>
            <w:tcBorders>
              <w:top w:val="nil"/>
              <w:left w:val="nil"/>
              <w:bottom w:val="single" w:sz="8" w:space="0" w:color="auto"/>
              <w:right w:val="nil"/>
            </w:tcBorders>
            <w:shd w:val="clear" w:color="auto" w:fill="auto"/>
            <w:noWrap/>
            <w:vAlign w:val="bottom"/>
            <w:hideMark/>
          </w:tcPr>
          <w:p w14:paraId="56A0392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5" w:type="dxa"/>
            <w:tcBorders>
              <w:top w:val="nil"/>
              <w:left w:val="nil"/>
              <w:bottom w:val="single" w:sz="8" w:space="0" w:color="auto"/>
              <w:right w:val="nil"/>
            </w:tcBorders>
            <w:shd w:val="clear" w:color="auto" w:fill="auto"/>
            <w:noWrap/>
            <w:vAlign w:val="bottom"/>
            <w:hideMark/>
          </w:tcPr>
          <w:p w14:paraId="5BBE714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1258" w:type="dxa"/>
            <w:tcBorders>
              <w:top w:val="nil"/>
              <w:left w:val="nil"/>
              <w:bottom w:val="single" w:sz="8" w:space="0" w:color="auto"/>
              <w:right w:val="nil"/>
            </w:tcBorders>
            <w:shd w:val="clear" w:color="auto" w:fill="auto"/>
            <w:noWrap/>
            <w:vAlign w:val="bottom"/>
            <w:hideMark/>
          </w:tcPr>
          <w:p w14:paraId="340D7DC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87" w:type="dxa"/>
            <w:tcBorders>
              <w:top w:val="nil"/>
              <w:left w:val="nil"/>
              <w:bottom w:val="single" w:sz="8" w:space="0" w:color="auto"/>
              <w:right w:val="single" w:sz="8" w:space="0" w:color="auto"/>
            </w:tcBorders>
            <w:shd w:val="clear" w:color="auto" w:fill="auto"/>
            <w:noWrap/>
            <w:vAlign w:val="bottom"/>
            <w:hideMark/>
          </w:tcPr>
          <w:p w14:paraId="049EF6D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-57%</w:t>
            </w:r>
          </w:p>
        </w:tc>
        <w:tc>
          <w:tcPr>
            <w:tcW w:w="240" w:type="dxa"/>
            <w:tcBorders>
              <w:top w:val="nil"/>
              <w:left w:val="nil"/>
              <w:bottom w:val="nil"/>
              <w:right w:val="nil"/>
            </w:tcBorders>
            <w:shd w:val="clear" w:color="auto" w:fill="auto"/>
            <w:noWrap/>
            <w:vAlign w:val="bottom"/>
            <w:hideMark/>
          </w:tcPr>
          <w:p w14:paraId="61713F4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509522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single" w:sz="8" w:space="0" w:color="auto"/>
              <w:right w:val="nil"/>
            </w:tcBorders>
            <w:shd w:val="clear" w:color="auto" w:fill="auto"/>
            <w:noWrap/>
            <w:vAlign w:val="bottom"/>
            <w:hideMark/>
          </w:tcPr>
          <w:p w14:paraId="0462A35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single" w:sz="8" w:space="0" w:color="auto"/>
              <w:right w:val="nil"/>
            </w:tcBorders>
            <w:shd w:val="clear" w:color="auto" w:fill="auto"/>
            <w:noWrap/>
            <w:vAlign w:val="bottom"/>
            <w:hideMark/>
          </w:tcPr>
          <w:p w14:paraId="57215C6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1258" w:type="dxa"/>
            <w:tcBorders>
              <w:top w:val="nil"/>
              <w:left w:val="nil"/>
              <w:bottom w:val="single" w:sz="8" w:space="0" w:color="auto"/>
              <w:right w:val="nil"/>
            </w:tcBorders>
            <w:shd w:val="clear" w:color="auto" w:fill="auto"/>
            <w:noWrap/>
            <w:vAlign w:val="bottom"/>
            <w:hideMark/>
          </w:tcPr>
          <w:p w14:paraId="35E1E7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single" w:sz="8" w:space="0" w:color="auto"/>
              <w:right w:val="single" w:sz="8" w:space="0" w:color="auto"/>
            </w:tcBorders>
            <w:shd w:val="clear" w:color="auto" w:fill="auto"/>
            <w:noWrap/>
            <w:vAlign w:val="bottom"/>
            <w:hideMark/>
          </w:tcPr>
          <w:p w14:paraId="36727A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60C5824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1423187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5" w:type="dxa"/>
            <w:tcBorders>
              <w:top w:val="nil"/>
              <w:left w:val="nil"/>
              <w:bottom w:val="single" w:sz="8" w:space="0" w:color="auto"/>
              <w:right w:val="nil"/>
            </w:tcBorders>
            <w:shd w:val="clear" w:color="auto" w:fill="auto"/>
            <w:noWrap/>
            <w:vAlign w:val="bottom"/>
            <w:hideMark/>
          </w:tcPr>
          <w:p w14:paraId="216F263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5" w:type="dxa"/>
            <w:tcBorders>
              <w:top w:val="nil"/>
              <w:left w:val="nil"/>
              <w:bottom w:val="single" w:sz="8" w:space="0" w:color="auto"/>
              <w:right w:val="nil"/>
            </w:tcBorders>
            <w:shd w:val="clear" w:color="auto" w:fill="auto"/>
            <w:noWrap/>
            <w:vAlign w:val="bottom"/>
            <w:hideMark/>
          </w:tcPr>
          <w:p w14:paraId="4019C54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1258" w:type="dxa"/>
            <w:tcBorders>
              <w:top w:val="nil"/>
              <w:left w:val="nil"/>
              <w:bottom w:val="single" w:sz="8" w:space="0" w:color="auto"/>
              <w:right w:val="nil"/>
            </w:tcBorders>
            <w:shd w:val="clear" w:color="auto" w:fill="auto"/>
            <w:noWrap/>
            <w:vAlign w:val="bottom"/>
            <w:hideMark/>
          </w:tcPr>
          <w:p w14:paraId="37B2F3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7" w:type="dxa"/>
            <w:tcBorders>
              <w:top w:val="nil"/>
              <w:left w:val="nil"/>
              <w:bottom w:val="single" w:sz="8" w:space="0" w:color="auto"/>
              <w:right w:val="single" w:sz="8" w:space="0" w:color="auto"/>
            </w:tcBorders>
            <w:shd w:val="clear" w:color="auto" w:fill="auto"/>
            <w:noWrap/>
            <w:vAlign w:val="bottom"/>
            <w:hideMark/>
          </w:tcPr>
          <w:p w14:paraId="672484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-62%</w:t>
            </w:r>
          </w:p>
        </w:tc>
      </w:tr>
      <w:tr w:rsidR="00CA539D" w:rsidRPr="00CA539D" w14:paraId="4D784AC7" w14:textId="77777777" w:rsidTr="00CA539D">
        <w:trPr>
          <w:trHeight w:val="255"/>
        </w:trPr>
        <w:tc>
          <w:tcPr>
            <w:tcW w:w="1960" w:type="dxa"/>
            <w:tcBorders>
              <w:top w:val="nil"/>
              <w:left w:val="nil"/>
              <w:bottom w:val="nil"/>
              <w:right w:val="nil"/>
            </w:tcBorders>
            <w:shd w:val="clear" w:color="auto" w:fill="auto"/>
            <w:vAlign w:val="bottom"/>
            <w:hideMark/>
          </w:tcPr>
          <w:p w14:paraId="77834EF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Grand Total</w:t>
            </w:r>
          </w:p>
        </w:tc>
        <w:tc>
          <w:tcPr>
            <w:tcW w:w="785" w:type="dxa"/>
            <w:tcBorders>
              <w:top w:val="nil"/>
              <w:left w:val="nil"/>
              <w:bottom w:val="nil"/>
              <w:right w:val="nil"/>
            </w:tcBorders>
            <w:shd w:val="clear" w:color="auto" w:fill="auto"/>
            <w:noWrap/>
            <w:vAlign w:val="bottom"/>
            <w:hideMark/>
          </w:tcPr>
          <w:p w14:paraId="037A831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255</w:t>
            </w:r>
          </w:p>
        </w:tc>
        <w:tc>
          <w:tcPr>
            <w:tcW w:w="785" w:type="dxa"/>
            <w:tcBorders>
              <w:top w:val="nil"/>
              <w:left w:val="nil"/>
              <w:bottom w:val="nil"/>
              <w:right w:val="nil"/>
            </w:tcBorders>
            <w:shd w:val="clear" w:color="auto" w:fill="auto"/>
            <w:noWrap/>
            <w:vAlign w:val="bottom"/>
            <w:hideMark/>
          </w:tcPr>
          <w:p w14:paraId="0E0436A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297</w:t>
            </w:r>
          </w:p>
        </w:tc>
        <w:tc>
          <w:tcPr>
            <w:tcW w:w="785" w:type="dxa"/>
            <w:tcBorders>
              <w:top w:val="nil"/>
              <w:left w:val="nil"/>
              <w:bottom w:val="nil"/>
              <w:right w:val="nil"/>
            </w:tcBorders>
            <w:shd w:val="clear" w:color="auto" w:fill="auto"/>
            <w:noWrap/>
            <w:vAlign w:val="bottom"/>
            <w:hideMark/>
          </w:tcPr>
          <w:p w14:paraId="52B1F6C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270</w:t>
            </w:r>
          </w:p>
        </w:tc>
        <w:tc>
          <w:tcPr>
            <w:tcW w:w="1258" w:type="dxa"/>
            <w:tcBorders>
              <w:top w:val="nil"/>
              <w:left w:val="nil"/>
              <w:bottom w:val="nil"/>
              <w:right w:val="nil"/>
            </w:tcBorders>
            <w:shd w:val="clear" w:color="auto" w:fill="auto"/>
            <w:noWrap/>
            <w:vAlign w:val="bottom"/>
            <w:hideMark/>
          </w:tcPr>
          <w:p w14:paraId="1054A3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787" w:type="dxa"/>
            <w:tcBorders>
              <w:top w:val="nil"/>
              <w:left w:val="nil"/>
              <w:bottom w:val="nil"/>
              <w:right w:val="nil"/>
            </w:tcBorders>
            <w:shd w:val="clear" w:color="auto" w:fill="auto"/>
            <w:noWrap/>
            <w:vAlign w:val="bottom"/>
            <w:hideMark/>
          </w:tcPr>
          <w:p w14:paraId="1A0ABD7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240" w:type="dxa"/>
            <w:tcBorders>
              <w:top w:val="nil"/>
              <w:left w:val="nil"/>
              <w:bottom w:val="nil"/>
              <w:right w:val="nil"/>
            </w:tcBorders>
            <w:shd w:val="clear" w:color="auto" w:fill="auto"/>
            <w:noWrap/>
            <w:vAlign w:val="bottom"/>
            <w:hideMark/>
          </w:tcPr>
          <w:p w14:paraId="2913199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5CC928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785" w:type="dxa"/>
            <w:tcBorders>
              <w:top w:val="nil"/>
              <w:left w:val="nil"/>
              <w:bottom w:val="nil"/>
              <w:right w:val="nil"/>
            </w:tcBorders>
            <w:shd w:val="clear" w:color="auto" w:fill="auto"/>
            <w:noWrap/>
            <w:vAlign w:val="bottom"/>
            <w:hideMark/>
          </w:tcPr>
          <w:p w14:paraId="2C13043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60</w:t>
            </w:r>
          </w:p>
        </w:tc>
        <w:tc>
          <w:tcPr>
            <w:tcW w:w="785" w:type="dxa"/>
            <w:tcBorders>
              <w:top w:val="nil"/>
              <w:left w:val="nil"/>
              <w:bottom w:val="nil"/>
              <w:right w:val="nil"/>
            </w:tcBorders>
            <w:shd w:val="clear" w:color="auto" w:fill="auto"/>
            <w:noWrap/>
            <w:vAlign w:val="bottom"/>
            <w:hideMark/>
          </w:tcPr>
          <w:p w14:paraId="7094BAD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1258" w:type="dxa"/>
            <w:tcBorders>
              <w:top w:val="nil"/>
              <w:left w:val="nil"/>
              <w:bottom w:val="nil"/>
              <w:right w:val="nil"/>
            </w:tcBorders>
            <w:shd w:val="clear" w:color="auto" w:fill="auto"/>
            <w:noWrap/>
            <w:vAlign w:val="bottom"/>
            <w:hideMark/>
          </w:tcPr>
          <w:p w14:paraId="14D0D1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7" w:type="dxa"/>
            <w:tcBorders>
              <w:top w:val="nil"/>
              <w:left w:val="nil"/>
              <w:bottom w:val="nil"/>
              <w:right w:val="nil"/>
            </w:tcBorders>
            <w:shd w:val="clear" w:color="auto" w:fill="auto"/>
            <w:noWrap/>
            <w:vAlign w:val="bottom"/>
            <w:hideMark/>
          </w:tcPr>
          <w:p w14:paraId="2A07BDC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220" w:type="dxa"/>
            <w:tcBorders>
              <w:top w:val="nil"/>
              <w:left w:val="nil"/>
              <w:bottom w:val="nil"/>
              <w:right w:val="nil"/>
            </w:tcBorders>
            <w:shd w:val="clear" w:color="auto" w:fill="auto"/>
            <w:noWrap/>
            <w:vAlign w:val="bottom"/>
            <w:hideMark/>
          </w:tcPr>
          <w:p w14:paraId="060821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00E904E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w:t>
            </w:r>
          </w:p>
        </w:tc>
        <w:tc>
          <w:tcPr>
            <w:tcW w:w="785" w:type="dxa"/>
            <w:tcBorders>
              <w:top w:val="nil"/>
              <w:left w:val="nil"/>
              <w:bottom w:val="nil"/>
              <w:right w:val="nil"/>
            </w:tcBorders>
            <w:shd w:val="clear" w:color="auto" w:fill="auto"/>
            <w:noWrap/>
            <w:vAlign w:val="bottom"/>
            <w:hideMark/>
          </w:tcPr>
          <w:p w14:paraId="066E04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227</w:t>
            </w:r>
          </w:p>
        </w:tc>
        <w:tc>
          <w:tcPr>
            <w:tcW w:w="785" w:type="dxa"/>
            <w:tcBorders>
              <w:top w:val="nil"/>
              <w:left w:val="nil"/>
              <w:bottom w:val="nil"/>
              <w:right w:val="nil"/>
            </w:tcBorders>
            <w:shd w:val="clear" w:color="auto" w:fill="auto"/>
            <w:noWrap/>
            <w:vAlign w:val="bottom"/>
            <w:hideMark/>
          </w:tcPr>
          <w:p w14:paraId="45B1B85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220</w:t>
            </w:r>
          </w:p>
        </w:tc>
        <w:tc>
          <w:tcPr>
            <w:tcW w:w="1258" w:type="dxa"/>
            <w:tcBorders>
              <w:top w:val="nil"/>
              <w:left w:val="nil"/>
              <w:bottom w:val="nil"/>
              <w:right w:val="nil"/>
            </w:tcBorders>
            <w:shd w:val="clear" w:color="auto" w:fill="auto"/>
            <w:noWrap/>
            <w:vAlign w:val="bottom"/>
            <w:hideMark/>
          </w:tcPr>
          <w:p w14:paraId="4DF9D7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nil"/>
            </w:tcBorders>
            <w:shd w:val="clear" w:color="auto" w:fill="auto"/>
            <w:noWrap/>
            <w:vAlign w:val="bottom"/>
            <w:hideMark/>
          </w:tcPr>
          <w:p w14:paraId="04CD27B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r>
    </w:tbl>
    <w:p w14:paraId="25E52671" w14:textId="6A3A43A8" w:rsidR="0095150B" w:rsidRPr="0095150B" w:rsidRDefault="0095150B" w:rsidP="0095150B">
      <w:pPr>
        <w:spacing w:after="0" w:line="240" w:lineRule="auto"/>
        <w:rPr>
          <w:rFonts w:ascii="Calibri" w:eastAsia="Times New Roman" w:hAnsi="Calibri" w:cs="Times New Roman"/>
          <w:color w:val="000000"/>
          <w:sz w:val="20"/>
          <w:szCs w:val="20"/>
          <w:lang w:eastAsia="en-NZ"/>
        </w:rPr>
      </w:pPr>
    </w:p>
    <w:p w14:paraId="10D6A28C" w14:textId="77777777" w:rsidR="0095150B" w:rsidRDefault="0095150B" w:rsidP="0095150B">
      <w:pPr>
        <w:pStyle w:val="Heading1"/>
        <w:sectPr w:rsidR="0095150B" w:rsidSect="00726DF2">
          <w:pgSz w:w="16838" w:h="11906" w:orient="landscape"/>
          <w:pgMar w:top="720" w:right="720" w:bottom="720" w:left="720" w:header="708" w:footer="708" w:gutter="0"/>
          <w:cols w:space="708"/>
          <w:docGrid w:linePitch="360"/>
        </w:sectPr>
      </w:pPr>
      <w:bookmarkStart w:id="17" w:name="_Toc41410748"/>
      <w:bookmarkStart w:id="18" w:name="_Toc41474445"/>
    </w:p>
    <w:p w14:paraId="1CEDD7D3" w14:textId="4FB96D76" w:rsidR="0095150B" w:rsidRDefault="0095150B" w:rsidP="0095150B">
      <w:pPr>
        <w:pStyle w:val="Heading1"/>
      </w:pPr>
      <w:bookmarkStart w:id="19" w:name="_Toc44506728"/>
      <w:r>
        <w:lastRenderedPageBreak/>
        <w:t>Prostate cancer surgery</w:t>
      </w:r>
      <w:bookmarkEnd w:id="17"/>
      <w:bookmarkEnd w:id="18"/>
      <w:bookmarkEnd w:id="19"/>
    </w:p>
    <w:p w14:paraId="6B7D7C90" w14:textId="77777777" w:rsidR="0095150B" w:rsidRDefault="0095150B" w:rsidP="0095150B">
      <w:pPr>
        <w:pStyle w:val="Heading2"/>
      </w:pPr>
      <w:r>
        <w:t>Notes on data</w:t>
      </w:r>
    </w:p>
    <w:p w14:paraId="48208205" w14:textId="12199FE6" w:rsidR="0095150B" w:rsidRDefault="0095150B" w:rsidP="0095150B">
      <w:pPr>
        <w:pStyle w:val="ListParagraph"/>
        <w:numPr>
          <w:ilvl w:val="0"/>
          <w:numId w:val="12"/>
        </w:numPr>
      </w:pPr>
      <w:r>
        <w:t>A list of the surgical procedure codes used for analysis are included in Appendix</w:t>
      </w:r>
      <w:r w:rsidR="00C11D62">
        <w:t xml:space="preserve"> 1</w:t>
      </w:r>
      <w:r>
        <w:t>.</w:t>
      </w:r>
    </w:p>
    <w:p w14:paraId="2228CE43" w14:textId="3044ED3E" w:rsidR="0095150B" w:rsidRDefault="0095150B" w:rsidP="0095150B">
      <w:pPr>
        <w:pStyle w:val="ListParagraph"/>
        <w:numPr>
          <w:ilvl w:val="0"/>
          <w:numId w:val="12"/>
        </w:numPr>
      </w:pPr>
      <w:r>
        <w:t xml:space="preserve">The data was extracted from the National Minimum Dataset on </w:t>
      </w:r>
      <w:r w:rsidR="000D2CF4">
        <w:t>29 June 2020</w:t>
      </w:r>
      <w:r>
        <w:t xml:space="preserve">. </w:t>
      </w:r>
    </w:p>
    <w:p w14:paraId="127DAF05" w14:textId="27517A51" w:rsidR="0095150B" w:rsidRDefault="0095150B" w:rsidP="0095150B">
      <w:pPr>
        <w:pStyle w:val="ListParagraph"/>
        <w:numPr>
          <w:ilvl w:val="0"/>
          <w:numId w:val="12"/>
        </w:numPr>
      </w:pPr>
      <w:r>
        <w:t xml:space="preserve">The number of prostate cancer surgeries performed each month is relatively small, so caution is needed when comparing data by month. </w:t>
      </w:r>
    </w:p>
    <w:p w14:paraId="7BCE47C5" w14:textId="2242BBAB" w:rsidR="00081FD0" w:rsidRDefault="00081FD0" w:rsidP="00081FD0">
      <w:pPr>
        <w:pStyle w:val="ListParagraph"/>
        <w:numPr>
          <w:ilvl w:val="0"/>
          <w:numId w:val="12"/>
        </w:numPr>
      </w:pPr>
      <w:r>
        <w:t>Excludes non-DHB providers.</w:t>
      </w:r>
    </w:p>
    <w:tbl>
      <w:tblPr>
        <w:tblW w:w="15627" w:type="dxa"/>
        <w:tblLook w:val="04A0" w:firstRow="1" w:lastRow="0" w:firstColumn="1" w:lastColumn="0" w:noHBand="0" w:noVBand="1"/>
      </w:tblPr>
      <w:tblGrid>
        <w:gridCol w:w="1960"/>
        <w:gridCol w:w="785"/>
        <w:gridCol w:w="785"/>
        <w:gridCol w:w="785"/>
        <w:gridCol w:w="1258"/>
        <w:gridCol w:w="787"/>
        <w:gridCol w:w="240"/>
        <w:gridCol w:w="880"/>
        <w:gridCol w:w="880"/>
        <w:gridCol w:w="880"/>
        <w:gridCol w:w="885"/>
        <w:gridCol w:w="880"/>
        <w:gridCol w:w="222"/>
        <w:gridCol w:w="785"/>
        <w:gridCol w:w="785"/>
        <w:gridCol w:w="785"/>
        <w:gridCol w:w="1258"/>
        <w:gridCol w:w="787"/>
      </w:tblGrid>
      <w:tr w:rsidR="00CA539D" w:rsidRPr="00CA539D" w14:paraId="0416363A" w14:textId="77777777" w:rsidTr="00C27AAD">
        <w:trPr>
          <w:trHeight w:val="255"/>
        </w:trPr>
        <w:tc>
          <w:tcPr>
            <w:tcW w:w="1960" w:type="dxa"/>
            <w:tcBorders>
              <w:top w:val="nil"/>
              <w:left w:val="nil"/>
              <w:bottom w:val="nil"/>
              <w:right w:val="nil"/>
            </w:tcBorders>
            <w:shd w:val="clear" w:color="auto" w:fill="auto"/>
            <w:noWrap/>
            <w:vAlign w:val="bottom"/>
            <w:hideMark/>
          </w:tcPr>
          <w:p w14:paraId="68CB01AA" w14:textId="77777777" w:rsidR="00CA539D" w:rsidRPr="00CA539D" w:rsidRDefault="00CA539D" w:rsidP="00CA539D">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4F0BCC05"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129EBFEC"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5" w:type="dxa"/>
            <w:gridSpan w:val="5"/>
            <w:tcBorders>
              <w:top w:val="nil"/>
              <w:left w:val="nil"/>
              <w:bottom w:val="nil"/>
              <w:right w:val="nil"/>
            </w:tcBorders>
            <w:shd w:val="clear" w:color="auto" w:fill="auto"/>
            <w:noWrap/>
            <w:vAlign w:val="bottom"/>
            <w:hideMark/>
          </w:tcPr>
          <w:p w14:paraId="6F358DFC"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Māori</w:t>
            </w:r>
          </w:p>
        </w:tc>
        <w:tc>
          <w:tcPr>
            <w:tcW w:w="222" w:type="dxa"/>
            <w:tcBorders>
              <w:top w:val="nil"/>
              <w:left w:val="nil"/>
              <w:bottom w:val="nil"/>
              <w:right w:val="nil"/>
            </w:tcBorders>
            <w:shd w:val="clear" w:color="auto" w:fill="auto"/>
            <w:noWrap/>
            <w:vAlign w:val="bottom"/>
            <w:hideMark/>
          </w:tcPr>
          <w:p w14:paraId="7494E0CC"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0E80F3D0"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Non-Māori / Non-Pacific</w:t>
            </w:r>
          </w:p>
        </w:tc>
      </w:tr>
      <w:tr w:rsidR="00CA539D" w:rsidRPr="00CA539D" w14:paraId="5F1A5C22" w14:textId="77777777" w:rsidTr="00C27AAD">
        <w:trPr>
          <w:trHeight w:val="255"/>
        </w:trPr>
        <w:tc>
          <w:tcPr>
            <w:tcW w:w="1960" w:type="dxa"/>
            <w:tcBorders>
              <w:top w:val="nil"/>
              <w:left w:val="nil"/>
              <w:bottom w:val="nil"/>
              <w:right w:val="nil"/>
            </w:tcBorders>
            <w:shd w:val="clear" w:color="auto" w:fill="auto"/>
            <w:noWrap/>
            <w:vAlign w:val="bottom"/>
            <w:hideMark/>
          </w:tcPr>
          <w:p w14:paraId="632B035E"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042D25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52F575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2DAD1A9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640" w:type="dxa"/>
            <w:gridSpan w:val="3"/>
            <w:vMerge w:val="restart"/>
            <w:tcBorders>
              <w:top w:val="nil"/>
              <w:left w:val="nil"/>
              <w:bottom w:val="nil"/>
              <w:right w:val="nil"/>
            </w:tcBorders>
            <w:shd w:val="clear" w:color="auto" w:fill="auto"/>
            <w:vAlign w:val="center"/>
            <w:hideMark/>
          </w:tcPr>
          <w:p w14:paraId="64E0F80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1765" w:type="dxa"/>
            <w:gridSpan w:val="2"/>
            <w:vMerge w:val="restart"/>
            <w:tcBorders>
              <w:top w:val="nil"/>
              <w:left w:val="nil"/>
              <w:bottom w:val="nil"/>
              <w:right w:val="nil"/>
            </w:tcBorders>
            <w:shd w:val="clear" w:color="auto" w:fill="auto"/>
            <w:vAlign w:val="bottom"/>
            <w:hideMark/>
          </w:tcPr>
          <w:p w14:paraId="2599009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22" w:type="dxa"/>
            <w:tcBorders>
              <w:top w:val="nil"/>
              <w:left w:val="nil"/>
              <w:bottom w:val="nil"/>
              <w:right w:val="nil"/>
            </w:tcBorders>
            <w:shd w:val="clear" w:color="auto" w:fill="auto"/>
            <w:noWrap/>
            <w:vAlign w:val="bottom"/>
            <w:hideMark/>
          </w:tcPr>
          <w:p w14:paraId="79B849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2DED05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78E75E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r>
      <w:tr w:rsidR="00CA539D" w:rsidRPr="00CA539D" w14:paraId="2E0C109F" w14:textId="77777777" w:rsidTr="00C27AAD">
        <w:trPr>
          <w:trHeight w:val="255"/>
        </w:trPr>
        <w:tc>
          <w:tcPr>
            <w:tcW w:w="1960" w:type="dxa"/>
            <w:tcBorders>
              <w:top w:val="nil"/>
              <w:left w:val="nil"/>
              <w:bottom w:val="nil"/>
              <w:right w:val="nil"/>
            </w:tcBorders>
            <w:shd w:val="clear" w:color="auto" w:fill="auto"/>
            <w:noWrap/>
            <w:vAlign w:val="bottom"/>
            <w:hideMark/>
          </w:tcPr>
          <w:p w14:paraId="114D77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tcBorders>
              <w:top w:val="nil"/>
              <w:left w:val="nil"/>
              <w:bottom w:val="nil"/>
              <w:right w:val="nil"/>
            </w:tcBorders>
            <w:vAlign w:val="center"/>
            <w:hideMark/>
          </w:tcPr>
          <w:p w14:paraId="63E92404"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0217A99D"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60D29EAF"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640" w:type="dxa"/>
            <w:gridSpan w:val="3"/>
            <w:vMerge/>
            <w:tcBorders>
              <w:top w:val="nil"/>
              <w:left w:val="nil"/>
              <w:bottom w:val="nil"/>
              <w:right w:val="nil"/>
            </w:tcBorders>
            <w:vAlign w:val="center"/>
            <w:hideMark/>
          </w:tcPr>
          <w:p w14:paraId="0B1E97B1"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1765" w:type="dxa"/>
            <w:gridSpan w:val="2"/>
            <w:vMerge/>
            <w:tcBorders>
              <w:top w:val="nil"/>
              <w:left w:val="nil"/>
              <w:bottom w:val="nil"/>
              <w:right w:val="nil"/>
            </w:tcBorders>
            <w:vAlign w:val="center"/>
            <w:hideMark/>
          </w:tcPr>
          <w:p w14:paraId="2FAE0BF0"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430CB73A"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59DDF905"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33A72390"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r>
      <w:tr w:rsidR="00CA539D" w:rsidRPr="00CA539D" w14:paraId="63DC8BE5" w14:textId="77777777" w:rsidTr="00C27AAD">
        <w:trPr>
          <w:trHeight w:val="270"/>
        </w:trPr>
        <w:tc>
          <w:tcPr>
            <w:tcW w:w="1960" w:type="dxa"/>
            <w:tcBorders>
              <w:top w:val="nil"/>
              <w:left w:val="nil"/>
              <w:bottom w:val="nil"/>
              <w:right w:val="nil"/>
            </w:tcBorders>
            <w:shd w:val="clear" w:color="auto" w:fill="auto"/>
            <w:noWrap/>
            <w:vAlign w:val="bottom"/>
            <w:hideMark/>
          </w:tcPr>
          <w:p w14:paraId="1FE67E47"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785" w:type="dxa"/>
            <w:tcBorders>
              <w:top w:val="nil"/>
              <w:left w:val="nil"/>
              <w:bottom w:val="nil"/>
              <w:right w:val="nil"/>
            </w:tcBorders>
            <w:shd w:val="clear" w:color="auto" w:fill="auto"/>
            <w:noWrap/>
            <w:vAlign w:val="bottom"/>
            <w:hideMark/>
          </w:tcPr>
          <w:p w14:paraId="68872D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24E795C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636AD1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13F161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2E3FAEB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5C1F2DA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nil"/>
              <w:bottom w:val="nil"/>
              <w:right w:val="nil"/>
            </w:tcBorders>
            <w:shd w:val="clear" w:color="auto" w:fill="auto"/>
            <w:noWrap/>
            <w:vAlign w:val="bottom"/>
            <w:hideMark/>
          </w:tcPr>
          <w:p w14:paraId="3328155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880" w:type="dxa"/>
            <w:tcBorders>
              <w:top w:val="nil"/>
              <w:left w:val="nil"/>
              <w:bottom w:val="nil"/>
              <w:right w:val="nil"/>
            </w:tcBorders>
            <w:shd w:val="clear" w:color="auto" w:fill="auto"/>
            <w:noWrap/>
            <w:vAlign w:val="bottom"/>
            <w:hideMark/>
          </w:tcPr>
          <w:p w14:paraId="23C7C6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880" w:type="dxa"/>
            <w:tcBorders>
              <w:top w:val="nil"/>
              <w:left w:val="nil"/>
              <w:bottom w:val="nil"/>
              <w:right w:val="nil"/>
            </w:tcBorders>
            <w:shd w:val="clear" w:color="auto" w:fill="auto"/>
            <w:noWrap/>
            <w:vAlign w:val="bottom"/>
            <w:hideMark/>
          </w:tcPr>
          <w:p w14:paraId="421549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885" w:type="dxa"/>
            <w:tcBorders>
              <w:top w:val="nil"/>
              <w:left w:val="nil"/>
              <w:bottom w:val="nil"/>
              <w:right w:val="nil"/>
            </w:tcBorders>
            <w:shd w:val="clear" w:color="auto" w:fill="auto"/>
            <w:noWrap/>
            <w:vAlign w:val="bottom"/>
            <w:hideMark/>
          </w:tcPr>
          <w:p w14:paraId="45A41E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880" w:type="dxa"/>
            <w:tcBorders>
              <w:top w:val="nil"/>
              <w:left w:val="nil"/>
              <w:bottom w:val="nil"/>
              <w:right w:val="nil"/>
            </w:tcBorders>
            <w:shd w:val="clear" w:color="auto" w:fill="auto"/>
            <w:noWrap/>
            <w:vAlign w:val="bottom"/>
            <w:hideMark/>
          </w:tcPr>
          <w:p w14:paraId="4421E4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634679D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21BD8B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7F8EDF7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271F520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779A141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6D013F0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268201C9" w14:textId="77777777" w:rsidTr="00C27AAD">
        <w:trPr>
          <w:trHeight w:val="255"/>
        </w:trPr>
        <w:tc>
          <w:tcPr>
            <w:tcW w:w="1960" w:type="dxa"/>
            <w:tcBorders>
              <w:top w:val="nil"/>
              <w:left w:val="nil"/>
              <w:bottom w:val="nil"/>
              <w:right w:val="nil"/>
            </w:tcBorders>
            <w:shd w:val="clear" w:color="auto" w:fill="auto"/>
            <w:vAlign w:val="bottom"/>
            <w:hideMark/>
          </w:tcPr>
          <w:p w14:paraId="1EEFB69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Northland</w:t>
            </w:r>
          </w:p>
        </w:tc>
        <w:tc>
          <w:tcPr>
            <w:tcW w:w="785" w:type="dxa"/>
            <w:tcBorders>
              <w:top w:val="single" w:sz="8" w:space="0" w:color="auto"/>
              <w:left w:val="single" w:sz="8" w:space="0" w:color="auto"/>
              <w:bottom w:val="nil"/>
              <w:right w:val="nil"/>
            </w:tcBorders>
            <w:shd w:val="clear" w:color="auto" w:fill="auto"/>
            <w:noWrap/>
            <w:vAlign w:val="bottom"/>
            <w:hideMark/>
          </w:tcPr>
          <w:p w14:paraId="6D3DB0D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785" w:type="dxa"/>
            <w:tcBorders>
              <w:top w:val="single" w:sz="8" w:space="0" w:color="auto"/>
              <w:left w:val="nil"/>
              <w:bottom w:val="nil"/>
              <w:right w:val="nil"/>
            </w:tcBorders>
            <w:shd w:val="clear" w:color="auto" w:fill="auto"/>
            <w:noWrap/>
            <w:vAlign w:val="bottom"/>
            <w:hideMark/>
          </w:tcPr>
          <w:p w14:paraId="72B672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5" w:type="dxa"/>
            <w:tcBorders>
              <w:top w:val="single" w:sz="8" w:space="0" w:color="auto"/>
              <w:left w:val="nil"/>
              <w:bottom w:val="nil"/>
              <w:right w:val="nil"/>
            </w:tcBorders>
            <w:shd w:val="clear" w:color="auto" w:fill="auto"/>
            <w:noWrap/>
            <w:vAlign w:val="bottom"/>
            <w:hideMark/>
          </w:tcPr>
          <w:p w14:paraId="5C5E6FE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1258" w:type="dxa"/>
            <w:tcBorders>
              <w:top w:val="single" w:sz="8" w:space="0" w:color="auto"/>
              <w:left w:val="nil"/>
              <w:bottom w:val="nil"/>
              <w:right w:val="nil"/>
            </w:tcBorders>
            <w:shd w:val="clear" w:color="auto" w:fill="auto"/>
            <w:noWrap/>
            <w:vAlign w:val="bottom"/>
            <w:hideMark/>
          </w:tcPr>
          <w:p w14:paraId="2DF78D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single" w:sz="8" w:space="0" w:color="auto"/>
              <w:left w:val="nil"/>
              <w:bottom w:val="nil"/>
              <w:right w:val="single" w:sz="8" w:space="0" w:color="auto"/>
            </w:tcBorders>
            <w:shd w:val="clear" w:color="auto" w:fill="auto"/>
            <w:noWrap/>
            <w:vAlign w:val="bottom"/>
            <w:hideMark/>
          </w:tcPr>
          <w:p w14:paraId="0CEF70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240" w:type="dxa"/>
            <w:tcBorders>
              <w:top w:val="nil"/>
              <w:left w:val="nil"/>
              <w:bottom w:val="nil"/>
              <w:right w:val="nil"/>
            </w:tcBorders>
            <w:shd w:val="clear" w:color="auto" w:fill="auto"/>
            <w:noWrap/>
            <w:vAlign w:val="bottom"/>
            <w:hideMark/>
          </w:tcPr>
          <w:p w14:paraId="58B9F7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single" w:sz="8" w:space="0" w:color="auto"/>
              <w:left w:val="single" w:sz="8" w:space="0" w:color="auto"/>
              <w:bottom w:val="nil"/>
              <w:right w:val="nil"/>
            </w:tcBorders>
            <w:shd w:val="clear" w:color="auto" w:fill="auto"/>
            <w:noWrap/>
            <w:vAlign w:val="bottom"/>
            <w:hideMark/>
          </w:tcPr>
          <w:p w14:paraId="71483A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880" w:type="dxa"/>
            <w:tcBorders>
              <w:top w:val="single" w:sz="8" w:space="0" w:color="auto"/>
              <w:left w:val="nil"/>
              <w:bottom w:val="nil"/>
              <w:right w:val="nil"/>
            </w:tcBorders>
            <w:shd w:val="clear" w:color="auto" w:fill="auto"/>
            <w:noWrap/>
            <w:vAlign w:val="bottom"/>
            <w:hideMark/>
          </w:tcPr>
          <w:p w14:paraId="7B015B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single" w:sz="8" w:space="0" w:color="auto"/>
              <w:left w:val="nil"/>
              <w:bottom w:val="nil"/>
              <w:right w:val="nil"/>
            </w:tcBorders>
            <w:shd w:val="clear" w:color="auto" w:fill="auto"/>
            <w:noWrap/>
            <w:vAlign w:val="bottom"/>
            <w:hideMark/>
          </w:tcPr>
          <w:p w14:paraId="7E2A4D9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85" w:type="dxa"/>
            <w:tcBorders>
              <w:top w:val="single" w:sz="8" w:space="0" w:color="auto"/>
              <w:left w:val="nil"/>
              <w:bottom w:val="nil"/>
              <w:right w:val="nil"/>
            </w:tcBorders>
            <w:shd w:val="clear" w:color="auto" w:fill="auto"/>
            <w:noWrap/>
            <w:vAlign w:val="bottom"/>
            <w:hideMark/>
          </w:tcPr>
          <w:p w14:paraId="37EF56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880" w:type="dxa"/>
            <w:tcBorders>
              <w:top w:val="single" w:sz="8" w:space="0" w:color="auto"/>
              <w:left w:val="nil"/>
              <w:bottom w:val="nil"/>
              <w:right w:val="single" w:sz="8" w:space="0" w:color="auto"/>
            </w:tcBorders>
            <w:shd w:val="clear" w:color="auto" w:fill="auto"/>
            <w:noWrap/>
            <w:vAlign w:val="bottom"/>
            <w:hideMark/>
          </w:tcPr>
          <w:p w14:paraId="73C9B85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1CB2B49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0EC6881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785" w:type="dxa"/>
            <w:tcBorders>
              <w:top w:val="single" w:sz="8" w:space="0" w:color="auto"/>
              <w:left w:val="nil"/>
              <w:bottom w:val="nil"/>
              <w:right w:val="nil"/>
            </w:tcBorders>
            <w:shd w:val="clear" w:color="auto" w:fill="auto"/>
            <w:noWrap/>
            <w:vAlign w:val="bottom"/>
            <w:hideMark/>
          </w:tcPr>
          <w:p w14:paraId="715F39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785" w:type="dxa"/>
            <w:tcBorders>
              <w:top w:val="single" w:sz="8" w:space="0" w:color="auto"/>
              <w:left w:val="nil"/>
              <w:bottom w:val="nil"/>
              <w:right w:val="nil"/>
            </w:tcBorders>
            <w:shd w:val="clear" w:color="auto" w:fill="auto"/>
            <w:noWrap/>
            <w:vAlign w:val="bottom"/>
            <w:hideMark/>
          </w:tcPr>
          <w:p w14:paraId="6D3AA70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1258" w:type="dxa"/>
            <w:tcBorders>
              <w:top w:val="single" w:sz="8" w:space="0" w:color="auto"/>
              <w:left w:val="nil"/>
              <w:bottom w:val="nil"/>
              <w:right w:val="nil"/>
            </w:tcBorders>
            <w:shd w:val="clear" w:color="auto" w:fill="auto"/>
            <w:noWrap/>
            <w:vAlign w:val="bottom"/>
            <w:hideMark/>
          </w:tcPr>
          <w:p w14:paraId="7E267A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7" w:type="dxa"/>
            <w:tcBorders>
              <w:top w:val="single" w:sz="8" w:space="0" w:color="auto"/>
              <w:left w:val="nil"/>
              <w:bottom w:val="nil"/>
              <w:right w:val="single" w:sz="8" w:space="0" w:color="auto"/>
            </w:tcBorders>
            <w:shd w:val="clear" w:color="auto" w:fill="auto"/>
            <w:noWrap/>
            <w:vAlign w:val="bottom"/>
            <w:hideMark/>
          </w:tcPr>
          <w:p w14:paraId="254015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r>
      <w:tr w:rsidR="00CA539D" w:rsidRPr="00CA539D" w14:paraId="332F22F1" w14:textId="77777777" w:rsidTr="00C27AAD">
        <w:trPr>
          <w:trHeight w:val="255"/>
        </w:trPr>
        <w:tc>
          <w:tcPr>
            <w:tcW w:w="1960" w:type="dxa"/>
            <w:tcBorders>
              <w:top w:val="nil"/>
              <w:left w:val="nil"/>
              <w:bottom w:val="nil"/>
              <w:right w:val="nil"/>
            </w:tcBorders>
            <w:shd w:val="clear" w:color="auto" w:fill="auto"/>
            <w:vAlign w:val="bottom"/>
            <w:hideMark/>
          </w:tcPr>
          <w:p w14:paraId="648B4F0A"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Waitemata</w:t>
            </w:r>
          </w:p>
        </w:tc>
        <w:tc>
          <w:tcPr>
            <w:tcW w:w="785" w:type="dxa"/>
            <w:tcBorders>
              <w:top w:val="nil"/>
              <w:left w:val="single" w:sz="8" w:space="0" w:color="auto"/>
              <w:bottom w:val="nil"/>
              <w:right w:val="nil"/>
            </w:tcBorders>
            <w:shd w:val="clear" w:color="auto" w:fill="auto"/>
            <w:noWrap/>
            <w:vAlign w:val="bottom"/>
            <w:hideMark/>
          </w:tcPr>
          <w:p w14:paraId="4F64165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785" w:type="dxa"/>
            <w:tcBorders>
              <w:top w:val="nil"/>
              <w:left w:val="nil"/>
              <w:bottom w:val="nil"/>
              <w:right w:val="nil"/>
            </w:tcBorders>
            <w:shd w:val="clear" w:color="auto" w:fill="auto"/>
            <w:noWrap/>
            <w:vAlign w:val="bottom"/>
            <w:hideMark/>
          </w:tcPr>
          <w:p w14:paraId="4DBABE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nil"/>
              <w:right w:val="nil"/>
            </w:tcBorders>
            <w:shd w:val="clear" w:color="auto" w:fill="auto"/>
            <w:noWrap/>
            <w:vAlign w:val="bottom"/>
            <w:hideMark/>
          </w:tcPr>
          <w:p w14:paraId="102D46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47</w:t>
            </w:r>
          </w:p>
        </w:tc>
        <w:tc>
          <w:tcPr>
            <w:tcW w:w="1258" w:type="dxa"/>
            <w:tcBorders>
              <w:top w:val="nil"/>
              <w:left w:val="nil"/>
              <w:bottom w:val="nil"/>
              <w:right w:val="nil"/>
            </w:tcBorders>
            <w:shd w:val="clear" w:color="auto" w:fill="auto"/>
            <w:noWrap/>
            <w:vAlign w:val="bottom"/>
            <w:hideMark/>
          </w:tcPr>
          <w:p w14:paraId="33F45CB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7" w:type="dxa"/>
            <w:tcBorders>
              <w:top w:val="nil"/>
              <w:left w:val="nil"/>
              <w:bottom w:val="nil"/>
              <w:right w:val="single" w:sz="8" w:space="0" w:color="auto"/>
            </w:tcBorders>
            <w:shd w:val="clear" w:color="auto" w:fill="auto"/>
            <w:noWrap/>
            <w:vAlign w:val="bottom"/>
            <w:hideMark/>
          </w:tcPr>
          <w:p w14:paraId="409639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96%</w:t>
            </w:r>
          </w:p>
        </w:tc>
        <w:tc>
          <w:tcPr>
            <w:tcW w:w="240" w:type="dxa"/>
            <w:tcBorders>
              <w:top w:val="nil"/>
              <w:left w:val="nil"/>
              <w:bottom w:val="nil"/>
              <w:right w:val="nil"/>
            </w:tcBorders>
            <w:shd w:val="clear" w:color="auto" w:fill="auto"/>
            <w:noWrap/>
            <w:vAlign w:val="bottom"/>
            <w:hideMark/>
          </w:tcPr>
          <w:p w14:paraId="5E1CDCA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144AA47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0E93B4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537431D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5" w:type="dxa"/>
            <w:tcBorders>
              <w:top w:val="nil"/>
              <w:left w:val="nil"/>
              <w:bottom w:val="nil"/>
              <w:right w:val="nil"/>
            </w:tcBorders>
            <w:shd w:val="clear" w:color="auto" w:fill="auto"/>
            <w:noWrap/>
            <w:vAlign w:val="bottom"/>
            <w:hideMark/>
          </w:tcPr>
          <w:p w14:paraId="2BA8B28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single" w:sz="8" w:space="0" w:color="auto"/>
            </w:tcBorders>
            <w:shd w:val="clear" w:color="auto" w:fill="auto"/>
            <w:noWrap/>
            <w:vAlign w:val="bottom"/>
            <w:hideMark/>
          </w:tcPr>
          <w:p w14:paraId="01D528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6976F9B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456DE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785" w:type="dxa"/>
            <w:tcBorders>
              <w:top w:val="nil"/>
              <w:left w:val="nil"/>
              <w:bottom w:val="nil"/>
              <w:right w:val="nil"/>
            </w:tcBorders>
            <w:shd w:val="clear" w:color="auto" w:fill="auto"/>
            <w:noWrap/>
            <w:vAlign w:val="bottom"/>
            <w:hideMark/>
          </w:tcPr>
          <w:p w14:paraId="6392E57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5" w:type="dxa"/>
            <w:tcBorders>
              <w:top w:val="nil"/>
              <w:left w:val="nil"/>
              <w:bottom w:val="nil"/>
              <w:right w:val="nil"/>
            </w:tcBorders>
            <w:shd w:val="clear" w:color="auto" w:fill="auto"/>
            <w:noWrap/>
            <w:vAlign w:val="bottom"/>
            <w:hideMark/>
          </w:tcPr>
          <w:p w14:paraId="15798FD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1258" w:type="dxa"/>
            <w:tcBorders>
              <w:top w:val="nil"/>
              <w:left w:val="nil"/>
              <w:bottom w:val="nil"/>
              <w:right w:val="nil"/>
            </w:tcBorders>
            <w:shd w:val="clear" w:color="auto" w:fill="auto"/>
            <w:noWrap/>
            <w:vAlign w:val="bottom"/>
            <w:hideMark/>
          </w:tcPr>
          <w:p w14:paraId="738F4EB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7" w:type="dxa"/>
            <w:tcBorders>
              <w:top w:val="nil"/>
              <w:left w:val="nil"/>
              <w:bottom w:val="nil"/>
              <w:right w:val="single" w:sz="8" w:space="0" w:color="auto"/>
            </w:tcBorders>
            <w:shd w:val="clear" w:color="auto" w:fill="auto"/>
            <w:noWrap/>
            <w:vAlign w:val="bottom"/>
            <w:hideMark/>
          </w:tcPr>
          <w:p w14:paraId="5BCBC4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91%</w:t>
            </w:r>
          </w:p>
        </w:tc>
      </w:tr>
      <w:tr w:rsidR="00CA539D" w:rsidRPr="00CA539D" w14:paraId="1D233478" w14:textId="77777777" w:rsidTr="00C27AAD">
        <w:trPr>
          <w:trHeight w:val="255"/>
        </w:trPr>
        <w:tc>
          <w:tcPr>
            <w:tcW w:w="1960" w:type="dxa"/>
            <w:tcBorders>
              <w:top w:val="nil"/>
              <w:left w:val="nil"/>
              <w:bottom w:val="nil"/>
              <w:right w:val="nil"/>
            </w:tcBorders>
            <w:shd w:val="clear" w:color="auto" w:fill="auto"/>
            <w:vAlign w:val="bottom"/>
            <w:hideMark/>
          </w:tcPr>
          <w:p w14:paraId="325C36F1"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Auckland</w:t>
            </w:r>
          </w:p>
        </w:tc>
        <w:tc>
          <w:tcPr>
            <w:tcW w:w="785" w:type="dxa"/>
            <w:tcBorders>
              <w:top w:val="nil"/>
              <w:left w:val="single" w:sz="8" w:space="0" w:color="auto"/>
              <w:bottom w:val="nil"/>
              <w:right w:val="nil"/>
            </w:tcBorders>
            <w:shd w:val="clear" w:color="auto" w:fill="auto"/>
            <w:noWrap/>
            <w:vAlign w:val="bottom"/>
            <w:hideMark/>
          </w:tcPr>
          <w:p w14:paraId="16B488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36</w:t>
            </w:r>
          </w:p>
        </w:tc>
        <w:tc>
          <w:tcPr>
            <w:tcW w:w="785" w:type="dxa"/>
            <w:tcBorders>
              <w:top w:val="nil"/>
              <w:left w:val="nil"/>
              <w:bottom w:val="nil"/>
              <w:right w:val="nil"/>
            </w:tcBorders>
            <w:shd w:val="clear" w:color="auto" w:fill="auto"/>
            <w:noWrap/>
            <w:vAlign w:val="bottom"/>
            <w:hideMark/>
          </w:tcPr>
          <w:p w14:paraId="26EB44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w:t>
            </w:r>
          </w:p>
        </w:tc>
        <w:tc>
          <w:tcPr>
            <w:tcW w:w="785" w:type="dxa"/>
            <w:tcBorders>
              <w:top w:val="nil"/>
              <w:left w:val="nil"/>
              <w:bottom w:val="nil"/>
              <w:right w:val="nil"/>
            </w:tcBorders>
            <w:shd w:val="clear" w:color="auto" w:fill="auto"/>
            <w:noWrap/>
            <w:vAlign w:val="bottom"/>
            <w:hideMark/>
          </w:tcPr>
          <w:p w14:paraId="2AC25A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1258" w:type="dxa"/>
            <w:tcBorders>
              <w:top w:val="nil"/>
              <w:left w:val="nil"/>
              <w:bottom w:val="nil"/>
              <w:right w:val="nil"/>
            </w:tcBorders>
            <w:shd w:val="clear" w:color="auto" w:fill="auto"/>
            <w:noWrap/>
            <w:vAlign w:val="bottom"/>
            <w:hideMark/>
          </w:tcPr>
          <w:p w14:paraId="7D29041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7" w:type="dxa"/>
            <w:tcBorders>
              <w:top w:val="nil"/>
              <w:left w:val="nil"/>
              <w:bottom w:val="nil"/>
              <w:right w:val="single" w:sz="8" w:space="0" w:color="auto"/>
            </w:tcBorders>
            <w:shd w:val="clear" w:color="auto" w:fill="auto"/>
            <w:noWrap/>
            <w:vAlign w:val="bottom"/>
            <w:hideMark/>
          </w:tcPr>
          <w:p w14:paraId="298E7C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240" w:type="dxa"/>
            <w:tcBorders>
              <w:top w:val="nil"/>
              <w:left w:val="nil"/>
              <w:bottom w:val="nil"/>
              <w:right w:val="nil"/>
            </w:tcBorders>
            <w:shd w:val="clear" w:color="auto" w:fill="auto"/>
            <w:noWrap/>
            <w:vAlign w:val="bottom"/>
            <w:hideMark/>
          </w:tcPr>
          <w:p w14:paraId="5A4F44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2E0624A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3CB7DF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880" w:type="dxa"/>
            <w:tcBorders>
              <w:top w:val="nil"/>
              <w:left w:val="nil"/>
              <w:bottom w:val="nil"/>
              <w:right w:val="nil"/>
            </w:tcBorders>
            <w:shd w:val="clear" w:color="auto" w:fill="auto"/>
            <w:noWrap/>
            <w:vAlign w:val="bottom"/>
            <w:hideMark/>
          </w:tcPr>
          <w:p w14:paraId="7508CEE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85" w:type="dxa"/>
            <w:tcBorders>
              <w:top w:val="nil"/>
              <w:left w:val="nil"/>
              <w:bottom w:val="nil"/>
              <w:right w:val="nil"/>
            </w:tcBorders>
            <w:shd w:val="clear" w:color="auto" w:fill="auto"/>
            <w:noWrap/>
            <w:vAlign w:val="bottom"/>
            <w:hideMark/>
          </w:tcPr>
          <w:p w14:paraId="6DF5B50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single" w:sz="8" w:space="0" w:color="auto"/>
            </w:tcBorders>
            <w:shd w:val="clear" w:color="auto" w:fill="auto"/>
            <w:noWrap/>
            <w:vAlign w:val="bottom"/>
            <w:hideMark/>
          </w:tcPr>
          <w:p w14:paraId="062FA4C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6CD1B6F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4651C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785" w:type="dxa"/>
            <w:tcBorders>
              <w:top w:val="nil"/>
              <w:left w:val="nil"/>
              <w:bottom w:val="nil"/>
              <w:right w:val="nil"/>
            </w:tcBorders>
            <w:shd w:val="clear" w:color="auto" w:fill="auto"/>
            <w:noWrap/>
            <w:vAlign w:val="bottom"/>
            <w:hideMark/>
          </w:tcPr>
          <w:p w14:paraId="7613082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785" w:type="dxa"/>
            <w:tcBorders>
              <w:top w:val="nil"/>
              <w:left w:val="nil"/>
              <w:bottom w:val="nil"/>
              <w:right w:val="nil"/>
            </w:tcBorders>
            <w:shd w:val="clear" w:color="auto" w:fill="auto"/>
            <w:noWrap/>
            <w:vAlign w:val="bottom"/>
            <w:hideMark/>
          </w:tcPr>
          <w:p w14:paraId="532CEDD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c>
          <w:tcPr>
            <w:tcW w:w="1258" w:type="dxa"/>
            <w:tcBorders>
              <w:top w:val="nil"/>
              <w:left w:val="nil"/>
              <w:bottom w:val="nil"/>
              <w:right w:val="nil"/>
            </w:tcBorders>
            <w:shd w:val="clear" w:color="auto" w:fill="auto"/>
            <w:noWrap/>
            <w:vAlign w:val="bottom"/>
            <w:hideMark/>
          </w:tcPr>
          <w:p w14:paraId="7DAD9F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7" w:type="dxa"/>
            <w:tcBorders>
              <w:top w:val="nil"/>
              <w:left w:val="nil"/>
              <w:bottom w:val="nil"/>
              <w:right w:val="single" w:sz="8" w:space="0" w:color="auto"/>
            </w:tcBorders>
            <w:shd w:val="clear" w:color="auto" w:fill="auto"/>
            <w:noWrap/>
            <w:vAlign w:val="bottom"/>
            <w:hideMark/>
          </w:tcPr>
          <w:p w14:paraId="08D98D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39%</w:t>
            </w:r>
          </w:p>
        </w:tc>
      </w:tr>
      <w:tr w:rsidR="00CA539D" w:rsidRPr="00CA539D" w14:paraId="42DEAE59" w14:textId="77777777" w:rsidTr="00C27AAD">
        <w:trPr>
          <w:trHeight w:val="255"/>
        </w:trPr>
        <w:tc>
          <w:tcPr>
            <w:tcW w:w="1960" w:type="dxa"/>
            <w:tcBorders>
              <w:top w:val="nil"/>
              <w:left w:val="nil"/>
              <w:bottom w:val="nil"/>
              <w:right w:val="nil"/>
            </w:tcBorders>
            <w:shd w:val="clear" w:color="auto" w:fill="auto"/>
            <w:vAlign w:val="bottom"/>
            <w:hideMark/>
          </w:tcPr>
          <w:p w14:paraId="6AA09E6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Counties Manukau</w:t>
            </w:r>
          </w:p>
        </w:tc>
        <w:tc>
          <w:tcPr>
            <w:tcW w:w="785" w:type="dxa"/>
            <w:tcBorders>
              <w:top w:val="nil"/>
              <w:left w:val="single" w:sz="8" w:space="0" w:color="auto"/>
              <w:bottom w:val="nil"/>
              <w:right w:val="nil"/>
            </w:tcBorders>
            <w:shd w:val="clear" w:color="auto" w:fill="auto"/>
            <w:noWrap/>
            <w:vAlign w:val="bottom"/>
            <w:hideMark/>
          </w:tcPr>
          <w:p w14:paraId="2EE8F7A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3A72C57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600F799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4CB7A7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3C92CB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66975C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57BDCB45"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 </w:t>
            </w:r>
          </w:p>
        </w:tc>
        <w:tc>
          <w:tcPr>
            <w:tcW w:w="880" w:type="dxa"/>
            <w:tcBorders>
              <w:top w:val="nil"/>
              <w:left w:val="nil"/>
              <w:bottom w:val="nil"/>
              <w:right w:val="nil"/>
            </w:tcBorders>
            <w:shd w:val="clear" w:color="auto" w:fill="auto"/>
            <w:noWrap/>
            <w:vAlign w:val="bottom"/>
            <w:hideMark/>
          </w:tcPr>
          <w:p w14:paraId="272BFE38"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880" w:type="dxa"/>
            <w:tcBorders>
              <w:top w:val="nil"/>
              <w:left w:val="nil"/>
              <w:bottom w:val="nil"/>
              <w:right w:val="nil"/>
            </w:tcBorders>
            <w:shd w:val="clear" w:color="auto" w:fill="auto"/>
            <w:noWrap/>
            <w:vAlign w:val="bottom"/>
            <w:hideMark/>
          </w:tcPr>
          <w:p w14:paraId="5DC47040"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885" w:type="dxa"/>
            <w:tcBorders>
              <w:top w:val="nil"/>
              <w:left w:val="nil"/>
              <w:bottom w:val="nil"/>
              <w:right w:val="nil"/>
            </w:tcBorders>
            <w:shd w:val="clear" w:color="auto" w:fill="auto"/>
            <w:noWrap/>
            <w:vAlign w:val="bottom"/>
            <w:hideMark/>
          </w:tcPr>
          <w:p w14:paraId="54133325"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880" w:type="dxa"/>
            <w:tcBorders>
              <w:top w:val="nil"/>
              <w:left w:val="nil"/>
              <w:bottom w:val="nil"/>
              <w:right w:val="single" w:sz="8" w:space="0" w:color="auto"/>
            </w:tcBorders>
            <w:shd w:val="clear" w:color="auto" w:fill="auto"/>
            <w:noWrap/>
            <w:vAlign w:val="bottom"/>
            <w:hideMark/>
          </w:tcPr>
          <w:p w14:paraId="7F9E01DB"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 </w:t>
            </w:r>
          </w:p>
        </w:tc>
        <w:tc>
          <w:tcPr>
            <w:tcW w:w="222" w:type="dxa"/>
            <w:tcBorders>
              <w:top w:val="nil"/>
              <w:left w:val="nil"/>
              <w:bottom w:val="nil"/>
              <w:right w:val="nil"/>
            </w:tcBorders>
            <w:shd w:val="clear" w:color="auto" w:fill="auto"/>
            <w:noWrap/>
            <w:vAlign w:val="bottom"/>
            <w:hideMark/>
          </w:tcPr>
          <w:p w14:paraId="6BBA3294"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1335A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0A13133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18D52B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44EEE30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1B87C6B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2ABF26F2" w14:textId="77777777" w:rsidTr="00C27AAD">
        <w:trPr>
          <w:trHeight w:val="255"/>
        </w:trPr>
        <w:tc>
          <w:tcPr>
            <w:tcW w:w="1960" w:type="dxa"/>
            <w:tcBorders>
              <w:top w:val="nil"/>
              <w:left w:val="nil"/>
              <w:bottom w:val="nil"/>
              <w:right w:val="nil"/>
            </w:tcBorders>
            <w:shd w:val="clear" w:color="auto" w:fill="auto"/>
            <w:vAlign w:val="bottom"/>
            <w:hideMark/>
          </w:tcPr>
          <w:p w14:paraId="73D366B1"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Waikato</w:t>
            </w:r>
          </w:p>
        </w:tc>
        <w:tc>
          <w:tcPr>
            <w:tcW w:w="785" w:type="dxa"/>
            <w:tcBorders>
              <w:top w:val="nil"/>
              <w:left w:val="single" w:sz="8" w:space="0" w:color="auto"/>
              <w:bottom w:val="nil"/>
              <w:right w:val="nil"/>
            </w:tcBorders>
            <w:shd w:val="clear" w:color="auto" w:fill="auto"/>
            <w:noWrap/>
            <w:vAlign w:val="bottom"/>
            <w:hideMark/>
          </w:tcPr>
          <w:p w14:paraId="101796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785" w:type="dxa"/>
            <w:tcBorders>
              <w:top w:val="nil"/>
              <w:left w:val="nil"/>
              <w:bottom w:val="nil"/>
              <w:right w:val="nil"/>
            </w:tcBorders>
            <w:shd w:val="clear" w:color="auto" w:fill="auto"/>
            <w:noWrap/>
            <w:vAlign w:val="bottom"/>
            <w:hideMark/>
          </w:tcPr>
          <w:p w14:paraId="73FF26B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785" w:type="dxa"/>
            <w:tcBorders>
              <w:top w:val="nil"/>
              <w:left w:val="nil"/>
              <w:bottom w:val="nil"/>
              <w:right w:val="nil"/>
            </w:tcBorders>
            <w:shd w:val="clear" w:color="auto" w:fill="auto"/>
            <w:noWrap/>
            <w:vAlign w:val="bottom"/>
            <w:hideMark/>
          </w:tcPr>
          <w:p w14:paraId="1E7DAB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1258" w:type="dxa"/>
            <w:tcBorders>
              <w:top w:val="nil"/>
              <w:left w:val="nil"/>
              <w:bottom w:val="nil"/>
              <w:right w:val="nil"/>
            </w:tcBorders>
            <w:shd w:val="clear" w:color="auto" w:fill="auto"/>
            <w:noWrap/>
            <w:vAlign w:val="bottom"/>
            <w:hideMark/>
          </w:tcPr>
          <w:p w14:paraId="5632BA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7" w:type="dxa"/>
            <w:tcBorders>
              <w:top w:val="nil"/>
              <w:left w:val="nil"/>
              <w:bottom w:val="nil"/>
              <w:right w:val="single" w:sz="8" w:space="0" w:color="auto"/>
            </w:tcBorders>
            <w:shd w:val="clear" w:color="auto" w:fill="auto"/>
            <w:noWrap/>
            <w:vAlign w:val="bottom"/>
            <w:hideMark/>
          </w:tcPr>
          <w:p w14:paraId="731A004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w:t>
            </w:r>
          </w:p>
        </w:tc>
        <w:tc>
          <w:tcPr>
            <w:tcW w:w="240" w:type="dxa"/>
            <w:tcBorders>
              <w:top w:val="nil"/>
              <w:left w:val="nil"/>
              <w:bottom w:val="nil"/>
              <w:right w:val="nil"/>
            </w:tcBorders>
            <w:shd w:val="clear" w:color="auto" w:fill="auto"/>
            <w:noWrap/>
            <w:vAlign w:val="bottom"/>
            <w:hideMark/>
          </w:tcPr>
          <w:p w14:paraId="4789DA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0EA3207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23210EB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463E064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5" w:type="dxa"/>
            <w:tcBorders>
              <w:top w:val="nil"/>
              <w:left w:val="nil"/>
              <w:bottom w:val="nil"/>
              <w:right w:val="nil"/>
            </w:tcBorders>
            <w:shd w:val="clear" w:color="auto" w:fill="auto"/>
            <w:noWrap/>
            <w:vAlign w:val="bottom"/>
            <w:hideMark/>
          </w:tcPr>
          <w:p w14:paraId="54849BE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single" w:sz="8" w:space="0" w:color="auto"/>
            </w:tcBorders>
            <w:shd w:val="clear" w:color="auto" w:fill="auto"/>
            <w:noWrap/>
            <w:vAlign w:val="bottom"/>
            <w:hideMark/>
          </w:tcPr>
          <w:p w14:paraId="7E5EB8C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12E370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A5CE0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785" w:type="dxa"/>
            <w:tcBorders>
              <w:top w:val="nil"/>
              <w:left w:val="nil"/>
              <w:bottom w:val="nil"/>
              <w:right w:val="nil"/>
            </w:tcBorders>
            <w:shd w:val="clear" w:color="auto" w:fill="auto"/>
            <w:noWrap/>
            <w:vAlign w:val="bottom"/>
            <w:hideMark/>
          </w:tcPr>
          <w:p w14:paraId="180B9C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785" w:type="dxa"/>
            <w:tcBorders>
              <w:top w:val="nil"/>
              <w:left w:val="nil"/>
              <w:bottom w:val="nil"/>
              <w:right w:val="nil"/>
            </w:tcBorders>
            <w:shd w:val="clear" w:color="auto" w:fill="auto"/>
            <w:noWrap/>
            <w:vAlign w:val="bottom"/>
            <w:hideMark/>
          </w:tcPr>
          <w:p w14:paraId="1078FAF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1258" w:type="dxa"/>
            <w:tcBorders>
              <w:top w:val="nil"/>
              <w:left w:val="nil"/>
              <w:bottom w:val="nil"/>
              <w:right w:val="nil"/>
            </w:tcBorders>
            <w:shd w:val="clear" w:color="auto" w:fill="auto"/>
            <w:noWrap/>
            <w:vAlign w:val="bottom"/>
            <w:hideMark/>
          </w:tcPr>
          <w:p w14:paraId="0C3F9A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87" w:type="dxa"/>
            <w:tcBorders>
              <w:top w:val="nil"/>
              <w:left w:val="nil"/>
              <w:bottom w:val="nil"/>
              <w:right w:val="single" w:sz="8" w:space="0" w:color="auto"/>
            </w:tcBorders>
            <w:shd w:val="clear" w:color="auto" w:fill="auto"/>
            <w:noWrap/>
            <w:vAlign w:val="bottom"/>
            <w:hideMark/>
          </w:tcPr>
          <w:p w14:paraId="7F13841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-39%</w:t>
            </w:r>
          </w:p>
        </w:tc>
      </w:tr>
      <w:tr w:rsidR="00CA539D" w:rsidRPr="00CA539D" w14:paraId="341C02EC" w14:textId="77777777" w:rsidTr="00C27AAD">
        <w:trPr>
          <w:trHeight w:val="255"/>
        </w:trPr>
        <w:tc>
          <w:tcPr>
            <w:tcW w:w="1960" w:type="dxa"/>
            <w:tcBorders>
              <w:top w:val="nil"/>
              <w:left w:val="nil"/>
              <w:bottom w:val="nil"/>
              <w:right w:val="nil"/>
            </w:tcBorders>
            <w:shd w:val="clear" w:color="auto" w:fill="auto"/>
            <w:vAlign w:val="bottom"/>
            <w:hideMark/>
          </w:tcPr>
          <w:p w14:paraId="0245DB9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Bay of Plenty</w:t>
            </w:r>
          </w:p>
        </w:tc>
        <w:tc>
          <w:tcPr>
            <w:tcW w:w="785" w:type="dxa"/>
            <w:tcBorders>
              <w:top w:val="nil"/>
              <w:left w:val="single" w:sz="8" w:space="0" w:color="auto"/>
              <w:bottom w:val="nil"/>
              <w:right w:val="nil"/>
            </w:tcBorders>
            <w:shd w:val="clear" w:color="auto" w:fill="auto"/>
            <w:noWrap/>
            <w:vAlign w:val="bottom"/>
            <w:hideMark/>
          </w:tcPr>
          <w:p w14:paraId="4D0538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5C5DCC0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1569099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79A12ED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378F7B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167AEB0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0498520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628EA2A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150242D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5" w:type="dxa"/>
            <w:tcBorders>
              <w:top w:val="nil"/>
              <w:left w:val="nil"/>
              <w:bottom w:val="nil"/>
              <w:right w:val="nil"/>
            </w:tcBorders>
            <w:shd w:val="clear" w:color="auto" w:fill="auto"/>
            <w:noWrap/>
            <w:vAlign w:val="bottom"/>
            <w:hideMark/>
          </w:tcPr>
          <w:p w14:paraId="12CB4D6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single" w:sz="8" w:space="0" w:color="auto"/>
            </w:tcBorders>
            <w:shd w:val="clear" w:color="auto" w:fill="auto"/>
            <w:noWrap/>
            <w:vAlign w:val="bottom"/>
            <w:hideMark/>
          </w:tcPr>
          <w:p w14:paraId="1C6663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1F061C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87958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7246B5C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1DB8284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3CEDD9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0BCC35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1AC39686" w14:textId="77777777" w:rsidTr="00C27AAD">
        <w:trPr>
          <w:trHeight w:val="255"/>
        </w:trPr>
        <w:tc>
          <w:tcPr>
            <w:tcW w:w="1960" w:type="dxa"/>
            <w:tcBorders>
              <w:top w:val="nil"/>
              <w:left w:val="nil"/>
              <w:bottom w:val="nil"/>
              <w:right w:val="nil"/>
            </w:tcBorders>
            <w:shd w:val="clear" w:color="auto" w:fill="auto"/>
            <w:vAlign w:val="bottom"/>
            <w:hideMark/>
          </w:tcPr>
          <w:p w14:paraId="31A8F15A"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Tairāwhiti</w:t>
            </w:r>
          </w:p>
        </w:tc>
        <w:tc>
          <w:tcPr>
            <w:tcW w:w="785" w:type="dxa"/>
            <w:tcBorders>
              <w:top w:val="nil"/>
              <w:left w:val="single" w:sz="8" w:space="0" w:color="auto"/>
              <w:bottom w:val="nil"/>
              <w:right w:val="nil"/>
            </w:tcBorders>
            <w:shd w:val="clear" w:color="auto" w:fill="auto"/>
            <w:noWrap/>
            <w:vAlign w:val="bottom"/>
            <w:hideMark/>
          </w:tcPr>
          <w:p w14:paraId="393FC6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5EAD82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4178DAD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5471269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13E2C56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7DBACF2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02A954B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3523088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80" w:type="dxa"/>
            <w:tcBorders>
              <w:top w:val="nil"/>
              <w:left w:val="nil"/>
              <w:bottom w:val="nil"/>
              <w:right w:val="nil"/>
            </w:tcBorders>
            <w:shd w:val="clear" w:color="auto" w:fill="auto"/>
            <w:noWrap/>
            <w:vAlign w:val="bottom"/>
            <w:hideMark/>
          </w:tcPr>
          <w:p w14:paraId="1C0C0B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5" w:type="dxa"/>
            <w:tcBorders>
              <w:top w:val="nil"/>
              <w:left w:val="nil"/>
              <w:bottom w:val="nil"/>
              <w:right w:val="nil"/>
            </w:tcBorders>
            <w:shd w:val="clear" w:color="auto" w:fill="auto"/>
            <w:noWrap/>
            <w:vAlign w:val="bottom"/>
            <w:hideMark/>
          </w:tcPr>
          <w:p w14:paraId="15315F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80" w:type="dxa"/>
            <w:tcBorders>
              <w:top w:val="nil"/>
              <w:left w:val="nil"/>
              <w:bottom w:val="nil"/>
              <w:right w:val="single" w:sz="8" w:space="0" w:color="auto"/>
            </w:tcBorders>
            <w:shd w:val="clear" w:color="auto" w:fill="auto"/>
            <w:noWrap/>
            <w:vAlign w:val="bottom"/>
            <w:hideMark/>
          </w:tcPr>
          <w:p w14:paraId="22168B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55E4E5D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952CD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0893A1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2298854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503D503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5B3BA8B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6B3B7CB9" w14:textId="77777777" w:rsidTr="00C27AAD">
        <w:trPr>
          <w:trHeight w:val="255"/>
        </w:trPr>
        <w:tc>
          <w:tcPr>
            <w:tcW w:w="1960" w:type="dxa"/>
            <w:tcBorders>
              <w:top w:val="nil"/>
              <w:left w:val="nil"/>
              <w:bottom w:val="nil"/>
              <w:right w:val="nil"/>
            </w:tcBorders>
            <w:shd w:val="clear" w:color="auto" w:fill="auto"/>
            <w:vAlign w:val="bottom"/>
            <w:hideMark/>
          </w:tcPr>
          <w:p w14:paraId="5C724EB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Taranaki</w:t>
            </w:r>
          </w:p>
        </w:tc>
        <w:tc>
          <w:tcPr>
            <w:tcW w:w="785" w:type="dxa"/>
            <w:tcBorders>
              <w:top w:val="nil"/>
              <w:left w:val="single" w:sz="8" w:space="0" w:color="auto"/>
              <w:bottom w:val="nil"/>
              <w:right w:val="nil"/>
            </w:tcBorders>
            <w:shd w:val="clear" w:color="auto" w:fill="auto"/>
            <w:noWrap/>
            <w:vAlign w:val="bottom"/>
            <w:hideMark/>
          </w:tcPr>
          <w:p w14:paraId="2841EF7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bottom"/>
            <w:hideMark/>
          </w:tcPr>
          <w:p w14:paraId="048C51D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5" w:type="dxa"/>
            <w:tcBorders>
              <w:top w:val="nil"/>
              <w:left w:val="nil"/>
              <w:bottom w:val="nil"/>
              <w:right w:val="nil"/>
            </w:tcBorders>
            <w:shd w:val="clear" w:color="auto" w:fill="auto"/>
            <w:noWrap/>
            <w:vAlign w:val="bottom"/>
            <w:hideMark/>
          </w:tcPr>
          <w:p w14:paraId="162B91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1258" w:type="dxa"/>
            <w:tcBorders>
              <w:top w:val="nil"/>
              <w:left w:val="nil"/>
              <w:bottom w:val="nil"/>
              <w:right w:val="nil"/>
            </w:tcBorders>
            <w:shd w:val="clear" w:color="auto" w:fill="auto"/>
            <w:noWrap/>
            <w:vAlign w:val="bottom"/>
            <w:hideMark/>
          </w:tcPr>
          <w:p w14:paraId="207995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736613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240" w:type="dxa"/>
            <w:tcBorders>
              <w:top w:val="nil"/>
              <w:left w:val="nil"/>
              <w:bottom w:val="nil"/>
              <w:right w:val="nil"/>
            </w:tcBorders>
            <w:shd w:val="clear" w:color="auto" w:fill="auto"/>
            <w:noWrap/>
            <w:vAlign w:val="bottom"/>
            <w:hideMark/>
          </w:tcPr>
          <w:p w14:paraId="2E01F3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1BF1480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1263D8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1B71CE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85" w:type="dxa"/>
            <w:tcBorders>
              <w:top w:val="nil"/>
              <w:left w:val="nil"/>
              <w:bottom w:val="nil"/>
              <w:right w:val="nil"/>
            </w:tcBorders>
            <w:shd w:val="clear" w:color="auto" w:fill="auto"/>
            <w:noWrap/>
            <w:vAlign w:val="bottom"/>
            <w:hideMark/>
          </w:tcPr>
          <w:p w14:paraId="7803FC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single" w:sz="8" w:space="0" w:color="auto"/>
            </w:tcBorders>
            <w:shd w:val="clear" w:color="auto" w:fill="auto"/>
            <w:noWrap/>
            <w:vAlign w:val="bottom"/>
            <w:hideMark/>
          </w:tcPr>
          <w:p w14:paraId="4BECFCA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5DA6153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789E5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103C3A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bottom"/>
            <w:hideMark/>
          </w:tcPr>
          <w:p w14:paraId="71A572C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1258" w:type="dxa"/>
            <w:tcBorders>
              <w:top w:val="nil"/>
              <w:left w:val="nil"/>
              <w:bottom w:val="nil"/>
              <w:right w:val="nil"/>
            </w:tcBorders>
            <w:shd w:val="clear" w:color="auto" w:fill="auto"/>
            <w:noWrap/>
            <w:vAlign w:val="bottom"/>
            <w:hideMark/>
          </w:tcPr>
          <w:p w14:paraId="7330C5C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312172B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38151CCD" w14:textId="77777777" w:rsidTr="00C27AAD">
        <w:trPr>
          <w:trHeight w:val="255"/>
        </w:trPr>
        <w:tc>
          <w:tcPr>
            <w:tcW w:w="1960" w:type="dxa"/>
            <w:tcBorders>
              <w:top w:val="nil"/>
              <w:left w:val="nil"/>
              <w:bottom w:val="nil"/>
              <w:right w:val="nil"/>
            </w:tcBorders>
            <w:shd w:val="clear" w:color="auto" w:fill="auto"/>
            <w:vAlign w:val="bottom"/>
            <w:hideMark/>
          </w:tcPr>
          <w:p w14:paraId="642CAAA8"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Whanganui</w:t>
            </w:r>
          </w:p>
        </w:tc>
        <w:tc>
          <w:tcPr>
            <w:tcW w:w="785" w:type="dxa"/>
            <w:tcBorders>
              <w:top w:val="nil"/>
              <w:left w:val="single" w:sz="8" w:space="0" w:color="auto"/>
              <w:bottom w:val="nil"/>
              <w:right w:val="nil"/>
            </w:tcBorders>
            <w:shd w:val="clear" w:color="auto" w:fill="auto"/>
            <w:noWrap/>
            <w:vAlign w:val="bottom"/>
            <w:hideMark/>
          </w:tcPr>
          <w:p w14:paraId="209BED2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18E526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29F31A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6E3B02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68CC345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7D012E3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315800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181DD18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4AFBC6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5" w:type="dxa"/>
            <w:tcBorders>
              <w:top w:val="nil"/>
              <w:left w:val="nil"/>
              <w:bottom w:val="nil"/>
              <w:right w:val="nil"/>
            </w:tcBorders>
            <w:shd w:val="clear" w:color="auto" w:fill="auto"/>
            <w:noWrap/>
            <w:vAlign w:val="bottom"/>
            <w:hideMark/>
          </w:tcPr>
          <w:p w14:paraId="380512D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single" w:sz="8" w:space="0" w:color="auto"/>
            </w:tcBorders>
            <w:shd w:val="clear" w:color="auto" w:fill="auto"/>
            <w:noWrap/>
            <w:vAlign w:val="bottom"/>
            <w:hideMark/>
          </w:tcPr>
          <w:p w14:paraId="35AF859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29A4A5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C5C001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607B76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7B6C9D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10E11E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276065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12D188F4" w14:textId="77777777" w:rsidTr="00C27AAD">
        <w:trPr>
          <w:trHeight w:val="255"/>
        </w:trPr>
        <w:tc>
          <w:tcPr>
            <w:tcW w:w="1960" w:type="dxa"/>
            <w:tcBorders>
              <w:top w:val="nil"/>
              <w:left w:val="nil"/>
              <w:bottom w:val="nil"/>
              <w:right w:val="nil"/>
            </w:tcBorders>
            <w:shd w:val="clear" w:color="auto" w:fill="auto"/>
            <w:vAlign w:val="bottom"/>
            <w:hideMark/>
          </w:tcPr>
          <w:p w14:paraId="1CFEAE9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Hawke's Bay</w:t>
            </w:r>
          </w:p>
        </w:tc>
        <w:tc>
          <w:tcPr>
            <w:tcW w:w="785" w:type="dxa"/>
            <w:tcBorders>
              <w:top w:val="nil"/>
              <w:left w:val="single" w:sz="8" w:space="0" w:color="auto"/>
              <w:bottom w:val="nil"/>
              <w:right w:val="nil"/>
            </w:tcBorders>
            <w:shd w:val="clear" w:color="auto" w:fill="auto"/>
            <w:noWrap/>
            <w:vAlign w:val="bottom"/>
            <w:hideMark/>
          </w:tcPr>
          <w:p w14:paraId="717C2FE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5" w:type="dxa"/>
            <w:tcBorders>
              <w:top w:val="nil"/>
              <w:left w:val="nil"/>
              <w:bottom w:val="nil"/>
              <w:right w:val="nil"/>
            </w:tcBorders>
            <w:shd w:val="clear" w:color="auto" w:fill="auto"/>
            <w:noWrap/>
            <w:vAlign w:val="bottom"/>
            <w:hideMark/>
          </w:tcPr>
          <w:p w14:paraId="44462CA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532BA8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1258" w:type="dxa"/>
            <w:tcBorders>
              <w:top w:val="nil"/>
              <w:left w:val="nil"/>
              <w:bottom w:val="nil"/>
              <w:right w:val="nil"/>
            </w:tcBorders>
            <w:shd w:val="clear" w:color="auto" w:fill="auto"/>
            <w:noWrap/>
            <w:vAlign w:val="bottom"/>
            <w:hideMark/>
          </w:tcPr>
          <w:p w14:paraId="4CF2126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7DB86C9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272B4D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435577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40D5B61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61B7C6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85" w:type="dxa"/>
            <w:tcBorders>
              <w:top w:val="nil"/>
              <w:left w:val="nil"/>
              <w:bottom w:val="nil"/>
              <w:right w:val="nil"/>
            </w:tcBorders>
            <w:shd w:val="clear" w:color="auto" w:fill="auto"/>
            <w:noWrap/>
            <w:vAlign w:val="bottom"/>
            <w:hideMark/>
          </w:tcPr>
          <w:p w14:paraId="6235F3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single" w:sz="8" w:space="0" w:color="auto"/>
            </w:tcBorders>
            <w:shd w:val="clear" w:color="auto" w:fill="auto"/>
            <w:noWrap/>
            <w:vAlign w:val="bottom"/>
            <w:hideMark/>
          </w:tcPr>
          <w:p w14:paraId="4AC2F61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346777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05389E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5" w:type="dxa"/>
            <w:tcBorders>
              <w:top w:val="nil"/>
              <w:left w:val="nil"/>
              <w:bottom w:val="nil"/>
              <w:right w:val="nil"/>
            </w:tcBorders>
            <w:shd w:val="clear" w:color="auto" w:fill="auto"/>
            <w:noWrap/>
            <w:vAlign w:val="bottom"/>
            <w:hideMark/>
          </w:tcPr>
          <w:p w14:paraId="1FDE68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5" w:type="dxa"/>
            <w:tcBorders>
              <w:top w:val="nil"/>
              <w:left w:val="nil"/>
              <w:bottom w:val="nil"/>
              <w:right w:val="nil"/>
            </w:tcBorders>
            <w:shd w:val="clear" w:color="auto" w:fill="auto"/>
            <w:noWrap/>
            <w:vAlign w:val="bottom"/>
            <w:hideMark/>
          </w:tcPr>
          <w:p w14:paraId="325F447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bottom"/>
            <w:hideMark/>
          </w:tcPr>
          <w:p w14:paraId="0BD383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4C6D292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43E92CCD" w14:textId="77777777" w:rsidTr="00C27AAD">
        <w:trPr>
          <w:trHeight w:val="255"/>
        </w:trPr>
        <w:tc>
          <w:tcPr>
            <w:tcW w:w="1960" w:type="dxa"/>
            <w:tcBorders>
              <w:top w:val="nil"/>
              <w:left w:val="nil"/>
              <w:bottom w:val="nil"/>
              <w:right w:val="nil"/>
            </w:tcBorders>
            <w:shd w:val="clear" w:color="auto" w:fill="auto"/>
            <w:vAlign w:val="bottom"/>
            <w:hideMark/>
          </w:tcPr>
          <w:p w14:paraId="0B7FB7C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MidCentral</w:t>
            </w:r>
          </w:p>
        </w:tc>
        <w:tc>
          <w:tcPr>
            <w:tcW w:w="785" w:type="dxa"/>
            <w:tcBorders>
              <w:top w:val="nil"/>
              <w:left w:val="single" w:sz="8" w:space="0" w:color="auto"/>
              <w:bottom w:val="nil"/>
              <w:right w:val="nil"/>
            </w:tcBorders>
            <w:shd w:val="clear" w:color="auto" w:fill="auto"/>
            <w:noWrap/>
            <w:vAlign w:val="bottom"/>
            <w:hideMark/>
          </w:tcPr>
          <w:p w14:paraId="3DBB38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785" w:type="dxa"/>
            <w:tcBorders>
              <w:top w:val="nil"/>
              <w:left w:val="nil"/>
              <w:bottom w:val="nil"/>
              <w:right w:val="nil"/>
            </w:tcBorders>
            <w:shd w:val="clear" w:color="auto" w:fill="auto"/>
            <w:noWrap/>
            <w:vAlign w:val="bottom"/>
            <w:hideMark/>
          </w:tcPr>
          <w:p w14:paraId="526F5D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785" w:type="dxa"/>
            <w:tcBorders>
              <w:top w:val="nil"/>
              <w:left w:val="nil"/>
              <w:bottom w:val="nil"/>
              <w:right w:val="nil"/>
            </w:tcBorders>
            <w:shd w:val="clear" w:color="auto" w:fill="auto"/>
            <w:noWrap/>
            <w:vAlign w:val="bottom"/>
            <w:hideMark/>
          </w:tcPr>
          <w:p w14:paraId="155DE7D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1258" w:type="dxa"/>
            <w:tcBorders>
              <w:top w:val="nil"/>
              <w:left w:val="nil"/>
              <w:bottom w:val="nil"/>
              <w:right w:val="nil"/>
            </w:tcBorders>
            <w:shd w:val="clear" w:color="auto" w:fill="auto"/>
            <w:noWrap/>
            <w:vAlign w:val="bottom"/>
            <w:hideMark/>
          </w:tcPr>
          <w:p w14:paraId="4E9322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7DA91A2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240" w:type="dxa"/>
            <w:tcBorders>
              <w:top w:val="nil"/>
              <w:left w:val="nil"/>
              <w:bottom w:val="nil"/>
              <w:right w:val="nil"/>
            </w:tcBorders>
            <w:shd w:val="clear" w:color="auto" w:fill="auto"/>
            <w:noWrap/>
            <w:vAlign w:val="bottom"/>
            <w:hideMark/>
          </w:tcPr>
          <w:p w14:paraId="5B5E4F4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4C13EDF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80" w:type="dxa"/>
            <w:tcBorders>
              <w:top w:val="nil"/>
              <w:left w:val="nil"/>
              <w:bottom w:val="nil"/>
              <w:right w:val="nil"/>
            </w:tcBorders>
            <w:shd w:val="clear" w:color="auto" w:fill="auto"/>
            <w:noWrap/>
            <w:vAlign w:val="bottom"/>
            <w:hideMark/>
          </w:tcPr>
          <w:p w14:paraId="339C3BA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880" w:type="dxa"/>
            <w:tcBorders>
              <w:top w:val="nil"/>
              <w:left w:val="nil"/>
              <w:bottom w:val="nil"/>
              <w:right w:val="nil"/>
            </w:tcBorders>
            <w:shd w:val="clear" w:color="auto" w:fill="auto"/>
            <w:noWrap/>
            <w:vAlign w:val="bottom"/>
            <w:hideMark/>
          </w:tcPr>
          <w:p w14:paraId="0BA8336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5" w:type="dxa"/>
            <w:tcBorders>
              <w:top w:val="nil"/>
              <w:left w:val="nil"/>
              <w:bottom w:val="nil"/>
              <w:right w:val="nil"/>
            </w:tcBorders>
            <w:shd w:val="clear" w:color="auto" w:fill="auto"/>
            <w:noWrap/>
            <w:vAlign w:val="bottom"/>
            <w:hideMark/>
          </w:tcPr>
          <w:p w14:paraId="4EC7EA4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880" w:type="dxa"/>
            <w:tcBorders>
              <w:top w:val="nil"/>
              <w:left w:val="nil"/>
              <w:bottom w:val="nil"/>
              <w:right w:val="single" w:sz="8" w:space="0" w:color="auto"/>
            </w:tcBorders>
            <w:shd w:val="clear" w:color="auto" w:fill="auto"/>
            <w:noWrap/>
            <w:vAlign w:val="bottom"/>
            <w:hideMark/>
          </w:tcPr>
          <w:p w14:paraId="6674728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1C5B584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7555E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785" w:type="dxa"/>
            <w:tcBorders>
              <w:top w:val="nil"/>
              <w:left w:val="nil"/>
              <w:bottom w:val="nil"/>
              <w:right w:val="nil"/>
            </w:tcBorders>
            <w:shd w:val="clear" w:color="auto" w:fill="auto"/>
            <w:noWrap/>
            <w:vAlign w:val="bottom"/>
            <w:hideMark/>
          </w:tcPr>
          <w:p w14:paraId="211AFB2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785" w:type="dxa"/>
            <w:tcBorders>
              <w:top w:val="nil"/>
              <w:left w:val="nil"/>
              <w:bottom w:val="nil"/>
              <w:right w:val="nil"/>
            </w:tcBorders>
            <w:shd w:val="clear" w:color="auto" w:fill="auto"/>
            <w:noWrap/>
            <w:vAlign w:val="bottom"/>
            <w:hideMark/>
          </w:tcPr>
          <w:p w14:paraId="2321226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1258" w:type="dxa"/>
            <w:tcBorders>
              <w:top w:val="nil"/>
              <w:left w:val="nil"/>
              <w:bottom w:val="nil"/>
              <w:right w:val="nil"/>
            </w:tcBorders>
            <w:shd w:val="clear" w:color="auto" w:fill="auto"/>
            <w:noWrap/>
            <w:vAlign w:val="bottom"/>
            <w:hideMark/>
          </w:tcPr>
          <w:p w14:paraId="493124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7D4E67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r>
      <w:tr w:rsidR="00CA539D" w:rsidRPr="00CA539D" w14:paraId="62AD878C" w14:textId="77777777" w:rsidTr="00C27AAD">
        <w:trPr>
          <w:trHeight w:val="255"/>
        </w:trPr>
        <w:tc>
          <w:tcPr>
            <w:tcW w:w="1960" w:type="dxa"/>
            <w:tcBorders>
              <w:top w:val="nil"/>
              <w:left w:val="nil"/>
              <w:bottom w:val="nil"/>
              <w:right w:val="nil"/>
            </w:tcBorders>
            <w:shd w:val="clear" w:color="auto" w:fill="auto"/>
            <w:vAlign w:val="bottom"/>
            <w:hideMark/>
          </w:tcPr>
          <w:p w14:paraId="6368949B"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Wairarapa</w:t>
            </w:r>
          </w:p>
        </w:tc>
        <w:tc>
          <w:tcPr>
            <w:tcW w:w="785" w:type="dxa"/>
            <w:tcBorders>
              <w:top w:val="nil"/>
              <w:left w:val="single" w:sz="8" w:space="0" w:color="auto"/>
              <w:bottom w:val="nil"/>
              <w:right w:val="nil"/>
            </w:tcBorders>
            <w:shd w:val="clear" w:color="auto" w:fill="auto"/>
            <w:noWrap/>
            <w:vAlign w:val="bottom"/>
            <w:hideMark/>
          </w:tcPr>
          <w:p w14:paraId="3E19D9D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5" w:type="dxa"/>
            <w:tcBorders>
              <w:top w:val="nil"/>
              <w:left w:val="nil"/>
              <w:bottom w:val="nil"/>
              <w:right w:val="nil"/>
            </w:tcBorders>
            <w:shd w:val="clear" w:color="auto" w:fill="auto"/>
            <w:noWrap/>
            <w:vAlign w:val="bottom"/>
            <w:hideMark/>
          </w:tcPr>
          <w:p w14:paraId="00C818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1760D43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1258" w:type="dxa"/>
            <w:tcBorders>
              <w:top w:val="nil"/>
              <w:left w:val="nil"/>
              <w:bottom w:val="nil"/>
              <w:right w:val="nil"/>
            </w:tcBorders>
            <w:shd w:val="clear" w:color="auto" w:fill="auto"/>
            <w:noWrap/>
            <w:vAlign w:val="bottom"/>
            <w:hideMark/>
          </w:tcPr>
          <w:p w14:paraId="78B9590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799874B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68C2373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7DCD35B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449357B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63981EC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5" w:type="dxa"/>
            <w:tcBorders>
              <w:top w:val="nil"/>
              <w:left w:val="nil"/>
              <w:bottom w:val="nil"/>
              <w:right w:val="nil"/>
            </w:tcBorders>
            <w:shd w:val="clear" w:color="auto" w:fill="auto"/>
            <w:noWrap/>
            <w:vAlign w:val="bottom"/>
            <w:hideMark/>
          </w:tcPr>
          <w:p w14:paraId="5DE2A83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single" w:sz="8" w:space="0" w:color="auto"/>
            </w:tcBorders>
            <w:shd w:val="clear" w:color="auto" w:fill="auto"/>
            <w:noWrap/>
            <w:vAlign w:val="bottom"/>
            <w:hideMark/>
          </w:tcPr>
          <w:p w14:paraId="5B5B34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54EA63D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F0446B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221A4C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660118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bottom"/>
            <w:hideMark/>
          </w:tcPr>
          <w:p w14:paraId="530D6A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44C55D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5B1C1168" w14:textId="77777777" w:rsidTr="00C27AAD">
        <w:trPr>
          <w:trHeight w:val="255"/>
        </w:trPr>
        <w:tc>
          <w:tcPr>
            <w:tcW w:w="1960" w:type="dxa"/>
            <w:tcBorders>
              <w:top w:val="nil"/>
              <w:left w:val="nil"/>
              <w:bottom w:val="nil"/>
              <w:right w:val="nil"/>
            </w:tcBorders>
            <w:shd w:val="clear" w:color="auto" w:fill="auto"/>
            <w:vAlign w:val="bottom"/>
            <w:hideMark/>
          </w:tcPr>
          <w:p w14:paraId="3635F787"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Capital &amp; Coast</w:t>
            </w:r>
          </w:p>
        </w:tc>
        <w:tc>
          <w:tcPr>
            <w:tcW w:w="785" w:type="dxa"/>
            <w:tcBorders>
              <w:top w:val="nil"/>
              <w:left w:val="single" w:sz="8" w:space="0" w:color="auto"/>
              <w:bottom w:val="nil"/>
              <w:right w:val="nil"/>
            </w:tcBorders>
            <w:shd w:val="clear" w:color="auto" w:fill="auto"/>
            <w:noWrap/>
            <w:vAlign w:val="bottom"/>
            <w:hideMark/>
          </w:tcPr>
          <w:p w14:paraId="4F65BE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785" w:type="dxa"/>
            <w:tcBorders>
              <w:top w:val="nil"/>
              <w:left w:val="nil"/>
              <w:bottom w:val="nil"/>
              <w:right w:val="nil"/>
            </w:tcBorders>
            <w:shd w:val="clear" w:color="auto" w:fill="auto"/>
            <w:noWrap/>
            <w:vAlign w:val="bottom"/>
            <w:hideMark/>
          </w:tcPr>
          <w:p w14:paraId="0D4CE0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nil"/>
              <w:right w:val="nil"/>
            </w:tcBorders>
            <w:shd w:val="clear" w:color="auto" w:fill="auto"/>
            <w:noWrap/>
            <w:vAlign w:val="bottom"/>
            <w:hideMark/>
          </w:tcPr>
          <w:p w14:paraId="595312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1258" w:type="dxa"/>
            <w:tcBorders>
              <w:top w:val="nil"/>
              <w:left w:val="nil"/>
              <w:bottom w:val="nil"/>
              <w:right w:val="nil"/>
            </w:tcBorders>
            <w:shd w:val="clear" w:color="auto" w:fill="auto"/>
            <w:noWrap/>
            <w:vAlign w:val="bottom"/>
            <w:hideMark/>
          </w:tcPr>
          <w:p w14:paraId="62FC7C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0B349DF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240" w:type="dxa"/>
            <w:tcBorders>
              <w:top w:val="nil"/>
              <w:left w:val="nil"/>
              <w:bottom w:val="nil"/>
              <w:right w:val="nil"/>
            </w:tcBorders>
            <w:shd w:val="clear" w:color="auto" w:fill="auto"/>
            <w:noWrap/>
            <w:vAlign w:val="bottom"/>
            <w:hideMark/>
          </w:tcPr>
          <w:p w14:paraId="7C9D01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2E5C91A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304BEF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80" w:type="dxa"/>
            <w:tcBorders>
              <w:top w:val="nil"/>
              <w:left w:val="nil"/>
              <w:bottom w:val="nil"/>
              <w:right w:val="nil"/>
            </w:tcBorders>
            <w:shd w:val="clear" w:color="auto" w:fill="auto"/>
            <w:noWrap/>
            <w:vAlign w:val="bottom"/>
            <w:hideMark/>
          </w:tcPr>
          <w:p w14:paraId="6C3D95F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5" w:type="dxa"/>
            <w:tcBorders>
              <w:top w:val="nil"/>
              <w:left w:val="nil"/>
              <w:bottom w:val="nil"/>
              <w:right w:val="nil"/>
            </w:tcBorders>
            <w:shd w:val="clear" w:color="auto" w:fill="auto"/>
            <w:noWrap/>
            <w:vAlign w:val="bottom"/>
            <w:hideMark/>
          </w:tcPr>
          <w:p w14:paraId="11B057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single" w:sz="8" w:space="0" w:color="auto"/>
            </w:tcBorders>
            <w:shd w:val="clear" w:color="auto" w:fill="auto"/>
            <w:noWrap/>
            <w:vAlign w:val="bottom"/>
            <w:hideMark/>
          </w:tcPr>
          <w:p w14:paraId="352C64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031BF3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252F5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785" w:type="dxa"/>
            <w:tcBorders>
              <w:top w:val="nil"/>
              <w:left w:val="nil"/>
              <w:bottom w:val="nil"/>
              <w:right w:val="nil"/>
            </w:tcBorders>
            <w:shd w:val="clear" w:color="auto" w:fill="auto"/>
            <w:noWrap/>
            <w:vAlign w:val="bottom"/>
            <w:hideMark/>
          </w:tcPr>
          <w:p w14:paraId="239185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5" w:type="dxa"/>
            <w:tcBorders>
              <w:top w:val="nil"/>
              <w:left w:val="nil"/>
              <w:bottom w:val="nil"/>
              <w:right w:val="nil"/>
            </w:tcBorders>
            <w:shd w:val="clear" w:color="auto" w:fill="auto"/>
            <w:noWrap/>
            <w:vAlign w:val="bottom"/>
            <w:hideMark/>
          </w:tcPr>
          <w:p w14:paraId="20AE9F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1258" w:type="dxa"/>
            <w:tcBorders>
              <w:top w:val="nil"/>
              <w:left w:val="nil"/>
              <w:bottom w:val="nil"/>
              <w:right w:val="nil"/>
            </w:tcBorders>
            <w:shd w:val="clear" w:color="auto" w:fill="auto"/>
            <w:noWrap/>
            <w:vAlign w:val="bottom"/>
            <w:hideMark/>
          </w:tcPr>
          <w:p w14:paraId="661F87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62A7D1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r>
      <w:tr w:rsidR="00CA539D" w:rsidRPr="00CA539D" w14:paraId="73570AA8" w14:textId="77777777" w:rsidTr="00C27AAD">
        <w:trPr>
          <w:trHeight w:val="255"/>
        </w:trPr>
        <w:tc>
          <w:tcPr>
            <w:tcW w:w="1960" w:type="dxa"/>
            <w:tcBorders>
              <w:top w:val="nil"/>
              <w:left w:val="nil"/>
              <w:bottom w:val="nil"/>
              <w:right w:val="nil"/>
            </w:tcBorders>
            <w:shd w:val="clear" w:color="auto" w:fill="auto"/>
            <w:vAlign w:val="bottom"/>
            <w:hideMark/>
          </w:tcPr>
          <w:p w14:paraId="5ED4A5A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Nelson Marlborough</w:t>
            </w:r>
          </w:p>
        </w:tc>
        <w:tc>
          <w:tcPr>
            <w:tcW w:w="785" w:type="dxa"/>
            <w:tcBorders>
              <w:top w:val="nil"/>
              <w:left w:val="single" w:sz="8" w:space="0" w:color="auto"/>
              <w:bottom w:val="nil"/>
              <w:right w:val="nil"/>
            </w:tcBorders>
            <w:shd w:val="clear" w:color="auto" w:fill="auto"/>
            <w:noWrap/>
            <w:vAlign w:val="bottom"/>
            <w:hideMark/>
          </w:tcPr>
          <w:p w14:paraId="1EE521C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nil"/>
              <w:right w:val="nil"/>
            </w:tcBorders>
            <w:shd w:val="clear" w:color="auto" w:fill="auto"/>
            <w:noWrap/>
            <w:vAlign w:val="bottom"/>
            <w:hideMark/>
          </w:tcPr>
          <w:p w14:paraId="574DF5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5" w:type="dxa"/>
            <w:tcBorders>
              <w:top w:val="nil"/>
              <w:left w:val="nil"/>
              <w:bottom w:val="nil"/>
              <w:right w:val="nil"/>
            </w:tcBorders>
            <w:shd w:val="clear" w:color="auto" w:fill="auto"/>
            <w:noWrap/>
            <w:vAlign w:val="bottom"/>
            <w:hideMark/>
          </w:tcPr>
          <w:p w14:paraId="64CF6B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1258" w:type="dxa"/>
            <w:tcBorders>
              <w:top w:val="nil"/>
              <w:left w:val="nil"/>
              <w:bottom w:val="nil"/>
              <w:right w:val="nil"/>
            </w:tcBorders>
            <w:shd w:val="clear" w:color="auto" w:fill="auto"/>
            <w:noWrap/>
            <w:vAlign w:val="bottom"/>
            <w:hideMark/>
          </w:tcPr>
          <w:p w14:paraId="0451F1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bottom"/>
            <w:hideMark/>
          </w:tcPr>
          <w:p w14:paraId="569D57E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62%</w:t>
            </w:r>
          </w:p>
        </w:tc>
        <w:tc>
          <w:tcPr>
            <w:tcW w:w="240" w:type="dxa"/>
            <w:tcBorders>
              <w:top w:val="nil"/>
              <w:left w:val="nil"/>
              <w:bottom w:val="nil"/>
              <w:right w:val="nil"/>
            </w:tcBorders>
            <w:shd w:val="clear" w:color="auto" w:fill="auto"/>
            <w:noWrap/>
            <w:vAlign w:val="bottom"/>
            <w:hideMark/>
          </w:tcPr>
          <w:p w14:paraId="6D41567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vAlign w:val="bottom"/>
            <w:hideMark/>
          </w:tcPr>
          <w:p w14:paraId="7E9ED32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80" w:type="dxa"/>
            <w:tcBorders>
              <w:top w:val="nil"/>
              <w:left w:val="nil"/>
              <w:bottom w:val="nil"/>
              <w:right w:val="nil"/>
            </w:tcBorders>
            <w:shd w:val="clear" w:color="auto" w:fill="auto"/>
            <w:vAlign w:val="bottom"/>
            <w:hideMark/>
          </w:tcPr>
          <w:p w14:paraId="2E170A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80" w:type="dxa"/>
            <w:tcBorders>
              <w:top w:val="nil"/>
              <w:left w:val="nil"/>
              <w:bottom w:val="nil"/>
              <w:right w:val="nil"/>
            </w:tcBorders>
            <w:shd w:val="clear" w:color="auto" w:fill="auto"/>
            <w:vAlign w:val="bottom"/>
            <w:hideMark/>
          </w:tcPr>
          <w:p w14:paraId="44E8BBC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85" w:type="dxa"/>
            <w:tcBorders>
              <w:top w:val="nil"/>
              <w:left w:val="nil"/>
              <w:bottom w:val="nil"/>
              <w:right w:val="nil"/>
            </w:tcBorders>
            <w:shd w:val="clear" w:color="auto" w:fill="auto"/>
            <w:vAlign w:val="bottom"/>
            <w:hideMark/>
          </w:tcPr>
          <w:p w14:paraId="2F78D0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80" w:type="dxa"/>
            <w:tcBorders>
              <w:top w:val="nil"/>
              <w:left w:val="nil"/>
              <w:bottom w:val="nil"/>
              <w:right w:val="single" w:sz="8" w:space="0" w:color="auto"/>
            </w:tcBorders>
            <w:shd w:val="clear" w:color="auto" w:fill="auto"/>
            <w:noWrap/>
            <w:vAlign w:val="bottom"/>
            <w:hideMark/>
          </w:tcPr>
          <w:p w14:paraId="48E5BCD0"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 </w:t>
            </w:r>
          </w:p>
        </w:tc>
        <w:tc>
          <w:tcPr>
            <w:tcW w:w="222" w:type="dxa"/>
            <w:tcBorders>
              <w:top w:val="nil"/>
              <w:left w:val="nil"/>
              <w:bottom w:val="nil"/>
              <w:right w:val="nil"/>
            </w:tcBorders>
            <w:shd w:val="clear" w:color="auto" w:fill="auto"/>
            <w:noWrap/>
            <w:vAlign w:val="bottom"/>
            <w:hideMark/>
          </w:tcPr>
          <w:p w14:paraId="3089609D"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14C33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nil"/>
              <w:right w:val="nil"/>
            </w:tcBorders>
            <w:shd w:val="clear" w:color="auto" w:fill="auto"/>
            <w:noWrap/>
            <w:vAlign w:val="bottom"/>
            <w:hideMark/>
          </w:tcPr>
          <w:p w14:paraId="036D798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85" w:type="dxa"/>
            <w:tcBorders>
              <w:top w:val="nil"/>
              <w:left w:val="nil"/>
              <w:bottom w:val="nil"/>
              <w:right w:val="nil"/>
            </w:tcBorders>
            <w:shd w:val="clear" w:color="auto" w:fill="auto"/>
            <w:noWrap/>
            <w:vAlign w:val="bottom"/>
            <w:hideMark/>
          </w:tcPr>
          <w:p w14:paraId="19DCE3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1258" w:type="dxa"/>
            <w:tcBorders>
              <w:top w:val="nil"/>
              <w:left w:val="nil"/>
              <w:bottom w:val="nil"/>
              <w:right w:val="nil"/>
            </w:tcBorders>
            <w:shd w:val="clear" w:color="auto" w:fill="auto"/>
            <w:noWrap/>
            <w:vAlign w:val="bottom"/>
            <w:hideMark/>
          </w:tcPr>
          <w:p w14:paraId="4A1AFCB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7" w:type="dxa"/>
            <w:tcBorders>
              <w:top w:val="nil"/>
              <w:left w:val="nil"/>
              <w:bottom w:val="nil"/>
              <w:right w:val="single" w:sz="8" w:space="0" w:color="auto"/>
            </w:tcBorders>
            <w:shd w:val="clear" w:color="auto" w:fill="auto"/>
            <w:noWrap/>
            <w:vAlign w:val="bottom"/>
            <w:hideMark/>
          </w:tcPr>
          <w:p w14:paraId="085D03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75%</w:t>
            </w:r>
          </w:p>
        </w:tc>
      </w:tr>
      <w:tr w:rsidR="00CA539D" w:rsidRPr="00CA539D" w14:paraId="1AF054D2" w14:textId="77777777" w:rsidTr="00C27AAD">
        <w:trPr>
          <w:trHeight w:val="255"/>
        </w:trPr>
        <w:tc>
          <w:tcPr>
            <w:tcW w:w="1960" w:type="dxa"/>
            <w:tcBorders>
              <w:top w:val="nil"/>
              <w:left w:val="nil"/>
              <w:bottom w:val="nil"/>
              <w:right w:val="nil"/>
            </w:tcBorders>
            <w:shd w:val="clear" w:color="auto" w:fill="auto"/>
            <w:vAlign w:val="bottom"/>
            <w:hideMark/>
          </w:tcPr>
          <w:p w14:paraId="6D40C33E"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West Coast</w:t>
            </w:r>
          </w:p>
        </w:tc>
        <w:tc>
          <w:tcPr>
            <w:tcW w:w="785" w:type="dxa"/>
            <w:tcBorders>
              <w:top w:val="nil"/>
              <w:left w:val="single" w:sz="8" w:space="0" w:color="auto"/>
              <w:bottom w:val="nil"/>
              <w:right w:val="nil"/>
            </w:tcBorders>
            <w:shd w:val="clear" w:color="auto" w:fill="auto"/>
            <w:noWrap/>
            <w:vAlign w:val="bottom"/>
            <w:hideMark/>
          </w:tcPr>
          <w:p w14:paraId="688F17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547B40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176351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58" w:type="dxa"/>
            <w:tcBorders>
              <w:top w:val="nil"/>
              <w:left w:val="nil"/>
              <w:bottom w:val="nil"/>
              <w:right w:val="nil"/>
            </w:tcBorders>
            <w:shd w:val="clear" w:color="auto" w:fill="auto"/>
            <w:noWrap/>
            <w:vAlign w:val="bottom"/>
            <w:hideMark/>
          </w:tcPr>
          <w:p w14:paraId="582AC1B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7B5736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5BC306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63E3A0C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2E9B667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1AB6558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5" w:type="dxa"/>
            <w:tcBorders>
              <w:top w:val="nil"/>
              <w:left w:val="nil"/>
              <w:bottom w:val="nil"/>
              <w:right w:val="nil"/>
            </w:tcBorders>
            <w:shd w:val="clear" w:color="auto" w:fill="auto"/>
            <w:noWrap/>
            <w:vAlign w:val="bottom"/>
            <w:hideMark/>
          </w:tcPr>
          <w:p w14:paraId="5FFB9F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single" w:sz="8" w:space="0" w:color="auto"/>
            </w:tcBorders>
            <w:shd w:val="clear" w:color="auto" w:fill="auto"/>
            <w:noWrap/>
            <w:vAlign w:val="bottom"/>
            <w:hideMark/>
          </w:tcPr>
          <w:p w14:paraId="5333A5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7F5204B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88C40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079106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61A1A9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58" w:type="dxa"/>
            <w:tcBorders>
              <w:top w:val="nil"/>
              <w:left w:val="nil"/>
              <w:bottom w:val="nil"/>
              <w:right w:val="nil"/>
            </w:tcBorders>
            <w:shd w:val="clear" w:color="auto" w:fill="auto"/>
            <w:noWrap/>
            <w:vAlign w:val="bottom"/>
            <w:hideMark/>
          </w:tcPr>
          <w:p w14:paraId="11ED24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518CA05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23FD06FA" w14:textId="77777777" w:rsidTr="00C27AAD">
        <w:trPr>
          <w:trHeight w:val="255"/>
        </w:trPr>
        <w:tc>
          <w:tcPr>
            <w:tcW w:w="1960" w:type="dxa"/>
            <w:tcBorders>
              <w:top w:val="nil"/>
              <w:left w:val="nil"/>
              <w:bottom w:val="nil"/>
              <w:right w:val="nil"/>
            </w:tcBorders>
            <w:shd w:val="clear" w:color="auto" w:fill="auto"/>
            <w:vAlign w:val="bottom"/>
            <w:hideMark/>
          </w:tcPr>
          <w:p w14:paraId="10F2B1A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Canterbury</w:t>
            </w:r>
          </w:p>
        </w:tc>
        <w:tc>
          <w:tcPr>
            <w:tcW w:w="785" w:type="dxa"/>
            <w:tcBorders>
              <w:top w:val="nil"/>
              <w:left w:val="single" w:sz="8" w:space="0" w:color="auto"/>
              <w:bottom w:val="nil"/>
              <w:right w:val="nil"/>
            </w:tcBorders>
            <w:shd w:val="clear" w:color="auto" w:fill="auto"/>
            <w:noWrap/>
            <w:vAlign w:val="bottom"/>
            <w:hideMark/>
          </w:tcPr>
          <w:p w14:paraId="4995A0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785" w:type="dxa"/>
            <w:tcBorders>
              <w:top w:val="nil"/>
              <w:left w:val="nil"/>
              <w:bottom w:val="nil"/>
              <w:right w:val="nil"/>
            </w:tcBorders>
            <w:shd w:val="clear" w:color="auto" w:fill="auto"/>
            <w:noWrap/>
            <w:vAlign w:val="bottom"/>
            <w:hideMark/>
          </w:tcPr>
          <w:p w14:paraId="0C4099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785" w:type="dxa"/>
            <w:tcBorders>
              <w:top w:val="nil"/>
              <w:left w:val="nil"/>
              <w:bottom w:val="nil"/>
              <w:right w:val="nil"/>
            </w:tcBorders>
            <w:shd w:val="clear" w:color="auto" w:fill="auto"/>
            <w:noWrap/>
            <w:vAlign w:val="bottom"/>
            <w:hideMark/>
          </w:tcPr>
          <w:p w14:paraId="253B9F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1258" w:type="dxa"/>
            <w:tcBorders>
              <w:top w:val="nil"/>
              <w:left w:val="nil"/>
              <w:bottom w:val="nil"/>
              <w:right w:val="nil"/>
            </w:tcBorders>
            <w:shd w:val="clear" w:color="auto" w:fill="auto"/>
            <w:noWrap/>
            <w:vAlign w:val="bottom"/>
            <w:hideMark/>
          </w:tcPr>
          <w:p w14:paraId="7B62B1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145126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240" w:type="dxa"/>
            <w:tcBorders>
              <w:top w:val="nil"/>
              <w:left w:val="nil"/>
              <w:bottom w:val="nil"/>
              <w:right w:val="nil"/>
            </w:tcBorders>
            <w:shd w:val="clear" w:color="auto" w:fill="auto"/>
            <w:noWrap/>
            <w:vAlign w:val="bottom"/>
            <w:hideMark/>
          </w:tcPr>
          <w:p w14:paraId="083036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noWrap/>
            <w:vAlign w:val="bottom"/>
            <w:hideMark/>
          </w:tcPr>
          <w:p w14:paraId="3CA0D76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880" w:type="dxa"/>
            <w:tcBorders>
              <w:top w:val="nil"/>
              <w:left w:val="nil"/>
              <w:bottom w:val="nil"/>
              <w:right w:val="nil"/>
            </w:tcBorders>
            <w:shd w:val="clear" w:color="auto" w:fill="auto"/>
            <w:noWrap/>
            <w:vAlign w:val="bottom"/>
            <w:hideMark/>
          </w:tcPr>
          <w:p w14:paraId="017589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nil"/>
            </w:tcBorders>
            <w:shd w:val="clear" w:color="auto" w:fill="auto"/>
            <w:noWrap/>
            <w:vAlign w:val="bottom"/>
            <w:hideMark/>
          </w:tcPr>
          <w:p w14:paraId="1529CF7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85" w:type="dxa"/>
            <w:tcBorders>
              <w:top w:val="nil"/>
              <w:left w:val="nil"/>
              <w:bottom w:val="nil"/>
              <w:right w:val="nil"/>
            </w:tcBorders>
            <w:shd w:val="clear" w:color="auto" w:fill="auto"/>
            <w:noWrap/>
            <w:vAlign w:val="bottom"/>
            <w:hideMark/>
          </w:tcPr>
          <w:p w14:paraId="0008F6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nil"/>
              <w:right w:val="single" w:sz="8" w:space="0" w:color="auto"/>
            </w:tcBorders>
            <w:shd w:val="clear" w:color="auto" w:fill="auto"/>
            <w:noWrap/>
            <w:vAlign w:val="bottom"/>
            <w:hideMark/>
          </w:tcPr>
          <w:p w14:paraId="72EF060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56C6BC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14CB9E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785" w:type="dxa"/>
            <w:tcBorders>
              <w:top w:val="nil"/>
              <w:left w:val="nil"/>
              <w:bottom w:val="nil"/>
              <w:right w:val="nil"/>
            </w:tcBorders>
            <w:shd w:val="clear" w:color="auto" w:fill="auto"/>
            <w:noWrap/>
            <w:vAlign w:val="bottom"/>
            <w:hideMark/>
          </w:tcPr>
          <w:p w14:paraId="1783DE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785" w:type="dxa"/>
            <w:tcBorders>
              <w:top w:val="nil"/>
              <w:left w:val="nil"/>
              <w:bottom w:val="nil"/>
              <w:right w:val="nil"/>
            </w:tcBorders>
            <w:shd w:val="clear" w:color="auto" w:fill="auto"/>
            <w:noWrap/>
            <w:vAlign w:val="bottom"/>
            <w:hideMark/>
          </w:tcPr>
          <w:p w14:paraId="3900A3E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1258" w:type="dxa"/>
            <w:tcBorders>
              <w:top w:val="nil"/>
              <w:left w:val="nil"/>
              <w:bottom w:val="nil"/>
              <w:right w:val="nil"/>
            </w:tcBorders>
            <w:shd w:val="clear" w:color="auto" w:fill="auto"/>
            <w:noWrap/>
            <w:vAlign w:val="bottom"/>
            <w:hideMark/>
          </w:tcPr>
          <w:p w14:paraId="689D81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7D904D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r>
      <w:tr w:rsidR="00CA539D" w:rsidRPr="00CA539D" w14:paraId="696178BD" w14:textId="77777777" w:rsidTr="00C27AAD">
        <w:trPr>
          <w:trHeight w:val="255"/>
        </w:trPr>
        <w:tc>
          <w:tcPr>
            <w:tcW w:w="1960" w:type="dxa"/>
            <w:tcBorders>
              <w:top w:val="nil"/>
              <w:left w:val="nil"/>
              <w:bottom w:val="nil"/>
              <w:right w:val="nil"/>
            </w:tcBorders>
            <w:shd w:val="clear" w:color="auto" w:fill="auto"/>
            <w:vAlign w:val="bottom"/>
            <w:hideMark/>
          </w:tcPr>
          <w:p w14:paraId="3D0160FD"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 Canterbury</w:t>
            </w:r>
          </w:p>
        </w:tc>
        <w:tc>
          <w:tcPr>
            <w:tcW w:w="785" w:type="dxa"/>
            <w:tcBorders>
              <w:top w:val="nil"/>
              <w:left w:val="single" w:sz="8" w:space="0" w:color="auto"/>
              <w:bottom w:val="nil"/>
              <w:right w:val="nil"/>
            </w:tcBorders>
            <w:shd w:val="clear" w:color="auto" w:fill="auto"/>
            <w:noWrap/>
            <w:vAlign w:val="bottom"/>
            <w:hideMark/>
          </w:tcPr>
          <w:p w14:paraId="78F29E4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0EAEF7D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5" w:type="dxa"/>
            <w:tcBorders>
              <w:top w:val="nil"/>
              <w:left w:val="nil"/>
              <w:bottom w:val="nil"/>
              <w:right w:val="nil"/>
            </w:tcBorders>
            <w:shd w:val="clear" w:color="auto" w:fill="auto"/>
            <w:noWrap/>
            <w:vAlign w:val="bottom"/>
            <w:hideMark/>
          </w:tcPr>
          <w:p w14:paraId="6967AC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1258" w:type="dxa"/>
            <w:tcBorders>
              <w:top w:val="nil"/>
              <w:left w:val="nil"/>
              <w:bottom w:val="nil"/>
              <w:right w:val="nil"/>
            </w:tcBorders>
            <w:shd w:val="clear" w:color="auto" w:fill="auto"/>
            <w:noWrap/>
            <w:vAlign w:val="bottom"/>
            <w:hideMark/>
          </w:tcPr>
          <w:p w14:paraId="49586F6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60B73E6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70E1C9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nil"/>
              <w:right w:val="nil"/>
            </w:tcBorders>
            <w:shd w:val="clear" w:color="auto" w:fill="auto"/>
            <w:vAlign w:val="bottom"/>
            <w:hideMark/>
          </w:tcPr>
          <w:p w14:paraId="210712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80" w:type="dxa"/>
            <w:tcBorders>
              <w:top w:val="nil"/>
              <w:left w:val="nil"/>
              <w:bottom w:val="nil"/>
              <w:right w:val="nil"/>
            </w:tcBorders>
            <w:shd w:val="clear" w:color="auto" w:fill="auto"/>
            <w:vAlign w:val="bottom"/>
            <w:hideMark/>
          </w:tcPr>
          <w:p w14:paraId="274DCF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80" w:type="dxa"/>
            <w:tcBorders>
              <w:top w:val="nil"/>
              <w:left w:val="nil"/>
              <w:bottom w:val="nil"/>
              <w:right w:val="nil"/>
            </w:tcBorders>
            <w:shd w:val="clear" w:color="auto" w:fill="auto"/>
            <w:vAlign w:val="bottom"/>
            <w:hideMark/>
          </w:tcPr>
          <w:p w14:paraId="6F27D8F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85" w:type="dxa"/>
            <w:tcBorders>
              <w:top w:val="nil"/>
              <w:left w:val="nil"/>
              <w:bottom w:val="nil"/>
              <w:right w:val="nil"/>
            </w:tcBorders>
            <w:shd w:val="clear" w:color="auto" w:fill="auto"/>
            <w:vAlign w:val="bottom"/>
            <w:hideMark/>
          </w:tcPr>
          <w:p w14:paraId="66BB11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880" w:type="dxa"/>
            <w:tcBorders>
              <w:top w:val="nil"/>
              <w:left w:val="nil"/>
              <w:bottom w:val="nil"/>
              <w:right w:val="single" w:sz="8" w:space="0" w:color="auto"/>
            </w:tcBorders>
            <w:shd w:val="clear" w:color="auto" w:fill="auto"/>
            <w:vAlign w:val="bottom"/>
            <w:hideMark/>
          </w:tcPr>
          <w:p w14:paraId="319C893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5D48D1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D9FE93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0AC3560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5" w:type="dxa"/>
            <w:tcBorders>
              <w:top w:val="nil"/>
              <w:left w:val="nil"/>
              <w:bottom w:val="nil"/>
              <w:right w:val="nil"/>
            </w:tcBorders>
            <w:shd w:val="clear" w:color="auto" w:fill="auto"/>
            <w:noWrap/>
            <w:vAlign w:val="bottom"/>
            <w:hideMark/>
          </w:tcPr>
          <w:p w14:paraId="02C8ED7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1258" w:type="dxa"/>
            <w:tcBorders>
              <w:top w:val="nil"/>
              <w:left w:val="nil"/>
              <w:bottom w:val="nil"/>
              <w:right w:val="nil"/>
            </w:tcBorders>
            <w:shd w:val="clear" w:color="auto" w:fill="auto"/>
            <w:noWrap/>
            <w:vAlign w:val="bottom"/>
            <w:hideMark/>
          </w:tcPr>
          <w:p w14:paraId="714BBA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0131AA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4E06C6A9" w14:textId="77777777" w:rsidTr="00C27AAD">
        <w:trPr>
          <w:trHeight w:val="270"/>
        </w:trPr>
        <w:tc>
          <w:tcPr>
            <w:tcW w:w="1960" w:type="dxa"/>
            <w:tcBorders>
              <w:top w:val="nil"/>
              <w:left w:val="nil"/>
              <w:bottom w:val="nil"/>
              <w:right w:val="nil"/>
            </w:tcBorders>
            <w:shd w:val="clear" w:color="auto" w:fill="auto"/>
            <w:vAlign w:val="bottom"/>
            <w:hideMark/>
          </w:tcPr>
          <w:p w14:paraId="5B61EB6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Southern</w:t>
            </w:r>
          </w:p>
        </w:tc>
        <w:tc>
          <w:tcPr>
            <w:tcW w:w="785" w:type="dxa"/>
            <w:tcBorders>
              <w:top w:val="nil"/>
              <w:left w:val="single" w:sz="8" w:space="0" w:color="auto"/>
              <w:bottom w:val="single" w:sz="8" w:space="0" w:color="auto"/>
              <w:right w:val="nil"/>
            </w:tcBorders>
            <w:shd w:val="clear" w:color="auto" w:fill="auto"/>
            <w:noWrap/>
            <w:vAlign w:val="bottom"/>
            <w:hideMark/>
          </w:tcPr>
          <w:p w14:paraId="56901C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785" w:type="dxa"/>
            <w:tcBorders>
              <w:top w:val="nil"/>
              <w:left w:val="nil"/>
              <w:bottom w:val="single" w:sz="8" w:space="0" w:color="auto"/>
              <w:right w:val="nil"/>
            </w:tcBorders>
            <w:shd w:val="clear" w:color="auto" w:fill="auto"/>
            <w:noWrap/>
            <w:vAlign w:val="bottom"/>
            <w:hideMark/>
          </w:tcPr>
          <w:p w14:paraId="71A2CE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785" w:type="dxa"/>
            <w:tcBorders>
              <w:top w:val="nil"/>
              <w:left w:val="nil"/>
              <w:bottom w:val="single" w:sz="8" w:space="0" w:color="auto"/>
              <w:right w:val="nil"/>
            </w:tcBorders>
            <w:shd w:val="clear" w:color="auto" w:fill="auto"/>
            <w:noWrap/>
            <w:vAlign w:val="bottom"/>
            <w:hideMark/>
          </w:tcPr>
          <w:p w14:paraId="0DE5F4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w:t>
            </w:r>
          </w:p>
        </w:tc>
        <w:tc>
          <w:tcPr>
            <w:tcW w:w="1258" w:type="dxa"/>
            <w:tcBorders>
              <w:top w:val="nil"/>
              <w:left w:val="nil"/>
              <w:bottom w:val="single" w:sz="8" w:space="0" w:color="auto"/>
              <w:right w:val="nil"/>
            </w:tcBorders>
            <w:shd w:val="clear" w:color="auto" w:fill="auto"/>
            <w:noWrap/>
            <w:vAlign w:val="bottom"/>
            <w:hideMark/>
          </w:tcPr>
          <w:p w14:paraId="49E5CAB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single" w:sz="8" w:space="0" w:color="auto"/>
              <w:right w:val="single" w:sz="8" w:space="0" w:color="auto"/>
            </w:tcBorders>
            <w:shd w:val="clear" w:color="auto" w:fill="auto"/>
            <w:noWrap/>
            <w:vAlign w:val="bottom"/>
            <w:hideMark/>
          </w:tcPr>
          <w:p w14:paraId="0F9F3B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240" w:type="dxa"/>
            <w:tcBorders>
              <w:top w:val="nil"/>
              <w:left w:val="nil"/>
              <w:bottom w:val="nil"/>
              <w:right w:val="nil"/>
            </w:tcBorders>
            <w:shd w:val="clear" w:color="auto" w:fill="auto"/>
            <w:noWrap/>
            <w:vAlign w:val="bottom"/>
            <w:hideMark/>
          </w:tcPr>
          <w:p w14:paraId="6AB6C5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single" w:sz="8" w:space="0" w:color="auto"/>
              <w:bottom w:val="single" w:sz="8" w:space="0" w:color="auto"/>
              <w:right w:val="nil"/>
            </w:tcBorders>
            <w:shd w:val="clear" w:color="auto" w:fill="auto"/>
            <w:noWrap/>
            <w:vAlign w:val="bottom"/>
            <w:hideMark/>
          </w:tcPr>
          <w:p w14:paraId="00C736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880" w:type="dxa"/>
            <w:tcBorders>
              <w:top w:val="nil"/>
              <w:left w:val="nil"/>
              <w:bottom w:val="single" w:sz="8" w:space="0" w:color="auto"/>
              <w:right w:val="nil"/>
            </w:tcBorders>
            <w:shd w:val="clear" w:color="auto" w:fill="auto"/>
            <w:noWrap/>
            <w:vAlign w:val="bottom"/>
            <w:hideMark/>
          </w:tcPr>
          <w:p w14:paraId="7587933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880" w:type="dxa"/>
            <w:tcBorders>
              <w:top w:val="nil"/>
              <w:left w:val="nil"/>
              <w:bottom w:val="single" w:sz="8" w:space="0" w:color="auto"/>
              <w:right w:val="nil"/>
            </w:tcBorders>
            <w:shd w:val="clear" w:color="auto" w:fill="auto"/>
            <w:noWrap/>
            <w:vAlign w:val="bottom"/>
            <w:hideMark/>
          </w:tcPr>
          <w:p w14:paraId="6D2828F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885" w:type="dxa"/>
            <w:tcBorders>
              <w:top w:val="nil"/>
              <w:left w:val="nil"/>
              <w:bottom w:val="single" w:sz="8" w:space="0" w:color="auto"/>
              <w:right w:val="nil"/>
            </w:tcBorders>
            <w:shd w:val="clear" w:color="auto" w:fill="auto"/>
            <w:noWrap/>
            <w:vAlign w:val="bottom"/>
            <w:hideMark/>
          </w:tcPr>
          <w:p w14:paraId="38B915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80" w:type="dxa"/>
            <w:tcBorders>
              <w:top w:val="nil"/>
              <w:left w:val="nil"/>
              <w:bottom w:val="single" w:sz="8" w:space="0" w:color="auto"/>
              <w:right w:val="single" w:sz="8" w:space="0" w:color="auto"/>
            </w:tcBorders>
            <w:shd w:val="clear" w:color="auto" w:fill="auto"/>
            <w:noWrap/>
            <w:vAlign w:val="bottom"/>
            <w:hideMark/>
          </w:tcPr>
          <w:p w14:paraId="2F86339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4A76D53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4BDE8E4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85" w:type="dxa"/>
            <w:tcBorders>
              <w:top w:val="nil"/>
              <w:left w:val="nil"/>
              <w:bottom w:val="single" w:sz="8" w:space="0" w:color="auto"/>
              <w:right w:val="nil"/>
            </w:tcBorders>
            <w:shd w:val="clear" w:color="auto" w:fill="auto"/>
            <w:noWrap/>
            <w:vAlign w:val="bottom"/>
            <w:hideMark/>
          </w:tcPr>
          <w:p w14:paraId="3403FC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785" w:type="dxa"/>
            <w:tcBorders>
              <w:top w:val="nil"/>
              <w:left w:val="nil"/>
              <w:bottom w:val="single" w:sz="8" w:space="0" w:color="auto"/>
              <w:right w:val="nil"/>
            </w:tcBorders>
            <w:shd w:val="clear" w:color="auto" w:fill="auto"/>
            <w:noWrap/>
            <w:vAlign w:val="bottom"/>
            <w:hideMark/>
          </w:tcPr>
          <w:p w14:paraId="180CC07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1258" w:type="dxa"/>
            <w:tcBorders>
              <w:top w:val="nil"/>
              <w:left w:val="nil"/>
              <w:bottom w:val="single" w:sz="8" w:space="0" w:color="auto"/>
              <w:right w:val="nil"/>
            </w:tcBorders>
            <w:shd w:val="clear" w:color="auto" w:fill="auto"/>
            <w:noWrap/>
            <w:vAlign w:val="bottom"/>
            <w:hideMark/>
          </w:tcPr>
          <w:p w14:paraId="3C4141B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single" w:sz="8" w:space="0" w:color="auto"/>
              <w:right w:val="single" w:sz="8" w:space="0" w:color="auto"/>
            </w:tcBorders>
            <w:shd w:val="clear" w:color="auto" w:fill="auto"/>
            <w:noWrap/>
            <w:vAlign w:val="bottom"/>
            <w:hideMark/>
          </w:tcPr>
          <w:p w14:paraId="2E820BA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r>
      <w:tr w:rsidR="00CA539D" w:rsidRPr="00CA539D" w14:paraId="3E2B4FE7" w14:textId="77777777" w:rsidTr="00C27AAD">
        <w:trPr>
          <w:trHeight w:val="255"/>
        </w:trPr>
        <w:tc>
          <w:tcPr>
            <w:tcW w:w="1960" w:type="dxa"/>
            <w:tcBorders>
              <w:top w:val="nil"/>
              <w:left w:val="nil"/>
              <w:bottom w:val="nil"/>
              <w:right w:val="nil"/>
            </w:tcBorders>
            <w:shd w:val="clear" w:color="auto" w:fill="auto"/>
            <w:vAlign w:val="bottom"/>
            <w:hideMark/>
          </w:tcPr>
          <w:p w14:paraId="750020ED"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Grand Total</w:t>
            </w:r>
          </w:p>
        </w:tc>
        <w:tc>
          <w:tcPr>
            <w:tcW w:w="785" w:type="dxa"/>
            <w:tcBorders>
              <w:top w:val="nil"/>
              <w:left w:val="nil"/>
              <w:bottom w:val="nil"/>
              <w:right w:val="nil"/>
            </w:tcBorders>
            <w:shd w:val="clear" w:color="auto" w:fill="auto"/>
            <w:noWrap/>
            <w:vAlign w:val="bottom"/>
            <w:hideMark/>
          </w:tcPr>
          <w:p w14:paraId="20FC14A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273</w:t>
            </w:r>
          </w:p>
        </w:tc>
        <w:tc>
          <w:tcPr>
            <w:tcW w:w="785" w:type="dxa"/>
            <w:tcBorders>
              <w:top w:val="nil"/>
              <w:left w:val="nil"/>
              <w:bottom w:val="nil"/>
              <w:right w:val="nil"/>
            </w:tcBorders>
            <w:shd w:val="clear" w:color="auto" w:fill="auto"/>
            <w:noWrap/>
            <w:vAlign w:val="bottom"/>
            <w:hideMark/>
          </w:tcPr>
          <w:p w14:paraId="01B0AA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282</w:t>
            </w:r>
          </w:p>
        </w:tc>
        <w:tc>
          <w:tcPr>
            <w:tcW w:w="785" w:type="dxa"/>
            <w:tcBorders>
              <w:top w:val="nil"/>
              <w:left w:val="nil"/>
              <w:bottom w:val="nil"/>
              <w:right w:val="nil"/>
            </w:tcBorders>
            <w:shd w:val="clear" w:color="auto" w:fill="auto"/>
            <w:noWrap/>
            <w:vAlign w:val="bottom"/>
            <w:hideMark/>
          </w:tcPr>
          <w:p w14:paraId="719632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311</w:t>
            </w:r>
          </w:p>
        </w:tc>
        <w:tc>
          <w:tcPr>
            <w:tcW w:w="1258" w:type="dxa"/>
            <w:tcBorders>
              <w:top w:val="nil"/>
              <w:left w:val="nil"/>
              <w:bottom w:val="nil"/>
              <w:right w:val="nil"/>
            </w:tcBorders>
            <w:shd w:val="clear" w:color="auto" w:fill="auto"/>
            <w:noWrap/>
            <w:vAlign w:val="bottom"/>
            <w:hideMark/>
          </w:tcPr>
          <w:p w14:paraId="2A2C728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787" w:type="dxa"/>
            <w:tcBorders>
              <w:top w:val="nil"/>
              <w:left w:val="nil"/>
              <w:bottom w:val="nil"/>
              <w:right w:val="nil"/>
            </w:tcBorders>
            <w:shd w:val="clear" w:color="auto" w:fill="auto"/>
            <w:noWrap/>
            <w:vAlign w:val="bottom"/>
            <w:hideMark/>
          </w:tcPr>
          <w:p w14:paraId="0631CFD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240" w:type="dxa"/>
            <w:tcBorders>
              <w:top w:val="nil"/>
              <w:left w:val="nil"/>
              <w:bottom w:val="nil"/>
              <w:right w:val="nil"/>
            </w:tcBorders>
            <w:shd w:val="clear" w:color="auto" w:fill="auto"/>
            <w:noWrap/>
            <w:vAlign w:val="bottom"/>
            <w:hideMark/>
          </w:tcPr>
          <w:p w14:paraId="3FFFA3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80" w:type="dxa"/>
            <w:tcBorders>
              <w:top w:val="nil"/>
              <w:left w:val="nil"/>
              <w:bottom w:val="nil"/>
              <w:right w:val="nil"/>
            </w:tcBorders>
            <w:shd w:val="clear" w:color="auto" w:fill="auto"/>
            <w:noWrap/>
            <w:vAlign w:val="bottom"/>
            <w:hideMark/>
          </w:tcPr>
          <w:p w14:paraId="4D3EC5B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880" w:type="dxa"/>
            <w:tcBorders>
              <w:top w:val="nil"/>
              <w:left w:val="nil"/>
              <w:bottom w:val="nil"/>
              <w:right w:val="nil"/>
            </w:tcBorders>
            <w:shd w:val="clear" w:color="auto" w:fill="auto"/>
            <w:noWrap/>
            <w:vAlign w:val="bottom"/>
            <w:hideMark/>
          </w:tcPr>
          <w:p w14:paraId="7C346C5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w:t>
            </w:r>
          </w:p>
        </w:tc>
        <w:tc>
          <w:tcPr>
            <w:tcW w:w="880" w:type="dxa"/>
            <w:tcBorders>
              <w:top w:val="nil"/>
              <w:left w:val="nil"/>
              <w:bottom w:val="nil"/>
              <w:right w:val="nil"/>
            </w:tcBorders>
            <w:shd w:val="clear" w:color="auto" w:fill="auto"/>
            <w:noWrap/>
            <w:vAlign w:val="bottom"/>
            <w:hideMark/>
          </w:tcPr>
          <w:p w14:paraId="022D95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885" w:type="dxa"/>
            <w:tcBorders>
              <w:top w:val="nil"/>
              <w:left w:val="nil"/>
              <w:bottom w:val="nil"/>
              <w:right w:val="nil"/>
            </w:tcBorders>
            <w:shd w:val="clear" w:color="auto" w:fill="auto"/>
            <w:noWrap/>
            <w:vAlign w:val="bottom"/>
            <w:hideMark/>
          </w:tcPr>
          <w:p w14:paraId="29C2DED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880" w:type="dxa"/>
            <w:tcBorders>
              <w:top w:val="nil"/>
              <w:left w:val="nil"/>
              <w:bottom w:val="nil"/>
              <w:right w:val="nil"/>
            </w:tcBorders>
            <w:shd w:val="clear" w:color="auto" w:fill="auto"/>
            <w:noWrap/>
            <w:vAlign w:val="bottom"/>
            <w:hideMark/>
          </w:tcPr>
          <w:p w14:paraId="33EC836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222" w:type="dxa"/>
            <w:tcBorders>
              <w:top w:val="nil"/>
              <w:left w:val="nil"/>
              <w:bottom w:val="nil"/>
              <w:right w:val="nil"/>
            </w:tcBorders>
            <w:shd w:val="clear" w:color="auto" w:fill="auto"/>
            <w:noWrap/>
            <w:vAlign w:val="bottom"/>
            <w:hideMark/>
          </w:tcPr>
          <w:p w14:paraId="1378E8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207B21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255</w:t>
            </w:r>
          </w:p>
        </w:tc>
        <w:tc>
          <w:tcPr>
            <w:tcW w:w="785" w:type="dxa"/>
            <w:tcBorders>
              <w:top w:val="nil"/>
              <w:left w:val="nil"/>
              <w:bottom w:val="nil"/>
              <w:right w:val="nil"/>
            </w:tcBorders>
            <w:shd w:val="clear" w:color="auto" w:fill="auto"/>
            <w:noWrap/>
            <w:vAlign w:val="bottom"/>
            <w:hideMark/>
          </w:tcPr>
          <w:p w14:paraId="2EBA764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256</w:t>
            </w:r>
          </w:p>
        </w:tc>
        <w:tc>
          <w:tcPr>
            <w:tcW w:w="785" w:type="dxa"/>
            <w:tcBorders>
              <w:top w:val="nil"/>
              <w:left w:val="nil"/>
              <w:bottom w:val="nil"/>
              <w:right w:val="nil"/>
            </w:tcBorders>
            <w:shd w:val="clear" w:color="auto" w:fill="auto"/>
            <w:noWrap/>
            <w:vAlign w:val="bottom"/>
            <w:hideMark/>
          </w:tcPr>
          <w:p w14:paraId="42581E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288</w:t>
            </w:r>
          </w:p>
        </w:tc>
        <w:tc>
          <w:tcPr>
            <w:tcW w:w="1258" w:type="dxa"/>
            <w:tcBorders>
              <w:top w:val="nil"/>
              <w:left w:val="nil"/>
              <w:bottom w:val="nil"/>
              <w:right w:val="nil"/>
            </w:tcBorders>
            <w:shd w:val="clear" w:color="auto" w:fill="auto"/>
            <w:noWrap/>
            <w:vAlign w:val="bottom"/>
            <w:hideMark/>
          </w:tcPr>
          <w:p w14:paraId="4990D1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787" w:type="dxa"/>
            <w:tcBorders>
              <w:top w:val="nil"/>
              <w:left w:val="nil"/>
              <w:bottom w:val="nil"/>
              <w:right w:val="nil"/>
            </w:tcBorders>
            <w:shd w:val="clear" w:color="auto" w:fill="auto"/>
            <w:noWrap/>
            <w:vAlign w:val="bottom"/>
            <w:hideMark/>
          </w:tcPr>
          <w:p w14:paraId="53BABE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r>
    </w:tbl>
    <w:p w14:paraId="31CBAA49" w14:textId="53D6F520" w:rsidR="00CA539D" w:rsidRDefault="00CA539D" w:rsidP="0095150B">
      <w:pPr>
        <w:sectPr w:rsidR="00CA539D" w:rsidSect="00726DF2">
          <w:pgSz w:w="16838" w:h="11906" w:orient="landscape"/>
          <w:pgMar w:top="720" w:right="720" w:bottom="720" w:left="720" w:header="708" w:footer="708" w:gutter="0"/>
          <w:cols w:space="708"/>
          <w:docGrid w:linePitch="360"/>
        </w:sectPr>
      </w:pPr>
    </w:p>
    <w:p w14:paraId="6D5072E1" w14:textId="77777777" w:rsidR="0095150B" w:rsidRDefault="0095150B" w:rsidP="0095150B">
      <w:pPr>
        <w:pStyle w:val="Heading1"/>
      </w:pPr>
      <w:bookmarkStart w:id="20" w:name="_Toc41410749"/>
      <w:bookmarkStart w:id="21" w:name="_Toc41474446"/>
      <w:bookmarkStart w:id="22" w:name="_Toc44506729"/>
      <w:r>
        <w:lastRenderedPageBreak/>
        <w:t>Medical oncology</w:t>
      </w:r>
      <w:bookmarkEnd w:id="20"/>
      <w:bookmarkEnd w:id="21"/>
      <w:bookmarkEnd w:id="22"/>
    </w:p>
    <w:p w14:paraId="42542311" w14:textId="77777777" w:rsidR="0095150B" w:rsidRDefault="0095150B" w:rsidP="0095150B">
      <w:pPr>
        <w:pStyle w:val="Heading2"/>
      </w:pPr>
      <w:r>
        <w:t>Notes on data</w:t>
      </w:r>
    </w:p>
    <w:p w14:paraId="30D20A6F" w14:textId="567E1700" w:rsidR="0095150B" w:rsidRDefault="0095150B" w:rsidP="0095150B">
      <w:pPr>
        <w:pStyle w:val="ListParagraph"/>
        <w:numPr>
          <w:ilvl w:val="0"/>
          <w:numId w:val="31"/>
        </w:numPr>
      </w:pPr>
      <w:r w:rsidRPr="00F7692E">
        <w:t>Extracted from</w:t>
      </w:r>
      <w:r>
        <w:t xml:space="preserve"> </w:t>
      </w:r>
      <w:r w:rsidRPr="00F7692E">
        <w:t>National Non-admitted patient collection (Outpatient collection)</w:t>
      </w:r>
      <w:r>
        <w:t xml:space="preserve"> </w:t>
      </w:r>
      <w:r w:rsidR="008B4E12">
        <w:t xml:space="preserve">and National Minimum Dataset (inpatient) </w:t>
      </w:r>
      <w:r>
        <w:t xml:space="preserve">on </w:t>
      </w:r>
      <w:r w:rsidR="000D2CF4">
        <w:t>29 June 2020</w:t>
      </w:r>
      <w:r>
        <w:t>.</w:t>
      </w:r>
    </w:p>
    <w:p w14:paraId="04E71434" w14:textId="77777777" w:rsidR="0095150B" w:rsidRDefault="0095150B" w:rsidP="0095150B">
      <w:pPr>
        <w:pStyle w:val="ListParagraph"/>
        <w:numPr>
          <w:ilvl w:val="0"/>
          <w:numId w:val="31"/>
        </w:numPr>
      </w:pPr>
      <w:r>
        <w:t xml:space="preserve">First specialist assessment (FSA) reflects counts of first attendance for specialist medical oncology assessment. </w:t>
      </w:r>
    </w:p>
    <w:p w14:paraId="2FFEB422" w14:textId="09C11624" w:rsidR="0095150B" w:rsidRDefault="0095150B" w:rsidP="0095150B">
      <w:pPr>
        <w:pStyle w:val="ListParagraph"/>
        <w:numPr>
          <w:ilvl w:val="0"/>
          <w:numId w:val="31"/>
        </w:numPr>
      </w:pPr>
      <w:r>
        <w:t xml:space="preserve">IV chemotherapy reflects </w:t>
      </w:r>
      <w:r w:rsidRPr="00F7692E">
        <w:t xml:space="preserve">appointments for </w:t>
      </w:r>
      <w:r>
        <w:t>outpatient</w:t>
      </w:r>
      <w:r w:rsidR="00112467">
        <w:t xml:space="preserve"> and inpatient</w:t>
      </w:r>
      <w:r>
        <w:t xml:space="preserve"> for </w:t>
      </w:r>
      <w:r w:rsidRPr="00F7692E">
        <w:t>non-haematolog</w:t>
      </w:r>
      <w:r>
        <w:t>ical indications.</w:t>
      </w:r>
    </w:p>
    <w:p w14:paraId="58F4219D" w14:textId="382F53C2" w:rsidR="00115D74" w:rsidRDefault="0095150B" w:rsidP="00115D74">
      <w:pPr>
        <w:pStyle w:val="ListParagraph"/>
        <w:numPr>
          <w:ilvl w:val="0"/>
          <w:numId w:val="31"/>
        </w:numPr>
      </w:pPr>
      <w:r>
        <w:t xml:space="preserve">Technical information: FSA </w:t>
      </w:r>
      <w:r w:rsidRPr="00CE1A01">
        <w:t>(PUC M50020</w:t>
      </w:r>
      <w:r>
        <w:t xml:space="preserve">), </w:t>
      </w:r>
      <w:r w:rsidRPr="00F7692E">
        <w:t>IV chemo</w:t>
      </w:r>
      <w:r>
        <w:t>therapy</w:t>
      </w:r>
      <w:r w:rsidRPr="00F7692E">
        <w:t xml:space="preserve"> (</w:t>
      </w:r>
      <w:r>
        <w:t>PUC</w:t>
      </w:r>
      <w:r w:rsidRPr="00F7692E">
        <w:t xml:space="preserve"> MS02009)</w:t>
      </w:r>
    </w:p>
    <w:p w14:paraId="0AACFDF7" w14:textId="22E002E7" w:rsidR="00634EF0" w:rsidRDefault="00634EF0" w:rsidP="00115D74">
      <w:pPr>
        <w:pStyle w:val="ListParagraph"/>
        <w:numPr>
          <w:ilvl w:val="0"/>
          <w:numId w:val="31"/>
        </w:numPr>
      </w:pPr>
      <w:r>
        <w:t>Excludes Non-DHB Providers.</w:t>
      </w:r>
    </w:p>
    <w:p w14:paraId="7338338B" w14:textId="5CAFF5A6" w:rsidR="00115D74" w:rsidRDefault="00115D74" w:rsidP="00081FD0">
      <w:pPr>
        <w:pStyle w:val="Heading2"/>
      </w:pPr>
      <w:r w:rsidRPr="00115D74">
        <w:t>F</w:t>
      </w:r>
      <w:r w:rsidR="002053DF">
        <w:t xml:space="preserve">irst specialist </w:t>
      </w:r>
      <w:r w:rsidR="009B5883">
        <w:t>assessments</w:t>
      </w:r>
    </w:p>
    <w:tbl>
      <w:tblPr>
        <w:tblW w:w="15622" w:type="dxa"/>
        <w:tblLook w:val="04A0" w:firstRow="1" w:lastRow="0" w:firstColumn="1" w:lastColumn="0" w:noHBand="0" w:noVBand="1"/>
      </w:tblPr>
      <w:tblGrid>
        <w:gridCol w:w="1960"/>
        <w:gridCol w:w="785"/>
        <w:gridCol w:w="785"/>
        <w:gridCol w:w="785"/>
        <w:gridCol w:w="1258"/>
        <w:gridCol w:w="787"/>
        <w:gridCol w:w="240"/>
        <w:gridCol w:w="785"/>
        <w:gridCol w:w="785"/>
        <w:gridCol w:w="785"/>
        <w:gridCol w:w="1258"/>
        <w:gridCol w:w="787"/>
        <w:gridCol w:w="222"/>
        <w:gridCol w:w="785"/>
        <w:gridCol w:w="785"/>
        <w:gridCol w:w="785"/>
        <w:gridCol w:w="1258"/>
        <w:gridCol w:w="787"/>
      </w:tblGrid>
      <w:tr w:rsidR="00CA539D" w:rsidRPr="00CA539D" w14:paraId="67533819" w14:textId="77777777" w:rsidTr="00C27AAD">
        <w:trPr>
          <w:trHeight w:val="255"/>
        </w:trPr>
        <w:tc>
          <w:tcPr>
            <w:tcW w:w="1960" w:type="dxa"/>
            <w:tcBorders>
              <w:top w:val="nil"/>
              <w:left w:val="nil"/>
              <w:bottom w:val="nil"/>
              <w:right w:val="nil"/>
            </w:tcBorders>
            <w:shd w:val="clear" w:color="auto" w:fill="auto"/>
            <w:noWrap/>
            <w:vAlign w:val="bottom"/>
            <w:hideMark/>
          </w:tcPr>
          <w:p w14:paraId="0E74BC3A" w14:textId="77777777" w:rsidR="00CA539D" w:rsidRPr="00CA539D" w:rsidRDefault="00CA539D" w:rsidP="00CA539D">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2F65C4B4"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6E37F9BD"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7474CB62"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Māori</w:t>
            </w:r>
          </w:p>
        </w:tc>
        <w:tc>
          <w:tcPr>
            <w:tcW w:w="222" w:type="dxa"/>
            <w:tcBorders>
              <w:top w:val="nil"/>
              <w:left w:val="nil"/>
              <w:bottom w:val="nil"/>
              <w:right w:val="nil"/>
            </w:tcBorders>
            <w:shd w:val="clear" w:color="auto" w:fill="auto"/>
            <w:noWrap/>
            <w:vAlign w:val="bottom"/>
            <w:hideMark/>
          </w:tcPr>
          <w:p w14:paraId="3FAB5507"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2AE9D313"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Non-Māori / Non-Pacific</w:t>
            </w:r>
          </w:p>
        </w:tc>
      </w:tr>
      <w:tr w:rsidR="00CA539D" w:rsidRPr="00CA539D" w14:paraId="35C35802" w14:textId="77777777" w:rsidTr="00C27AAD">
        <w:trPr>
          <w:trHeight w:val="300"/>
        </w:trPr>
        <w:tc>
          <w:tcPr>
            <w:tcW w:w="1960" w:type="dxa"/>
            <w:tcBorders>
              <w:top w:val="nil"/>
              <w:left w:val="nil"/>
              <w:bottom w:val="nil"/>
              <w:right w:val="nil"/>
            </w:tcBorders>
            <w:shd w:val="clear" w:color="auto" w:fill="auto"/>
            <w:noWrap/>
            <w:vAlign w:val="bottom"/>
            <w:hideMark/>
          </w:tcPr>
          <w:p w14:paraId="7E9BF9C2"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40C990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0FABC14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4B22482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7D3638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243226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22" w:type="dxa"/>
            <w:tcBorders>
              <w:top w:val="nil"/>
              <w:left w:val="nil"/>
              <w:bottom w:val="nil"/>
              <w:right w:val="nil"/>
            </w:tcBorders>
            <w:shd w:val="clear" w:color="auto" w:fill="auto"/>
            <w:noWrap/>
            <w:vAlign w:val="bottom"/>
            <w:hideMark/>
          </w:tcPr>
          <w:p w14:paraId="32F9E18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374D79B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324254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r>
      <w:tr w:rsidR="00CA539D" w:rsidRPr="00CA539D" w14:paraId="59BE7B46" w14:textId="77777777" w:rsidTr="00C27AAD">
        <w:trPr>
          <w:trHeight w:val="255"/>
        </w:trPr>
        <w:tc>
          <w:tcPr>
            <w:tcW w:w="1960" w:type="dxa"/>
            <w:tcBorders>
              <w:top w:val="nil"/>
              <w:left w:val="nil"/>
              <w:bottom w:val="nil"/>
              <w:right w:val="nil"/>
            </w:tcBorders>
            <w:shd w:val="clear" w:color="auto" w:fill="auto"/>
            <w:noWrap/>
            <w:vAlign w:val="bottom"/>
            <w:hideMark/>
          </w:tcPr>
          <w:p w14:paraId="2214265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tcBorders>
              <w:top w:val="nil"/>
              <w:left w:val="nil"/>
              <w:bottom w:val="nil"/>
              <w:right w:val="nil"/>
            </w:tcBorders>
            <w:vAlign w:val="center"/>
            <w:hideMark/>
          </w:tcPr>
          <w:p w14:paraId="7A1064E5"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61FB9E59"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0CF6B199"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6F07F852"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1FCE5568"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49AF34BF"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6187658B"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224F5D64"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r>
      <w:tr w:rsidR="00CA539D" w:rsidRPr="00CA539D" w14:paraId="5823B775" w14:textId="77777777" w:rsidTr="00C27AAD">
        <w:trPr>
          <w:trHeight w:val="270"/>
        </w:trPr>
        <w:tc>
          <w:tcPr>
            <w:tcW w:w="1960" w:type="dxa"/>
            <w:tcBorders>
              <w:top w:val="nil"/>
              <w:left w:val="nil"/>
              <w:bottom w:val="nil"/>
              <w:right w:val="nil"/>
            </w:tcBorders>
            <w:shd w:val="clear" w:color="auto" w:fill="auto"/>
            <w:noWrap/>
            <w:vAlign w:val="bottom"/>
            <w:hideMark/>
          </w:tcPr>
          <w:p w14:paraId="7B8C243D"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785" w:type="dxa"/>
            <w:tcBorders>
              <w:top w:val="nil"/>
              <w:left w:val="nil"/>
              <w:bottom w:val="nil"/>
              <w:right w:val="nil"/>
            </w:tcBorders>
            <w:shd w:val="clear" w:color="auto" w:fill="auto"/>
            <w:noWrap/>
            <w:vAlign w:val="bottom"/>
            <w:hideMark/>
          </w:tcPr>
          <w:p w14:paraId="4A5723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0BE6DE7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32F153C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6F2887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00DF99D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1D1EA1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3B26B3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56B288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1A35709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0F2C285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2C147E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293C45A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0847E5F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494D07B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2B2E0E6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20EABF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68B08D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553777D4" w14:textId="77777777" w:rsidTr="00C27AAD">
        <w:trPr>
          <w:trHeight w:val="255"/>
        </w:trPr>
        <w:tc>
          <w:tcPr>
            <w:tcW w:w="1960" w:type="dxa"/>
            <w:tcBorders>
              <w:top w:val="nil"/>
              <w:left w:val="nil"/>
              <w:bottom w:val="nil"/>
              <w:right w:val="nil"/>
            </w:tcBorders>
            <w:shd w:val="clear" w:color="auto" w:fill="auto"/>
            <w:vAlign w:val="bottom"/>
            <w:hideMark/>
          </w:tcPr>
          <w:p w14:paraId="6D41D65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Northland</w:t>
            </w:r>
          </w:p>
        </w:tc>
        <w:tc>
          <w:tcPr>
            <w:tcW w:w="785" w:type="dxa"/>
            <w:tcBorders>
              <w:top w:val="single" w:sz="8" w:space="0" w:color="auto"/>
              <w:left w:val="single" w:sz="8" w:space="0" w:color="auto"/>
              <w:bottom w:val="nil"/>
              <w:right w:val="nil"/>
            </w:tcBorders>
            <w:shd w:val="clear" w:color="auto" w:fill="auto"/>
            <w:noWrap/>
            <w:vAlign w:val="bottom"/>
            <w:hideMark/>
          </w:tcPr>
          <w:p w14:paraId="11C9F6A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192</w:t>
            </w:r>
          </w:p>
        </w:tc>
        <w:tc>
          <w:tcPr>
            <w:tcW w:w="785" w:type="dxa"/>
            <w:tcBorders>
              <w:top w:val="single" w:sz="8" w:space="0" w:color="auto"/>
              <w:left w:val="nil"/>
              <w:bottom w:val="nil"/>
              <w:right w:val="nil"/>
            </w:tcBorders>
            <w:shd w:val="clear" w:color="auto" w:fill="auto"/>
            <w:noWrap/>
            <w:vAlign w:val="bottom"/>
            <w:hideMark/>
          </w:tcPr>
          <w:p w14:paraId="0C08D73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212</w:t>
            </w:r>
          </w:p>
        </w:tc>
        <w:tc>
          <w:tcPr>
            <w:tcW w:w="785" w:type="dxa"/>
            <w:tcBorders>
              <w:top w:val="single" w:sz="8" w:space="0" w:color="auto"/>
              <w:left w:val="nil"/>
              <w:bottom w:val="nil"/>
              <w:right w:val="nil"/>
            </w:tcBorders>
            <w:shd w:val="clear" w:color="auto" w:fill="auto"/>
            <w:noWrap/>
            <w:vAlign w:val="bottom"/>
            <w:hideMark/>
          </w:tcPr>
          <w:p w14:paraId="4A350B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178</w:t>
            </w:r>
          </w:p>
        </w:tc>
        <w:tc>
          <w:tcPr>
            <w:tcW w:w="1258" w:type="dxa"/>
            <w:tcBorders>
              <w:top w:val="single" w:sz="8" w:space="0" w:color="auto"/>
              <w:left w:val="nil"/>
              <w:bottom w:val="nil"/>
              <w:right w:val="nil"/>
            </w:tcBorders>
            <w:shd w:val="clear" w:color="auto" w:fill="auto"/>
            <w:noWrap/>
            <w:vAlign w:val="bottom"/>
            <w:hideMark/>
          </w:tcPr>
          <w:p w14:paraId="700098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787" w:type="dxa"/>
            <w:tcBorders>
              <w:top w:val="single" w:sz="8" w:space="0" w:color="auto"/>
              <w:left w:val="nil"/>
              <w:bottom w:val="nil"/>
              <w:right w:val="single" w:sz="8" w:space="0" w:color="auto"/>
            </w:tcBorders>
            <w:shd w:val="clear" w:color="auto" w:fill="auto"/>
            <w:noWrap/>
            <w:vAlign w:val="bottom"/>
            <w:hideMark/>
          </w:tcPr>
          <w:p w14:paraId="61D8816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240" w:type="dxa"/>
            <w:tcBorders>
              <w:top w:val="nil"/>
              <w:left w:val="nil"/>
              <w:bottom w:val="nil"/>
              <w:right w:val="nil"/>
            </w:tcBorders>
            <w:shd w:val="clear" w:color="auto" w:fill="auto"/>
            <w:noWrap/>
            <w:vAlign w:val="bottom"/>
            <w:hideMark/>
          </w:tcPr>
          <w:p w14:paraId="49E82E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6B5FAE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47</w:t>
            </w:r>
          </w:p>
        </w:tc>
        <w:tc>
          <w:tcPr>
            <w:tcW w:w="785" w:type="dxa"/>
            <w:tcBorders>
              <w:top w:val="single" w:sz="8" w:space="0" w:color="auto"/>
              <w:left w:val="nil"/>
              <w:bottom w:val="nil"/>
              <w:right w:val="nil"/>
            </w:tcBorders>
            <w:shd w:val="clear" w:color="auto" w:fill="auto"/>
            <w:noWrap/>
            <w:vAlign w:val="bottom"/>
            <w:hideMark/>
          </w:tcPr>
          <w:p w14:paraId="50B351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52</w:t>
            </w:r>
          </w:p>
        </w:tc>
        <w:tc>
          <w:tcPr>
            <w:tcW w:w="785" w:type="dxa"/>
            <w:tcBorders>
              <w:top w:val="single" w:sz="8" w:space="0" w:color="auto"/>
              <w:left w:val="nil"/>
              <w:bottom w:val="nil"/>
              <w:right w:val="nil"/>
            </w:tcBorders>
            <w:shd w:val="clear" w:color="auto" w:fill="auto"/>
            <w:noWrap/>
            <w:vAlign w:val="bottom"/>
            <w:hideMark/>
          </w:tcPr>
          <w:p w14:paraId="0A4AAD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48</w:t>
            </w:r>
          </w:p>
        </w:tc>
        <w:tc>
          <w:tcPr>
            <w:tcW w:w="1258" w:type="dxa"/>
            <w:tcBorders>
              <w:top w:val="single" w:sz="8" w:space="0" w:color="auto"/>
              <w:left w:val="nil"/>
              <w:bottom w:val="nil"/>
              <w:right w:val="nil"/>
            </w:tcBorders>
            <w:shd w:val="clear" w:color="auto" w:fill="auto"/>
            <w:noWrap/>
            <w:vAlign w:val="bottom"/>
            <w:hideMark/>
          </w:tcPr>
          <w:p w14:paraId="6DFBBA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single" w:sz="8" w:space="0" w:color="auto"/>
              <w:left w:val="nil"/>
              <w:bottom w:val="nil"/>
              <w:right w:val="single" w:sz="8" w:space="0" w:color="auto"/>
            </w:tcBorders>
            <w:shd w:val="clear" w:color="auto" w:fill="auto"/>
            <w:noWrap/>
            <w:vAlign w:val="bottom"/>
            <w:hideMark/>
          </w:tcPr>
          <w:p w14:paraId="6D38CAB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222" w:type="dxa"/>
            <w:tcBorders>
              <w:top w:val="nil"/>
              <w:left w:val="nil"/>
              <w:bottom w:val="nil"/>
              <w:right w:val="nil"/>
            </w:tcBorders>
            <w:shd w:val="clear" w:color="auto" w:fill="auto"/>
            <w:noWrap/>
            <w:vAlign w:val="bottom"/>
            <w:hideMark/>
          </w:tcPr>
          <w:p w14:paraId="36C6B7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00714FE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145</w:t>
            </w:r>
          </w:p>
        </w:tc>
        <w:tc>
          <w:tcPr>
            <w:tcW w:w="785" w:type="dxa"/>
            <w:tcBorders>
              <w:top w:val="single" w:sz="8" w:space="0" w:color="auto"/>
              <w:left w:val="nil"/>
              <w:bottom w:val="nil"/>
              <w:right w:val="nil"/>
            </w:tcBorders>
            <w:shd w:val="clear" w:color="auto" w:fill="auto"/>
            <w:noWrap/>
            <w:vAlign w:val="bottom"/>
            <w:hideMark/>
          </w:tcPr>
          <w:p w14:paraId="1612D3C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157</w:t>
            </w:r>
          </w:p>
        </w:tc>
        <w:tc>
          <w:tcPr>
            <w:tcW w:w="785" w:type="dxa"/>
            <w:tcBorders>
              <w:top w:val="single" w:sz="8" w:space="0" w:color="auto"/>
              <w:left w:val="nil"/>
              <w:bottom w:val="nil"/>
              <w:right w:val="nil"/>
            </w:tcBorders>
            <w:shd w:val="clear" w:color="auto" w:fill="auto"/>
            <w:noWrap/>
            <w:vAlign w:val="bottom"/>
            <w:hideMark/>
          </w:tcPr>
          <w:p w14:paraId="6B52DC4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127</w:t>
            </w:r>
          </w:p>
        </w:tc>
        <w:tc>
          <w:tcPr>
            <w:tcW w:w="1258" w:type="dxa"/>
            <w:tcBorders>
              <w:top w:val="single" w:sz="8" w:space="0" w:color="auto"/>
              <w:left w:val="nil"/>
              <w:bottom w:val="nil"/>
              <w:right w:val="nil"/>
            </w:tcBorders>
            <w:shd w:val="clear" w:color="auto" w:fill="auto"/>
            <w:noWrap/>
            <w:vAlign w:val="bottom"/>
            <w:hideMark/>
          </w:tcPr>
          <w:p w14:paraId="64DA29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787" w:type="dxa"/>
            <w:tcBorders>
              <w:top w:val="single" w:sz="8" w:space="0" w:color="auto"/>
              <w:left w:val="nil"/>
              <w:bottom w:val="nil"/>
              <w:right w:val="single" w:sz="8" w:space="0" w:color="auto"/>
            </w:tcBorders>
            <w:shd w:val="clear" w:color="auto" w:fill="auto"/>
            <w:noWrap/>
            <w:vAlign w:val="bottom"/>
            <w:hideMark/>
          </w:tcPr>
          <w:p w14:paraId="207C222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r>
      <w:tr w:rsidR="00CA539D" w:rsidRPr="00CA539D" w14:paraId="740893EE" w14:textId="77777777" w:rsidTr="00C27AAD">
        <w:trPr>
          <w:trHeight w:val="255"/>
        </w:trPr>
        <w:tc>
          <w:tcPr>
            <w:tcW w:w="1960" w:type="dxa"/>
            <w:tcBorders>
              <w:top w:val="nil"/>
              <w:left w:val="nil"/>
              <w:bottom w:val="nil"/>
              <w:right w:val="nil"/>
            </w:tcBorders>
            <w:shd w:val="clear" w:color="auto" w:fill="auto"/>
            <w:vAlign w:val="bottom"/>
            <w:hideMark/>
          </w:tcPr>
          <w:p w14:paraId="4BFCE04C"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Auckland</w:t>
            </w:r>
          </w:p>
        </w:tc>
        <w:tc>
          <w:tcPr>
            <w:tcW w:w="785" w:type="dxa"/>
            <w:tcBorders>
              <w:top w:val="nil"/>
              <w:left w:val="single" w:sz="8" w:space="0" w:color="auto"/>
              <w:bottom w:val="nil"/>
              <w:right w:val="nil"/>
            </w:tcBorders>
            <w:shd w:val="clear" w:color="auto" w:fill="auto"/>
            <w:noWrap/>
            <w:vAlign w:val="bottom"/>
            <w:hideMark/>
          </w:tcPr>
          <w:p w14:paraId="3F35AD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931</w:t>
            </w:r>
          </w:p>
        </w:tc>
        <w:tc>
          <w:tcPr>
            <w:tcW w:w="785" w:type="dxa"/>
            <w:tcBorders>
              <w:top w:val="nil"/>
              <w:left w:val="nil"/>
              <w:bottom w:val="nil"/>
              <w:right w:val="nil"/>
            </w:tcBorders>
            <w:shd w:val="clear" w:color="auto" w:fill="auto"/>
            <w:noWrap/>
            <w:vAlign w:val="bottom"/>
            <w:hideMark/>
          </w:tcPr>
          <w:p w14:paraId="093EDB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960</w:t>
            </w:r>
          </w:p>
        </w:tc>
        <w:tc>
          <w:tcPr>
            <w:tcW w:w="785" w:type="dxa"/>
            <w:tcBorders>
              <w:top w:val="nil"/>
              <w:left w:val="nil"/>
              <w:bottom w:val="nil"/>
              <w:right w:val="nil"/>
            </w:tcBorders>
            <w:shd w:val="clear" w:color="auto" w:fill="auto"/>
            <w:noWrap/>
            <w:vAlign w:val="bottom"/>
            <w:hideMark/>
          </w:tcPr>
          <w:p w14:paraId="4B74865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1071</w:t>
            </w:r>
          </w:p>
        </w:tc>
        <w:tc>
          <w:tcPr>
            <w:tcW w:w="1258" w:type="dxa"/>
            <w:tcBorders>
              <w:top w:val="nil"/>
              <w:left w:val="nil"/>
              <w:bottom w:val="nil"/>
              <w:right w:val="nil"/>
            </w:tcBorders>
            <w:shd w:val="clear" w:color="auto" w:fill="auto"/>
            <w:noWrap/>
            <w:vAlign w:val="bottom"/>
            <w:hideMark/>
          </w:tcPr>
          <w:p w14:paraId="5051A13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111</w:t>
            </w:r>
          </w:p>
        </w:tc>
        <w:tc>
          <w:tcPr>
            <w:tcW w:w="787" w:type="dxa"/>
            <w:tcBorders>
              <w:top w:val="nil"/>
              <w:left w:val="nil"/>
              <w:bottom w:val="nil"/>
              <w:right w:val="single" w:sz="8" w:space="0" w:color="auto"/>
            </w:tcBorders>
            <w:shd w:val="clear" w:color="auto" w:fill="auto"/>
            <w:noWrap/>
            <w:vAlign w:val="bottom"/>
            <w:hideMark/>
          </w:tcPr>
          <w:p w14:paraId="66A2F2B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240" w:type="dxa"/>
            <w:tcBorders>
              <w:top w:val="nil"/>
              <w:left w:val="nil"/>
              <w:bottom w:val="nil"/>
              <w:right w:val="nil"/>
            </w:tcBorders>
            <w:shd w:val="clear" w:color="auto" w:fill="auto"/>
            <w:noWrap/>
            <w:vAlign w:val="bottom"/>
            <w:hideMark/>
          </w:tcPr>
          <w:p w14:paraId="1445CBE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4ACB8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106</w:t>
            </w:r>
          </w:p>
        </w:tc>
        <w:tc>
          <w:tcPr>
            <w:tcW w:w="785" w:type="dxa"/>
            <w:tcBorders>
              <w:top w:val="nil"/>
              <w:left w:val="nil"/>
              <w:bottom w:val="nil"/>
              <w:right w:val="nil"/>
            </w:tcBorders>
            <w:shd w:val="clear" w:color="auto" w:fill="auto"/>
            <w:noWrap/>
            <w:vAlign w:val="bottom"/>
            <w:hideMark/>
          </w:tcPr>
          <w:p w14:paraId="0138C1C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100</w:t>
            </w:r>
          </w:p>
        </w:tc>
        <w:tc>
          <w:tcPr>
            <w:tcW w:w="785" w:type="dxa"/>
            <w:tcBorders>
              <w:top w:val="nil"/>
              <w:left w:val="nil"/>
              <w:bottom w:val="nil"/>
              <w:right w:val="nil"/>
            </w:tcBorders>
            <w:shd w:val="clear" w:color="auto" w:fill="auto"/>
            <w:noWrap/>
            <w:vAlign w:val="bottom"/>
            <w:hideMark/>
          </w:tcPr>
          <w:p w14:paraId="796E6D7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113</w:t>
            </w:r>
          </w:p>
        </w:tc>
        <w:tc>
          <w:tcPr>
            <w:tcW w:w="1258" w:type="dxa"/>
            <w:tcBorders>
              <w:top w:val="nil"/>
              <w:left w:val="nil"/>
              <w:bottom w:val="nil"/>
              <w:right w:val="nil"/>
            </w:tcBorders>
            <w:shd w:val="clear" w:color="auto" w:fill="auto"/>
            <w:noWrap/>
            <w:vAlign w:val="bottom"/>
            <w:hideMark/>
          </w:tcPr>
          <w:p w14:paraId="1C6B6D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7" w:type="dxa"/>
            <w:tcBorders>
              <w:top w:val="nil"/>
              <w:left w:val="nil"/>
              <w:bottom w:val="nil"/>
              <w:right w:val="single" w:sz="8" w:space="0" w:color="auto"/>
            </w:tcBorders>
            <w:shd w:val="clear" w:color="auto" w:fill="auto"/>
            <w:noWrap/>
            <w:vAlign w:val="bottom"/>
            <w:hideMark/>
          </w:tcPr>
          <w:p w14:paraId="6048BDE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222" w:type="dxa"/>
            <w:tcBorders>
              <w:top w:val="nil"/>
              <w:left w:val="nil"/>
              <w:bottom w:val="nil"/>
              <w:right w:val="nil"/>
            </w:tcBorders>
            <w:shd w:val="clear" w:color="auto" w:fill="auto"/>
            <w:noWrap/>
            <w:vAlign w:val="bottom"/>
            <w:hideMark/>
          </w:tcPr>
          <w:p w14:paraId="61AA1D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6306A3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704</w:t>
            </w:r>
          </w:p>
        </w:tc>
        <w:tc>
          <w:tcPr>
            <w:tcW w:w="785" w:type="dxa"/>
            <w:tcBorders>
              <w:top w:val="nil"/>
              <w:left w:val="nil"/>
              <w:bottom w:val="nil"/>
              <w:right w:val="nil"/>
            </w:tcBorders>
            <w:shd w:val="clear" w:color="auto" w:fill="auto"/>
            <w:noWrap/>
            <w:vAlign w:val="bottom"/>
            <w:hideMark/>
          </w:tcPr>
          <w:p w14:paraId="1A680E5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738</w:t>
            </w:r>
          </w:p>
        </w:tc>
        <w:tc>
          <w:tcPr>
            <w:tcW w:w="785" w:type="dxa"/>
            <w:tcBorders>
              <w:top w:val="nil"/>
              <w:left w:val="nil"/>
              <w:bottom w:val="nil"/>
              <w:right w:val="nil"/>
            </w:tcBorders>
            <w:shd w:val="clear" w:color="auto" w:fill="auto"/>
            <w:noWrap/>
            <w:vAlign w:val="bottom"/>
            <w:hideMark/>
          </w:tcPr>
          <w:p w14:paraId="24FAB5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799</w:t>
            </w:r>
          </w:p>
        </w:tc>
        <w:tc>
          <w:tcPr>
            <w:tcW w:w="1258" w:type="dxa"/>
            <w:tcBorders>
              <w:top w:val="nil"/>
              <w:left w:val="nil"/>
              <w:bottom w:val="nil"/>
              <w:right w:val="nil"/>
            </w:tcBorders>
            <w:shd w:val="clear" w:color="auto" w:fill="auto"/>
            <w:noWrap/>
            <w:vAlign w:val="bottom"/>
            <w:hideMark/>
          </w:tcPr>
          <w:p w14:paraId="411F90B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61</w:t>
            </w:r>
          </w:p>
        </w:tc>
        <w:tc>
          <w:tcPr>
            <w:tcW w:w="787" w:type="dxa"/>
            <w:tcBorders>
              <w:top w:val="nil"/>
              <w:left w:val="nil"/>
              <w:bottom w:val="nil"/>
              <w:right w:val="single" w:sz="8" w:space="0" w:color="auto"/>
            </w:tcBorders>
            <w:shd w:val="clear" w:color="auto" w:fill="auto"/>
            <w:noWrap/>
            <w:vAlign w:val="bottom"/>
            <w:hideMark/>
          </w:tcPr>
          <w:p w14:paraId="7300780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r>
      <w:tr w:rsidR="00CA539D" w:rsidRPr="00CA539D" w14:paraId="63C463AF" w14:textId="77777777" w:rsidTr="00C27AAD">
        <w:trPr>
          <w:trHeight w:val="255"/>
        </w:trPr>
        <w:tc>
          <w:tcPr>
            <w:tcW w:w="1960" w:type="dxa"/>
            <w:tcBorders>
              <w:top w:val="nil"/>
              <w:left w:val="nil"/>
              <w:bottom w:val="nil"/>
              <w:right w:val="nil"/>
            </w:tcBorders>
            <w:shd w:val="clear" w:color="auto" w:fill="auto"/>
            <w:vAlign w:val="bottom"/>
            <w:hideMark/>
          </w:tcPr>
          <w:p w14:paraId="081FFC16"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Waikato</w:t>
            </w:r>
          </w:p>
        </w:tc>
        <w:tc>
          <w:tcPr>
            <w:tcW w:w="785" w:type="dxa"/>
            <w:tcBorders>
              <w:top w:val="nil"/>
              <w:left w:val="single" w:sz="8" w:space="0" w:color="auto"/>
              <w:bottom w:val="nil"/>
              <w:right w:val="nil"/>
            </w:tcBorders>
            <w:shd w:val="clear" w:color="auto" w:fill="auto"/>
            <w:noWrap/>
            <w:vAlign w:val="bottom"/>
            <w:hideMark/>
          </w:tcPr>
          <w:p w14:paraId="4E169D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368</w:t>
            </w:r>
          </w:p>
        </w:tc>
        <w:tc>
          <w:tcPr>
            <w:tcW w:w="785" w:type="dxa"/>
            <w:tcBorders>
              <w:top w:val="nil"/>
              <w:left w:val="nil"/>
              <w:bottom w:val="nil"/>
              <w:right w:val="nil"/>
            </w:tcBorders>
            <w:shd w:val="clear" w:color="auto" w:fill="auto"/>
            <w:noWrap/>
            <w:vAlign w:val="bottom"/>
            <w:hideMark/>
          </w:tcPr>
          <w:p w14:paraId="54AEAC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317</w:t>
            </w:r>
          </w:p>
        </w:tc>
        <w:tc>
          <w:tcPr>
            <w:tcW w:w="785" w:type="dxa"/>
            <w:tcBorders>
              <w:top w:val="nil"/>
              <w:left w:val="nil"/>
              <w:bottom w:val="nil"/>
              <w:right w:val="nil"/>
            </w:tcBorders>
            <w:shd w:val="clear" w:color="auto" w:fill="auto"/>
            <w:noWrap/>
            <w:vAlign w:val="bottom"/>
            <w:hideMark/>
          </w:tcPr>
          <w:p w14:paraId="4C24936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315</w:t>
            </w:r>
          </w:p>
        </w:tc>
        <w:tc>
          <w:tcPr>
            <w:tcW w:w="1258" w:type="dxa"/>
            <w:tcBorders>
              <w:top w:val="nil"/>
              <w:left w:val="nil"/>
              <w:bottom w:val="nil"/>
              <w:right w:val="nil"/>
            </w:tcBorders>
            <w:shd w:val="clear" w:color="auto" w:fill="auto"/>
            <w:noWrap/>
            <w:vAlign w:val="bottom"/>
            <w:hideMark/>
          </w:tcPr>
          <w:p w14:paraId="323826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2F26B9B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240" w:type="dxa"/>
            <w:tcBorders>
              <w:top w:val="nil"/>
              <w:left w:val="nil"/>
              <w:bottom w:val="nil"/>
              <w:right w:val="nil"/>
            </w:tcBorders>
            <w:shd w:val="clear" w:color="auto" w:fill="auto"/>
            <w:noWrap/>
            <w:vAlign w:val="bottom"/>
            <w:hideMark/>
          </w:tcPr>
          <w:p w14:paraId="7BAEF84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2774C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82</w:t>
            </w:r>
          </w:p>
        </w:tc>
        <w:tc>
          <w:tcPr>
            <w:tcW w:w="785" w:type="dxa"/>
            <w:tcBorders>
              <w:top w:val="nil"/>
              <w:left w:val="nil"/>
              <w:bottom w:val="nil"/>
              <w:right w:val="nil"/>
            </w:tcBorders>
            <w:shd w:val="clear" w:color="auto" w:fill="auto"/>
            <w:noWrap/>
            <w:vAlign w:val="bottom"/>
            <w:hideMark/>
          </w:tcPr>
          <w:p w14:paraId="35C477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66</w:t>
            </w:r>
          </w:p>
        </w:tc>
        <w:tc>
          <w:tcPr>
            <w:tcW w:w="785" w:type="dxa"/>
            <w:tcBorders>
              <w:top w:val="nil"/>
              <w:left w:val="nil"/>
              <w:bottom w:val="nil"/>
              <w:right w:val="nil"/>
            </w:tcBorders>
            <w:shd w:val="clear" w:color="auto" w:fill="auto"/>
            <w:noWrap/>
            <w:vAlign w:val="bottom"/>
            <w:hideMark/>
          </w:tcPr>
          <w:p w14:paraId="4D2BA17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73</w:t>
            </w:r>
          </w:p>
        </w:tc>
        <w:tc>
          <w:tcPr>
            <w:tcW w:w="1258" w:type="dxa"/>
            <w:tcBorders>
              <w:top w:val="nil"/>
              <w:left w:val="nil"/>
              <w:bottom w:val="nil"/>
              <w:right w:val="nil"/>
            </w:tcBorders>
            <w:shd w:val="clear" w:color="auto" w:fill="auto"/>
            <w:noWrap/>
            <w:vAlign w:val="bottom"/>
            <w:hideMark/>
          </w:tcPr>
          <w:p w14:paraId="1DDD132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bottom"/>
            <w:hideMark/>
          </w:tcPr>
          <w:p w14:paraId="453505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222" w:type="dxa"/>
            <w:tcBorders>
              <w:top w:val="nil"/>
              <w:left w:val="nil"/>
              <w:bottom w:val="nil"/>
              <w:right w:val="nil"/>
            </w:tcBorders>
            <w:shd w:val="clear" w:color="auto" w:fill="auto"/>
            <w:noWrap/>
            <w:vAlign w:val="bottom"/>
            <w:hideMark/>
          </w:tcPr>
          <w:p w14:paraId="1E0FB8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C359F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279</w:t>
            </w:r>
          </w:p>
        </w:tc>
        <w:tc>
          <w:tcPr>
            <w:tcW w:w="785" w:type="dxa"/>
            <w:tcBorders>
              <w:top w:val="nil"/>
              <w:left w:val="nil"/>
              <w:bottom w:val="nil"/>
              <w:right w:val="nil"/>
            </w:tcBorders>
            <w:shd w:val="clear" w:color="auto" w:fill="auto"/>
            <w:noWrap/>
            <w:vAlign w:val="bottom"/>
            <w:hideMark/>
          </w:tcPr>
          <w:p w14:paraId="103F8D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243</w:t>
            </w:r>
          </w:p>
        </w:tc>
        <w:tc>
          <w:tcPr>
            <w:tcW w:w="785" w:type="dxa"/>
            <w:tcBorders>
              <w:top w:val="nil"/>
              <w:left w:val="nil"/>
              <w:bottom w:val="nil"/>
              <w:right w:val="nil"/>
            </w:tcBorders>
            <w:shd w:val="clear" w:color="auto" w:fill="auto"/>
            <w:noWrap/>
            <w:vAlign w:val="bottom"/>
            <w:hideMark/>
          </w:tcPr>
          <w:p w14:paraId="7112296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237</w:t>
            </w:r>
          </w:p>
        </w:tc>
        <w:tc>
          <w:tcPr>
            <w:tcW w:w="1258" w:type="dxa"/>
            <w:tcBorders>
              <w:top w:val="nil"/>
              <w:left w:val="nil"/>
              <w:bottom w:val="nil"/>
              <w:right w:val="nil"/>
            </w:tcBorders>
            <w:shd w:val="clear" w:color="auto" w:fill="auto"/>
            <w:noWrap/>
            <w:vAlign w:val="bottom"/>
            <w:hideMark/>
          </w:tcPr>
          <w:p w14:paraId="60CBF2F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0B33F8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r>
      <w:tr w:rsidR="00CA539D" w:rsidRPr="00CA539D" w14:paraId="65E45A23" w14:textId="77777777" w:rsidTr="00C27AAD">
        <w:trPr>
          <w:trHeight w:val="255"/>
        </w:trPr>
        <w:tc>
          <w:tcPr>
            <w:tcW w:w="1960" w:type="dxa"/>
            <w:tcBorders>
              <w:top w:val="nil"/>
              <w:left w:val="nil"/>
              <w:bottom w:val="nil"/>
              <w:right w:val="nil"/>
            </w:tcBorders>
            <w:shd w:val="clear" w:color="auto" w:fill="auto"/>
            <w:vAlign w:val="bottom"/>
            <w:hideMark/>
          </w:tcPr>
          <w:p w14:paraId="00311728"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Bay of Plenty</w:t>
            </w:r>
          </w:p>
        </w:tc>
        <w:tc>
          <w:tcPr>
            <w:tcW w:w="785" w:type="dxa"/>
            <w:tcBorders>
              <w:top w:val="nil"/>
              <w:left w:val="single" w:sz="8" w:space="0" w:color="auto"/>
              <w:bottom w:val="nil"/>
              <w:right w:val="nil"/>
            </w:tcBorders>
            <w:shd w:val="clear" w:color="auto" w:fill="auto"/>
            <w:noWrap/>
            <w:vAlign w:val="bottom"/>
            <w:hideMark/>
          </w:tcPr>
          <w:p w14:paraId="765200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189</w:t>
            </w:r>
          </w:p>
        </w:tc>
        <w:tc>
          <w:tcPr>
            <w:tcW w:w="785" w:type="dxa"/>
            <w:tcBorders>
              <w:top w:val="nil"/>
              <w:left w:val="nil"/>
              <w:bottom w:val="nil"/>
              <w:right w:val="nil"/>
            </w:tcBorders>
            <w:shd w:val="clear" w:color="auto" w:fill="auto"/>
            <w:noWrap/>
            <w:vAlign w:val="bottom"/>
            <w:hideMark/>
          </w:tcPr>
          <w:p w14:paraId="42DE4D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193</w:t>
            </w:r>
          </w:p>
        </w:tc>
        <w:tc>
          <w:tcPr>
            <w:tcW w:w="785" w:type="dxa"/>
            <w:tcBorders>
              <w:top w:val="nil"/>
              <w:left w:val="nil"/>
              <w:bottom w:val="nil"/>
              <w:right w:val="nil"/>
            </w:tcBorders>
            <w:shd w:val="clear" w:color="auto" w:fill="auto"/>
            <w:noWrap/>
            <w:vAlign w:val="bottom"/>
            <w:hideMark/>
          </w:tcPr>
          <w:p w14:paraId="6550909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226</w:t>
            </w:r>
          </w:p>
        </w:tc>
        <w:tc>
          <w:tcPr>
            <w:tcW w:w="1258" w:type="dxa"/>
            <w:tcBorders>
              <w:top w:val="nil"/>
              <w:left w:val="nil"/>
              <w:bottom w:val="nil"/>
              <w:right w:val="nil"/>
            </w:tcBorders>
            <w:shd w:val="clear" w:color="auto" w:fill="auto"/>
            <w:noWrap/>
            <w:vAlign w:val="bottom"/>
            <w:hideMark/>
          </w:tcPr>
          <w:p w14:paraId="5EC8410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w:t>
            </w:r>
          </w:p>
        </w:tc>
        <w:tc>
          <w:tcPr>
            <w:tcW w:w="787" w:type="dxa"/>
            <w:tcBorders>
              <w:top w:val="nil"/>
              <w:left w:val="nil"/>
              <w:bottom w:val="nil"/>
              <w:right w:val="single" w:sz="8" w:space="0" w:color="auto"/>
            </w:tcBorders>
            <w:shd w:val="clear" w:color="auto" w:fill="auto"/>
            <w:noWrap/>
            <w:vAlign w:val="bottom"/>
            <w:hideMark/>
          </w:tcPr>
          <w:p w14:paraId="4372B42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240" w:type="dxa"/>
            <w:tcBorders>
              <w:top w:val="nil"/>
              <w:left w:val="nil"/>
              <w:bottom w:val="nil"/>
              <w:right w:val="nil"/>
            </w:tcBorders>
            <w:shd w:val="clear" w:color="auto" w:fill="auto"/>
            <w:noWrap/>
            <w:vAlign w:val="bottom"/>
            <w:hideMark/>
          </w:tcPr>
          <w:p w14:paraId="22753DF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6D7F14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785" w:type="dxa"/>
            <w:tcBorders>
              <w:top w:val="nil"/>
              <w:left w:val="nil"/>
              <w:bottom w:val="nil"/>
              <w:right w:val="nil"/>
            </w:tcBorders>
            <w:shd w:val="clear" w:color="auto" w:fill="auto"/>
            <w:noWrap/>
            <w:vAlign w:val="bottom"/>
            <w:hideMark/>
          </w:tcPr>
          <w:p w14:paraId="254ECB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w:t>
            </w:r>
          </w:p>
        </w:tc>
        <w:tc>
          <w:tcPr>
            <w:tcW w:w="785" w:type="dxa"/>
            <w:tcBorders>
              <w:top w:val="nil"/>
              <w:left w:val="nil"/>
              <w:bottom w:val="nil"/>
              <w:right w:val="nil"/>
            </w:tcBorders>
            <w:shd w:val="clear" w:color="auto" w:fill="auto"/>
            <w:noWrap/>
            <w:vAlign w:val="bottom"/>
            <w:hideMark/>
          </w:tcPr>
          <w:p w14:paraId="5AE801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1258" w:type="dxa"/>
            <w:tcBorders>
              <w:top w:val="nil"/>
              <w:left w:val="nil"/>
              <w:bottom w:val="nil"/>
              <w:right w:val="nil"/>
            </w:tcBorders>
            <w:shd w:val="clear" w:color="auto" w:fill="auto"/>
            <w:noWrap/>
            <w:vAlign w:val="bottom"/>
            <w:hideMark/>
          </w:tcPr>
          <w:p w14:paraId="117DA78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7" w:type="dxa"/>
            <w:tcBorders>
              <w:top w:val="nil"/>
              <w:left w:val="nil"/>
              <w:bottom w:val="nil"/>
              <w:right w:val="single" w:sz="8" w:space="0" w:color="auto"/>
            </w:tcBorders>
            <w:shd w:val="clear" w:color="auto" w:fill="auto"/>
            <w:noWrap/>
            <w:vAlign w:val="bottom"/>
            <w:hideMark/>
          </w:tcPr>
          <w:p w14:paraId="1C90519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222" w:type="dxa"/>
            <w:tcBorders>
              <w:top w:val="nil"/>
              <w:left w:val="nil"/>
              <w:bottom w:val="nil"/>
              <w:right w:val="nil"/>
            </w:tcBorders>
            <w:shd w:val="clear" w:color="auto" w:fill="auto"/>
            <w:noWrap/>
            <w:vAlign w:val="bottom"/>
            <w:hideMark/>
          </w:tcPr>
          <w:p w14:paraId="6796D12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FE2304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154</w:t>
            </w:r>
          </w:p>
        </w:tc>
        <w:tc>
          <w:tcPr>
            <w:tcW w:w="785" w:type="dxa"/>
            <w:tcBorders>
              <w:top w:val="nil"/>
              <w:left w:val="nil"/>
              <w:bottom w:val="nil"/>
              <w:right w:val="nil"/>
            </w:tcBorders>
            <w:shd w:val="clear" w:color="auto" w:fill="auto"/>
            <w:noWrap/>
            <w:vAlign w:val="bottom"/>
            <w:hideMark/>
          </w:tcPr>
          <w:p w14:paraId="436260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147</w:t>
            </w:r>
          </w:p>
        </w:tc>
        <w:tc>
          <w:tcPr>
            <w:tcW w:w="785" w:type="dxa"/>
            <w:tcBorders>
              <w:top w:val="nil"/>
              <w:left w:val="nil"/>
              <w:bottom w:val="nil"/>
              <w:right w:val="nil"/>
            </w:tcBorders>
            <w:shd w:val="clear" w:color="auto" w:fill="auto"/>
            <w:noWrap/>
            <w:vAlign w:val="bottom"/>
            <w:hideMark/>
          </w:tcPr>
          <w:p w14:paraId="301E85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193</w:t>
            </w:r>
          </w:p>
        </w:tc>
        <w:tc>
          <w:tcPr>
            <w:tcW w:w="1258" w:type="dxa"/>
            <w:tcBorders>
              <w:top w:val="nil"/>
              <w:left w:val="nil"/>
              <w:bottom w:val="nil"/>
              <w:right w:val="nil"/>
            </w:tcBorders>
            <w:shd w:val="clear" w:color="auto" w:fill="auto"/>
            <w:noWrap/>
            <w:vAlign w:val="bottom"/>
            <w:hideMark/>
          </w:tcPr>
          <w:p w14:paraId="1DE2DAF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c>
          <w:tcPr>
            <w:tcW w:w="787" w:type="dxa"/>
            <w:tcBorders>
              <w:top w:val="nil"/>
              <w:left w:val="nil"/>
              <w:bottom w:val="nil"/>
              <w:right w:val="single" w:sz="8" w:space="0" w:color="auto"/>
            </w:tcBorders>
            <w:shd w:val="clear" w:color="auto" w:fill="auto"/>
            <w:noWrap/>
            <w:vAlign w:val="bottom"/>
            <w:hideMark/>
          </w:tcPr>
          <w:p w14:paraId="22F681F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r>
      <w:tr w:rsidR="00CA539D" w:rsidRPr="00CA539D" w14:paraId="29D3309A" w14:textId="77777777" w:rsidTr="00C27AAD">
        <w:trPr>
          <w:trHeight w:val="255"/>
        </w:trPr>
        <w:tc>
          <w:tcPr>
            <w:tcW w:w="1960" w:type="dxa"/>
            <w:tcBorders>
              <w:top w:val="nil"/>
              <w:left w:val="nil"/>
              <w:bottom w:val="nil"/>
              <w:right w:val="nil"/>
            </w:tcBorders>
            <w:shd w:val="clear" w:color="auto" w:fill="auto"/>
            <w:vAlign w:val="bottom"/>
            <w:hideMark/>
          </w:tcPr>
          <w:p w14:paraId="0462CB28"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Lakes</w:t>
            </w:r>
          </w:p>
        </w:tc>
        <w:tc>
          <w:tcPr>
            <w:tcW w:w="785" w:type="dxa"/>
            <w:tcBorders>
              <w:top w:val="nil"/>
              <w:left w:val="single" w:sz="8" w:space="0" w:color="auto"/>
              <w:bottom w:val="nil"/>
              <w:right w:val="nil"/>
            </w:tcBorders>
            <w:shd w:val="clear" w:color="auto" w:fill="auto"/>
            <w:noWrap/>
            <w:vAlign w:val="bottom"/>
            <w:hideMark/>
          </w:tcPr>
          <w:p w14:paraId="5D187A3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85" w:type="dxa"/>
            <w:tcBorders>
              <w:top w:val="nil"/>
              <w:left w:val="nil"/>
              <w:bottom w:val="nil"/>
              <w:right w:val="nil"/>
            </w:tcBorders>
            <w:shd w:val="clear" w:color="auto" w:fill="auto"/>
            <w:noWrap/>
            <w:vAlign w:val="bottom"/>
            <w:hideMark/>
          </w:tcPr>
          <w:p w14:paraId="0F15BB7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75</w:t>
            </w:r>
          </w:p>
        </w:tc>
        <w:tc>
          <w:tcPr>
            <w:tcW w:w="785" w:type="dxa"/>
            <w:tcBorders>
              <w:top w:val="nil"/>
              <w:left w:val="nil"/>
              <w:bottom w:val="nil"/>
              <w:right w:val="nil"/>
            </w:tcBorders>
            <w:shd w:val="clear" w:color="auto" w:fill="auto"/>
            <w:noWrap/>
            <w:vAlign w:val="bottom"/>
            <w:hideMark/>
          </w:tcPr>
          <w:p w14:paraId="4FC6A1F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69</w:t>
            </w:r>
          </w:p>
        </w:tc>
        <w:tc>
          <w:tcPr>
            <w:tcW w:w="1258" w:type="dxa"/>
            <w:tcBorders>
              <w:top w:val="nil"/>
              <w:left w:val="nil"/>
              <w:bottom w:val="nil"/>
              <w:right w:val="nil"/>
            </w:tcBorders>
            <w:shd w:val="clear" w:color="auto" w:fill="auto"/>
            <w:noWrap/>
            <w:vAlign w:val="bottom"/>
            <w:hideMark/>
          </w:tcPr>
          <w:p w14:paraId="1241899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7747D9B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240" w:type="dxa"/>
            <w:tcBorders>
              <w:top w:val="nil"/>
              <w:left w:val="nil"/>
              <w:bottom w:val="nil"/>
              <w:right w:val="nil"/>
            </w:tcBorders>
            <w:shd w:val="clear" w:color="auto" w:fill="auto"/>
            <w:noWrap/>
            <w:vAlign w:val="bottom"/>
            <w:hideMark/>
          </w:tcPr>
          <w:p w14:paraId="1A78315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00A04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6B5C05F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5" w:type="dxa"/>
            <w:tcBorders>
              <w:top w:val="nil"/>
              <w:left w:val="nil"/>
              <w:bottom w:val="nil"/>
              <w:right w:val="nil"/>
            </w:tcBorders>
            <w:shd w:val="clear" w:color="auto" w:fill="auto"/>
            <w:noWrap/>
            <w:vAlign w:val="bottom"/>
            <w:hideMark/>
          </w:tcPr>
          <w:p w14:paraId="445E59B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1258" w:type="dxa"/>
            <w:tcBorders>
              <w:top w:val="nil"/>
              <w:left w:val="nil"/>
              <w:bottom w:val="nil"/>
              <w:right w:val="nil"/>
            </w:tcBorders>
            <w:shd w:val="clear" w:color="auto" w:fill="auto"/>
            <w:noWrap/>
            <w:vAlign w:val="bottom"/>
            <w:hideMark/>
          </w:tcPr>
          <w:p w14:paraId="72A441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226E05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222" w:type="dxa"/>
            <w:tcBorders>
              <w:top w:val="nil"/>
              <w:left w:val="nil"/>
              <w:bottom w:val="nil"/>
              <w:right w:val="nil"/>
            </w:tcBorders>
            <w:shd w:val="clear" w:color="auto" w:fill="auto"/>
            <w:noWrap/>
            <w:vAlign w:val="bottom"/>
            <w:hideMark/>
          </w:tcPr>
          <w:p w14:paraId="71DBAD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3A020A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5" w:type="dxa"/>
            <w:tcBorders>
              <w:top w:val="nil"/>
              <w:left w:val="nil"/>
              <w:bottom w:val="nil"/>
              <w:right w:val="nil"/>
            </w:tcBorders>
            <w:shd w:val="clear" w:color="auto" w:fill="auto"/>
            <w:noWrap/>
            <w:vAlign w:val="bottom"/>
            <w:hideMark/>
          </w:tcPr>
          <w:p w14:paraId="011063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51</w:t>
            </w:r>
          </w:p>
        </w:tc>
        <w:tc>
          <w:tcPr>
            <w:tcW w:w="785" w:type="dxa"/>
            <w:tcBorders>
              <w:top w:val="nil"/>
              <w:left w:val="nil"/>
              <w:bottom w:val="nil"/>
              <w:right w:val="nil"/>
            </w:tcBorders>
            <w:shd w:val="clear" w:color="auto" w:fill="auto"/>
            <w:noWrap/>
            <w:vAlign w:val="bottom"/>
            <w:hideMark/>
          </w:tcPr>
          <w:p w14:paraId="6CD0B85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w:t>
            </w:r>
          </w:p>
        </w:tc>
        <w:tc>
          <w:tcPr>
            <w:tcW w:w="1258" w:type="dxa"/>
            <w:tcBorders>
              <w:top w:val="nil"/>
              <w:left w:val="nil"/>
              <w:bottom w:val="nil"/>
              <w:right w:val="nil"/>
            </w:tcBorders>
            <w:shd w:val="clear" w:color="auto" w:fill="auto"/>
            <w:noWrap/>
            <w:vAlign w:val="bottom"/>
            <w:hideMark/>
          </w:tcPr>
          <w:p w14:paraId="1E3C9C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1649D73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r>
      <w:tr w:rsidR="00CA539D" w:rsidRPr="00CA539D" w14:paraId="2989BAA5" w14:textId="77777777" w:rsidTr="00C27AAD">
        <w:trPr>
          <w:trHeight w:val="255"/>
        </w:trPr>
        <w:tc>
          <w:tcPr>
            <w:tcW w:w="1960" w:type="dxa"/>
            <w:tcBorders>
              <w:top w:val="nil"/>
              <w:left w:val="nil"/>
              <w:bottom w:val="nil"/>
              <w:right w:val="nil"/>
            </w:tcBorders>
            <w:shd w:val="clear" w:color="auto" w:fill="auto"/>
            <w:vAlign w:val="bottom"/>
            <w:hideMark/>
          </w:tcPr>
          <w:p w14:paraId="25FC5DF0"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Tairāwhiti</w:t>
            </w:r>
          </w:p>
        </w:tc>
        <w:tc>
          <w:tcPr>
            <w:tcW w:w="785" w:type="dxa"/>
            <w:tcBorders>
              <w:top w:val="nil"/>
              <w:left w:val="single" w:sz="8" w:space="0" w:color="auto"/>
              <w:bottom w:val="nil"/>
              <w:right w:val="nil"/>
            </w:tcBorders>
            <w:shd w:val="clear" w:color="auto" w:fill="auto"/>
            <w:noWrap/>
            <w:vAlign w:val="bottom"/>
            <w:hideMark/>
          </w:tcPr>
          <w:p w14:paraId="5DAC796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785" w:type="dxa"/>
            <w:tcBorders>
              <w:top w:val="nil"/>
              <w:left w:val="nil"/>
              <w:bottom w:val="nil"/>
              <w:right w:val="nil"/>
            </w:tcBorders>
            <w:shd w:val="clear" w:color="auto" w:fill="auto"/>
            <w:noWrap/>
            <w:vAlign w:val="bottom"/>
            <w:hideMark/>
          </w:tcPr>
          <w:p w14:paraId="3CBB68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60</w:t>
            </w:r>
          </w:p>
        </w:tc>
        <w:tc>
          <w:tcPr>
            <w:tcW w:w="785" w:type="dxa"/>
            <w:tcBorders>
              <w:top w:val="nil"/>
              <w:left w:val="nil"/>
              <w:bottom w:val="nil"/>
              <w:right w:val="nil"/>
            </w:tcBorders>
            <w:shd w:val="clear" w:color="auto" w:fill="auto"/>
            <w:noWrap/>
            <w:vAlign w:val="bottom"/>
            <w:hideMark/>
          </w:tcPr>
          <w:p w14:paraId="7CA3B8E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64</w:t>
            </w:r>
          </w:p>
        </w:tc>
        <w:tc>
          <w:tcPr>
            <w:tcW w:w="1258" w:type="dxa"/>
            <w:tcBorders>
              <w:top w:val="nil"/>
              <w:left w:val="nil"/>
              <w:bottom w:val="nil"/>
              <w:right w:val="nil"/>
            </w:tcBorders>
            <w:shd w:val="clear" w:color="auto" w:fill="auto"/>
            <w:noWrap/>
            <w:vAlign w:val="bottom"/>
            <w:hideMark/>
          </w:tcPr>
          <w:p w14:paraId="2FFA6D8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3548E9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240" w:type="dxa"/>
            <w:tcBorders>
              <w:top w:val="nil"/>
              <w:left w:val="nil"/>
              <w:bottom w:val="nil"/>
              <w:right w:val="nil"/>
            </w:tcBorders>
            <w:shd w:val="clear" w:color="auto" w:fill="auto"/>
            <w:noWrap/>
            <w:vAlign w:val="bottom"/>
            <w:hideMark/>
          </w:tcPr>
          <w:p w14:paraId="4944E1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27AA9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785" w:type="dxa"/>
            <w:tcBorders>
              <w:top w:val="nil"/>
              <w:left w:val="nil"/>
              <w:bottom w:val="nil"/>
              <w:right w:val="nil"/>
            </w:tcBorders>
            <w:shd w:val="clear" w:color="auto" w:fill="auto"/>
            <w:noWrap/>
            <w:vAlign w:val="bottom"/>
            <w:hideMark/>
          </w:tcPr>
          <w:p w14:paraId="66CA73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785" w:type="dxa"/>
            <w:tcBorders>
              <w:top w:val="nil"/>
              <w:left w:val="nil"/>
              <w:bottom w:val="nil"/>
              <w:right w:val="nil"/>
            </w:tcBorders>
            <w:shd w:val="clear" w:color="auto" w:fill="auto"/>
            <w:noWrap/>
            <w:vAlign w:val="bottom"/>
            <w:hideMark/>
          </w:tcPr>
          <w:p w14:paraId="7FC2E84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1258" w:type="dxa"/>
            <w:tcBorders>
              <w:top w:val="nil"/>
              <w:left w:val="nil"/>
              <w:bottom w:val="nil"/>
              <w:right w:val="nil"/>
            </w:tcBorders>
            <w:shd w:val="clear" w:color="auto" w:fill="auto"/>
            <w:noWrap/>
            <w:vAlign w:val="bottom"/>
            <w:hideMark/>
          </w:tcPr>
          <w:p w14:paraId="735641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bottom"/>
            <w:hideMark/>
          </w:tcPr>
          <w:p w14:paraId="4F2C73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222" w:type="dxa"/>
            <w:tcBorders>
              <w:top w:val="nil"/>
              <w:left w:val="nil"/>
              <w:bottom w:val="nil"/>
              <w:right w:val="nil"/>
            </w:tcBorders>
            <w:shd w:val="clear" w:color="auto" w:fill="auto"/>
            <w:noWrap/>
            <w:vAlign w:val="bottom"/>
            <w:hideMark/>
          </w:tcPr>
          <w:p w14:paraId="77494B7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1E21BC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785" w:type="dxa"/>
            <w:tcBorders>
              <w:top w:val="nil"/>
              <w:left w:val="nil"/>
              <w:bottom w:val="nil"/>
              <w:right w:val="nil"/>
            </w:tcBorders>
            <w:shd w:val="clear" w:color="auto" w:fill="auto"/>
            <w:noWrap/>
            <w:vAlign w:val="bottom"/>
            <w:hideMark/>
          </w:tcPr>
          <w:p w14:paraId="6A5191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785" w:type="dxa"/>
            <w:tcBorders>
              <w:top w:val="nil"/>
              <w:left w:val="nil"/>
              <w:bottom w:val="nil"/>
              <w:right w:val="nil"/>
            </w:tcBorders>
            <w:shd w:val="clear" w:color="auto" w:fill="auto"/>
            <w:noWrap/>
            <w:vAlign w:val="bottom"/>
            <w:hideMark/>
          </w:tcPr>
          <w:p w14:paraId="564A38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w:t>
            </w:r>
          </w:p>
        </w:tc>
        <w:tc>
          <w:tcPr>
            <w:tcW w:w="1258" w:type="dxa"/>
            <w:tcBorders>
              <w:top w:val="nil"/>
              <w:left w:val="nil"/>
              <w:bottom w:val="nil"/>
              <w:right w:val="nil"/>
            </w:tcBorders>
            <w:shd w:val="clear" w:color="auto" w:fill="auto"/>
            <w:noWrap/>
            <w:vAlign w:val="bottom"/>
            <w:hideMark/>
          </w:tcPr>
          <w:p w14:paraId="7864664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3EB464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r>
      <w:tr w:rsidR="00CA539D" w:rsidRPr="00CA539D" w14:paraId="2A133685" w14:textId="77777777" w:rsidTr="00C27AAD">
        <w:trPr>
          <w:trHeight w:val="255"/>
        </w:trPr>
        <w:tc>
          <w:tcPr>
            <w:tcW w:w="1960" w:type="dxa"/>
            <w:tcBorders>
              <w:top w:val="nil"/>
              <w:left w:val="nil"/>
              <w:bottom w:val="nil"/>
              <w:right w:val="nil"/>
            </w:tcBorders>
            <w:shd w:val="clear" w:color="auto" w:fill="auto"/>
            <w:vAlign w:val="bottom"/>
            <w:hideMark/>
          </w:tcPr>
          <w:p w14:paraId="23CA1BD1"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Taranaki</w:t>
            </w:r>
          </w:p>
        </w:tc>
        <w:tc>
          <w:tcPr>
            <w:tcW w:w="785" w:type="dxa"/>
            <w:tcBorders>
              <w:top w:val="nil"/>
              <w:left w:val="single" w:sz="8" w:space="0" w:color="auto"/>
              <w:bottom w:val="nil"/>
              <w:right w:val="nil"/>
            </w:tcBorders>
            <w:shd w:val="clear" w:color="auto" w:fill="auto"/>
            <w:noWrap/>
            <w:vAlign w:val="bottom"/>
            <w:hideMark/>
          </w:tcPr>
          <w:p w14:paraId="1B99EC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97</w:t>
            </w:r>
          </w:p>
        </w:tc>
        <w:tc>
          <w:tcPr>
            <w:tcW w:w="785" w:type="dxa"/>
            <w:tcBorders>
              <w:top w:val="nil"/>
              <w:left w:val="nil"/>
              <w:bottom w:val="nil"/>
              <w:right w:val="nil"/>
            </w:tcBorders>
            <w:shd w:val="clear" w:color="auto" w:fill="auto"/>
            <w:noWrap/>
            <w:vAlign w:val="bottom"/>
            <w:hideMark/>
          </w:tcPr>
          <w:p w14:paraId="7B13DB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89</w:t>
            </w:r>
          </w:p>
        </w:tc>
        <w:tc>
          <w:tcPr>
            <w:tcW w:w="785" w:type="dxa"/>
            <w:tcBorders>
              <w:top w:val="nil"/>
              <w:left w:val="nil"/>
              <w:bottom w:val="nil"/>
              <w:right w:val="nil"/>
            </w:tcBorders>
            <w:shd w:val="clear" w:color="auto" w:fill="auto"/>
            <w:noWrap/>
            <w:vAlign w:val="bottom"/>
            <w:hideMark/>
          </w:tcPr>
          <w:p w14:paraId="43D68D8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98</w:t>
            </w:r>
          </w:p>
        </w:tc>
        <w:tc>
          <w:tcPr>
            <w:tcW w:w="1258" w:type="dxa"/>
            <w:tcBorders>
              <w:top w:val="nil"/>
              <w:left w:val="nil"/>
              <w:bottom w:val="nil"/>
              <w:right w:val="nil"/>
            </w:tcBorders>
            <w:shd w:val="clear" w:color="auto" w:fill="auto"/>
            <w:noWrap/>
            <w:vAlign w:val="bottom"/>
            <w:hideMark/>
          </w:tcPr>
          <w:p w14:paraId="1900BAF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7" w:type="dxa"/>
            <w:tcBorders>
              <w:top w:val="nil"/>
              <w:left w:val="nil"/>
              <w:bottom w:val="nil"/>
              <w:right w:val="single" w:sz="8" w:space="0" w:color="auto"/>
            </w:tcBorders>
            <w:shd w:val="clear" w:color="auto" w:fill="auto"/>
            <w:noWrap/>
            <w:vAlign w:val="bottom"/>
            <w:hideMark/>
          </w:tcPr>
          <w:p w14:paraId="4C11EC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240" w:type="dxa"/>
            <w:tcBorders>
              <w:top w:val="nil"/>
              <w:left w:val="nil"/>
              <w:bottom w:val="nil"/>
              <w:right w:val="nil"/>
            </w:tcBorders>
            <w:shd w:val="clear" w:color="auto" w:fill="auto"/>
            <w:noWrap/>
            <w:vAlign w:val="bottom"/>
            <w:hideMark/>
          </w:tcPr>
          <w:p w14:paraId="66A9CE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B55783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5" w:type="dxa"/>
            <w:tcBorders>
              <w:top w:val="nil"/>
              <w:left w:val="nil"/>
              <w:bottom w:val="nil"/>
              <w:right w:val="nil"/>
            </w:tcBorders>
            <w:shd w:val="clear" w:color="auto" w:fill="auto"/>
            <w:noWrap/>
            <w:vAlign w:val="bottom"/>
            <w:hideMark/>
          </w:tcPr>
          <w:p w14:paraId="38F2BB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85" w:type="dxa"/>
            <w:tcBorders>
              <w:top w:val="nil"/>
              <w:left w:val="nil"/>
              <w:bottom w:val="nil"/>
              <w:right w:val="nil"/>
            </w:tcBorders>
            <w:shd w:val="clear" w:color="auto" w:fill="auto"/>
            <w:noWrap/>
            <w:vAlign w:val="bottom"/>
            <w:hideMark/>
          </w:tcPr>
          <w:p w14:paraId="530E8F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1258" w:type="dxa"/>
            <w:tcBorders>
              <w:top w:val="nil"/>
              <w:left w:val="nil"/>
              <w:bottom w:val="nil"/>
              <w:right w:val="nil"/>
            </w:tcBorders>
            <w:shd w:val="clear" w:color="auto" w:fill="auto"/>
            <w:noWrap/>
            <w:vAlign w:val="bottom"/>
            <w:hideMark/>
          </w:tcPr>
          <w:p w14:paraId="709124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0B26CE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222" w:type="dxa"/>
            <w:tcBorders>
              <w:top w:val="nil"/>
              <w:left w:val="nil"/>
              <w:bottom w:val="nil"/>
              <w:right w:val="nil"/>
            </w:tcBorders>
            <w:shd w:val="clear" w:color="auto" w:fill="auto"/>
            <w:noWrap/>
            <w:vAlign w:val="bottom"/>
            <w:hideMark/>
          </w:tcPr>
          <w:p w14:paraId="6ADF693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7D3803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90</w:t>
            </w:r>
          </w:p>
        </w:tc>
        <w:tc>
          <w:tcPr>
            <w:tcW w:w="785" w:type="dxa"/>
            <w:tcBorders>
              <w:top w:val="nil"/>
              <w:left w:val="nil"/>
              <w:bottom w:val="nil"/>
              <w:right w:val="nil"/>
            </w:tcBorders>
            <w:shd w:val="clear" w:color="auto" w:fill="auto"/>
            <w:noWrap/>
            <w:vAlign w:val="bottom"/>
            <w:hideMark/>
          </w:tcPr>
          <w:p w14:paraId="27EAFBA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77</w:t>
            </w:r>
          </w:p>
        </w:tc>
        <w:tc>
          <w:tcPr>
            <w:tcW w:w="785" w:type="dxa"/>
            <w:tcBorders>
              <w:top w:val="nil"/>
              <w:left w:val="nil"/>
              <w:bottom w:val="nil"/>
              <w:right w:val="nil"/>
            </w:tcBorders>
            <w:shd w:val="clear" w:color="auto" w:fill="auto"/>
            <w:noWrap/>
            <w:vAlign w:val="bottom"/>
            <w:hideMark/>
          </w:tcPr>
          <w:p w14:paraId="7CC3F8B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85</w:t>
            </w:r>
          </w:p>
        </w:tc>
        <w:tc>
          <w:tcPr>
            <w:tcW w:w="1258" w:type="dxa"/>
            <w:tcBorders>
              <w:top w:val="nil"/>
              <w:left w:val="nil"/>
              <w:bottom w:val="nil"/>
              <w:right w:val="nil"/>
            </w:tcBorders>
            <w:shd w:val="clear" w:color="auto" w:fill="auto"/>
            <w:noWrap/>
            <w:vAlign w:val="bottom"/>
            <w:hideMark/>
          </w:tcPr>
          <w:p w14:paraId="0528C12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bottom"/>
            <w:hideMark/>
          </w:tcPr>
          <w:p w14:paraId="078590D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r>
      <w:tr w:rsidR="00CA539D" w:rsidRPr="00CA539D" w14:paraId="01CEFF13" w14:textId="77777777" w:rsidTr="00C27AAD">
        <w:trPr>
          <w:trHeight w:val="255"/>
        </w:trPr>
        <w:tc>
          <w:tcPr>
            <w:tcW w:w="1960" w:type="dxa"/>
            <w:tcBorders>
              <w:top w:val="nil"/>
              <w:left w:val="nil"/>
              <w:bottom w:val="nil"/>
              <w:right w:val="nil"/>
            </w:tcBorders>
            <w:shd w:val="clear" w:color="auto" w:fill="auto"/>
            <w:vAlign w:val="bottom"/>
            <w:hideMark/>
          </w:tcPr>
          <w:p w14:paraId="3E1F43B0"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MidCentral</w:t>
            </w:r>
          </w:p>
        </w:tc>
        <w:tc>
          <w:tcPr>
            <w:tcW w:w="785" w:type="dxa"/>
            <w:tcBorders>
              <w:top w:val="nil"/>
              <w:left w:val="single" w:sz="8" w:space="0" w:color="auto"/>
              <w:bottom w:val="nil"/>
              <w:right w:val="nil"/>
            </w:tcBorders>
            <w:shd w:val="clear" w:color="auto" w:fill="auto"/>
            <w:noWrap/>
            <w:vAlign w:val="bottom"/>
            <w:hideMark/>
          </w:tcPr>
          <w:p w14:paraId="507499B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448</w:t>
            </w:r>
          </w:p>
        </w:tc>
        <w:tc>
          <w:tcPr>
            <w:tcW w:w="785" w:type="dxa"/>
            <w:tcBorders>
              <w:top w:val="nil"/>
              <w:left w:val="nil"/>
              <w:bottom w:val="nil"/>
              <w:right w:val="nil"/>
            </w:tcBorders>
            <w:shd w:val="clear" w:color="auto" w:fill="auto"/>
            <w:noWrap/>
            <w:vAlign w:val="bottom"/>
            <w:hideMark/>
          </w:tcPr>
          <w:p w14:paraId="2439049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425</w:t>
            </w:r>
          </w:p>
        </w:tc>
        <w:tc>
          <w:tcPr>
            <w:tcW w:w="785" w:type="dxa"/>
            <w:tcBorders>
              <w:top w:val="nil"/>
              <w:left w:val="nil"/>
              <w:bottom w:val="nil"/>
              <w:right w:val="nil"/>
            </w:tcBorders>
            <w:shd w:val="clear" w:color="auto" w:fill="auto"/>
            <w:noWrap/>
            <w:vAlign w:val="bottom"/>
            <w:hideMark/>
          </w:tcPr>
          <w:p w14:paraId="3A715D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450</w:t>
            </w:r>
          </w:p>
        </w:tc>
        <w:tc>
          <w:tcPr>
            <w:tcW w:w="1258" w:type="dxa"/>
            <w:tcBorders>
              <w:top w:val="nil"/>
              <w:left w:val="nil"/>
              <w:bottom w:val="nil"/>
              <w:right w:val="nil"/>
            </w:tcBorders>
            <w:shd w:val="clear" w:color="auto" w:fill="auto"/>
            <w:noWrap/>
            <w:vAlign w:val="bottom"/>
            <w:hideMark/>
          </w:tcPr>
          <w:p w14:paraId="2A0DCF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787" w:type="dxa"/>
            <w:tcBorders>
              <w:top w:val="nil"/>
              <w:left w:val="nil"/>
              <w:bottom w:val="nil"/>
              <w:right w:val="single" w:sz="8" w:space="0" w:color="auto"/>
            </w:tcBorders>
            <w:shd w:val="clear" w:color="auto" w:fill="auto"/>
            <w:noWrap/>
            <w:vAlign w:val="bottom"/>
            <w:hideMark/>
          </w:tcPr>
          <w:p w14:paraId="6EE2AF1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240" w:type="dxa"/>
            <w:tcBorders>
              <w:top w:val="nil"/>
              <w:left w:val="nil"/>
              <w:bottom w:val="nil"/>
              <w:right w:val="nil"/>
            </w:tcBorders>
            <w:shd w:val="clear" w:color="auto" w:fill="auto"/>
            <w:noWrap/>
            <w:vAlign w:val="bottom"/>
            <w:hideMark/>
          </w:tcPr>
          <w:p w14:paraId="09633B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EDF2E2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59</w:t>
            </w:r>
          </w:p>
        </w:tc>
        <w:tc>
          <w:tcPr>
            <w:tcW w:w="785" w:type="dxa"/>
            <w:tcBorders>
              <w:top w:val="nil"/>
              <w:left w:val="nil"/>
              <w:bottom w:val="nil"/>
              <w:right w:val="nil"/>
            </w:tcBorders>
            <w:shd w:val="clear" w:color="auto" w:fill="auto"/>
            <w:noWrap/>
            <w:vAlign w:val="bottom"/>
            <w:hideMark/>
          </w:tcPr>
          <w:p w14:paraId="12F9B87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72</w:t>
            </w:r>
          </w:p>
        </w:tc>
        <w:tc>
          <w:tcPr>
            <w:tcW w:w="785" w:type="dxa"/>
            <w:tcBorders>
              <w:top w:val="nil"/>
              <w:left w:val="nil"/>
              <w:bottom w:val="nil"/>
              <w:right w:val="nil"/>
            </w:tcBorders>
            <w:shd w:val="clear" w:color="auto" w:fill="auto"/>
            <w:noWrap/>
            <w:vAlign w:val="bottom"/>
            <w:hideMark/>
          </w:tcPr>
          <w:p w14:paraId="1125F5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67</w:t>
            </w:r>
          </w:p>
        </w:tc>
        <w:tc>
          <w:tcPr>
            <w:tcW w:w="1258" w:type="dxa"/>
            <w:tcBorders>
              <w:top w:val="nil"/>
              <w:left w:val="nil"/>
              <w:bottom w:val="nil"/>
              <w:right w:val="nil"/>
            </w:tcBorders>
            <w:shd w:val="clear" w:color="auto" w:fill="auto"/>
            <w:noWrap/>
            <w:vAlign w:val="bottom"/>
            <w:hideMark/>
          </w:tcPr>
          <w:p w14:paraId="78448A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7886C88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222" w:type="dxa"/>
            <w:tcBorders>
              <w:top w:val="nil"/>
              <w:left w:val="nil"/>
              <w:bottom w:val="nil"/>
              <w:right w:val="nil"/>
            </w:tcBorders>
            <w:shd w:val="clear" w:color="auto" w:fill="auto"/>
            <w:noWrap/>
            <w:vAlign w:val="bottom"/>
            <w:hideMark/>
          </w:tcPr>
          <w:p w14:paraId="65C8E4D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7003D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379</w:t>
            </w:r>
          </w:p>
        </w:tc>
        <w:tc>
          <w:tcPr>
            <w:tcW w:w="785" w:type="dxa"/>
            <w:tcBorders>
              <w:top w:val="nil"/>
              <w:left w:val="nil"/>
              <w:bottom w:val="nil"/>
              <w:right w:val="nil"/>
            </w:tcBorders>
            <w:shd w:val="clear" w:color="auto" w:fill="auto"/>
            <w:noWrap/>
            <w:vAlign w:val="bottom"/>
            <w:hideMark/>
          </w:tcPr>
          <w:p w14:paraId="0F3170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346</w:t>
            </w:r>
          </w:p>
        </w:tc>
        <w:tc>
          <w:tcPr>
            <w:tcW w:w="785" w:type="dxa"/>
            <w:tcBorders>
              <w:top w:val="nil"/>
              <w:left w:val="nil"/>
              <w:bottom w:val="nil"/>
              <w:right w:val="nil"/>
            </w:tcBorders>
            <w:shd w:val="clear" w:color="auto" w:fill="auto"/>
            <w:noWrap/>
            <w:vAlign w:val="bottom"/>
            <w:hideMark/>
          </w:tcPr>
          <w:p w14:paraId="76AE66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376</w:t>
            </w:r>
          </w:p>
        </w:tc>
        <w:tc>
          <w:tcPr>
            <w:tcW w:w="1258" w:type="dxa"/>
            <w:tcBorders>
              <w:top w:val="nil"/>
              <w:left w:val="nil"/>
              <w:bottom w:val="nil"/>
              <w:right w:val="nil"/>
            </w:tcBorders>
            <w:shd w:val="clear" w:color="auto" w:fill="auto"/>
            <w:noWrap/>
            <w:vAlign w:val="bottom"/>
            <w:hideMark/>
          </w:tcPr>
          <w:p w14:paraId="1BABD4F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w:t>
            </w:r>
          </w:p>
        </w:tc>
        <w:tc>
          <w:tcPr>
            <w:tcW w:w="787" w:type="dxa"/>
            <w:tcBorders>
              <w:top w:val="nil"/>
              <w:left w:val="nil"/>
              <w:bottom w:val="nil"/>
              <w:right w:val="single" w:sz="8" w:space="0" w:color="auto"/>
            </w:tcBorders>
            <w:shd w:val="clear" w:color="auto" w:fill="auto"/>
            <w:noWrap/>
            <w:vAlign w:val="bottom"/>
            <w:hideMark/>
          </w:tcPr>
          <w:p w14:paraId="2A14FA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r>
      <w:tr w:rsidR="00CA539D" w:rsidRPr="00CA539D" w14:paraId="21117A8A" w14:textId="77777777" w:rsidTr="00C27AAD">
        <w:trPr>
          <w:trHeight w:val="255"/>
        </w:trPr>
        <w:tc>
          <w:tcPr>
            <w:tcW w:w="1960" w:type="dxa"/>
            <w:tcBorders>
              <w:top w:val="nil"/>
              <w:left w:val="nil"/>
              <w:bottom w:val="nil"/>
              <w:right w:val="nil"/>
            </w:tcBorders>
            <w:shd w:val="clear" w:color="auto" w:fill="auto"/>
            <w:vAlign w:val="bottom"/>
            <w:hideMark/>
          </w:tcPr>
          <w:p w14:paraId="7D1C242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Capital &amp; Coast</w:t>
            </w:r>
          </w:p>
        </w:tc>
        <w:tc>
          <w:tcPr>
            <w:tcW w:w="785" w:type="dxa"/>
            <w:tcBorders>
              <w:top w:val="nil"/>
              <w:left w:val="single" w:sz="8" w:space="0" w:color="auto"/>
              <w:bottom w:val="nil"/>
              <w:right w:val="nil"/>
            </w:tcBorders>
            <w:shd w:val="clear" w:color="auto" w:fill="auto"/>
            <w:noWrap/>
            <w:vAlign w:val="bottom"/>
            <w:hideMark/>
          </w:tcPr>
          <w:p w14:paraId="3BA341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378</w:t>
            </w:r>
          </w:p>
        </w:tc>
        <w:tc>
          <w:tcPr>
            <w:tcW w:w="785" w:type="dxa"/>
            <w:tcBorders>
              <w:top w:val="nil"/>
              <w:left w:val="nil"/>
              <w:bottom w:val="nil"/>
              <w:right w:val="nil"/>
            </w:tcBorders>
            <w:shd w:val="clear" w:color="auto" w:fill="auto"/>
            <w:noWrap/>
            <w:vAlign w:val="bottom"/>
            <w:hideMark/>
          </w:tcPr>
          <w:p w14:paraId="010D68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354</w:t>
            </w:r>
          </w:p>
        </w:tc>
        <w:tc>
          <w:tcPr>
            <w:tcW w:w="785" w:type="dxa"/>
            <w:tcBorders>
              <w:top w:val="nil"/>
              <w:left w:val="nil"/>
              <w:bottom w:val="nil"/>
              <w:right w:val="nil"/>
            </w:tcBorders>
            <w:shd w:val="clear" w:color="auto" w:fill="auto"/>
            <w:noWrap/>
            <w:vAlign w:val="bottom"/>
            <w:hideMark/>
          </w:tcPr>
          <w:p w14:paraId="7A6F4A3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374</w:t>
            </w:r>
          </w:p>
        </w:tc>
        <w:tc>
          <w:tcPr>
            <w:tcW w:w="1258" w:type="dxa"/>
            <w:tcBorders>
              <w:top w:val="nil"/>
              <w:left w:val="nil"/>
              <w:bottom w:val="nil"/>
              <w:right w:val="nil"/>
            </w:tcBorders>
            <w:shd w:val="clear" w:color="auto" w:fill="auto"/>
            <w:noWrap/>
            <w:vAlign w:val="bottom"/>
            <w:hideMark/>
          </w:tcPr>
          <w:p w14:paraId="1A8038D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7" w:type="dxa"/>
            <w:tcBorders>
              <w:top w:val="nil"/>
              <w:left w:val="nil"/>
              <w:bottom w:val="nil"/>
              <w:right w:val="single" w:sz="8" w:space="0" w:color="auto"/>
            </w:tcBorders>
            <w:shd w:val="clear" w:color="auto" w:fill="auto"/>
            <w:noWrap/>
            <w:vAlign w:val="bottom"/>
            <w:hideMark/>
          </w:tcPr>
          <w:p w14:paraId="441263E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240" w:type="dxa"/>
            <w:tcBorders>
              <w:top w:val="nil"/>
              <w:left w:val="nil"/>
              <w:bottom w:val="nil"/>
              <w:right w:val="nil"/>
            </w:tcBorders>
            <w:shd w:val="clear" w:color="auto" w:fill="auto"/>
            <w:noWrap/>
            <w:vAlign w:val="bottom"/>
            <w:hideMark/>
          </w:tcPr>
          <w:p w14:paraId="108F8B2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DDA492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w:t>
            </w:r>
          </w:p>
        </w:tc>
        <w:tc>
          <w:tcPr>
            <w:tcW w:w="785" w:type="dxa"/>
            <w:tcBorders>
              <w:top w:val="nil"/>
              <w:left w:val="nil"/>
              <w:bottom w:val="nil"/>
              <w:right w:val="nil"/>
            </w:tcBorders>
            <w:shd w:val="clear" w:color="auto" w:fill="auto"/>
            <w:noWrap/>
            <w:vAlign w:val="bottom"/>
            <w:hideMark/>
          </w:tcPr>
          <w:p w14:paraId="6A3481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c>
          <w:tcPr>
            <w:tcW w:w="785" w:type="dxa"/>
            <w:tcBorders>
              <w:top w:val="nil"/>
              <w:left w:val="nil"/>
              <w:bottom w:val="nil"/>
              <w:right w:val="nil"/>
            </w:tcBorders>
            <w:shd w:val="clear" w:color="auto" w:fill="auto"/>
            <w:noWrap/>
            <w:vAlign w:val="bottom"/>
            <w:hideMark/>
          </w:tcPr>
          <w:p w14:paraId="7B62B2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w:t>
            </w:r>
          </w:p>
        </w:tc>
        <w:tc>
          <w:tcPr>
            <w:tcW w:w="1258" w:type="dxa"/>
            <w:tcBorders>
              <w:top w:val="nil"/>
              <w:left w:val="nil"/>
              <w:bottom w:val="nil"/>
              <w:right w:val="nil"/>
            </w:tcBorders>
            <w:shd w:val="clear" w:color="auto" w:fill="auto"/>
            <w:noWrap/>
            <w:vAlign w:val="bottom"/>
            <w:hideMark/>
          </w:tcPr>
          <w:p w14:paraId="145CA1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40BD04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222" w:type="dxa"/>
            <w:tcBorders>
              <w:top w:val="nil"/>
              <w:left w:val="nil"/>
              <w:bottom w:val="nil"/>
              <w:right w:val="nil"/>
            </w:tcBorders>
            <w:shd w:val="clear" w:color="auto" w:fill="auto"/>
            <w:noWrap/>
            <w:vAlign w:val="bottom"/>
            <w:hideMark/>
          </w:tcPr>
          <w:p w14:paraId="2E5AB3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8A3F6F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312</w:t>
            </w:r>
          </w:p>
        </w:tc>
        <w:tc>
          <w:tcPr>
            <w:tcW w:w="785" w:type="dxa"/>
            <w:tcBorders>
              <w:top w:val="nil"/>
              <w:left w:val="nil"/>
              <w:bottom w:val="nil"/>
              <w:right w:val="nil"/>
            </w:tcBorders>
            <w:shd w:val="clear" w:color="auto" w:fill="auto"/>
            <w:noWrap/>
            <w:vAlign w:val="bottom"/>
            <w:hideMark/>
          </w:tcPr>
          <w:p w14:paraId="7545F23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291</w:t>
            </w:r>
          </w:p>
        </w:tc>
        <w:tc>
          <w:tcPr>
            <w:tcW w:w="785" w:type="dxa"/>
            <w:tcBorders>
              <w:top w:val="nil"/>
              <w:left w:val="nil"/>
              <w:bottom w:val="nil"/>
              <w:right w:val="nil"/>
            </w:tcBorders>
            <w:shd w:val="clear" w:color="auto" w:fill="auto"/>
            <w:noWrap/>
            <w:vAlign w:val="bottom"/>
            <w:hideMark/>
          </w:tcPr>
          <w:p w14:paraId="176A00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306</w:t>
            </w:r>
          </w:p>
        </w:tc>
        <w:tc>
          <w:tcPr>
            <w:tcW w:w="1258" w:type="dxa"/>
            <w:tcBorders>
              <w:top w:val="nil"/>
              <w:left w:val="nil"/>
              <w:bottom w:val="nil"/>
              <w:right w:val="nil"/>
            </w:tcBorders>
            <w:shd w:val="clear" w:color="auto" w:fill="auto"/>
            <w:noWrap/>
            <w:vAlign w:val="bottom"/>
            <w:hideMark/>
          </w:tcPr>
          <w:p w14:paraId="589B299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787" w:type="dxa"/>
            <w:tcBorders>
              <w:top w:val="nil"/>
              <w:left w:val="nil"/>
              <w:bottom w:val="nil"/>
              <w:right w:val="single" w:sz="8" w:space="0" w:color="auto"/>
            </w:tcBorders>
            <w:shd w:val="clear" w:color="auto" w:fill="auto"/>
            <w:noWrap/>
            <w:vAlign w:val="bottom"/>
            <w:hideMark/>
          </w:tcPr>
          <w:p w14:paraId="53989ED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r>
      <w:tr w:rsidR="00CA539D" w:rsidRPr="00CA539D" w14:paraId="77A98966" w14:textId="77777777" w:rsidTr="00C27AAD">
        <w:trPr>
          <w:trHeight w:val="255"/>
        </w:trPr>
        <w:tc>
          <w:tcPr>
            <w:tcW w:w="1960" w:type="dxa"/>
            <w:tcBorders>
              <w:top w:val="nil"/>
              <w:left w:val="nil"/>
              <w:bottom w:val="nil"/>
              <w:right w:val="nil"/>
            </w:tcBorders>
            <w:shd w:val="clear" w:color="auto" w:fill="auto"/>
            <w:vAlign w:val="bottom"/>
            <w:hideMark/>
          </w:tcPr>
          <w:p w14:paraId="3696C5F8"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Nelson Marlborough</w:t>
            </w:r>
          </w:p>
        </w:tc>
        <w:tc>
          <w:tcPr>
            <w:tcW w:w="785" w:type="dxa"/>
            <w:tcBorders>
              <w:top w:val="nil"/>
              <w:left w:val="single" w:sz="8" w:space="0" w:color="auto"/>
              <w:bottom w:val="nil"/>
              <w:right w:val="nil"/>
            </w:tcBorders>
            <w:shd w:val="clear" w:color="auto" w:fill="auto"/>
            <w:noWrap/>
            <w:vAlign w:val="bottom"/>
            <w:hideMark/>
          </w:tcPr>
          <w:p w14:paraId="513579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194</w:t>
            </w:r>
          </w:p>
        </w:tc>
        <w:tc>
          <w:tcPr>
            <w:tcW w:w="785" w:type="dxa"/>
            <w:tcBorders>
              <w:top w:val="nil"/>
              <w:left w:val="nil"/>
              <w:bottom w:val="nil"/>
              <w:right w:val="nil"/>
            </w:tcBorders>
            <w:shd w:val="clear" w:color="auto" w:fill="auto"/>
            <w:noWrap/>
            <w:vAlign w:val="bottom"/>
            <w:hideMark/>
          </w:tcPr>
          <w:p w14:paraId="0B8915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167</w:t>
            </w:r>
          </w:p>
        </w:tc>
        <w:tc>
          <w:tcPr>
            <w:tcW w:w="785" w:type="dxa"/>
            <w:tcBorders>
              <w:top w:val="nil"/>
              <w:left w:val="nil"/>
              <w:bottom w:val="nil"/>
              <w:right w:val="nil"/>
            </w:tcBorders>
            <w:shd w:val="clear" w:color="auto" w:fill="auto"/>
            <w:noWrap/>
            <w:vAlign w:val="bottom"/>
            <w:hideMark/>
          </w:tcPr>
          <w:p w14:paraId="250D5F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170</w:t>
            </w:r>
          </w:p>
        </w:tc>
        <w:tc>
          <w:tcPr>
            <w:tcW w:w="1258" w:type="dxa"/>
            <w:tcBorders>
              <w:top w:val="nil"/>
              <w:left w:val="nil"/>
              <w:bottom w:val="nil"/>
              <w:right w:val="nil"/>
            </w:tcBorders>
            <w:shd w:val="clear" w:color="auto" w:fill="auto"/>
            <w:noWrap/>
            <w:vAlign w:val="bottom"/>
            <w:hideMark/>
          </w:tcPr>
          <w:p w14:paraId="0D0ED2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0CACD4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240" w:type="dxa"/>
            <w:tcBorders>
              <w:top w:val="nil"/>
              <w:left w:val="nil"/>
              <w:bottom w:val="nil"/>
              <w:right w:val="nil"/>
            </w:tcBorders>
            <w:shd w:val="clear" w:color="auto" w:fill="auto"/>
            <w:noWrap/>
            <w:vAlign w:val="bottom"/>
            <w:hideMark/>
          </w:tcPr>
          <w:p w14:paraId="5D6138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5BA8B5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5" w:type="dxa"/>
            <w:tcBorders>
              <w:top w:val="nil"/>
              <w:left w:val="nil"/>
              <w:bottom w:val="nil"/>
              <w:right w:val="nil"/>
            </w:tcBorders>
            <w:shd w:val="clear" w:color="auto" w:fill="auto"/>
            <w:noWrap/>
            <w:vAlign w:val="bottom"/>
            <w:hideMark/>
          </w:tcPr>
          <w:p w14:paraId="1081460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85" w:type="dxa"/>
            <w:tcBorders>
              <w:top w:val="nil"/>
              <w:left w:val="nil"/>
              <w:bottom w:val="nil"/>
              <w:right w:val="nil"/>
            </w:tcBorders>
            <w:shd w:val="clear" w:color="auto" w:fill="auto"/>
            <w:noWrap/>
            <w:vAlign w:val="bottom"/>
            <w:hideMark/>
          </w:tcPr>
          <w:p w14:paraId="4A6758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1258" w:type="dxa"/>
            <w:tcBorders>
              <w:top w:val="nil"/>
              <w:left w:val="nil"/>
              <w:bottom w:val="nil"/>
              <w:right w:val="nil"/>
            </w:tcBorders>
            <w:shd w:val="clear" w:color="auto" w:fill="auto"/>
            <w:noWrap/>
            <w:vAlign w:val="bottom"/>
            <w:hideMark/>
          </w:tcPr>
          <w:p w14:paraId="79B438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11E1AFA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-36%</w:t>
            </w:r>
          </w:p>
        </w:tc>
        <w:tc>
          <w:tcPr>
            <w:tcW w:w="222" w:type="dxa"/>
            <w:tcBorders>
              <w:top w:val="nil"/>
              <w:left w:val="nil"/>
              <w:bottom w:val="nil"/>
              <w:right w:val="nil"/>
            </w:tcBorders>
            <w:shd w:val="clear" w:color="auto" w:fill="auto"/>
            <w:noWrap/>
            <w:vAlign w:val="bottom"/>
            <w:hideMark/>
          </w:tcPr>
          <w:p w14:paraId="1A1B87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D296B4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180</w:t>
            </w:r>
          </w:p>
        </w:tc>
        <w:tc>
          <w:tcPr>
            <w:tcW w:w="785" w:type="dxa"/>
            <w:tcBorders>
              <w:top w:val="nil"/>
              <w:left w:val="nil"/>
              <w:bottom w:val="nil"/>
              <w:right w:val="nil"/>
            </w:tcBorders>
            <w:shd w:val="clear" w:color="auto" w:fill="auto"/>
            <w:noWrap/>
            <w:vAlign w:val="bottom"/>
            <w:hideMark/>
          </w:tcPr>
          <w:p w14:paraId="2905445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152</w:t>
            </w:r>
          </w:p>
        </w:tc>
        <w:tc>
          <w:tcPr>
            <w:tcW w:w="785" w:type="dxa"/>
            <w:tcBorders>
              <w:top w:val="nil"/>
              <w:left w:val="nil"/>
              <w:bottom w:val="nil"/>
              <w:right w:val="nil"/>
            </w:tcBorders>
            <w:shd w:val="clear" w:color="auto" w:fill="auto"/>
            <w:noWrap/>
            <w:vAlign w:val="bottom"/>
            <w:hideMark/>
          </w:tcPr>
          <w:p w14:paraId="4A1C2E6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160</w:t>
            </w:r>
          </w:p>
        </w:tc>
        <w:tc>
          <w:tcPr>
            <w:tcW w:w="1258" w:type="dxa"/>
            <w:tcBorders>
              <w:top w:val="nil"/>
              <w:left w:val="nil"/>
              <w:bottom w:val="nil"/>
              <w:right w:val="nil"/>
            </w:tcBorders>
            <w:shd w:val="clear" w:color="auto" w:fill="auto"/>
            <w:noWrap/>
            <w:vAlign w:val="bottom"/>
            <w:hideMark/>
          </w:tcPr>
          <w:p w14:paraId="362DDD7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bottom"/>
            <w:hideMark/>
          </w:tcPr>
          <w:p w14:paraId="1897191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r>
      <w:tr w:rsidR="00CA539D" w:rsidRPr="00CA539D" w14:paraId="18CED273" w14:textId="77777777" w:rsidTr="00C27AAD">
        <w:trPr>
          <w:trHeight w:val="255"/>
        </w:trPr>
        <w:tc>
          <w:tcPr>
            <w:tcW w:w="1960" w:type="dxa"/>
            <w:tcBorders>
              <w:top w:val="nil"/>
              <w:left w:val="nil"/>
              <w:bottom w:val="nil"/>
              <w:right w:val="nil"/>
            </w:tcBorders>
            <w:shd w:val="clear" w:color="auto" w:fill="auto"/>
            <w:vAlign w:val="bottom"/>
            <w:hideMark/>
          </w:tcPr>
          <w:p w14:paraId="3E09014B"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West Coast</w:t>
            </w:r>
          </w:p>
        </w:tc>
        <w:tc>
          <w:tcPr>
            <w:tcW w:w="785" w:type="dxa"/>
            <w:tcBorders>
              <w:top w:val="nil"/>
              <w:left w:val="single" w:sz="8" w:space="0" w:color="auto"/>
              <w:bottom w:val="nil"/>
              <w:right w:val="nil"/>
            </w:tcBorders>
            <w:shd w:val="clear" w:color="auto" w:fill="auto"/>
            <w:noWrap/>
            <w:vAlign w:val="bottom"/>
            <w:hideMark/>
          </w:tcPr>
          <w:p w14:paraId="7A8382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2225A95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5" w:type="dxa"/>
            <w:tcBorders>
              <w:top w:val="nil"/>
              <w:left w:val="nil"/>
              <w:bottom w:val="nil"/>
              <w:right w:val="nil"/>
            </w:tcBorders>
            <w:shd w:val="clear" w:color="auto" w:fill="auto"/>
            <w:noWrap/>
            <w:vAlign w:val="bottom"/>
            <w:hideMark/>
          </w:tcPr>
          <w:p w14:paraId="19DEB3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1258" w:type="dxa"/>
            <w:tcBorders>
              <w:top w:val="nil"/>
              <w:left w:val="nil"/>
              <w:bottom w:val="nil"/>
              <w:right w:val="nil"/>
            </w:tcBorders>
            <w:shd w:val="clear" w:color="auto" w:fill="auto"/>
            <w:noWrap/>
            <w:vAlign w:val="bottom"/>
            <w:hideMark/>
          </w:tcPr>
          <w:p w14:paraId="0FA255E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bottom"/>
            <w:hideMark/>
          </w:tcPr>
          <w:p w14:paraId="61C5EBC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-54%</w:t>
            </w:r>
          </w:p>
        </w:tc>
        <w:tc>
          <w:tcPr>
            <w:tcW w:w="240" w:type="dxa"/>
            <w:tcBorders>
              <w:top w:val="nil"/>
              <w:left w:val="nil"/>
              <w:bottom w:val="nil"/>
              <w:right w:val="nil"/>
            </w:tcBorders>
            <w:shd w:val="clear" w:color="auto" w:fill="auto"/>
            <w:noWrap/>
            <w:vAlign w:val="bottom"/>
            <w:hideMark/>
          </w:tcPr>
          <w:p w14:paraId="00F458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8E80A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38DB009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44B1A40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6DEE62D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6D533B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2D2D1C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69DCFE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5F3E5C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767792F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1258" w:type="dxa"/>
            <w:tcBorders>
              <w:top w:val="nil"/>
              <w:left w:val="nil"/>
              <w:bottom w:val="nil"/>
              <w:right w:val="nil"/>
            </w:tcBorders>
            <w:shd w:val="clear" w:color="auto" w:fill="auto"/>
            <w:noWrap/>
            <w:vAlign w:val="bottom"/>
            <w:hideMark/>
          </w:tcPr>
          <w:p w14:paraId="644F3B8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4EAB32F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w:t>
            </w:r>
          </w:p>
        </w:tc>
      </w:tr>
      <w:tr w:rsidR="00CA539D" w:rsidRPr="00CA539D" w14:paraId="6FFF988A" w14:textId="77777777" w:rsidTr="00C27AAD">
        <w:trPr>
          <w:trHeight w:val="255"/>
        </w:trPr>
        <w:tc>
          <w:tcPr>
            <w:tcW w:w="1960" w:type="dxa"/>
            <w:tcBorders>
              <w:top w:val="nil"/>
              <w:left w:val="nil"/>
              <w:bottom w:val="nil"/>
              <w:right w:val="nil"/>
            </w:tcBorders>
            <w:shd w:val="clear" w:color="auto" w:fill="auto"/>
            <w:vAlign w:val="bottom"/>
            <w:hideMark/>
          </w:tcPr>
          <w:p w14:paraId="516C3967"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Canterbury</w:t>
            </w:r>
          </w:p>
        </w:tc>
        <w:tc>
          <w:tcPr>
            <w:tcW w:w="785" w:type="dxa"/>
            <w:tcBorders>
              <w:top w:val="nil"/>
              <w:left w:val="single" w:sz="8" w:space="0" w:color="auto"/>
              <w:bottom w:val="nil"/>
              <w:right w:val="nil"/>
            </w:tcBorders>
            <w:shd w:val="clear" w:color="auto" w:fill="auto"/>
            <w:noWrap/>
            <w:vAlign w:val="bottom"/>
            <w:hideMark/>
          </w:tcPr>
          <w:p w14:paraId="3FE3040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504</w:t>
            </w:r>
          </w:p>
        </w:tc>
        <w:tc>
          <w:tcPr>
            <w:tcW w:w="785" w:type="dxa"/>
            <w:tcBorders>
              <w:top w:val="nil"/>
              <w:left w:val="nil"/>
              <w:bottom w:val="nil"/>
              <w:right w:val="nil"/>
            </w:tcBorders>
            <w:shd w:val="clear" w:color="auto" w:fill="auto"/>
            <w:noWrap/>
            <w:vAlign w:val="bottom"/>
            <w:hideMark/>
          </w:tcPr>
          <w:p w14:paraId="031E51B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578</w:t>
            </w:r>
          </w:p>
        </w:tc>
        <w:tc>
          <w:tcPr>
            <w:tcW w:w="785" w:type="dxa"/>
            <w:tcBorders>
              <w:top w:val="nil"/>
              <w:left w:val="nil"/>
              <w:bottom w:val="nil"/>
              <w:right w:val="nil"/>
            </w:tcBorders>
            <w:shd w:val="clear" w:color="auto" w:fill="auto"/>
            <w:noWrap/>
            <w:vAlign w:val="bottom"/>
            <w:hideMark/>
          </w:tcPr>
          <w:p w14:paraId="3D30C24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507</w:t>
            </w:r>
          </w:p>
        </w:tc>
        <w:tc>
          <w:tcPr>
            <w:tcW w:w="1258" w:type="dxa"/>
            <w:tcBorders>
              <w:top w:val="nil"/>
              <w:left w:val="nil"/>
              <w:bottom w:val="nil"/>
              <w:right w:val="nil"/>
            </w:tcBorders>
            <w:shd w:val="clear" w:color="auto" w:fill="auto"/>
            <w:noWrap/>
            <w:vAlign w:val="bottom"/>
            <w:hideMark/>
          </w:tcPr>
          <w:p w14:paraId="1299E2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-71</w:t>
            </w:r>
          </w:p>
        </w:tc>
        <w:tc>
          <w:tcPr>
            <w:tcW w:w="787" w:type="dxa"/>
            <w:tcBorders>
              <w:top w:val="nil"/>
              <w:left w:val="nil"/>
              <w:bottom w:val="nil"/>
              <w:right w:val="single" w:sz="8" w:space="0" w:color="auto"/>
            </w:tcBorders>
            <w:shd w:val="clear" w:color="auto" w:fill="auto"/>
            <w:noWrap/>
            <w:vAlign w:val="bottom"/>
            <w:hideMark/>
          </w:tcPr>
          <w:p w14:paraId="34934EF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240" w:type="dxa"/>
            <w:tcBorders>
              <w:top w:val="nil"/>
              <w:left w:val="nil"/>
              <w:bottom w:val="nil"/>
              <w:right w:val="nil"/>
            </w:tcBorders>
            <w:shd w:val="clear" w:color="auto" w:fill="auto"/>
            <w:noWrap/>
            <w:vAlign w:val="bottom"/>
            <w:hideMark/>
          </w:tcPr>
          <w:p w14:paraId="124A68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B8C450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785" w:type="dxa"/>
            <w:tcBorders>
              <w:top w:val="nil"/>
              <w:left w:val="nil"/>
              <w:bottom w:val="nil"/>
              <w:right w:val="nil"/>
            </w:tcBorders>
            <w:shd w:val="clear" w:color="auto" w:fill="auto"/>
            <w:noWrap/>
            <w:vAlign w:val="bottom"/>
            <w:hideMark/>
          </w:tcPr>
          <w:p w14:paraId="5F4098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39</w:t>
            </w:r>
          </w:p>
        </w:tc>
        <w:tc>
          <w:tcPr>
            <w:tcW w:w="785" w:type="dxa"/>
            <w:tcBorders>
              <w:top w:val="nil"/>
              <w:left w:val="nil"/>
              <w:bottom w:val="nil"/>
              <w:right w:val="nil"/>
            </w:tcBorders>
            <w:shd w:val="clear" w:color="auto" w:fill="auto"/>
            <w:noWrap/>
            <w:vAlign w:val="bottom"/>
            <w:hideMark/>
          </w:tcPr>
          <w:p w14:paraId="4C19C0A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1258" w:type="dxa"/>
            <w:tcBorders>
              <w:top w:val="nil"/>
              <w:left w:val="nil"/>
              <w:bottom w:val="nil"/>
              <w:right w:val="nil"/>
            </w:tcBorders>
            <w:shd w:val="clear" w:color="auto" w:fill="auto"/>
            <w:noWrap/>
            <w:vAlign w:val="bottom"/>
            <w:hideMark/>
          </w:tcPr>
          <w:p w14:paraId="130067C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787" w:type="dxa"/>
            <w:tcBorders>
              <w:top w:val="nil"/>
              <w:left w:val="nil"/>
              <w:bottom w:val="nil"/>
              <w:right w:val="single" w:sz="8" w:space="0" w:color="auto"/>
            </w:tcBorders>
            <w:shd w:val="clear" w:color="auto" w:fill="auto"/>
            <w:noWrap/>
            <w:vAlign w:val="bottom"/>
            <w:hideMark/>
          </w:tcPr>
          <w:p w14:paraId="119A6E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222" w:type="dxa"/>
            <w:tcBorders>
              <w:top w:val="nil"/>
              <w:left w:val="nil"/>
              <w:bottom w:val="nil"/>
              <w:right w:val="nil"/>
            </w:tcBorders>
            <w:shd w:val="clear" w:color="auto" w:fill="auto"/>
            <w:noWrap/>
            <w:vAlign w:val="bottom"/>
            <w:hideMark/>
          </w:tcPr>
          <w:p w14:paraId="6C996D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512C4A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468</w:t>
            </w:r>
          </w:p>
        </w:tc>
        <w:tc>
          <w:tcPr>
            <w:tcW w:w="785" w:type="dxa"/>
            <w:tcBorders>
              <w:top w:val="nil"/>
              <w:left w:val="nil"/>
              <w:bottom w:val="nil"/>
              <w:right w:val="nil"/>
            </w:tcBorders>
            <w:shd w:val="clear" w:color="auto" w:fill="auto"/>
            <w:noWrap/>
            <w:vAlign w:val="bottom"/>
            <w:hideMark/>
          </w:tcPr>
          <w:p w14:paraId="4C0ECC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533</w:t>
            </w:r>
          </w:p>
        </w:tc>
        <w:tc>
          <w:tcPr>
            <w:tcW w:w="785" w:type="dxa"/>
            <w:tcBorders>
              <w:top w:val="nil"/>
              <w:left w:val="nil"/>
              <w:bottom w:val="nil"/>
              <w:right w:val="nil"/>
            </w:tcBorders>
            <w:shd w:val="clear" w:color="auto" w:fill="auto"/>
            <w:noWrap/>
            <w:vAlign w:val="bottom"/>
            <w:hideMark/>
          </w:tcPr>
          <w:p w14:paraId="6ECB0D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469</w:t>
            </w:r>
          </w:p>
        </w:tc>
        <w:tc>
          <w:tcPr>
            <w:tcW w:w="1258" w:type="dxa"/>
            <w:tcBorders>
              <w:top w:val="nil"/>
              <w:left w:val="nil"/>
              <w:bottom w:val="nil"/>
              <w:right w:val="nil"/>
            </w:tcBorders>
            <w:shd w:val="clear" w:color="auto" w:fill="auto"/>
            <w:noWrap/>
            <w:vAlign w:val="bottom"/>
            <w:hideMark/>
          </w:tcPr>
          <w:p w14:paraId="7EC089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-64</w:t>
            </w:r>
          </w:p>
        </w:tc>
        <w:tc>
          <w:tcPr>
            <w:tcW w:w="787" w:type="dxa"/>
            <w:tcBorders>
              <w:top w:val="nil"/>
              <w:left w:val="nil"/>
              <w:bottom w:val="nil"/>
              <w:right w:val="single" w:sz="8" w:space="0" w:color="auto"/>
            </w:tcBorders>
            <w:shd w:val="clear" w:color="auto" w:fill="auto"/>
            <w:noWrap/>
            <w:vAlign w:val="bottom"/>
            <w:hideMark/>
          </w:tcPr>
          <w:p w14:paraId="3B776F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r>
      <w:tr w:rsidR="00CA539D" w:rsidRPr="00CA539D" w14:paraId="656113CC" w14:textId="77777777" w:rsidTr="00C27AAD">
        <w:trPr>
          <w:trHeight w:val="255"/>
        </w:trPr>
        <w:tc>
          <w:tcPr>
            <w:tcW w:w="1960" w:type="dxa"/>
            <w:tcBorders>
              <w:top w:val="nil"/>
              <w:left w:val="nil"/>
              <w:bottom w:val="nil"/>
              <w:right w:val="nil"/>
            </w:tcBorders>
            <w:shd w:val="clear" w:color="auto" w:fill="auto"/>
            <w:vAlign w:val="bottom"/>
            <w:hideMark/>
          </w:tcPr>
          <w:p w14:paraId="3B8BCCEF"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 Canterbury</w:t>
            </w:r>
          </w:p>
        </w:tc>
        <w:tc>
          <w:tcPr>
            <w:tcW w:w="785" w:type="dxa"/>
            <w:tcBorders>
              <w:top w:val="nil"/>
              <w:left w:val="single" w:sz="8" w:space="0" w:color="auto"/>
              <w:bottom w:val="nil"/>
              <w:right w:val="nil"/>
            </w:tcBorders>
            <w:shd w:val="clear" w:color="auto" w:fill="auto"/>
            <w:noWrap/>
            <w:vAlign w:val="bottom"/>
            <w:hideMark/>
          </w:tcPr>
          <w:p w14:paraId="7D41CEC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60A5AB7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4EAFB6B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1258" w:type="dxa"/>
            <w:tcBorders>
              <w:top w:val="nil"/>
              <w:left w:val="nil"/>
              <w:bottom w:val="nil"/>
              <w:right w:val="nil"/>
            </w:tcBorders>
            <w:shd w:val="clear" w:color="auto" w:fill="auto"/>
            <w:noWrap/>
            <w:vAlign w:val="bottom"/>
            <w:hideMark/>
          </w:tcPr>
          <w:p w14:paraId="460082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787" w:type="dxa"/>
            <w:tcBorders>
              <w:top w:val="nil"/>
              <w:left w:val="nil"/>
              <w:bottom w:val="nil"/>
              <w:right w:val="single" w:sz="8" w:space="0" w:color="auto"/>
            </w:tcBorders>
            <w:shd w:val="clear" w:color="auto" w:fill="auto"/>
            <w:noWrap/>
            <w:vAlign w:val="bottom"/>
            <w:hideMark/>
          </w:tcPr>
          <w:p w14:paraId="1C9D95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646E92B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0FE4E4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370D68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187C97D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1258" w:type="dxa"/>
            <w:tcBorders>
              <w:top w:val="nil"/>
              <w:left w:val="nil"/>
              <w:bottom w:val="nil"/>
              <w:right w:val="nil"/>
            </w:tcBorders>
            <w:shd w:val="clear" w:color="auto" w:fill="auto"/>
            <w:noWrap/>
            <w:vAlign w:val="bottom"/>
            <w:hideMark/>
          </w:tcPr>
          <w:p w14:paraId="7ED8EE5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633C49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1ACAB8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E115B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2AE96E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583DF5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w:t>
            </w:r>
          </w:p>
        </w:tc>
        <w:tc>
          <w:tcPr>
            <w:tcW w:w="1258" w:type="dxa"/>
            <w:tcBorders>
              <w:top w:val="nil"/>
              <w:left w:val="nil"/>
              <w:bottom w:val="nil"/>
              <w:right w:val="nil"/>
            </w:tcBorders>
            <w:shd w:val="clear" w:color="auto" w:fill="auto"/>
            <w:noWrap/>
            <w:vAlign w:val="bottom"/>
            <w:hideMark/>
          </w:tcPr>
          <w:p w14:paraId="5BEE1E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787" w:type="dxa"/>
            <w:tcBorders>
              <w:top w:val="nil"/>
              <w:left w:val="nil"/>
              <w:bottom w:val="nil"/>
              <w:right w:val="single" w:sz="8" w:space="0" w:color="auto"/>
            </w:tcBorders>
            <w:shd w:val="clear" w:color="auto" w:fill="auto"/>
            <w:noWrap/>
            <w:vAlign w:val="bottom"/>
            <w:hideMark/>
          </w:tcPr>
          <w:p w14:paraId="59246C7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76915420" w14:textId="77777777" w:rsidTr="00C27AAD">
        <w:trPr>
          <w:trHeight w:val="270"/>
        </w:trPr>
        <w:tc>
          <w:tcPr>
            <w:tcW w:w="1960" w:type="dxa"/>
            <w:tcBorders>
              <w:top w:val="nil"/>
              <w:left w:val="nil"/>
              <w:bottom w:val="nil"/>
              <w:right w:val="nil"/>
            </w:tcBorders>
            <w:shd w:val="clear" w:color="auto" w:fill="auto"/>
            <w:vAlign w:val="bottom"/>
            <w:hideMark/>
          </w:tcPr>
          <w:p w14:paraId="584176C3"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Southern</w:t>
            </w:r>
          </w:p>
        </w:tc>
        <w:tc>
          <w:tcPr>
            <w:tcW w:w="785" w:type="dxa"/>
            <w:tcBorders>
              <w:top w:val="nil"/>
              <w:left w:val="single" w:sz="8" w:space="0" w:color="auto"/>
              <w:bottom w:val="single" w:sz="8" w:space="0" w:color="auto"/>
              <w:right w:val="nil"/>
            </w:tcBorders>
            <w:shd w:val="clear" w:color="auto" w:fill="auto"/>
            <w:noWrap/>
            <w:vAlign w:val="bottom"/>
            <w:hideMark/>
          </w:tcPr>
          <w:p w14:paraId="6276082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224</w:t>
            </w:r>
          </w:p>
        </w:tc>
        <w:tc>
          <w:tcPr>
            <w:tcW w:w="785" w:type="dxa"/>
            <w:tcBorders>
              <w:top w:val="nil"/>
              <w:left w:val="nil"/>
              <w:bottom w:val="single" w:sz="8" w:space="0" w:color="auto"/>
              <w:right w:val="nil"/>
            </w:tcBorders>
            <w:shd w:val="clear" w:color="auto" w:fill="auto"/>
            <w:noWrap/>
            <w:vAlign w:val="bottom"/>
            <w:hideMark/>
          </w:tcPr>
          <w:p w14:paraId="6522CC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317</w:t>
            </w:r>
          </w:p>
        </w:tc>
        <w:tc>
          <w:tcPr>
            <w:tcW w:w="785" w:type="dxa"/>
            <w:tcBorders>
              <w:top w:val="nil"/>
              <w:left w:val="nil"/>
              <w:bottom w:val="single" w:sz="8" w:space="0" w:color="auto"/>
              <w:right w:val="nil"/>
            </w:tcBorders>
            <w:shd w:val="clear" w:color="auto" w:fill="auto"/>
            <w:noWrap/>
            <w:vAlign w:val="bottom"/>
            <w:hideMark/>
          </w:tcPr>
          <w:p w14:paraId="0308734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249</w:t>
            </w:r>
          </w:p>
        </w:tc>
        <w:tc>
          <w:tcPr>
            <w:tcW w:w="1258" w:type="dxa"/>
            <w:tcBorders>
              <w:top w:val="nil"/>
              <w:left w:val="nil"/>
              <w:bottom w:val="single" w:sz="8" w:space="0" w:color="auto"/>
              <w:right w:val="nil"/>
            </w:tcBorders>
            <w:shd w:val="clear" w:color="auto" w:fill="auto"/>
            <w:noWrap/>
            <w:vAlign w:val="bottom"/>
            <w:hideMark/>
          </w:tcPr>
          <w:p w14:paraId="763AEE7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-68</w:t>
            </w:r>
          </w:p>
        </w:tc>
        <w:tc>
          <w:tcPr>
            <w:tcW w:w="787" w:type="dxa"/>
            <w:tcBorders>
              <w:top w:val="nil"/>
              <w:left w:val="nil"/>
              <w:bottom w:val="single" w:sz="8" w:space="0" w:color="auto"/>
              <w:right w:val="single" w:sz="8" w:space="0" w:color="auto"/>
            </w:tcBorders>
            <w:shd w:val="clear" w:color="auto" w:fill="auto"/>
            <w:noWrap/>
            <w:vAlign w:val="bottom"/>
            <w:hideMark/>
          </w:tcPr>
          <w:p w14:paraId="4DDB214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240" w:type="dxa"/>
            <w:tcBorders>
              <w:top w:val="nil"/>
              <w:left w:val="nil"/>
              <w:bottom w:val="nil"/>
              <w:right w:val="nil"/>
            </w:tcBorders>
            <w:shd w:val="clear" w:color="auto" w:fill="auto"/>
            <w:noWrap/>
            <w:vAlign w:val="bottom"/>
            <w:hideMark/>
          </w:tcPr>
          <w:p w14:paraId="6A9772E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4F1F31C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785" w:type="dxa"/>
            <w:tcBorders>
              <w:top w:val="nil"/>
              <w:left w:val="nil"/>
              <w:bottom w:val="single" w:sz="8" w:space="0" w:color="auto"/>
              <w:right w:val="nil"/>
            </w:tcBorders>
            <w:shd w:val="clear" w:color="auto" w:fill="auto"/>
            <w:noWrap/>
            <w:vAlign w:val="bottom"/>
            <w:hideMark/>
          </w:tcPr>
          <w:p w14:paraId="7AC470E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85" w:type="dxa"/>
            <w:tcBorders>
              <w:top w:val="nil"/>
              <w:left w:val="nil"/>
              <w:bottom w:val="single" w:sz="8" w:space="0" w:color="auto"/>
              <w:right w:val="nil"/>
            </w:tcBorders>
            <w:shd w:val="clear" w:color="auto" w:fill="auto"/>
            <w:noWrap/>
            <w:vAlign w:val="bottom"/>
            <w:hideMark/>
          </w:tcPr>
          <w:p w14:paraId="5D2D670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1258" w:type="dxa"/>
            <w:tcBorders>
              <w:top w:val="nil"/>
              <w:left w:val="nil"/>
              <w:bottom w:val="single" w:sz="8" w:space="0" w:color="auto"/>
              <w:right w:val="nil"/>
            </w:tcBorders>
            <w:shd w:val="clear" w:color="auto" w:fill="auto"/>
            <w:noWrap/>
            <w:vAlign w:val="bottom"/>
            <w:hideMark/>
          </w:tcPr>
          <w:p w14:paraId="31D648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nil"/>
              <w:left w:val="nil"/>
              <w:bottom w:val="single" w:sz="8" w:space="0" w:color="auto"/>
              <w:right w:val="single" w:sz="8" w:space="0" w:color="auto"/>
            </w:tcBorders>
            <w:shd w:val="clear" w:color="auto" w:fill="auto"/>
            <w:noWrap/>
            <w:vAlign w:val="bottom"/>
            <w:hideMark/>
          </w:tcPr>
          <w:p w14:paraId="04987E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w:t>
            </w:r>
          </w:p>
        </w:tc>
        <w:tc>
          <w:tcPr>
            <w:tcW w:w="222" w:type="dxa"/>
            <w:tcBorders>
              <w:top w:val="nil"/>
              <w:left w:val="nil"/>
              <w:bottom w:val="nil"/>
              <w:right w:val="nil"/>
            </w:tcBorders>
            <w:shd w:val="clear" w:color="auto" w:fill="auto"/>
            <w:noWrap/>
            <w:vAlign w:val="bottom"/>
            <w:hideMark/>
          </w:tcPr>
          <w:p w14:paraId="6932826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51C089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214</w:t>
            </w:r>
          </w:p>
        </w:tc>
        <w:tc>
          <w:tcPr>
            <w:tcW w:w="785" w:type="dxa"/>
            <w:tcBorders>
              <w:top w:val="nil"/>
              <w:left w:val="nil"/>
              <w:bottom w:val="single" w:sz="8" w:space="0" w:color="auto"/>
              <w:right w:val="nil"/>
            </w:tcBorders>
            <w:shd w:val="clear" w:color="auto" w:fill="auto"/>
            <w:noWrap/>
            <w:vAlign w:val="bottom"/>
            <w:hideMark/>
          </w:tcPr>
          <w:p w14:paraId="6262DBF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296</w:t>
            </w:r>
          </w:p>
        </w:tc>
        <w:tc>
          <w:tcPr>
            <w:tcW w:w="785" w:type="dxa"/>
            <w:tcBorders>
              <w:top w:val="nil"/>
              <w:left w:val="nil"/>
              <w:bottom w:val="single" w:sz="8" w:space="0" w:color="auto"/>
              <w:right w:val="nil"/>
            </w:tcBorders>
            <w:shd w:val="clear" w:color="auto" w:fill="auto"/>
            <w:noWrap/>
            <w:vAlign w:val="bottom"/>
            <w:hideMark/>
          </w:tcPr>
          <w:p w14:paraId="059CDC5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233</w:t>
            </w:r>
          </w:p>
        </w:tc>
        <w:tc>
          <w:tcPr>
            <w:tcW w:w="1258" w:type="dxa"/>
            <w:tcBorders>
              <w:top w:val="nil"/>
              <w:left w:val="nil"/>
              <w:bottom w:val="single" w:sz="8" w:space="0" w:color="auto"/>
              <w:right w:val="nil"/>
            </w:tcBorders>
            <w:shd w:val="clear" w:color="auto" w:fill="auto"/>
            <w:noWrap/>
            <w:vAlign w:val="bottom"/>
            <w:hideMark/>
          </w:tcPr>
          <w:p w14:paraId="6DBD87A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-63</w:t>
            </w:r>
          </w:p>
        </w:tc>
        <w:tc>
          <w:tcPr>
            <w:tcW w:w="787" w:type="dxa"/>
            <w:tcBorders>
              <w:top w:val="nil"/>
              <w:left w:val="nil"/>
              <w:bottom w:val="single" w:sz="8" w:space="0" w:color="auto"/>
              <w:right w:val="single" w:sz="8" w:space="0" w:color="auto"/>
            </w:tcBorders>
            <w:shd w:val="clear" w:color="auto" w:fill="auto"/>
            <w:noWrap/>
            <w:vAlign w:val="bottom"/>
            <w:hideMark/>
          </w:tcPr>
          <w:p w14:paraId="1B0A55F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r>
      <w:tr w:rsidR="00CA539D" w:rsidRPr="00CA539D" w14:paraId="327C0F34" w14:textId="77777777" w:rsidTr="00C27AAD">
        <w:trPr>
          <w:trHeight w:val="255"/>
        </w:trPr>
        <w:tc>
          <w:tcPr>
            <w:tcW w:w="1960" w:type="dxa"/>
            <w:tcBorders>
              <w:top w:val="nil"/>
              <w:left w:val="nil"/>
              <w:bottom w:val="nil"/>
              <w:right w:val="nil"/>
            </w:tcBorders>
            <w:shd w:val="clear" w:color="auto" w:fill="auto"/>
            <w:vAlign w:val="bottom"/>
            <w:hideMark/>
          </w:tcPr>
          <w:p w14:paraId="4055369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Grand Total</w:t>
            </w:r>
          </w:p>
        </w:tc>
        <w:tc>
          <w:tcPr>
            <w:tcW w:w="785" w:type="dxa"/>
            <w:tcBorders>
              <w:top w:val="nil"/>
              <w:left w:val="nil"/>
              <w:bottom w:val="nil"/>
              <w:right w:val="nil"/>
            </w:tcBorders>
            <w:shd w:val="clear" w:color="auto" w:fill="auto"/>
            <w:noWrap/>
            <w:vAlign w:val="bottom"/>
            <w:hideMark/>
          </w:tcPr>
          <w:p w14:paraId="201B956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3590</w:t>
            </w:r>
          </w:p>
        </w:tc>
        <w:tc>
          <w:tcPr>
            <w:tcW w:w="785" w:type="dxa"/>
            <w:tcBorders>
              <w:top w:val="nil"/>
              <w:left w:val="nil"/>
              <w:bottom w:val="nil"/>
              <w:right w:val="nil"/>
            </w:tcBorders>
            <w:shd w:val="clear" w:color="auto" w:fill="auto"/>
            <w:noWrap/>
            <w:vAlign w:val="bottom"/>
            <w:hideMark/>
          </w:tcPr>
          <w:p w14:paraId="5D4018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3762</w:t>
            </w:r>
          </w:p>
        </w:tc>
        <w:tc>
          <w:tcPr>
            <w:tcW w:w="785" w:type="dxa"/>
            <w:tcBorders>
              <w:top w:val="nil"/>
              <w:left w:val="nil"/>
              <w:bottom w:val="nil"/>
              <w:right w:val="nil"/>
            </w:tcBorders>
            <w:shd w:val="clear" w:color="auto" w:fill="auto"/>
            <w:noWrap/>
            <w:vAlign w:val="bottom"/>
            <w:hideMark/>
          </w:tcPr>
          <w:p w14:paraId="7F08AA3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3806</w:t>
            </w:r>
          </w:p>
        </w:tc>
        <w:tc>
          <w:tcPr>
            <w:tcW w:w="1258" w:type="dxa"/>
            <w:tcBorders>
              <w:top w:val="nil"/>
              <w:left w:val="nil"/>
              <w:bottom w:val="nil"/>
              <w:right w:val="nil"/>
            </w:tcBorders>
            <w:shd w:val="clear" w:color="auto" w:fill="auto"/>
            <w:noWrap/>
            <w:vAlign w:val="bottom"/>
            <w:hideMark/>
          </w:tcPr>
          <w:p w14:paraId="0A75E3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787" w:type="dxa"/>
            <w:tcBorders>
              <w:top w:val="nil"/>
              <w:left w:val="nil"/>
              <w:bottom w:val="nil"/>
              <w:right w:val="nil"/>
            </w:tcBorders>
            <w:shd w:val="clear" w:color="auto" w:fill="auto"/>
            <w:noWrap/>
            <w:vAlign w:val="bottom"/>
            <w:hideMark/>
          </w:tcPr>
          <w:p w14:paraId="67B2278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240" w:type="dxa"/>
            <w:tcBorders>
              <w:top w:val="nil"/>
              <w:left w:val="nil"/>
              <w:bottom w:val="nil"/>
              <w:right w:val="nil"/>
            </w:tcBorders>
            <w:shd w:val="clear" w:color="auto" w:fill="auto"/>
            <w:noWrap/>
            <w:vAlign w:val="bottom"/>
            <w:hideMark/>
          </w:tcPr>
          <w:p w14:paraId="38A3A5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7919030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451</w:t>
            </w:r>
          </w:p>
        </w:tc>
        <w:tc>
          <w:tcPr>
            <w:tcW w:w="785" w:type="dxa"/>
            <w:tcBorders>
              <w:top w:val="nil"/>
              <w:left w:val="nil"/>
              <w:bottom w:val="nil"/>
              <w:right w:val="nil"/>
            </w:tcBorders>
            <w:shd w:val="clear" w:color="auto" w:fill="auto"/>
            <w:noWrap/>
            <w:vAlign w:val="bottom"/>
            <w:hideMark/>
          </w:tcPr>
          <w:p w14:paraId="4F95B0B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516</w:t>
            </w:r>
          </w:p>
        </w:tc>
        <w:tc>
          <w:tcPr>
            <w:tcW w:w="785" w:type="dxa"/>
            <w:tcBorders>
              <w:top w:val="nil"/>
              <w:left w:val="nil"/>
              <w:bottom w:val="nil"/>
              <w:right w:val="nil"/>
            </w:tcBorders>
            <w:shd w:val="clear" w:color="auto" w:fill="auto"/>
            <w:noWrap/>
            <w:vAlign w:val="bottom"/>
            <w:hideMark/>
          </w:tcPr>
          <w:p w14:paraId="3CA9CE9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493</w:t>
            </w:r>
          </w:p>
        </w:tc>
        <w:tc>
          <w:tcPr>
            <w:tcW w:w="1258" w:type="dxa"/>
            <w:tcBorders>
              <w:top w:val="nil"/>
              <w:left w:val="nil"/>
              <w:bottom w:val="nil"/>
              <w:right w:val="nil"/>
            </w:tcBorders>
            <w:shd w:val="clear" w:color="auto" w:fill="auto"/>
            <w:noWrap/>
            <w:vAlign w:val="bottom"/>
            <w:hideMark/>
          </w:tcPr>
          <w:p w14:paraId="5966B2A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w:t>
            </w:r>
          </w:p>
        </w:tc>
        <w:tc>
          <w:tcPr>
            <w:tcW w:w="787" w:type="dxa"/>
            <w:tcBorders>
              <w:top w:val="nil"/>
              <w:left w:val="nil"/>
              <w:bottom w:val="nil"/>
              <w:right w:val="nil"/>
            </w:tcBorders>
            <w:shd w:val="clear" w:color="auto" w:fill="auto"/>
            <w:noWrap/>
            <w:vAlign w:val="bottom"/>
            <w:hideMark/>
          </w:tcPr>
          <w:p w14:paraId="53E13F1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222" w:type="dxa"/>
            <w:tcBorders>
              <w:top w:val="nil"/>
              <w:left w:val="nil"/>
              <w:bottom w:val="nil"/>
              <w:right w:val="nil"/>
            </w:tcBorders>
            <w:shd w:val="clear" w:color="auto" w:fill="auto"/>
            <w:noWrap/>
            <w:vAlign w:val="bottom"/>
            <w:hideMark/>
          </w:tcPr>
          <w:p w14:paraId="033DF73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7B42237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2965</w:t>
            </w:r>
          </w:p>
        </w:tc>
        <w:tc>
          <w:tcPr>
            <w:tcW w:w="785" w:type="dxa"/>
            <w:tcBorders>
              <w:top w:val="nil"/>
              <w:left w:val="nil"/>
              <w:bottom w:val="nil"/>
              <w:right w:val="nil"/>
            </w:tcBorders>
            <w:shd w:val="clear" w:color="auto" w:fill="auto"/>
            <w:noWrap/>
            <w:vAlign w:val="bottom"/>
            <w:hideMark/>
          </w:tcPr>
          <w:p w14:paraId="335688C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3079</w:t>
            </w:r>
          </w:p>
        </w:tc>
        <w:tc>
          <w:tcPr>
            <w:tcW w:w="785" w:type="dxa"/>
            <w:tcBorders>
              <w:top w:val="nil"/>
              <w:left w:val="nil"/>
              <w:bottom w:val="nil"/>
              <w:right w:val="nil"/>
            </w:tcBorders>
            <w:shd w:val="clear" w:color="auto" w:fill="auto"/>
            <w:noWrap/>
            <w:vAlign w:val="bottom"/>
            <w:hideMark/>
          </w:tcPr>
          <w:p w14:paraId="19CB47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3100</w:t>
            </w:r>
          </w:p>
        </w:tc>
        <w:tc>
          <w:tcPr>
            <w:tcW w:w="1258" w:type="dxa"/>
            <w:tcBorders>
              <w:top w:val="nil"/>
              <w:left w:val="nil"/>
              <w:bottom w:val="nil"/>
              <w:right w:val="nil"/>
            </w:tcBorders>
            <w:shd w:val="clear" w:color="auto" w:fill="auto"/>
            <w:noWrap/>
            <w:vAlign w:val="bottom"/>
            <w:hideMark/>
          </w:tcPr>
          <w:p w14:paraId="2676DC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787" w:type="dxa"/>
            <w:tcBorders>
              <w:top w:val="nil"/>
              <w:left w:val="nil"/>
              <w:bottom w:val="nil"/>
              <w:right w:val="nil"/>
            </w:tcBorders>
            <w:shd w:val="clear" w:color="auto" w:fill="auto"/>
            <w:noWrap/>
            <w:vAlign w:val="bottom"/>
            <w:hideMark/>
          </w:tcPr>
          <w:p w14:paraId="38E489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r>
    </w:tbl>
    <w:p w14:paraId="48212E42" w14:textId="5BC39CB8" w:rsidR="00CA539D" w:rsidRDefault="00CA539D" w:rsidP="00115D74">
      <w:pPr>
        <w:rPr>
          <w:rFonts w:ascii="Segoe UI" w:hAnsi="Segoe UI" w:cs="Segoe UI"/>
          <w:b/>
          <w:sz w:val="32"/>
        </w:rPr>
        <w:sectPr w:rsidR="00CA539D" w:rsidSect="00726DF2">
          <w:pgSz w:w="16838" w:h="11906" w:orient="landscape"/>
          <w:pgMar w:top="720" w:right="720" w:bottom="720" w:left="720" w:header="708" w:footer="708" w:gutter="0"/>
          <w:cols w:space="708"/>
          <w:docGrid w:linePitch="360"/>
        </w:sectPr>
      </w:pPr>
    </w:p>
    <w:p w14:paraId="53FFE39A" w14:textId="5628EE0C" w:rsidR="00115D74" w:rsidRDefault="00115D74" w:rsidP="00081FD0">
      <w:pPr>
        <w:pStyle w:val="Heading2"/>
      </w:pPr>
      <w:r>
        <w:lastRenderedPageBreak/>
        <w:t>IV chemo</w:t>
      </w:r>
      <w:r w:rsidR="002053DF">
        <w:t>therapy</w:t>
      </w:r>
      <w:r>
        <w:t xml:space="preserve"> attendances</w:t>
      </w:r>
    </w:p>
    <w:tbl>
      <w:tblPr>
        <w:tblW w:w="15620" w:type="dxa"/>
        <w:tblLook w:val="04A0" w:firstRow="1" w:lastRow="0" w:firstColumn="1" w:lastColumn="0" w:noHBand="0" w:noVBand="1"/>
      </w:tblPr>
      <w:tblGrid>
        <w:gridCol w:w="1960"/>
        <w:gridCol w:w="848"/>
        <w:gridCol w:w="848"/>
        <w:gridCol w:w="847"/>
        <w:gridCol w:w="1103"/>
        <w:gridCol w:w="754"/>
        <w:gridCol w:w="240"/>
        <w:gridCol w:w="785"/>
        <w:gridCol w:w="785"/>
        <w:gridCol w:w="785"/>
        <w:gridCol w:w="1258"/>
        <w:gridCol w:w="787"/>
        <w:gridCol w:w="222"/>
        <w:gridCol w:w="860"/>
        <w:gridCol w:w="860"/>
        <w:gridCol w:w="860"/>
        <w:gridCol w:w="1120"/>
        <w:gridCol w:w="700"/>
      </w:tblGrid>
      <w:tr w:rsidR="00CA539D" w:rsidRPr="00CA539D" w14:paraId="2B57AC2C" w14:textId="77777777" w:rsidTr="00CA539D">
        <w:trPr>
          <w:trHeight w:val="255"/>
        </w:trPr>
        <w:tc>
          <w:tcPr>
            <w:tcW w:w="1960" w:type="dxa"/>
            <w:tcBorders>
              <w:top w:val="nil"/>
              <w:left w:val="nil"/>
              <w:bottom w:val="nil"/>
              <w:right w:val="nil"/>
            </w:tcBorders>
            <w:shd w:val="clear" w:color="auto" w:fill="auto"/>
            <w:noWrap/>
            <w:vAlign w:val="bottom"/>
            <w:hideMark/>
          </w:tcPr>
          <w:p w14:paraId="25A5A562" w14:textId="77777777" w:rsidR="00CA539D" w:rsidRPr="00CA539D" w:rsidRDefault="00CA539D" w:rsidP="00CA539D">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5EC66AC7"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7CFB4DC0"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4FE2A972"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Māori</w:t>
            </w:r>
          </w:p>
        </w:tc>
        <w:tc>
          <w:tcPr>
            <w:tcW w:w="220" w:type="dxa"/>
            <w:tcBorders>
              <w:top w:val="nil"/>
              <w:left w:val="nil"/>
              <w:bottom w:val="nil"/>
              <w:right w:val="nil"/>
            </w:tcBorders>
            <w:shd w:val="clear" w:color="auto" w:fill="auto"/>
            <w:noWrap/>
            <w:vAlign w:val="bottom"/>
            <w:hideMark/>
          </w:tcPr>
          <w:p w14:paraId="458B6D6E"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10F1E7D6"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Non-Māori / Non-Pacific</w:t>
            </w:r>
          </w:p>
        </w:tc>
      </w:tr>
      <w:tr w:rsidR="00CA539D" w:rsidRPr="00CA539D" w14:paraId="444AF379" w14:textId="77777777" w:rsidTr="00CA539D">
        <w:trPr>
          <w:trHeight w:val="300"/>
        </w:trPr>
        <w:tc>
          <w:tcPr>
            <w:tcW w:w="1960" w:type="dxa"/>
            <w:tcBorders>
              <w:top w:val="nil"/>
              <w:left w:val="nil"/>
              <w:bottom w:val="nil"/>
              <w:right w:val="nil"/>
            </w:tcBorders>
            <w:shd w:val="clear" w:color="auto" w:fill="auto"/>
            <w:noWrap/>
            <w:vAlign w:val="bottom"/>
            <w:hideMark/>
          </w:tcPr>
          <w:p w14:paraId="5D74ECFF" w14:textId="77777777" w:rsidR="00CA539D" w:rsidRPr="00CA539D" w:rsidRDefault="00CA539D" w:rsidP="00CA539D">
            <w:pPr>
              <w:spacing w:after="0" w:line="240" w:lineRule="auto"/>
              <w:jc w:val="center"/>
              <w:rPr>
                <w:rFonts w:ascii="Calibri" w:eastAsia="Times New Roman" w:hAnsi="Calibri" w:cs="Calibri"/>
                <w:b/>
                <w:bCs/>
                <w:color w:val="000000"/>
                <w:sz w:val="20"/>
                <w:szCs w:val="20"/>
                <w:lang w:eastAsia="en-NZ"/>
              </w:rPr>
            </w:pPr>
          </w:p>
        </w:tc>
        <w:tc>
          <w:tcPr>
            <w:tcW w:w="2543" w:type="dxa"/>
            <w:gridSpan w:val="3"/>
            <w:vMerge w:val="restart"/>
            <w:tcBorders>
              <w:top w:val="nil"/>
              <w:left w:val="nil"/>
              <w:bottom w:val="nil"/>
              <w:right w:val="nil"/>
            </w:tcBorders>
            <w:shd w:val="clear" w:color="auto" w:fill="auto"/>
            <w:vAlign w:val="center"/>
            <w:hideMark/>
          </w:tcPr>
          <w:p w14:paraId="69B4EA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1857" w:type="dxa"/>
            <w:gridSpan w:val="2"/>
            <w:vMerge w:val="restart"/>
            <w:tcBorders>
              <w:top w:val="nil"/>
              <w:left w:val="nil"/>
              <w:bottom w:val="nil"/>
              <w:right w:val="nil"/>
            </w:tcBorders>
            <w:shd w:val="clear" w:color="auto" w:fill="auto"/>
            <w:vAlign w:val="bottom"/>
            <w:hideMark/>
          </w:tcPr>
          <w:p w14:paraId="5C9E81B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47E4467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1B711B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5D48355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c>
          <w:tcPr>
            <w:tcW w:w="220" w:type="dxa"/>
            <w:tcBorders>
              <w:top w:val="nil"/>
              <w:left w:val="nil"/>
              <w:bottom w:val="nil"/>
              <w:right w:val="nil"/>
            </w:tcBorders>
            <w:shd w:val="clear" w:color="auto" w:fill="auto"/>
            <w:noWrap/>
            <w:vAlign w:val="bottom"/>
            <w:hideMark/>
          </w:tcPr>
          <w:p w14:paraId="363470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580" w:type="dxa"/>
            <w:gridSpan w:val="3"/>
            <w:vMerge w:val="restart"/>
            <w:tcBorders>
              <w:top w:val="nil"/>
              <w:left w:val="nil"/>
              <w:bottom w:val="nil"/>
              <w:right w:val="nil"/>
            </w:tcBorders>
            <w:shd w:val="clear" w:color="auto" w:fill="auto"/>
            <w:vAlign w:val="center"/>
            <w:hideMark/>
          </w:tcPr>
          <w:p w14:paraId="14BF5E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Cumulative number for Jan to May</w:t>
            </w:r>
          </w:p>
        </w:tc>
        <w:tc>
          <w:tcPr>
            <w:tcW w:w="1820" w:type="dxa"/>
            <w:gridSpan w:val="2"/>
            <w:vMerge w:val="restart"/>
            <w:tcBorders>
              <w:top w:val="nil"/>
              <w:left w:val="nil"/>
              <w:bottom w:val="nil"/>
              <w:right w:val="nil"/>
            </w:tcBorders>
            <w:shd w:val="clear" w:color="auto" w:fill="auto"/>
            <w:vAlign w:val="bottom"/>
            <w:hideMark/>
          </w:tcPr>
          <w:p w14:paraId="0C9B7E5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Difference between 2019 and 2020</w:t>
            </w:r>
          </w:p>
        </w:tc>
      </w:tr>
      <w:tr w:rsidR="00CA539D" w:rsidRPr="00CA539D" w14:paraId="2541D2DE" w14:textId="77777777" w:rsidTr="00CA539D">
        <w:trPr>
          <w:trHeight w:val="255"/>
        </w:trPr>
        <w:tc>
          <w:tcPr>
            <w:tcW w:w="1960" w:type="dxa"/>
            <w:tcBorders>
              <w:top w:val="nil"/>
              <w:left w:val="nil"/>
              <w:bottom w:val="nil"/>
              <w:right w:val="nil"/>
            </w:tcBorders>
            <w:shd w:val="clear" w:color="auto" w:fill="auto"/>
            <w:noWrap/>
            <w:vAlign w:val="bottom"/>
            <w:hideMark/>
          </w:tcPr>
          <w:p w14:paraId="0A6B4C5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2543" w:type="dxa"/>
            <w:gridSpan w:val="3"/>
            <w:vMerge/>
            <w:tcBorders>
              <w:top w:val="nil"/>
              <w:left w:val="nil"/>
              <w:bottom w:val="nil"/>
              <w:right w:val="nil"/>
            </w:tcBorders>
            <w:vAlign w:val="center"/>
            <w:hideMark/>
          </w:tcPr>
          <w:p w14:paraId="515B6D5B"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1857" w:type="dxa"/>
            <w:gridSpan w:val="2"/>
            <w:vMerge/>
            <w:tcBorders>
              <w:top w:val="nil"/>
              <w:left w:val="nil"/>
              <w:bottom w:val="nil"/>
              <w:right w:val="nil"/>
            </w:tcBorders>
            <w:vAlign w:val="center"/>
            <w:hideMark/>
          </w:tcPr>
          <w:p w14:paraId="3B7F2329"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1774B357"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7310C31B"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6519CCFB"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220" w:type="dxa"/>
            <w:tcBorders>
              <w:top w:val="nil"/>
              <w:left w:val="nil"/>
              <w:bottom w:val="nil"/>
              <w:right w:val="nil"/>
            </w:tcBorders>
            <w:shd w:val="clear" w:color="auto" w:fill="auto"/>
            <w:noWrap/>
            <w:vAlign w:val="bottom"/>
            <w:hideMark/>
          </w:tcPr>
          <w:p w14:paraId="29D9A1DC"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2580" w:type="dxa"/>
            <w:gridSpan w:val="3"/>
            <w:vMerge/>
            <w:tcBorders>
              <w:top w:val="nil"/>
              <w:left w:val="nil"/>
              <w:bottom w:val="nil"/>
              <w:right w:val="nil"/>
            </w:tcBorders>
            <w:vAlign w:val="center"/>
            <w:hideMark/>
          </w:tcPr>
          <w:p w14:paraId="1D23453F"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c>
          <w:tcPr>
            <w:tcW w:w="1820" w:type="dxa"/>
            <w:gridSpan w:val="2"/>
            <w:vMerge/>
            <w:tcBorders>
              <w:top w:val="nil"/>
              <w:left w:val="nil"/>
              <w:bottom w:val="nil"/>
              <w:right w:val="nil"/>
            </w:tcBorders>
            <w:vAlign w:val="center"/>
            <w:hideMark/>
          </w:tcPr>
          <w:p w14:paraId="6D2450EF" w14:textId="77777777" w:rsidR="00CA539D" w:rsidRPr="00CA539D" w:rsidRDefault="00CA539D" w:rsidP="00CA539D">
            <w:pPr>
              <w:spacing w:after="0" w:line="240" w:lineRule="auto"/>
              <w:rPr>
                <w:rFonts w:ascii="Calibri" w:eastAsia="Times New Roman" w:hAnsi="Calibri" w:cs="Calibri"/>
                <w:color w:val="000000"/>
                <w:sz w:val="20"/>
                <w:szCs w:val="20"/>
                <w:lang w:eastAsia="en-NZ"/>
              </w:rPr>
            </w:pPr>
          </w:p>
        </w:tc>
      </w:tr>
      <w:tr w:rsidR="00CA539D" w:rsidRPr="00CA539D" w14:paraId="684872FE" w14:textId="77777777" w:rsidTr="00CA539D">
        <w:trPr>
          <w:trHeight w:val="270"/>
        </w:trPr>
        <w:tc>
          <w:tcPr>
            <w:tcW w:w="1960" w:type="dxa"/>
            <w:tcBorders>
              <w:top w:val="nil"/>
              <w:left w:val="nil"/>
              <w:bottom w:val="nil"/>
              <w:right w:val="nil"/>
            </w:tcBorders>
            <w:shd w:val="clear" w:color="auto" w:fill="auto"/>
            <w:noWrap/>
            <w:vAlign w:val="bottom"/>
            <w:hideMark/>
          </w:tcPr>
          <w:p w14:paraId="694353CE" w14:textId="77777777" w:rsidR="00CA539D" w:rsidRPr="00CA539D" w:rsidRDefault="00CA539D" w:rsidP="00CA539D">
            <w:pPr>
              <w:spacing w:after="0" w:line="240" w:lineRule="auto"/>
              <w:rPr>
                <w:rFonts w:ascii="Times New Roman" w:eastAsia="Times New Roman" w:hAnsi="Times New Roman" w:cs="Times New Roman"/>
                <w:sz w:val="20"/>
                <w:szCs w:val="20"/>
                <w:lang w:eastAsia="en-NZ"/>
              </w:rPr>
            </w:pPr>
          </w:p>
        </w:tc>
        <w:tc>
          <w:tcPr>
            <w:tcW w:w="848" w:type="dxa"/>
            <w:tcBorders>
              <w:top w:val="nil"/>
              <w:left w:val="nil"/>
              <w:bottom w:val="nil"/>
              <w:right w:val="nil"/>
            </w:tcBorders>
            <w:shd w:val="clear" w:color="auto" w:fill="auto"/>
            <w:noWrap/>
            <w:vAlign w:val="bottom"/>
            <w:hideMark/>
          </w:tcPr>
          <w:p w14:paraId="56F2F8C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848" w:type="dxa"/>
            <w:tcBorders>
              <w:top w:val="nil"/>
              <w:left w:val="nil"/>
              <w:bottom w:val="nil"/>
              <w:right w:val="nil"/>
            </w:tcBorders>
            <w:shd w:val="clear" w:color="auto" w:fill="auto"/>
            <w:noWrap/>
            <w:vAlign w:val="bottom"/>
            <w:hideMark/>
          </w:tcPr>
          <w:p w14:paraId="423EB63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847" w:type="dxa"/>
            <w:tcBorders>
              <w:top w:val="nil"/>
              <w:left w:val="nil"/>
              <w:bottom w:val="nil"/>
              <w:right w:val="nil"/>
            </w:tcBorders>
            <w:shd w:val="clear" w:color="auto" w:fill="auto"/>
            <w:noWrap/>
            <w:vAlign w:val="bottom"/>
            <w:hideMark/>
          </w:tcPr>
          <w:p w14:paraId="7AE076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103" w:type="dxa"/>
            <w:tcBorders>
              <w:top w:val="nil"/>
              <w:left w:val="nil"/>
              <w:bottom w:val="nil"/>
              <w:right w:val="nil"/>
            </w:tcBorders>
            <w:shd w:val="clear" w:color="auto" w:fill="auto"/>
            <w:noWrap/>
            <w:vAlign w:val="bottom"/>
            <w:hideMark/>
          </w:tcPr>
          <w:p w14:paraId="101EB5E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54" w:type="dxa"/>
            <w:tcBorders>
              <w:top w:val="nil"/>
              <w:left w:val="nil"/>
              <w:bottom w:val="nil"/>
              <w:right w:val="nil"/>
            </w:tcBorders>
            <w:shd w:val="clear" w:color="auto" w:fill="auto"/>
            <w:noWrap/>
            <w:vAlign w:val="bottom"/>
            <w:hideMark/>
          </w:tcPr>
          <w:p w14:paraId="05355A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6AE281B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0E964D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3732831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27DCD5B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5E0084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54DCC9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351FDB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nil"/>
              <w:bottom w:val="nil"/>
              <w:right w:val="nil"/>
            </w:tcBorders>
            <w:shd w:val="clear" w:color="auto" w:fill="auto"/>
            <w:noWrap/>
            <w:vAlign w:val="bottom"/>
            <w:hideMark/>
          </w:tcPr>
          <w:p w14:paraId="224525F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2018</w:t>
            </w:r>
          </w:p>
        </w:tc>
        <w:tc>
          <w:tcPr>
            <w:tcW w:w="860" w:type="dxa"/>
            <w:tcBorders>
              <w:top w:val="nil"/>
              <w:left w:val="nil"/>
              <w:bottom w:val="nil"/>
              <w:right w:val="nil"/>
            </w:tcBorders>
            <w:shd w:val="clear" w:color="auto" w:fill="auto"/>
            <w:noWrap/>
            <w:vAlign w:val="bottom"/>
            <w:hideMark/>
          </w:tcPr>
          <w:p w14:paraId="51CE027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2019</w:t>
            </w:r>
          </w:p>
        </w:tc>
        <w:tc>
          <w:tcPr>
            <w:tcW w:w="860" w:type="dxa"/>
            <w:tcBorders>
              <w:top w:val="nil"/>
              <w:left w:val="nil"/>
              <w:bottom w:val="nil"/>
              <w:right w:val="nil"/>
            </w:tcBorders>
            <w:shd w:val="clear" w:color="auto" w:fill="auto"/>
            <w:noWrap/>
            <w:vAlign w:val="bottom"/>
            <w:hideMark/>
          </w:tcPr>
          <w:p w14:paraId="67408C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2020</w:t>
            </w:r>
          </w:p>
        </w:tc>
        <w:tc>
          <w:tcPr>
            <w:tcW w:w="1120" w:type="dxa"/>
            <w:tcBorders>
              <w:top w:val="nil"/>
              <w:left w:val="nil"/>
              <w:bottom w:val="nil"/>
              <w:right w:val="nil"/>
            </w:tcBorders>
            <w:shd w:val="clear" w:color="auto" w:fill="auto"/>
            <w:noWrap/>
            <w:vAlign w:val="bottom"/>
            <w:hideMark/>
          </w:tcPr>
          <w:p w14:paraId="324BC6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Number</w:t>
            </w:r>
          </w:p>
        </w:tc>
        <w:tc>
          <w:tcPr>
            <w:tcW w:w="700" w:type="dxa"/>
            <w:tcBorders>
              <w:top w:val="nil"/>
              <w:left w:val="nil"/>
              <w:bottom w:val="nil"/>
              <w:right w:val="nil"/>
            </w:tcBorders>
            <w:shd w:val="clear" w:color="auto" w:fill="auto"/>
            <w:noWrap/>
            <w:vAlign w:val="bottom"/>
            <w:hideMark/>
          </w:tcPr>
          <w:p w14:paraId="200E867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7FF60848" w14:textId="77777777" w:rsidTr="00CA539D">
        <w:trPr>
          <w:trHeight w:val="255"/>
        </w:trPr>
        <w:tc>
          <w:tcPr>
            <w:tcW w:w="1960" w:type="dxa"/>
            <w:tcBorders>
              <w:top w:val="nil"/>
              <w:left w:val="nil"/>
              <w:bottom w:val="nil"/>
              <w:right w:val="nil"/>
            </w:tcBorders>
            <w:shd w:val="clear" w:color="auto" w:fill="auto"/>
            <w:vAlign w:val="bottom"/>
            <w:hideMark/>
          </w:tcPr>
          <w:p w14:paraId="3E70613A"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Northland</w:t>
            </w:r>
          </w:p>
        </w:tc>
        <w:tc>
          <w:tcPr>
            <w:tcW w:w="848" w:type="dxa"/>
            <w:tcBorders>
              <w:top w:val="single" w:sz="8" w:space="0" w:color="auto"/>
              <w:left w:val="single" w:sz="8" w:space="0" w:color="auto"/>
              <w:bottom w:val="nil"/>
              <w:right w:val="nil"/>
            </w:tcBorders>
            <w:shd w:val="clear" w:color="auto" w:fill="auto"/>
            <w:noWrap/>
            <w:vAlign w:val="bottom"/>
            <w:hideMark/>
          </w:tcPr>
          <w:p w14:paraId="784EB79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1291</w:t>
            </w:r>
          </w:p>
        </w:tc>
        <w:tc>
          <w:tcPr>
            <w:tcW w:w="848" w:type="dxa"/>
            <w:tcBorders>
              <w:top w:val="single" w:sz="8" w:space="0" w:color="auto"/>
              <w:left w:val="nil"/>
              <w:bottom w:val="nil"/>
              <w:right w:val="nil"/>
            </w:tcBorders>
            <w:shd w:val="clear" w:color="auto" w:fill="auto"/>
            <w:noWrap/>
            <w:vAlign w:val="bottom"/>
            <w:hideMark/>
          </w:tcPr>
          <w:p w14:paraId="7EE563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1159</w:t>
            </w:r>
          </w:p>
        </w:tc>
        <w:tc>
          <w:tcPr>
            <w:tcW w:w="847" w:type="dxa"/>
            <w:tcBorders>
              <w:top w:val="single" w:sz="8" w:space="0" w:color="auto"/>
              <w:left w:val="nil"/>
              <w:bottom w:val="nil"/>
              <w:right w:val="nil"/>
            </w:tcBorders>
            <w:shd w:val="clear" w:color="auto" w:fill="auto"/>
            <w:noWrap/>
            <w:vAlign w:val="bottom"/>
            <w:hideMark/>
          </w:tcPr>
          <w:p w14:paraId="41275B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1253</w:t>
            </w:r>
          </w:p>
        </w:tc>
        <w:tc>
          <w:tcPr>
            <w:tcW w:w="1103" w:type="dxa"/>
            <w:tcBorders>
              <w:top w:val="single" w:sz="8" w:space="0" w:color="auto"/>
              <w:left w:val="nil"/>
              <w:bottom w:val="nil"/>
              <w:right w:val="nil"/>
            </w:tcBorders>
            <w:shd w:val="clear" w:color="auto" w:fill="auto"/>
            <w:noWrap/>
            <w:vAlign w:val="bottom"/>
            <w:hideMark/>
          </w:tcPr>
          <w:p w14:paraId="1DF3DF0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94</w:t>
            </w:r>
          </w:p>
        </w:tc>
        <w:tc>
          <w:tcPr>
            <w:tcW w:w="754" w:type="dxa"/>
            <w:tcBorders>
              <w:top w:val="single" w:sz="8" w:space="0" w:color="auto"/>
              <w:left w:val="nil"/>
              <w:bottom w:val="nil"/>
              <w:right w:val="single" w:sz="8" w:space="0" w:color="auto"/>
            </w:tcBorders>
            <w:shd w:val="clear" w:color="auto" w:fill="auto"/>
            <w:noWrap/>
            <w:vAlign w:val="bottom"/>
            <w:hideMark/>
          </w:tcPr>
          <w:p w14:paraId="2FBFBC5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240" w:type="dxa"/>
            <w:tcBorders>
              <w:top w:val="nil"/>
              <w:left w:val="nil"/>
              <w:bottom w:val="nil"/>
              <w:right w:val="nil"/>
            </w:tcBorders>
            <w:shd w:val="clear" w:color="auto" w:fill="auto"/>
            <w:noWrap/>
            <w:vAlign w:val="bottom"/>
            <w:hideMark/>
          </w:tcPr>
          <w:p w14:paraId="69A993F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299F8C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234</w:t>
            </w:r>
          </w:p>
        </w:tc>
        <w:tc>
          <w:tcPr>
            <w:tcW w:w="785" w:type="dxa"/>
            <w:tcBorders>
              <w:top w:val="single" w:sz="8" w:space="0" w:color="auto"/>
              <w:left w:val="nil"/>
              <w:bottom w:val="nil"/>
              <w:right w:val="nil"/>
            </w:tcBorders>
            <w:shd w:val="clear" w:color="auto" w:fill="auto"/>
            <w:noWrap/>
            <w:vAlign w:val="bottom"/>
            <w:hideMark/>
          </w:tcPr>
          <w:p w14:paraId="68DF10A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267</w:t>
            </w:r>
          </w:p>
        </w:tc>
        <w:tc>
          <w:tcPr>
            <w:tcW w:w="785" w:type="dxa"/>
            <w:tcBorders>
              <w:top w:val="single" w:sz="8" w:space="0" w:color="auto"/>
              <w:left w:val="nil"/>
              <w:bottom w:val="nil"/>
              <w:right w:val="nil"/>
            </w:tcBorders>
            <w:shd w:val="clear" w:color="auto" w:fill="auto"/>
            <w:noWrap/>
            <w:vAlign w:val="bottom"/>
            <w:hideMark/>
          </w:tcPr>
          <w:p w14:paraId="508EA8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378</w:t>
            </w:r>
          </w:p>
        </w:tc>
        <w:tc>
          <w:tcPr>
            <w:tcW w:w="1258" w:type="dxa"/>
            <w:tcBorders>
              <w:top w:val="single" w:sz="8" w:space="0" w:color="auto"/>
              <w:left w:val="nil"/>
              <w:bottom w:val="nil"/>
              <w:right w:val="nil"/>
            </w:tcBorders>
            <w:shd w:val="clear" w:color="auto" w:fill="auto"/>
            <w:noWrap/>
            <w:vAlign w:val="bottom"/>
            <w:hideMark/>
          </w:tcPr>
          <w:p w14:paraId="0BF3E9F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111</w:t>
            </w:r>
          </w:p>
        </w:tc>
        <w:tc>
          <w:tcPr>
            <w:tcW w:w="787" w:type="dxa"/>
            <w:tcBorders>
              <w:top w:val="single" w:sz="8" w:space="0" w:color="auto"/>
              <w:left w:val="nil"/>
              <w:bottom w:val="nil"/>
              <w:right w:val="single" w:sz="8" w:space="0" w:color="auto"/>
            </w:tcBorders>
            <w:shd w:val="clear" w:color="auto" w:fill="auto"/>
            <w:noWrap/>
            <w:vAlign w:val="bottom"/>
            <w:hideMark/>
          </w:tcPr>
          <w:p w14:paraId="276355F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42%</w:t>
            </w:r>
          </w:p>
        </w:tc>
        <w:tc>
          <w:tcPr>
            <w:tcW w:w="220" w:type="dxa"/>
            <w:tcBorders>
              <w:top w:val="nil"/>
              <w:left w:val="nil"/>
              <w:bottom w:val="nil"/>
              <w:right w:val="nil"/>
            </w:tcBorders>
            <w:shd w:val="clear" w:color="auto" w:fill="auto"/>
            <w:noWrap/>
            <w:vAlign w:val="bottom"/>
            <w:hideMark/>
          </w:tcPr>
          <w:p w14:paraId="28E699A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single" w:sz="8" w:space="0" w:color="auto"/>
              <w:left w:val="single" w:sz="8" w:space="0" w:color="auto"/>
              <w:bottom w:val="nil"/>
              <w:right w:val="nil"/>
            </w:tcBorders>
            <w:shd w:val="clear" w:color="auto" w:fill="auto"/>
            <w:noWrap/>
            <w:vAlign w:val="bottom"/>
            <w:hideMark/>
          </w:tcPr>
          <w:p w14:paraId="31A1BE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1040</w:t>
            </w:r>
          </w:p>
        </w:tc>
        <w:tc>
          <w:tcPr>
            <w:tcW w:w="860" w:type="dxa"/>
            <w:tcBorders>
              <w:top w:val="single" w:sz="8" w:space="0" w:color="auto"/>
              <w:left w:val="nil"/>
              <w:bottom w:val="nil"/>
              <w:right w:val="nil"/>
            </w:tcBorders>
            <w:shd w:val="clear" w:color="auto" w:fill="auto"/>
            <w:noWrap/>
            <w:vAlign w:val="bottom"/>
            <w:hideMark/>
          </w:tcPr>
          <w:p w14:paraId="25186FC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881</w:t>
            </w:r>
          </w:p>
        </w:tc>
        <w:tc>
          <w:tcPr>
            <w:tcW w:w="860" w:type="dxa"/>
            <w:tcBorders>
              <w:top w:val="single" w:sz="8" w:space="0" w:color="auto"/>
              <w:left w:val="nil"/>
              <w:bottom w:val="nil"/>
              <w:right w:val="nil"/>
            </w:tcBorders>
            <w:shd w:val="clear" w:color="auto" w:fill="auto"/>
            <w:noWrap/>
            <w:vAlign w:val="bottom"/>
            <w:hideMark/>
          </w:tcPr>
          <w:p w14:paraId="358615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862</w:t>
            </w:r>
          </w:p>
        </w:tc>
        <w:tc>
          <w:tcPr>
            <w:tcW w:w="1120" w:type="dxa"/>
            <w:tcBorders>
              <w:top w:val="single" w:sz="8" w:space="0" w:color="auto"/>
              <w:left w:val="nil"/>
              <w:bottom w:val="nil"/>
              <w:right w:val="nil"/>
            </w:tcBorders>
            <w:shd w:val="clear" w:color="auto" w:fill="auto"/>
            <w:noWrap/>
            <w:vAlign w:val="bottom"/>
            <w:hideMark/>
          </w:tcPr>
          <w:p w14:paraId="73ED8C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700" w:type="dxa"/>
            <w:tcBorders>
              <w:top w:val="single" w:sz="8" w:space="0" w:color="auto"/>
              <w:left w:val="nil"/>
              <w:bottom w:val="nil"/>
              <w:right w:val="single" w:sz="8" w:space="0" w:color="auto"/>
            </w:tcBorders>
            <w:shd w:val="clear" w:color="auto" w:fill="auto"/>
            <w:noWrap/>
            <w:vAlign w:val="bottom"/>
            <w:hideMark/>
          </w:tcPr>
          <w:p w14:paraId="7B40CC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r>
      <w:tr w:rsidR="00CA539D" w:rsidRPr="00CA539D" w14:paraId="6ED1CB22" w14:textId="77777777" w:rsidTr="00CA539D">
        <w:trPr>
          <w:trHeight w:val="255"/>
        </w:trPr>
        <w:tc>
          <w:tcPr>
            <w:tcW w:w="1960" w:type="dxa"/>
            <w:tcBorders>
              <w:top w:val="nil"/>
              <w:left w:val="nil"/>
              <w:bottom w:val="nil"/>
              <w:right w:val="nil"/>
            </w:tcBorders>
            <w:shd w:val="clear" w:color="auto" w:fill="auto"/>
            <w:vAlign w:val="bottom"/>
            <w:hideMark/>
          </w:tcPr>
          <w:p w14:paraId="1CA8B85B"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Auckland</w:t>
            </w:r>
          </w:p>
        </w:tc>
        <w:tc>
          <w:tcPr>
            <w:tcW w:w="848" w:type="dxa"/>
            <w:tcBorders>
              <w:top w:val="nil"/>
              <w:left w:val="single" w:sz="8" w:space="0" w:color="auto"/>
              <w:bottom w:val="nil"/>
              <w:right w:val="nil"/>
            </w:tcBorders>
            <w:shd w:val="clear" w:color="auto" w:fill="auto"/>
            <w:noWrap/>
            <w:vAlign w:val="bottom"/>
            <w:hideMark/>
          </w:tcPr>
          <w:p w14:paraId="0FB53AD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6960</w:t>
            </w:r>
          </w:p>
        </w:tc>
        <w:tc>
          <w:tcPr>
            <w:tcW w:w="848" w:type="dxa"/>
            <w:tcBorders>
              <w:top w:val="nil"/>
              <w:left w:val="nil"/>
              <w:bottom w:val="nil"/>
              <w:right w:val="nil"/>
            </w:tcBorders>
            <w:shd w:val="clear" w:color="auto" w:fill="auto"/>
            <w:noWrap/>
            <w:vAlign w:val="bottom"/>
            <w:hideMark/>
          </w:tcPr>
          <w:p w14:paraId="369E7A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8056</w:t>
            </w:r>
          </w:p>
        </w:tc>
        <w:tc>
          <w:tcPr>
            <w:tcW w:w="847" w:type="dxa"/>
            <w:tcBorders>
              <w:top w:val="nil"/>
              <w:left w:val="nil"/>
              <w:bottom w:val="nil"/>
              <w:right w:val="nil"/>
            </w:tcBorders>
            <w:shd w:val="clear" w:color="auto" w:fill="auto"/>
            <w:noWrap/>
            <w:vAlign w:val="bottom"/>
            <w:hideMark/>
          </w:tcPr>
          <w:p w14:paraId="78C411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8836</w:t>
            </w:r>
          </w:p>
        </w:tc>
        <w:tc>
          <w:tcPr>
            <w:tcW w:w="1103" w:type="dxa"/>
            <w:tcBorders>
              <w:top w:val="nil"/>
              <w:left w:val="nil"/>
              <w:bottom w:val="nil"/>
              <w:right w:val="nil"/>
            </w:tcBorders>
            <w:shd w:val="clear" w:color="auto" w:fill="auto"/>
            <w:noWrap/>
            <w:vAlign w:val="bottom"/>
            <w:hideMark/>
          </w:tcPr>
          <w:p w14:paraId="14E08D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780</w:t>
            </w:r>
          </w:p>
        </w:tc>
        <w:tc>
          <w:tcPr>
            <w:tcW w:w="754" w:type="dxa"/>
            <w:tcBorders>
              <w:top w:val="nil"/>
              <w:left w:val="nil"/>
              <w:bottom w:val="nil"/>
              <w:right w:val="single" w:sz="8" w:space="0" w:color="auto"/>
            </w:tcBorders>
            <w:shd w:val="clear" w:color="auto" w:fill="auto"/>
            <w:noWrap/>
            <w:vAlign w:val="bottom"/>
            <w:hideMark/>
          </w:tcPr>
          <w:p w14:paraId="05A264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w:t>
            </w:r>
          </w:p>
        </w:tc>
        <w:tc>
          <w:tcPr>
            <w:tcW w:w="240" w:type="dxa"/>
            <w:tcBorders>
              <w:top w:val="nil"/>
              <w:left w:val="nil"/>
              <w:bottom w:val="nil"/>
              <w:right w:val="nil"/>
            </w:tcBorders>
            <w:shd w:val="clear" w:color="auto" w:fill="auto"/>
            <w:noWrap/>
            <w:vAlign w:val="bottom"/>
            <w:hideMark/>
          </w:tcPr>
          <w:p w14:paraId="41E5827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CCBFCF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750</w:t>
            </w:r>
          </w:p>
        </w:tc>
        <w:tc>
          <w:tcPr>
            <w:tcW w:w="785" w:type="dxa"/>
            <w:tcBorders>
              <w:top w:val="nil"/>
              <w:left w:val="nil"/>
              <w:bottom w:val="nil"/>
              <w:right w:val="nil"/>
            </w:tcBorders>
            <w:shd w:val="clear" w:color="auto" w:fill="auto"/>
            <w:noWrap/>
            <w:vAlign w:val="bottom"/>
            <w:hideMark/>
          </w:tcPr>
          <w:p w14:paraId="58B40D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693</w:t>
            </w:r>
          </w:p>
        </w:tc>
        <w:tc>
          <w:tcPr>
            <w:tcW w:w="785" w:type="dxa"/>
            <w:tcBorders>
              <w:top w:val="nil"/>
              <w:left w:val="nil"/>
              <w:bottom w:val="nil"/>
              <w:right w:val="nil"/>
            </w:tcBorders>
            <w:shd w:val="clear" w:color="auto" w:fill="auto"/>
            <w:noWrap/>
            <w:vAlign w:val="bottom"/>
            <w:hideMark/>
          </w:tcPr>
          <w:p w14:paraId="0E64D76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972</w:t>
            </w:r>
          </w:p>
        </w:tc>
        <w:tc>
          <w:tcPr>
            <w:tcW w:w="1258" w:type="dxa"/>
            <w:tcBorders>
              <w:top w:val="nil"/>
              <w:left w:val="nil"/>
              <w:bottom w:val="nil"/>
              <w:right w:val="nil"/>
            </w:tcBorders>
            <w:shd w:val="clear" w:color="auto" w:fill="auto"/>
            <w:noWrap/>
            <w:vAlign w:val="bottom"/>
            <w:hideMark/>
          </w:tcPr>
          <w:p w14:paraId="4DA9638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279</w:t>
            </w:r>
          </w:p>
        </w:tc>
        <w:tc>
          <w:tcPr>
            <w:tcW w:w="787" w:type="dxa"/>
            <w:tcBorders>
              <w:top w:val="nil"/>
              <w:left w:val="nil"/>
              <w:bottom w:val="nil"/>
              <w:right w:val="single" w:sz="8" w:space="0" w:color="auto"/>
            </w:tcBorders>
            <w:shd w:val="clear" w:color="auto" w:fill="auto"/>
            <w:noWrap/>
            <w:vAlign w:val="bottom"/>
            <w:hideMark/>
          </w:tcPr>
          <w:p w14:paraId="765C71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w:t>
            </w:r>
          </w:p>
        </w:tc>
        <w:tc>
          <w:tcPr>
            <w:tcW w:w="220" w:type="dxa"/>
            <w:tcBorders>
              <w:top w:val="nil"/>
              <w:left w:val="nil"/>
              <w:bottom w:val="nil"/>
              <w:right w:val="nil"/>
            </w:tcBorders>
            <w:shd w:val="clear" w:color="auto" w:fill="auto"/>
            <w:noWrap/>
            <w:vAlign w:val="bottom"/>
            <w:hideMark/>
          </w:tcPr>
          <w:p w14:paraId="536940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07D023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5462</w:t>
            </w:r>
          </w:p>
        </w:tc>
        <w:tc>
          <w:tcPr>
            <w:tcW w:w="860" w:type="dxa"/>
            <w:tcBorders>
              <w:top w:val="nil"/>
              <w:left w:val="nil"/>
              <w:bottom w:val="nil"/>
              <w:right w:val="nil"/>
            </w:tcBorders>
            <w:shd w:val="clear" w:color="auto" w:fill="auto"/>
            <w:noWrap/>
            <w:vAlign w:val="bottom"/>
            <w:hideMark/>
          </w:tcPr>
          <w:p w14:paraId="56F6F8B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6307</w:t>
            </w:r>
          </w:p>
        </w:tc>
        <w:tc>
          <w:tcPr>
            <w:tcW w:w="860" w:type="dxa"/>
            <w:tcBorders>
              <w:top w:val="nil"/>
              <w:left w:val="nil"/>
              <w:bottom w:val="nil"/>
              <w:right w:val="nil"/>
            </w:tcBorders>
            <w:shd w:val="clear" w:color="auto" w:fill="auto"/>
            <w:noWrap/>
            <w:vAlign w:val="bottom"/>
            <w:hideMark/>
          </w:tcPr>
          <w:p w14:paraId="5BB1AC5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6859</w:t>
            </w:r>
          </w:p>
        </w:tc>
        <w:tc>
          <w:tcPr>
            <w:tcW w:w="1120" w:type="dxa"/>
            <w:tcBorders>
              <w:top w:val="nil"/>
              <w:left w:val="nil"/>
              <w:bottom w:val="nil"/>
              <w:right w:val="nil"/>
            </w:tcBorders>
            <w:shd w:val="clear" w:color="auto" w:fill="auto"/>
            <w:noWrap/>
            <w:vAlign w:val="bottom"/>
            <w:hideMark/>
          </w:tcPr>
          <w:p w14:paraId="4A2DC0E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552</w:t>
            </w:r>
          </w:p>
        </w:tc>
        <w:tc>
          <w:tcPr>
            <w:tcW w:w="700" w:type="dxa"/>
            <w:tcBorders>
              <w:top w:val="nil"/>
              <w:left w:val="nil"/>
              <w:bottom w:val="nil"/>
              <w:right w:val="single" w:sz="8" w:space="0" w:color="auto"/>
            </w:tcBorders>
            <w:shd w:val="clear" w:color="auto" w:fill="auto"/>
            <w:noWrap/>
            <w:vAlign w:val="bottom"/>
            <w:hideMark/>
          </w:tcPr>
          <w:p w14:paraId="584F21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r>
      <w:tr w:rsidR="00CA539D" w:rsidRPr="00CA539D" w14:paraId="6B6C22D1" w14:textId="77777777" w:rsidTr="00CA539D">
        <w:trPr>
          <w:trHeight w:val="255"/>
        </w:trPr>
        <w:tc>
          <w:tcPr>
            <w:tcW w:w="1960" w:type="dxa"/>
            <w:tcBorders>
              <w:top w:val="nil"/>
              <w:left w:val="nil"/>
              <w:bottom w:val="nil"/>
              <w:right w:val="nil"/>
            </w:tcBorders>
            <w:shd w:val="clear" w:color="auto" w:fill="auto"/>
            <w:vAlign w:val="bottom"/>
            <w:hideMark/>
          </w:tcPr>
          <w:p w14:paraId="016AC0A1"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Waikato</w:t>
            </w:r>
          </w:p>
        </w:tc>
        <w:tc>
          <w:tcPr>
            <w:tcW w:w="848" w:type="dxa"/>
            <w:tcBorders>
              <w:top w:val="nil"/>
              <w:left w:val="single" w:sz="8" w:space="0" w:color="auto"/>
              <w:bottom w:val="nil"/>
              <w:right w:val="nil"/>
            </w:tcBorders>
            <w:shd w:val="clear" w:color="auto" w:fill="auto"/>
            <w:noWrap/>
            <w:vAlign w:val="bottom"/>
            <w:hideMark/>
          </w:tcPr>
          <w:p w14:paraId="776C9BE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2879</w:t>
            </w:r>
          </w:p>
        </w:tc>
        <w:tc>
          <w:tcPr>
            <w:tcW w:w="848" w:type="dxa"/>
            <w:tcBorders>
              <w:top w:val="nil"/>
              <w:left w:val="nil"/>
              <w:bottom w:val="nil"/>
              <w:right w:val="nil"/>
            </w:tcBorders>
            <w:shd w:val="clear" w:color="auto" w:fill="auto"/>
            <w:noWrap/>
            <w:vAlign w:val="bottom"/>
            <w:hideMark/>
          </w:tcPr>
          <w:p w14:paraId="1CA5EEB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3211</w:t>
            </w:r>
          </w:p>
        </w:tc>
        <w:tc>
          <w:tcPr>
            <w:tcW w:w="847" w:type="dxa"/>
            <w:tcBorders>
              <w:top w:val="nil"/>
              <w:left w:val="nil"/>
              <w:bottom w:val="nil"/>
              <w:right w:val="nil"/>
            </w:tcBorders>
            <w:shd w:val="clear" w:color="auto" w:fill="auto"/>
            <w:noWrap/>
            <w:vAlign w:val="bottom"/>
            <w:hideMark/>
          </w:tcPr>
          <w:p w14:paraId="24C2F8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2541</w:t>
            </w:r>
          </w:p>
        </w:tc>
        <w:tc>
          <w:tcPr>
            <w:tcW w:w="1103" w:type="dxa"/>
            <w:tcBorders>
              <w:top w:val="nil"/>
              <w:left w:val="nil"/>
              <w:bottom w:val="nil"/>
              <w:right w:val="nil"/>
            </w:tcBorders>
            <w:shd w:val="clear" w:color="auto" w:fill="auto"/>
            <w:noWrap/>
            <w:vAlign w:val="bottom"/>
            <w:hideMark/>
          </w:tcPr>
          <w:p w14:paraId="66CDF90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-670</w:t>
            </w:r>
          </w:p>
        </w:tc>
        <w:tc>
          <w:tcPr>
            <w:tcW w:w="754" w:type="dxa"/>
            <w:tcBorders>
              <w:top w:val="nil"/>
              <w:left w:val="nil"/>
              <w:bottom w:val="nil"/>
              <w:right w:val="single" w:sz="8" w:space="0" w:color="auto"/>
            </w:tcBorders>
            <w:shd w:val="clear" w:color="auto" w:fill="auto"/>
            <w:noWrap/>
            <w:vAlign w:val="bottom"/>
            <w:hideMark/>
          </w:tcPr>
          <w:p w14:paraId="06D65C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240" w:type="dxa"/>
            <w:tcBorders>
              <w:top w:val="nil"/>
              <w:left w:val="nil"/>
              <w:bottom w:val="nil"/>
              <w:right w:val="nil"/>
            </w:tcBorders>
            <w:shd w:val="clear" w:color="auto" w:fill="auto"/>
            <w:noWrap/>
            <w:vAlign w:val="bottom"/>
            <w:hideMark/>
          </w:tcPr>
          <w:p w14:paraId="68AC47F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4524A9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416</w:t>
            </w:r>
          </w:p>
        </w:tc>
        <w:tc>
          <w:tcPr>
            <w:tcW w:w="785" w:type="dxa"/>
            <w:tcBorders>
              <w:top w:val="nil"/>
              <w:left w:val="nil"/>
              <w:bottom w:val="nil"/>
              <w:right w:val="nil"/>
            </w:tcBorders>
            <w:shd w:val="clear" w:color="auto" w:fill="auto"/>
            <w:noWrap/>
            <w:vAlign w:val="bottom"/>
            <w:hideMark/>
          </w:tcPr>
          <w:p w14:paraId="540363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527</w:t>
            </w:r>
          </w:p>
        </w:tc>
        <w:tc>
          <w:tcPr>
            <w:tcW w:w="785" w:type="dxa"/>
            <w:tcBorders>
              <w:top w:val="nil"/>
              <w:left w:val="nil"/>
              <w:bottom w:val="nil"/>
              <w:right w:val="nil"/>
            </w:tcBorders>
            <w:shd w:val="clear" w:color="auto" w:fill="auto"/>
            <w:noWrap/>
            <w:vAlign w:val="bottom"/>
            <w:hideMark/>
          </w:tcPr>
          <w:p w14:paraId="20FDF9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436</w:t>
            </w:r>
          </w:p>
        </w:tc>
        <w:tc>
          <w:tcPr>
            <w:tcW w:w="1258" w:type="dxa"/>
            <w:tcBorders>
              <w:top w:val="nil"/>
              <w:left w:val="nil"/>
              <w:bottom w:val="nil"/>
              <w:right w:val="nil"/>
            </w:tcBorders>
            <w:shd w:val="clear" w:color="auto" w:fill="auto"/>
            <w:noWrap/>
            <w:vAlign w:val="bottom"/>
            <w:hideMark/>
          </w:tcPr>
          <w:p w14:paraId="4A4AEC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-91</w:t>
            </w:r>
          </w:p>
        </w:tc>
        <w:tc>
          <w:tcPr>
            <w:tcW w:w="787" w:type="dxa"/>
            <w:tcBorders>
              <w:top w:val="nil"/>
              <w:left w:val="nil"/>
              <w:bottom w:val="nil"/>
              <w:right w:val="single" w:sz="8" w:space="0" w:color="auto"/>
            </w:tcBorders>
            <w:shd w:val="clear" w:color="auto" w:fill="auto"/>
            <w:noWrap/>
            <w:vAlign w:val="bottom"/>
            <w:hideMark/>
          </w:tcPr>
          <w:p w14:paraId="376C87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220" w:type="dxa"/>
            <w:tcBorders>
              <w:top w:val="nil"/>
              <w:left w:val="nil"/>
              <w:bottom w:val="nil"/>
              <w:right w:val="nil"/>
            </w:tcBorders>
            <w:shd w:val="clear" w:color="auto" w:fill="auto"/>
            <w:noWrap/>
            <w:vAlign w:val="bottom"/>
            <w:hideMark/>
          </w:tcPr>
          <w:p w14:paraId="599D47E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01DBEC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2427</w:t>
            </w:r>
          </w:p>
        </w:tc>
        <w:tc>
          <w:tcPr>
            <w:tcW w:w="860" w:type="dxa"/>
            <w:tcBorders>
              <w:top w:val="nil"/>
              <w:left w:val="nil"/>
              <w:bottom w:val="nil"/>
              <w:right w:val="nil"/>
            </w:tcBorders>
            <w:shd w:val="clear" w:color="auto" w:fill="auto"/>
            <w:noWrap/>
            <w:vAlign w:val="bottom"/>
            <w:hideMark/>
          </w:tcPr>
          <w:p w14:paraId="6D0A732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2647</w:t>
            </w:r>
          </w:p>
        </w:tc>
        <w:tc>
          <w:tcPr>
            <w:tcW w:w="860" w:type="dxa"/>
            <w:tcBorders>
              <w:top w:val="nil"/>
              <w:left w:val="nil"/>
              <w:bottom w:val="nil"/>
              <w:right w:val="nil"/>
            </w:tcBorders>
            <w:shd w:val="clear" w:color="auto" w:fill="auto"/>
            <w:noWrap/>
            <w:vAlign w:val="bottom"/>
            <w:hideMark/>
          </w:tcPr>
          <w:p w14:paraId="44EFAF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2060</w:t>
            </w:r>
          </w:p>
        </w:tc>
        <w:tc>
          <w:tcPr>
            <w:tcW w:w="1120" w:type="dxa"/>
            <w:tcBorders>
              <w:top w:val="nil"/>
              <w:left w:val="nil"/>
              <w:bottom w:val="nil"/>
              <w:right w:val="nil"/>
            </w:tcBorders>
            <w:shd w:val="clear" w:color="auto" w:fill="auto"/>
            <w:noWrap/>
            <w:vAlign w:val="bottom"/>
            <w:hideMark/>
          </w:tcPr>
          <w:p w14:paraId="3A1F46C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-587</w:t>
            </w:r>
          </w:p>
        </w:tc>
        <w:tc>
          <w:tcPr>
            <w:tcW w:w="700" w:type="dxa"/>
            <w:tcBorders>
              <w:top w:val="nil"/>
              <w:left w:val="nil"/>
              <w:bottom w:val="nil"/>
              <w:right w:val="single" w:sz="8" w:space="0" w:color="auto"/>
            </w:tcBorders>
            <w:shd w:val="clear" w:color="auto" w:fill="auto"/>
            <w:noWrap/>
            <w:vAlign w:val="bottom"/>
            <w:hideMark/>
          </w:tcPr>
          <w:p w14:paraId="5CEC2C4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r>
      <w:tr w:rsidR="00CA539D" w:rsidRPr="00CA539D" w14:paraId="41C84215" w14:textId="77777777" w:rsidTr="00CA539D">
        <w:trPr>
          <w:trHeight w:val="255"/>
        </w:trPr>
        <w:tc>
          <w:tcPr>
            <w:tcW w:w="1960" w:type="dxa"/>
            <w:tcBorders>
              <w:top w:val="nil"/>
              <w:left w:val="nil"/>
              <w:bottom w:val="nil"/>
              <w:right w:val="nil"/>
            </w:tcBorders>
            <w:shd w:val="clear" w:color="auto" w:fill="auto"/>
            <w:vAlign w:val="bottom"/>
            <w:hideMark/>
          </w:tcPr>
          <w:p w14:paraId="2E80A98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Bay of Plenty</w:t>
            </w:r>
          </w:p>
        </w:tc>
        <w:tc>
          <w:tcPr>
            <w:tcW w:w="848" w:type="dxa"/>
            <w:tcBorders>
              <w:top w:val="nil"/>
              <w:left w:val="single" w:sz="8" w:space="0" w:color="auto"/>
              <w:bottom w:val="nil"/>
              <w:right w:val="nil"/>
            </w:tcBorders>
            <w:shd w:val="clear" w:color="auto" w:fill="auto"/>
            <w:noWrap/>
            <w:vAlign w:val="bottom"/>
            <w:hideMark/>
          </w:tcPr>
          <w:p w14:paraId="18F3A43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2163</w:t>
            </w:r>
          </w:p>
        </w:tc>
        <w:tc>
          <w:tcPr>
            <w:tcW w:w="848" w:type="dxa"/>
            <w:tcBorders>
              <w:top w:val="nil"/>
              <w:left w:val="nil"/>
              <w:bottom w:val="nil"/>
              <w:right w:val="nil"/>
            </w:tcBorders>
            <w:shd w:val="clear" w:color="auto" w:fill="auto"/>
            <w:noWrap/>
            <w:vAlign w:val="bottom"/>
            <w:hideMark/>
          </w:tcPr>
          <w:p w14:paraId="55EE95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1954</w:t>
            </w:r>
          </w:p>
        </w:tc>
        <w:tc>
          <w:tcPr>
            <w:tcW w:w="847" w:type="dxa"/>
            <w:tcBorders>
              <w:top w:val="nil"/>
              <w:left w:val="nil"/>
              <w:bottom w:val="nil"/>
              <w:right w:val="nil"/>
            </w:tcBorders>
            <w:shd w:val="clear" w:color="auto" w:fill="auto"/>
            <w:noWrap/>
            <w:vAlign w:val="bottom"/>
            <w:hideMark/>
          </w:tcPr>
          <w:p w14:paraId="3CEE69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2350</w:t>
            </w:r>
          </w:p>
        </w:tc>
        <w:tc>
          <w:tcPr>
            <w:tcW w:w="1103" w:type="dxa"/>
            <w:tcBorders>
              <w:top w:val="nil"/>
              <w:left w:val="nil"/>
              <w:bottom w:val="nil"/>
              <w:right w:val="nil"/>
            </w:tcBorders>
            <w:shd w:val="clear" w:color="auto" w:fill="auto"/>
            <w:noWrap/>
            <w:vAlign w:val="bottom"/>
            <w:hideMark/>
          </w:tcPr>
          <w:p w14:paraId="2144AAB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396</w:t>
            </w:r>
          </w:p>
        </w:tc>
        <w:tc>
          <w:tcPr>
            <w:tcW w:w="754" w:type="dxa"/>
            <w:tcBorders>
              <w:top w:val="nil"/>
              <w:left w:val="nil"/>
              <w:bottom w:val="nil"/>
              <w:right w:val="single" w:sz="8" w:space="0" w:color="auto"/>
            </w:tcBorders>
            <w:shd w:val="clear" w:color="auto" w:fill="auto"/>
            <w:noWrap/>
            <w:vAlign w:val="bottom"/>
            <w:hideMark/>
          </w:tcPr>
          <w:p w14:paraId="625665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240" w:type="dxa"/>
            <w:tcBorders>
              <w:top w:val="nil"/>
              <w:left w:val="nil"/>
              <w:bottom w:val="nil"/>
              <w:right w:val="nil"/>
            </w:tcBorders>
            <w:shd w:val="clear" w:color="auto" w:fill="auto"/>
            <w:noWrap/>
            <w:vAlign w:val="bottom"/>
            <w:hideMark/>
          </w:tcPr>
          <w:p w14:paraId="278D621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5F7D6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403</w:t>
            </w:r>
          </w:p>
        </w:tc>
        <w:tc>
          <w:tcPr>
            <w:tcW w:w="785" w:type="dxa"/>
            <w:tcBorders>
              <w:top w:val="nil"/>
              <w:left w:val="nil"/>
              <w:bottom w:val="nil"/>
              <w:right w:val="nil"/>
            </w:tcBorders>
            <w:shd w:val="clear" w:color="auto" w:fill="auto"/>
            <w:noWrap/>
            <w:vAlign w:val="bottom"/>
            <w:hideMark/>
          </w:tcPr>
          <w:p w14:paraId="3FF872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331</w:t>
            </w:r>
          </w:p>
        </w:tc>
        <w:tc>
          <w:tcPr>
            <w:tcW w:w="785" w:type="dxa"/>
            <w:tcBorders>
              <w:top w:val="nil"/>
              <w:left w:val="nil"/>
              <w:bottom w:val="nil"/>
              <w:right w:val="nil"/>
            </w:tcBorders>
            <w:shd w:val="clear" w:color="auto" w:fill="auto"/>
            <w:noWrap/>
            <w:vAlign w:val="bottom"/>
            <w:hideMark/>
          </w:tcPr>
          <w:p w14:paraId="394404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476</w:t>
            </w:r>
          </w:p>
        </w:tc>
        <w:tc>
          <w:tcPr>
            <w:tcW w:w="1258" w:type="dxa"/>
            <w:tcBorders>
              <w:top w:val="nil"/>
              <w:left w:val="nil"/>
              <w:bottom w:val="nil"/>
              <w:right w:val="nil"/>
            </w:tcBorders>
            <w:shd w:val="clear" w:color="auto" w:fill="auto"/>
            <w:noWrap/>
            <w:vAlign w:val="bottom"/>
            <w:hideMark/>
          </w:tcPr>
          <w:p w14:paraId="01600C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145</w:t>
            </w:r>
          </w:p>
        </w:tc>
        <w:tc>
          <w:tcPr>
            <w:tcW w:w="787" w:type="dxa"/>
            <w:tcBorders>
              <w:top w:val="nil"/>
              <w:left w:val="nil"/>
              <w:bottom w:val="nil"/>
              <w:right w:val="single" w:sz="8" w:space="0" w:color="auto"/>
            </w:tcBorders>
            <w:shd w:val="clear" w:color="auto" w:fill="auto"/>
            <w:noWrap/>
            <w:vAlign w:val="bottom"/>
            <w:hideMark/>
          </w:tcPr>
          <w:p w14:paraId="5CBF390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220" w:type="dxa"/>
            <w:tcBorders>
              <w:top w:val="nil"/>
              <w:left w:val="nil"/>
              <w:bottom w:val="nil"/>
              <w:right w:val="nil"/>
            </w:tcBorders>
            <w:shd w:val="clear" w:color="auto" w:fill="auto"/>
            <w:noWrap/>
            <w:vAlign w:val="bottom"/>
            <w:hideMark/>
          </w:tcPr>
          <w:p w14:paraId="2EFB2A2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48D7F2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1726</w:t>
            </w:r>
          </w:p>
        </w:tc>
        <w:tc>
          <w:tcPr>
            <w:tcW w:w="860" w:type="dxa"/>
            <w:tcBorders>
              <w:top w:val="nil"/>
              <w:left w:val="nil"/>
              <w:bottom w:val="nil"/>
              <w:right w:val="nil"/>
            </w:tcBorders>
            <w:shd w:val="clear" w:color="auto" w:fill="auto"/>
            <w:noWrap/>
            <w:vAlign w:val="bottom"/>
            <w:hideMark/>
          </w:tcPr>
          <w:p w14:paraId="7353B2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1602</w:t>
            </w:r>
          </w:p>
        </w:tc>
        <w:tc>
          <w:tcPr>
            <w:tcW w:w="860" w:type="dxa"/>
            <w:tcBorders>
              <w:top w:val="nil"/>
              <w:left w:val="nil"/>
              <w:bottom w:val="nil"/>
              <w:right w:val="nil"/>
            </w:tcBorders>
            <w:shd w:val="clear" w:color="auto" w:fill="auto"/>
            <w:noWrap/>
            <w:vAlign w:val="bottom"/>
            <w:hideMark/>
          </w:tcPr>
          <w:p w14:paraId="6CE9BB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1859</w:t>
            </w:r>
          </w:p>
        </w:tc>
        <w:tc>
          <w:tcPr>
            <w:tcW w:w="1120" w:type="dxa"/>
            <w:tcBorders>
              <w:top w:val="nil"/>
              <w:left w:val="nil"/>
              <w:bottom w:val="nil"/>
              <w:right w:val="nil"/>
            </w:tcBorders>
            <w:shd w:val="clear" w:color="auto" w:fill="auto"/>
            <w:noWrap/>
            <w:vAlign w:val="bottom"/>
            <w:hideMark/>
          </w:tcPr>
          <w:p w14:paraId="5DCA38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257</w:t>
            </w:r>
          </w:p>
        </w:tc>
        <w:tc>
          <w:tcPr>
            <w:tcW w:w="700" w:type="dxa"/>
            <w:tcBorders>
              <w:top w:val="nil"/>
              <w:left w:val="nil"/>
              <w:bottom w:val="nil"/>
              <w:right w:val="single" w:sz="8" w:space="0" w:color="auto"/>
            </w:tcBorders>
            <w:shd w:val="clear" w:color="auto" w:fill="auto"/>
            <w:noWrap/>
            <w:vAlign w:val="bottom"/>
            <w:hideMark/>
          </w:tcPr>
          <w:p w14:paraId="31D7E0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r>
      <w:tr w:rsidR="00CA539D" w:rsidRPr="00CA539D" w14:paraId="4B40759B" w14:textId="77777777" w:rsidTr="00CA539D">
        <w:trPr>
          <w:trHeight w:val="255"/>
        </w:trPr>
        <w:tc>
          <w:tcPr>
            <w:tcW w:w="1960" w:type="dxa"/>
            <w:tcBorders>
              <w:top w:val="nil"/>
              <w:left w:val="nil"/>
              <w:bottom w:val="nil"/>
              <w:right w:val="nil"/>
            </w:tcBorders>
            <w:shd w:val="clear" w:color="auto" w:fill="auto"/>
            <w:vAlign w:val="bottom"/>
            <w:hideMark/>
          </w:tcPr>
          <w:p w14:paraId="3A9BECBB"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Lakes</w:t>
            </w:r>
          </w:p>
        </w:tc>
        <w:tc>
          <w:tcPr>
            <w:tcW w:w="848" w:type="dxa"/>
            <w:tcBorders>
              <w:top w:val="nil"/>
              <w:left w:val="single" w:sz="8" w:space="0" w:color="auto"/>
              <w:bottom w:val="nil"/>
              <w:right w:val="nil"/>
            </w:tcBorders>
            <w:shd w:val="clear" w:color="auto" w:fill="auto"/>
            <w:noWrap/>
            <w:vAlign w:val="bottom"/>
            <w:hideMark/>
          </w:tcPr>
          <w:p w14:paraId="0AD5984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1098</w:t>
            </w:r>
          </w:p>
        </w:tc>
        <w:tc>
          <w:tcPr>
            <w:tcW w:w="848" w:type="dxa"/>
            <w:tcBorders>
              <w:top w:val="nil"/>
              <w:left w:val="nil"/>
              <w:bottom w:val="nil"/>
              <w:right w:val="nil"/>
            </w:tcBorders>
            <w:shd w:val="clear" w:color="auto" w:fill="auto"/>
            <w:noWrap/>
            <w:vAlign w:val="bottom"/>
            <w:hideMark/>
          </w:tcPr>
          <w:p w14:paraId="3F3EB2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1258</w:t>
            </w:r>
          </w:p>
        </w:tc>
        <w:tc>
          <w:tcPr>
            <w:tcW w:w="847" w:type="dxa"/>
            <w:tcBorders>
              <w:top w:val="nil"/>
              <w:left w:val="nil"/>
              <w:bottom w:val="nil"/>
              <w:right w:val="nil"/>
            </w:tcBorders>
            <w:shd w:val="clear" w:color="auto" w:fill="auto"/>
            <w:noWrap/>
            <w:vAlign w:val="bottom"/>
            <w:hideMark/>
          </w:tcPr>
          <w:p w14:paraId="635998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1224</w:t>
            </w:r>
          </w:p>
        </w:tc>
        <w:tc>
          <w:tcPr>
            <w:tcW w:w="1103" w:type="dxa"/>
            <w:tcBorders>
              <w:top w:val="nil"/>
              <w:left w:val="nil"/>
              <w:bottom w:val="nil"/>
              <w:right w:val="nil"/>
            </w:tcBorders>
            <w:shd w:val="clear" w:color="auto" w:fill="auto"/>
            <w:noWrap/>
            <w:vAlign w:val="bottom"/>
            <w:hideMark/>
          </w:tcPr>
          <w:p w14:paraId="7F3B3C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754" w:type="dxa"/>
            <w:tcBorders>
              <w:top w:val="nil"/>
              <w:left w:val="nil"/>
              <w:bottom w:val="nil"/>
              <w:right w:val="single" w:sz="8" w:space="0" w:color="auto"/>
            </w:tcBorders>
            <w:shd w:val="clear" w:color="auto" w:fill="auto"/>
            <w:noWrap/>
            <w:vAlign w:val="bottom"/>
            <w:hideMark/>
          </w:tcPr>
          <w:p w14:paraId="1E9D9B0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240" w:type="dxa"/>
            <w:tcBorders>
              <w:top w:val="nil"/>
              <w:left w:val="nil"/>
              <w:bottom w:val="nil"/>
              <w:right w:val="nil"/>
            </w:tcBorders>
            <w:shd w:val="clear" w:color="auto" w:fill="auto"/>
            <w:noWrap/>
            <w:vAlign w:val="bottom"/>
            <w:hideMark/>
          </w:tcPr>
          <w:p w14:paraId="1F504AB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64ED7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315</w:t>
            </w:r>
          </w:p>
        </w:tc>
        <w:tc>
          <w:tcPr>
            <w:tcW w:w="785" w:type="dxa"/>
            <w:tcBorders>
              <w:top w:val="nil"/>
              <w:left w:val="nil"/>
              <w:bottom w:val="nil"/>
              <w:right w:val="nil"/>
            </w:tcBorders>
            <w:shd w:val="clear" w:color="auto" w:fill="auto"/>
            <w:noWrap/>
            <w:vAlign w:val="bottom"/>
            <w:hideMark/>
          </w:tcPr>
          <w:p w14:paraId="79A74F4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342</w:t>
            </w:r>
          </w:p>
        </w:tc>
        <w:tc>
          <w:tcPr>
            <w:tcW w:w="785" w:type="dxa"/>
            <w:tcBorders>
              <w:top w:val="nil"/>
              <w:left w:val="nil"/>
              <w:bottom w:val="nil"/>
              <w:right w:val="nil"/>
            </w:tcBorders>
            <w:shd w:val="clear" w:color="auto" w:fill="auto"/>
            <w:noWrap/>
            <w:vAlign w:val="bottom"/>
            <w:hideMark/>
          </w:tcPr>
          <w:p w14:paraId="22989B7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386</w:t>
            </w:r>
          </w:p>
        </w:tc>
        <w:tc>
          <w:tcPr>
            <w:tcW w:w="1258" w:type="dxa"/>
            <w:tcBorders>
              <w:top w:val="nil"/>
              <w:left w:val="nil"/>
              <w:bottom w:val="nil"/>
              <w:right w:val="nil"/>
            </w:tcBorders>
            <w:shd w:val="clear" w:color="auto" w:fill="auto"/>
            <w:noWrap/>
            <w:vAlign w:val="bottom"/>
            <w:hideMark/>
          </w:tcPr>
          <w:p w14:paraId="53906A0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787" w:type="dxa"/>
            <w:tcBorders>
              <w:top w:val="nil"/>
              <w:left w:val="nil"/>
              <w:bottom w:val="nil"/>
              <w:right w:val="single" w:sz="8" w:space="0" w:color="auto"/>
            </w:tcBorders>
            <w:shd w:val="clear" w:color="auto" w:fill="auto"/>
            <w:noWrap/>
            <w:vAlign w:val="bottom"/>
            <w:hideMark/>
          </w:tcPr>
          <w:p w14:paraId="663FC9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220" w:type="dxa"/>
            <w:tcBorders>
              <w:top w:val="nil"/>
              <w:left w:val="nil"/>
              <w:bottom w:val="nil"/>
              <w:right w:val="nil"/>
            </w:tcBorders>
            <w:shd w:val="clear" w:color="auto" w:fill="auto"/>
            <w:noWrap/>
            <w:vAlign w:val="bottom"/>
            <w:hideMark/>
          </w:tcPr>
          <w:p w14:paraId="382BFB0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0A4B314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739</w:t>
            </w:r>
          </w:p>
        </w:tc>
        <w:tc>
          <w:tcPr>
            <w:tcW w:w="860" w:type="dxa"/>
            <w:tcBorders>
              <w:top w:val="nil"/>
              <w:left w:val="nil"/>
              <w:bottom w:val="nil"/>
              <w:right w:val="nil"/>
            </w:tcBorders>
            <w:shd w:val="clear" w:color="auto" w:fill="auto"/>
            <w:noWrap/>
            <w:vAlign w:val="bottom"/>
            <w:hideMark/>
          </w:tcPr>
          <w:p w14:paraId="01AE98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904</w:t>
            </w:r>
          </w:p>
        </w:tc>
        <w:tc>
          <w:tcPr>
            <w:tcW w:w="860" w:type="dxa"/>
            <w:tcBorders>
              <w:top w:val="nil"/>
              <w:left w:val="nil"/>
              <w:bottom w:val="nil"/>
              <w:right w:val="nil"/>
            </w:tcBorders>
            <w:shd w:val="clear" w:color="auto" w:fill="auto"/>
            <w:noWrap/>
            <w:vAlign w:val="bottom"/>
            <w:hideMark/>
          </w:tcPr>
          <w:p w14:paraId="2213F48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828</w:t>
            </w:r>
          </w:p>
        </w:tc>
        <w:tc>
          <w:tcPr>
            <w:tcW w:w="1120" w:type="dxa"/>
            <w:tcBorders>
              <w:top w:val="nil"/>
              <w:left w:val="nil"/>
              <w:bottom w:val="nil"/>
              <w:right w:val="nil"/>
            </w:tcBorders>
            <w:shd w:val="clear" w:color="auto" w:fill="auto"/>
            <w:noWrap/>
            <w:vAlign w:val="bottom"/>
            <w:hideMark/>
          </w:tcPr>
          <w:p w14:paraId="729946C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-76</w:t>
            </w:r>
          </w:p>
        </w:tc>
        <w:tc>
          <w:tcPr>
            <w:tcW w:w="700" w:type="dxa"/>
            <w:tcBorders>
              <w:top w:val="nil"/>
              <w:left w:val="nil"/>
              <w:bottom w:val="nil"/>
              <w:right w:val="single" w:sz="8" w:space="0" w:color="auto"/>
            </w:tcBorders>
            <w:shd w:val="clear" w:color="auto" w:fill="auto"/>
            <w:noWrap/>
            <w:vAlign w:val="bottom"/>
            <w:hideMark/>
          </w:tcPr>
          <w:p w14:paraId="7D3DE9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r>
      <w:tr w:rsidR="00CA539D" w:rsidRPr="00CA539D" w14:paraId="45C6FED2" w14:textId="77777777" w:rsidTr="00CA539D">
        <w:trPr>
          <w:trHeight w:val="255"/>
        </w:trPr>
        <w:tc>
          <w:tcPr>
            <w:tcW w:w="1960" w:type="dxa"/>
            <w:tcBorders>
              <w:top w:val="nil"/>
              <w:left w:val="nil"/>
              <w:bottom w:val="nil"/>
              <w:right w:val="nil"/>
            </w:tcBorders>
            <w:shd w:val="clear" w:color="auto" w:fill="auto"/>
            <w:vAlign w:val="bottom"/>
            <w:hideMark/>
          </w:tcPr>
          <w:p w14:paraId="02ECA470"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Tairāwhiti</w:t>
            </w:r>
          </w:p>
        </w:tc>
        <w:tc>
          <w:tcPr>
            <w:tcW w:w="848" w:type="dxa"/>
            <w:tcBorders>
              <w:top w:val="nil"/>
              <w:left w:val="single" w:sz="8" w:space="0" w:color="auto"/>
              <w:bottom w:val="nil"/>
              <w:right w:val="nil"/>
            </w:tcBorders>
            <w:shd w:val="clear" w:color="auto" w:fill="auto"/>
            <w:noWrap/>
            <w:vAlign w:val="bottom"/>
            <w:hideMark/>
          </w:tcPr>
          <w:p w14:paraId="4B6D0A1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316</w:t>
            </w:r>
          </w:p>
        </w:tc>
        <w:tc>
          <w:tcPr>
            <w:tcW w:w="848" w:type="dxa"/>
            <w:tcBorders>
              <w:top w:val="nil"/>
              <w:left w:val="nil"/>
              <w:bottom w:val="nil"/>
              <w:right w:val="nil"/>
            </w:tcBorders>
            <w:shd w:val="clear" w:color="auto" w:fill="auto"/>
            <w:noWrap/>
            <w:vAlign w:val="bottom"/>
            <w:hideMark/>
          </w:tcPr>
          <w:p w14:paraId="312917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243</w:t>
            </w:r>
          </w:p>
        </w:tc>
        <w:tc>
          <w:tcPr>
            <w:tcW w:w="847" w:type="dxa"/>
            <w:tcBorders>
              <w:top w:val="nil"/>
              <w:left w:val="nil"/>
              <w:bottom w:val="nil"/>
              <w:right w:val="nil"/>
            </w:tcBorders>
            <w:shd w:val="clear" w:color="auto" w:fill="auto"/>
            <w:noWrap/>
            <w:vAlign w:val="bottom"/>
            <w:hideMark/>
          </w:tcPr>
          <w:p w14:paraId="1073D5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217</w:t>
            </w:r>
          </w:p>
        </w:tc>
        <w:tc>
          <w:tcPr>
            <w:tcW w:w="1103" w:type="dxa"/>
            <w:tcBorders>
              <w:top w:val="nil"/>
              <w:left w:val="nil"/>
              <w:bottom w:val="nil"/>
              <w:right w:val="nil"/>
            </w:tcBorders>
            <w:shd w:val="clear" w:color="auto" w:fill="auto"/>
            <w:noWrap/>
            <w:vAlign w:val="bottom"/>
            <w:hideMark/>
          </w:tcPr>
          <w:p w14:paraId="46DA744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754" w:type="dxa"/>
            <w:tcBorders>
              <w:top w:val="nil"/>
              <w:left w:val="nil"/>
              <w:bottom w:val="nil"/>
              <w:right w:val="single" w:sz="8" w:space="0" w:color="auto"/>
            </w:tcBorders>
            <w:shd w:val="clear" w:color="auto" w:fill="auto"/>
            <w:noWrap/>
            <w:vAlign w:val="bottom"/>
            <w:hideMark/>
          </w:tcPr>
          <w:p w14:paraId="45AC3E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240" w:type="dxa"/>
            <w:tcBorders>
              <w:top w:val="nil"/>
              <w:left w:val="nil"/>
              <w:bottom w:val="nil"/>
              <w:right w:val="nil"/>
            </w:tcBorders>
            <w:shd w:val="clear" w:color="auto" w:fill="auto"/>
            <w:noWrap/>
            <w:vAlign w:val="bottom"/>
            <w:hideMark/>
          </w:tcPr>
          <w:p w14:paraId="7BE7C6B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5BF36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146</w:t>
            </w:r>
          </w:p>
        </w:tc>
        <w:tc>
          <w:tcPr>
            <w:tcW w:w="785" w:type="dxa"/>
            <w:tcBorders>
              <w:top w:val="nil"/>
              <w:left w:val="nil"/>
              <w:bottom w:val="nil"/>
              <w:right w:val="nil"/>
            </w:tcBorders>
            <w:shd w:val="clear" w:color="auto" w:fill="auto"/>
            <w:noWrap/>
            <w:vAlign w:val="bottom"/>
            <w:hideMark/>
          </w:tcPr>
          <w:p w14:paraId="138BFC6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109</w:t>
            </w:r>
          </w:p>
        </w:tc>
        <w:tc>
          <w:tcPr>
            <w:tcW w:w="785" w:type="dxa"/>
            <w:tcBorders>
              <w:top w:val="nil"/>
              <w:left w:val="nil"/>
              <w:bottom w:val="nil"/>
              <w:right w:val="nil"/>
            </w:tcBorders>
            <w:shd w:val="clear" w:color="auto" w:fill="auto"/>
            <w:noWrap/>
            <w:vAlign w:val="bottom"/>
            <w:hideMark/>
          </w:tcPr>
          <w:p w14:paraId="7C5FF8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108</w:t>
            </w:r>
          </w:p>
        </w:tc>
        <w:tc>
          <w:tcPr>
            <w:tcW w:w="1258" w:type="dxa"/>
            <w:tcBorders>
              <w:top w:val="nil"/>
              <w:left w:val="nil"/>
              <w:bottom w:val="nil"/>
              <w:right w:val="nil"/>
            </w:tcBorders>
            <w:shd w:val="clear" w:color="auto" w:fill="auto"/>
            <w:noWrap/>
            <w:vAlign w:val="bottom"/>
            <w:hideMark/>
          </w:tcPr>
          <w:p w14:paraId="08CD3FF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451B84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220" w:type="dxa"/>
            <w:tcBorders>
              <w:top w:val="nil"/>
              <w:left w:val="nil"/>
              <w:bottom w:val="nil"/>
              <w:right w:val="nil"/>
            </w:tcBorders>
            <w:shd w:val="clear" w:color="auto" w:fill="auto"/>
            <w:noWrap/>
            <w:vAlign w:val="bottom"/>
            <w:hideMark/>
          </w:tcPr>
          <w:p w14:paraId="4BC199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5D3A74C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170</w:t>
            </w:r>
          </w:p>
        </w:tc>
        <w:tc>
          <w:tcPr>
            <w:tcW w:w="860" w:type="dxa"/>
            <w:tcBorders>
              <w:top w:val="nil"/>
              <w:left w:val="nil"/>
              <w:bottom w:val="nil"/>
              <w:right w:val="nil"/>
            </w:tcBorders>
            <w:shd w:val="clear" w:color="auto" w:fill="auto"/>
            <w:noWrap/>
            <w:vAlign w:val="bottom"/>
            <w:hideMark/>
          </w:tcPr>
          <w:p w14:paraId="269E0CA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134</w:t>
            </w:r>
          </w:p>
        </w:tc>
        <w:tc>
          <w:tcPr>
            <w:tcW w:w="860" w:type="dxa"/>
            <w:tcBorders>
              <w:top w:val="nil"/>
              <w:left w:val="nil"/>
              <w:bottom w:val="nil"/>
              <w:right w:val="nil"/>
            </w:tcBorders>
            <w:shd w:val="clear" w:color="auto" w:fill="auto"/>
            <w:noWrap/>
            <w:vAlign w:val="bottom"/>
            <w:hideMark/>
          </w:tcPr>
          <w:p w14:paraId="1857EB7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108</w:t>
            </w:r>
          </w:p>
        </w:tc>
        <w:tc>
          <w:tcPr>
            <w:tcW w:w="1120" w:type="dxa"/>
            <w:tcBorders>
              <w:top w:val="nil"/>
              <w:left w:val="nil"/>
              <w:bottom w:val="nil"/>
              <w:right w:val="nil"/>
            </w:tcBorders>
            <w:shd w:val="clear" w:color="auto" w:fill="auto"/>
            <w:noWrap/>
            <w:vAlign w:val="bottom"/>
            <w:hideMark/>
          </w:tcPr>
          <w:p w14:paraId="7FEFE4D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700" w:type="dxa"/>
            <w:tcBorders>
              <w:top w:val="nil"/>
              <w:left w:val="nil"/>
              <w:bottom w:val="nil"/>
              <w:right w:val="single" w:sz="8" w:space="0" w:color="auto"/>
            </w:tcBorders>
            <w:shd w:val="clear" w:color="auto" w:fill="auto"/>
            <w:noWrap/>
            <w:vAlign w:val="bottom"/>
            <w:hideMark/>
          </w:tcPr>
          <w:p w14:paraId="312A7B3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r>
      <w:tr w:rsidR="00CA539D" w:rsidRPr="00CA539D" w14:paraId="23F27CE1" w14:textId="77777777" w:rsidTr="00CA539D">
        <w:trPr>
          <w:trHeight w:val="255"/>
        </w:trPr>
        <w:tc>
          <w:tcPr>
            <w:tcW w:w="1960" w:type="dxa"/>
            <w:tcBorders>
              <w:top w:val="nil"/>
              <w:left w:val="nil"/>
              <w:bottom w:val="nil"/>
              <w:right w:val="nil"/>
            </w:tcBorders>
            <w:shd w:val="clear" w:color="auto" w:fill="auto"/>
            <w:vAlign w:val="bottom"/>
            <w:hideMark/>
          </w:tcPr>
          <w:p w14:paraId="7E2A9D7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Taranaki</w:t>
            </w:r>
          </w:p>
        </w:tc>
        <w:tc>
          <w:tcPr>
            <w:tcW w:w="848" w:type="dxa"/>
            <w:tcBorders>
              <w:top w:val="nil"/>
              <w:left w:val="single" w:sz="8" w:space="0" w:color="auto"/>
              <w:bottom w:val="nil"/>
              <w:right w:val="nil"/>
            </w:tcBorders>
            <w:shd w:val="clear" w:color="auto" w:fill="auto"/>
            <w:noWrap/>
            <w:vAlign w:val="bottom"/>
            <w:hideMark/>
          </w:tcPr>
          <w:p w14:paraId="43E7127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647</w:t>
            </w:r>
          </w:p>
        </w:tc>
        <w:tc>
          <w:tcPr>
            <w:tcW w:w="848" w:type="dxa"/>
            <w:tcBorders>
              <w:top w:val="nil"/>
              <w:left w:val="nil"/>
              <w:bottom w:val="nil"/>
              <w:right w:val="nil"/>
            </w:tcBorders>
            <w:shd w:val="clear" w:color="auto" w:fill="auto"/>
            <w:noWrap/>
            <w:vAlign w:val="bottom"/>
            <w:hideMark/>
          </w:tcPr>
          <w:p w14:paraId="12BCBA1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756</w:t>
            </w:r>
          </w:p>
        </w:tc>
        <w:tc>
          <w:tcPr>
            <w:tcW w:w="847" w:type="dxa"/>
            <w:tcBorders>
              <w:top w:val="nil"/>
              <w:left w:val="nil"/>
              <w:bottom w:val="nil"/>
              <w:right w:val="nil"/>
            </w:tcBorders>
            <w:shd w:val="clear" w:color="auto" w:fill="auto"/>
            <w:noWrap/>
            <w:vAlign w:val="bottom"/>
            <w:hideMark/>
          </w:tcPr>
          <w:p w14:paraId="6D3C1A8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842</w:t>
            </w:r>
          </w:p>
        </w:tc>
        <w:tc>
          <w:tcPr>
            <w:tcW w:w="1103" w:type="dxa"/>
            <w:tcBorders>
              <w:top w:val="nil"/>
              <w:left w:val="nil"/>
              <w:bottom w:val="nil"/>
              <w:right w:val="nil"/>
            </w:tcBorders>
            <w:shd w:val="clear" w:color="auto" w:fill="auto"/>
            <w:noWrap/>
            <w:vAlign w:val="bottom"/>
            <w:hideMark/>
          </w:tcPr>
          <w:p w14:paraId="35D1EDB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86</w:t>
            </w:r>
          </w:p>
        </w:tc>
        <w:tc>
          <w:tcPr>
            <w:tcW w:w="754" w:type="dxa"/>
            <w:tcBorders>
              <w:top w:val="nil"/>
              <w:left w:val="nil"/>
              <w:bottom w:val="nil"/>
              <w:right w:val="single" w:sz="8" w:space="0" w:color="auto"/>
            </w:tcBorders>
            <w:shd w:val="clear" w:color="auto" w:fill="auto"/>
            <w:noWrap/>
            <w:vAlign w:val="bottom"/>
            <w:hideMark/>
          </w:tcPr>
          <w:p w14:paraId="5199E6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240" w:type="dxa"/>
            <w:tcBorders>
              <w:top w:val="nil"/>
              <w:left w:val="nil"/>
              <w:bottom w:val="nil"/>
              <w:right w:val="nil"/>
            </w:tcBorders>
            <w:shd w:val="clear" w:color="auto" w:fill="auto"/>
            <w:noWrap/>
            <w:vAlign w:val="bottom"/>
            <w:hideMark/>
          </w:tcPr>
          <w:p w14:paraId="1820B5A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9E679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85</w:t>
            </w:r>
          </w:p>
        </w:tc>
        <w:tc>
          <w:tcPr>
            <w:tcW w:w="785" w:type="dxa"/>
            <w:tcBorders>
              <w:top w:val="nil"/>
              <w:left w:val="nil"/>
              <w:bottom w:val="nil"/>
              <w:right w:val="nil"/>
            </w:tcBorders>
            <w:shd w:val="clear" w:color="auto" w:fill="auto"/>
            <w:noWrap/>
            <w:vAlign w:val="bottom"/>
            <w:hideMark/>
          </w:tcPr>
          <w:p w14:paraId="59CE152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w:t>
            </w:r>
          </w:p>
        </w:tc>
        <w:tc>
          <w:tcPr>
            <w:tcW w:w="785" w:type="dxa"/>
            <w:tcBorders>
              <w:top w:val="nil"/>
              <w:left w:val="nil"/>
              <w:bottom w:val="nil"/>
              <w:right w:val="nil"/>
            </w:tcBorders>
            <w:shd w:val="clear" w:color="auto" w:fill="auto"/>
            <w:noWrap/>
            <w:vAlign w:val="bottom"/>
            <w:hideMark/>
          </w:tcPr>
          <w:p w14:paraId="520F6ED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83</w:t>
            </w:r>
          </w:p>
        </w:tc>
        <w:tc>
          <w:tcPr>
            <w:tcW w:w="1258" w:type="dxa"/>
            <w:tcBorders>
              <w:top w:val="nil"/>
              <w:left w:val="nil"/>
              <w:bottom w:val="nil"/>
              <w:right w:val="nil"/>
            </w:tcBorders>
            <w:shd w:val="clear" w:color="auto" w:fill="auto"/>
            <w:noWrap/>
            <w:vAlign w:val="bottom"/>
            <w:hideMark/>
          </w:tcPr>
          <w:p w14:paraId="351BDB8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38</w:t>
            </w:r>
          </w:p>
        </w:tc>
        <w:tc>
          <w:tcPr>
            <w:tcW w:w="787" w:type="dxa"/>
            <w:tcBorders>
              <w:top w:val="nil"/>
              <w:left w:val="nil"/>
              <w:bottom w:val="nil"/>
              <w:right w:val="single" w:sz="8" w:space="0" w:color="auto"/>
            </w:tcBorders>
            <w:shd w:val="clear" w:color="auto" w:fill="auto"/>
            <w:noWrap/>
            <w:vAlign w:val="bottom"/>
            <w:hideMark/>
          </w:tcPr>
          <w:p w14:paraId="08C10D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84%</w:t>
            </w:r>
          </w:p>
        </w:tc>
        <w:tc>
          <w:tcPr>
            <w:tcW w:w="220" w:type="dxa"/>
            <w:tcBorders>
              <w:top w:val="nil"/>
              <w:left w:val="nil"/>
              <w:bottom w:val="nil"/>
              <w:right w:val="nil"/>
            </w:tcBorders>
            <w:shd w:val="clear" w:color="auto" w:fill="auto"/>
            <w:noWrap/>
            <w:vAlign w:val="bottom"/>
            <w:hideMark/>
          </w:tcPr>
          <w:p w14:paraId="71272AB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069EAB1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554</w:t>
            </w:r>
          </w:p>
        </w:tc>
        <w:tc>
          <w:tcPr>
            <w:tcW w:w="860" w:type="dxa"/>
            <w:tcBorders>
              <w:top w:val="nil"/>
              <w:left w:val="nil"/>
              <w:bottom w:val="nil"/>
              <w:right w:val="nil"/>
            </w:tcBorders>
            <w:shd w:val="clear" w:color="auto" w:fill="auto"/>
            <w:noWrap/>
            <w:vAlign w:val="bottom"/>
            <w:hideMark/>
          </w:tcPr>
          <w:p w14:paraId="1016478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700</w:t>
            </w:r>
          </w:p>
        </w:tc>
        <w:tc>
          <w:tcPr>
            <w:tcW w:w="860" w:type="dxa"/>
            <w:tcBorders>
              <w:top w:val="nil"/>
              <w:left w:val="nil"/>
              <w:bottom w:val="nil"/>
              <w:right w:val="nil"/>
            </w:tcBorders>
            <w:shd w:val="clear" w:color="auto" w:fill="auto"/>
            <w:noWrap/>
            <w:vAlign w:val="bottom"/>
            <w:hideMark/>
          </w:tcPr>
          <w:p w14:paraId="41C2EC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749</w:t>
            </w:r>
          </w:p>
        </w:tc>
        <w:tc>
          <w:tcPr>
            <w:tcW w:w="1120" w:type="dxa"/>
            <w:tcBorders>
              <w:top w:val="nil"/>
              <w:left w:val="nil"/>
              <w:bottom w:val="nil"/>
              <w:right w:val="nil"/>
            </w:tcBorders>
            <w:shd w:val="clear" w:color="auto" w:fill="auto"/>
            <w:noWrap/>
            <w:vAlign w:val="bottom"/>
            <w:hideMark/>
          </w:tcPr>
          <w:p w14:paraId="6DF3BD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49</w:t>
            </w:r>
          </w:p>
        </w:tc>
        <w:tc>
          <w:tcPr>
            <w:tcW w:w="700" w:type="dxa"/>
            <w:tcBorders>
              <w:top w:val="nil"/>
              <w:left w:val="nil"/>
              <w:bottom w:val="nil"/>
              <w:right w:val="single" w:sz="8" w:space="0" w:color="auto"/>
            </w:tcBorders>
            <w:shd w:val="clear" w:color="auto" w:fill="auto"/>
            <w:noWrap/>
            <w:vAlign w:val="bottom"/>
            <w:hideMark/>
          </w:tcPr>
          <w:p w14:paraId="3AAD430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r>
      <w:tr w:rsidR="00CA539D" w:rsidRPr="00CA539D" w14:paraId="104AB5D5" w14:textId="77777777" w:rsidTr="00CA539D">
        <w:trPr>
          <w:trHeight w:val="255"/>
        </w:trPr>
        <w:tc>
          <w:tcPr>
            <w:tcW w:w="1960" w:type="dxa"/>
            <w:tcBorders>
              <w:top w:val="nil"/>
              <w:left w:val="nil"/>
              <w:bottom w:val="nil"/>
              <w:right w:val="nil"/>
            </w:tcBorders>
            <w:shd w:val="clear" w:color="auto" w:fill="auto"/>
            <w:vAlign w:val="bottom"/>
            <w:hideMark/>
          </w:tcPr>
          <w:p w14:paraId="28AD82D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Whanganui</w:t>
            </w:r>
          </w:p>
        </w:tc>
        <w:tc>
          <w:tcPr>
            <w:tcW w:w="848" w:type="dxa"/>
            <w:tcBorders>
              <w:top w:val="nil"/>
              <w:left w:val="single" w:sz="8" w:space="0" w:color="auto"/>
              <w:bottom w:val="nil"/>
              <w:right w:val="nil"/>
            </w:tcBorders>
            <w:shd w:val="clear" w:color="auto" w:fill="auto"/>
            <w:noWrap/>
            <w:vAlign w:val="bottom"/>
            <w:hideMark/>
          </w:tcPr>
          <w:p w14:paraId="2380D69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58</w:t>
            </w:r>
          </w:p>
        </w:tc>
        <w:tc>
          <w:tcPr>
            <w:tcW w:w="848" w:type="dxa"/>
            <w:tcBorders>
              <w:top w:val="nil"/>
              <w:left w:val="nil"/>
              <w:bottom w:val="nil"/>
              <w:right w:val="nil"/>
            </w:tcBorders>
            <w:shd w:val="clear" w:color="auto" w:fill="auto"/>
            <w:noWrap/>
            <w:vAlign w:val="bottom"/>
            <w:hideMark/>
          </w:tcPr>
          <w:p w14:paraId="20B5DF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847" w:type="dxa"/>
            <w:tcBorders>
              <w:top w:val="nil"/>
              <w:left w:val="nil"/>
              <w:bottom w:val="nil"/>
              <w:right w:val="nil"/>
            </w:tcBorders>
            <w:shd w:val="clear" w:color="auto" w:fill="auto"/>
            <w:noWrap/>
            <w:vAlign w:val="bottom"/>
            <w:hideMark/>
          </w:tcPr>
          <w:p w14:paraId="7C3D171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w:t>
            </w:r>
          </w:p>
        </w:tc>
        <w:tc>
          <w:tcPr>
            <w:tcW w:w="1103" w:type="dxa"/>
            <w:tcBorders>
              <w:top w:val="nil"/>
              <w:left w:val="nil"/>
              <w:bottom w:val="nil"/>
              <w:right w:val="nil"/>
            </w:tcBorders>
            <w:shd w:val="clear" w:color="auto" w:fill="auto"/>
            <w:noWrap/>
            <w:vAlign w:val="bottom"/>
            <w:hideMark/>
          </w:tcPr>
          <w:p w14:paraId="4EAC29C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54" w:type="dxa"/>
            <w:tcBorders>
              <w:top w:val="nil"/>
              <w:left w:val="nil"/>
              <w:bottom w:val="nil"/>
              <w:right w:val="single" w:sz="8" w:space="0" w:color="auto"/>
            </w:tcBorders>
            <w:shd w:val="clear" w:color="auto" w:fill="auto"/>
            <w:noWrap/>
            <w:vAlign w:val="bottom"/>
            <w:hideMark/>
          </w:tcPr>
          <w:p w14:paraId="3DCC399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w:t>
            </w:r>
          </w:p>
        </w:tc>
        <w:tc>
          <w:tcPr>
            <w:tcW w:w="240" w:type="dxa"/>
            <w:tcBorders>
              <w:top w:val="nil"/>
              <w:left w:val="nil"/>
              <w:bottom w:val="nil"/>
              <w:right w:val="nil"/>
            </w:tcBorders>
            <w:shd w:val="clear" w:color="auto" w:fill="auto"/>
            <w:noWrap/>
            <w:vAlign w:val="bottom"/>
            <w:hideMark/>
          </w:tcPr>
          <w:p w14:paraId="5EC974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17F74C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785" w:type="dxa"/>
            <w:tcBorders>
              <w:top w:val="nil"/>
              <w:left w:val="nil"/>
              <w:bottom w:val="nil"/>
              <w:right w:val="nil"/>
            </w:tcBorders>
            <w:shd w:val="clear" w:color="auto" w:fill="auto"/>
            <w:noWrap/>
            <w:vAlign w:val="bottom"/>
            <w:hideMark/>
          </w:tcPr>
          <w:p w14:paraId="41AFE91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148DAEF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1258" w:type="dxa"/>
            <w:tcBorders>
              <w:top w:val="nil"/>
              <w:left w:val="nil"/>
              <w:bottom w:val="nil"/>
              <w:right w:val="nil"/>
            </w:tcBorders>
            <w:shd w:val="clear" w:color="auto" w:fill="auto"/>
            <w:noWrap/>
            <w:vAlign w:val="bottom"/>
            <w:hideMark/>
          </w:tcPr>
          <w:p w14:paraId="1A7DCF2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67812F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62130E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1019A4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860" w:type="dxa"/>
            <w:tcBorders>
              <w:top w:val="nil"/>
              <w:left w:val="nil"/>
              <w:bottom w:val="nil"/>
              <w:right w:val="nil"/>
            </w:tcBorders>
            <w:shd w:val="clear" w:color="auto" w:fill="auto"/>
            <w:noWrap/>
            <w:vAlign w:val="bottom"/>
            <w:hideMark/>
          </w:tcPr>
          <w:p w14:paraId="42C1EF0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w:t>
            </w:r>
          </w:p>
        </w:tc>
        <w:tc>
          <w:tcPr>
            <w:tcW w:w="860" w:type="dxa"/>
            <w:tcBorders>
              <w:top w:val="nil"/>
              <w:left w:val="nil"/>
              <w:bottom w:val="nil"/>
              <w:right w:val="nil"/>
            </w:tcBorders>
            <w:shd w:val="clear" w:color="auto" w:fill="auto"/>
            <w:noWrap/>
            <w:vAlign w:val="bottom"/>
            <w:hideMark/>
          </w:tcPr>
          <w:p w14:paraId="24FAAD9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1120" w:type="dxa"/>
            <w:tcBorders>
              <w:top w:val="nil"/>
              <w:left w:val="nil"/>
              <w:bottom w:val="nil"/>
              <w:right w:val="nil"/>
            </w:tcBorders>
            <w:shd w:val="clear" w:color="auto" w:fill="auto"/>
            <w:noWrap/>
            <w:vAlign w:val="bottom"/>
            <w:hideMark/>
          </w:tcPr>
          <w:p w14:paraId="3FE2447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00" w:type="dxa"/>
            <w:tcBorders>
              <w:top w:val="nil"/>
              <w:left w:val="nil"/>
              <w:bottom w:val="nil"/>
              <w:right w:val="single" w:sz="8" w:space="0" w:color="auto"/>
            </w:tcBorders>
            <w:shd w:val="clear" w:color="auto" w:fill="auto"/>
            <w:noWrap/>
            <w:vAlign w:val="bottom"/>
            <w:hideMark/>
          </w:tcPr>
          <w:p w14:paraId="666A1F9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r>
      <w:tr w:rsidR="00CA539D" w:rsidRPr="00CA539D" w14:paraId="608DA061" w14:textId="77777777" w:rsidTr="00CA539D">
        <w:trPr>
          <w:trHeight w:val="255"/>
        </w:trPr>
        <w:tc>
          <w:tcPr>
            <w:tcW w:w="1960" w:type="dxa"/>
            <w:tcBorders>
              <w:top w:val="nil"/>
              <w:left w:val="nil"/>
              <w:bottom w:val="nil"/>
              <w:right w:val="nil"/>
            </w:tcBorders>
            <w:shd w:val="clear" w:color="auto" w:fill="auto"/>
            <w:vAlign w:val="bottom"/>
            <w:hideMark/>
          </w:tcPr>
          <w:p w14:paraId="1D2E54EB"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Hawke's Bay</w:t>
            </w:r>
          </w:p>
        </w:tc>
        <w:tc>
          <w:tcPr>
            <w:tcW w:w="848" w:type="dxa"/>
            <w:tcBorders>
              <w:top w:val="nil"/>
              <w:left w:val="single" w:sz="8" w:space="0" w:color="auto"/>
              <w:bottom w:val="nil"/>
              <w:right w:val="nil"/>
            </w:tcBorders>
            <w:shd w:val="clear" w:color="auto" w:fill="auto"/>
            <w:noWrap/>
            <w:vAlign w:val="bottom"/>
            <w:hideMark/>
          </w:tcPr>
          <w:p w14:paraId="157C79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848" w:type="dxa"/>
            <w:tcBorders>
              <w:top w:val="nil"/>
              <w:left w:val="nil"/>
              <w:bottom w:val="nil"/>
              <w:right w:val="nil"/>
            </w:tcBorders>
            <w:shd w:val="clear" w:color="auto" w:fill="auto"/>
            <w:noWrap/>
            <w:vAlign w:val="bottom"/>
            <w:hideMark/>
          </w:tcPr>
          <w:p w14:paraId="633F1AC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847" w:type="dxa"/>
            <w:tcBorders>
              <w:top w:val="nil"/>
              <w:left w:val="nil"/>
              <w:bottom w:val="nil"/>
              <w:right w:val="nil"/>
            </w:tcBorders>
            <w:shd w:val="clear" w:color="auto" w:fill="auto"/>
            <w:noWrap/>
            <w:vAlign w:val="bottom"/>
            <w:hideMark/>
          </w:tcPr>
          <w:p w14:paraId="06F3754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1103" w:type="dxa"/>
            <w:tcBorders>
              <w:top w:val="nil"/>
              <w:left w:val="nil"/>
              <w:bottom w:val="nil"/>
              <w:right w:val="nil"/>
            </w:tcBorders>
            <w:shd w:val="clear" w:color="auto" w:fill="auto"/>
            <w:noWrap/>
            <w:vAlign w:val="bottom"/>
            <w:hideMark/>
          </w:tcPr>
          <w:p w14:paraId="44E6D9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c>
          <w:tcPr>
            <w:tcW w:w="754" w:type="dxa"/>
            <w:tcBorders>
              <w:top w:val="nil"/>
              <w:left w:val="nil"/>
              <w:bottom w:val="nil"/>
              <w:right w:val="single" w:sz="8" w:space="0" w:color="auto"/>
            </w:tcBorders>
            <w:shd w:val="clear" w:color="auto" w:fill="auto"/>
            <w:noWrap/>
            <w:vAlign w:val="bottom"/>
            <w:hideMark/>
          </w:tcPr>
          <w:p w14:paraId="67375E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118%</w:t>
            </w:r>
          </w:p>
        </w:tc>
        <w:tc>
          <w:tcPr>
            <w:tcW w:w="240" w:type="dxa"/>
            <w:tcBorders>
              <w:top w:val="nil"/>
              <w:left w:val="nil"/>
              <w:bottom w:val="nil"/>
              <w:right w:val="nil"/>
            </w:tcBorders>
            <w:shd w:val="clear" w:color="auto" w:fill="auto"/>
            <w:noWrap/>
            <w:vAlign w:val="bottom"/>
            <w:hideMark/>
          </w:tcPr>
          <w:p w14:paraId="522DBE1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FE200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5C3DC6A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48FB8D3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1258" w:type="dxa"/>
            <w:tcBorders>
              <w:top w:val="nil"/>
              <w:left w:val="nil"/>
              <w:bottom w:val="nil"/>
              <w:right w:val="nil"/>
            </w:tcBorders>
            <w:shd w:val="clear" w:color="auto" w:fill="auto"/>
            <w:noWrap/>
            <w:vAlign w:val="bottom"/>
            <w:hideMark/>
          </w:tcPr>
          <w:p w14:paraId="7564B9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w:t>
            </w:r>
          </w:p>
        </w:tc>
        <w:tc>
          <w:tcPr>
            <w:tcW w:w="787" w:type="dxa"/>
            <w:tcBorders>
              <w:top w:val="nil"/>
              <w:left w:val="nil"/>
              <w:bottom w:val="nil"/>
              <w:right w:val="single" w:sz="8" w:space="0" w:color="auto"/>
            </w:tcBorders>
            <w:shd w:val="clear" w:color="auto" w:fill="auto"/>
            <w:noWrap/>
            <w:vAlign w:val="bottom"/>
            <w:hideMark/>
          </w:tcPr>
          <w:p w14:paraId="34375EA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4B38285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447006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860" w:type="dxa"/>
            <w:tcBorders>
              <w:top w:val="nil"/>
              <w:left w:val="nil"/>
              <w:bottom w:val="nil"/>
              <w:right w:val="nil"/>
            </w:tcBorders>
            <w:shd w:val="clear" w:color="auto" w:fill="auto"/>
            <w:noWrap/>
            <w:vAlign w:val="bottom"/>
            <w:hideMark/>
          </w:tcPr>
          <w:p w14:paraId="18BC94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14</w:t>
            </w:r>
          </w:p>
        </w:tc>
        <w:tc>
          <w:tcPr>
            <w:tcW w:w="860" w:type="dxa"/>
            <w:tcBorders>
              <w:top w:val="nil"/>
              <w:left w:val="nil"/>
              <w:bottom w:val="nil"/>
              <w:right w:val="nil"/>
            </w:tcBorders>
            <w:shd w:val="clear" w:color="auto" w:fill="auto"/>
            <w:noWrap/>
            <w:vAlign w:val="bottom"/>
            <w:hideMark/>
          </w:tcPr>
          <w:p w14:paraId="1587BC7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1120" w:type="dxa"/>
            <w:tcBorders>
              <w:top w:val="nil"/>
              <w:left w:val="nil"/>
              <w:bottom w:val="nil"/>
              <w:right w:val="nil"/>
            </w:tcBorders>
            <w:shd w:val="clear" w:color="auto" w:fill="auto"/>
            <w:noWrap/>
            <w:vAlign w:val="bottom"/>
            <w:hideMark/>
          </w:tcPr>
          <w:p w14:paraId="135504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00" w:type="dxa"/>
            <w:tcBorders>
              <w:top w:val="nil"/>
              <w:left w:val="nil"/>
              <w:bottom w:val="nil"/>
              <w:right w:val="single" w:sz="8" w:space="0" w:color="auto"/>
            </w:tcBorders>
            <w:shd w:val="clear" w:color="auto" w:fill="auto"/>
            <w:noWrap/>
            <w:vAlign w:val="bottom"/>
            <w:hideMark/>
          </w:tcPr>
          <w:p w14:paraId="3F8B5D7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-36%</w:t>
            </w:r>
          </w:p>
        </w:tc>
      </w:tr>
      <w:tr w:rsidR="00CA539D" w:rsidRPr="00CA539D" w14:paraId="44402971" w14:textId="77777777" w:rsidTr="00CA539D">
        <w:trPr>
          <w:trHeight w:val="255"/>
        </w:trPr>
        <w:tc>
          <w:tcPr>
            <w:tcW w:w="1960" w:type="dxa"/>
            <w:tcBorders>
              <w:top w:val="nil"/>
              <w:left w:val="nil"/>
              <w:bottom w:val="nil"/>
              <w:right w:val="nil"/>
            </w:tcBorders>
            <w:shd w:val="clear" w:color="auto" w:fill="auto"/>
            <w:vAlign w:val="bottom"/>
            <w:hideMark/>
          </w:tcPr>
          <w:p w14:paraId="344E96A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MidCentral</w:t>
            </w:r>
          </w:p>
        </w:tc>
        <w:tc>
          <w:tcPr>
            <w:tcW w:w="848" w:type="dxa"/>
            <w:tcBorders>
              <w:top w:val="nil"/>
              <w:left w:val="single" w:sz="8" w:space="0" w:color="auto"/>
              <w:bottom w:val="nil"/>
              <w:right w:val="nil"/>
            </w:tcBorders>
            <w:shd w:val="clear" w:color="auto" w:fill="auto"/>
            <w:noWrap/>
            <w:vAlign w:val="bottom"/>
            <w:hideMark/>
          </w:tcPr>
          <w:p w14:paraId="45F5A62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2696</w:t>
            </w:r>
          </w:p>
        </w:tc>
        <w:tc>
          <w:tcPr>
            <w:tcW w:w="848" w:type="dxa"/>
            <w:tcBorders>
              <w:top w:val="nil"/>
              <w:left w:val="nil"/>
              <w:bottom w:val="nil"/>
              <w:right w:val="nil"/>
            </w:tcBorders>
            <w:shd w:val="clear" w:color="auto" w:fill="auto"/>
            <w:noWrap/>
            <w:vAlign w:val="bottom"/>
            <w:hideMark/>
          </w:tcPr>
          <w:p w14:paraId="7BF5310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3341</w:t>
            </w:r>
          </w:p>
        </w:tc>
        <w:tc>
          <w:tcPr>
            <w:tcW w:w="847" w:type="dxa"/>
            <w:tcBorders>
              <w:top w:val="nil"/>
              <w:left w:val="nil"/>
              <w:bottom w:val="nil"/>
              <w:right w:val="nil"/>
            </w:tcBorders>
            <w:shd w:val="clear" w:color="auto" w:fill="auto"/>
            <w:noWrap/>
            <w:vAlign w:val="bottom"/>
            <w:hideMark/>
          </w:tcPr>
          <w:p w14:paraId="08672FE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3116</w:t>
            </w:r>
          </w:p>
        </w:tc>
        <w:tc>
          <w:tcPr>
            <w:tcW w:w="1103" w:type="dxa"/>
            <w:tcBorders>
              <w:top w:val="nil"/>
              <w:left w:val="nil"/>
              <w:bottom w:val="nil"/>
              <w:right w:val="nil"/>
            </w:tcBorders>
            <w:shd w:val="clear" w:color="auto" w:fill="auto"/>
            <w:noWrap/>
            <w:vAlign w:val="bottom"/>
            <w:hideMark/>
          </w:tcPr>
          <w:p w14:paraId="79A5F1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-225</w:t>
            </w:r>
          </w:p>
        </w:tc>
        <w:tc>
          <w:tcPr>
            <w:tcW w:w="754" w:type="dxa"/>
            <w:tcBorders>
              <w:top w:val="nil"/>
              <w:left w:val="nil"/>
              <w:bottom w:val="nil"/>
              <w:right w:val="single" w:sz="8" w:space="0" w:color="auto"/>
            </w:tcBorders>
            <w:shd w:val="clear" w:color="auto" w:fill="auto"/>
            <w:noWrap/>
            <w:vAlign w:val="bottom"/>
            <w:hideMark/>
          </w:tcPr>
          <w:p w14:paraId="6E2B14F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240" w:type="dxa"/>
            <w:tcBorders>
              <w:top w:val="nil"/>
              <w:left w:val="nil"/>
              <w:bottom w:val="nil"/>
              <w:right w:val="nil"/>
            </w:tcBorders>
            <w:shd w:val="clear" w:color="auto" w:fill="auto"/>
            <w:noWrap/>
            <w:vAlign w:val="bottom"/>
            <w:hideMark/>
          </w:tcPr>
          <w:p w14:paraId="05D067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71BB74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327</w:t>
            </w:r>
          </w:p>
        </w:tc>
        <w:tc>
          <w:tcPr>
            <w:tcW w:w="785" w:type="dxa"/>
            <w:tcBorders>
              <w:top w:val="nil"/>
              <w:left w:val="nil"/>
              <w:bottom w:val="nil"/>
              <w:right w:val="nil"/>
            </w:tcBorders>
            <w:shd w:val="clear" w:color="auto" w:fill="auto"/>
            <w:noWrap/>
            <w:vAlign w:val="bottom"/>
            <w:hideMark/>
          </w:tcPr>
          <w:p w14:paraId="6D52147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655</w:t>
            </w:r>
          </w:p>
        </w:tc>
        <w:tc>
          <w:tcPr>
            <w:tcW w:w="785" w:type="dxa"/>
            <w:tcBorders>
              <w:top w:val="nil"/>
              <w:left w:val="nil"/>
              <w:bottom w:val="nil"/>
              <w:right w:val="nil"/>
            </w:tcBorders>
            <w:shd w:val="clear" w:color="auto" w:fill="auto"/>
            <w:noWrap/>
            <w:vAlign w:val="bottom"/>
            <w:hideMark/>
          </w:tcPr>
          <w:p w14:paraId="00E85A5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474</w:t>
            </w:r>
          </w:p>
        </w:tc>
        <w:tc>
          <w:tcPr>
            <w:tcW w:w="1258" w:type="dxa"/>
            <w:tcBorders>
              <w:top w:val="nil"/>
              <w:left w:val="nil"/>
              <w:bottom w:val="nil"/>
              <w:right w:val="nil"/>
            </w:tcBorders>
            <w:shd w:val="clear" w:color="auto" w:fill="auto"/>
            <w:noWrap/>
            <w:vAlign w:val="bottom"/>
            <w:hideMark/>
          </w:tcPr>
          <w:p w14:paraId="6CDDD9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-181</w:t>
            </w:r>
          </w:p>
        </w:tc>
        <w:tc>
          <w:tcPr>
            <w:tcW w:w="787" w:type="dxa"/>
            <w:tcBorders>
              <w:top w:val="nil"/>
              <w:left w:val="nil"/>
              <w:bottom w:val="nil"/>
              <w:right w:val="single" w:sz="8" w:space="0" w:color="auto"/>
            </w:tcBorders>
            <w:shd w:val="clear" w:color="auto" w:fill="auto"/>
            <w:noWrap/>
            <w:vAlign w:val="bottom"/>
            <w:hideMark/>
          </w:tcPr>
          <w:p w14:paraId="15DD8D3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w:t>
            </w:r>
          </w:p>
        </w:tc>
        <w:tc>
          <w:tcPr>
            <w:tcW w:w="220" w:type="dxa"/>
            <w:tcBorders>
              <w:top w:val="nil"/>
              <w:left w:val="nil"/>
              <w:bottom w:val="nil"/>
              <w:right w:val="nil"/>
            </w:tcBorders>
            <w:shd w:val="clear" w:color="auto" w:fill="auto"/>
            <w:noWrap/>
            <w:vAlign w:val="bottom"/>
            <w:hideMark/>
          </w:tcPr>
          <w:p w14:paraId="6F7F37C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E8C45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2316</w:t>
            </w:r>
          </w:p>
        </w:tc>
        <w:tc>
          <w:tcPr>
            <w:tcW w:w="860" w:type="dxa"/>
            <w:tcBorders>
              <w:top w:val="nil"/>
              <w:left w:val="nil"/>
              <w:bottom w:val="nil"/>
              <w:right w:val="nil"/>
            </w:tcBorders>
            <w:shd w:val="clear" w:color="auto" w:fill="auto"/>
            <w:noWrap/>
            <w:vAlign w:val="bottom"/>
            <w:hideMark/>
          </w:tcPr>
          <w:p w14:paraId="6645E44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2581</w:t>
            </w:r>
          </w:p>
        </w:tc>
        <w:tc>
          <w:tcPr>
            <w:tcW w:w="860" w:type="dxa"/>
            <w:tcBorders>
              <w:top w:val="nil"/>
              <w:left w:val="nil"/>
              <w:bottom w:val="nil"/>
              <w:right w:val="nil"/>
            </w:tcBorders>
            <w:shd w:val="clear" w:color="auto" w:fill="auto"/>
            <w:noWrap/>
            <w:vAlign w:val="bottom"/>
            <w:hideMark/>
          </w:tcPr>
          <w:p w14:paraId="22533C0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2605</w:t>
            </w:r>
          </w:p>
        </w:tc>
        <w:tc>
          <w:tcPr>
            <w:tcW w:w="1120" w:type="dxa"/>
            <w:tcBorders>
              <w:top w:val="nil"/>
              <w:left w:val="nil"/>
              <w:bottom w:val="nil"/>
              <w:right w:val="nil"/>
            </w:tcBorders>
            <w:shd w:val="clear" w:color="auto" w:fill="auto"/>
            <w:noWrap/>
            <w:vAlign w:val="bottom"/>
            <w:hideMark/>
          </w:tcPr>
          <w:p w14:paraId="6E33AAC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700" w:type="dxa"/>
            <w:tcBorders>
              <w:top w:val="nil"/>
              <w:left w:val="nil"/>
              <w:bottom w:val="nil"/>
              <w:right w:val="single" w:sz="8" w:space="0" w:color="auto"/>
            </w:tcBorders>
            <w:shd w:val="clear" w:color="auto" w:fill="auto"/>
            <w:noWrap/>
            <w:vAlign w:val="bottom"/>
            <w:hideMark/>
          </w:tcPr>
          <w:p w14:paraId="4F2B1E8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r>
      <w:tr w:rsidR="00CA539D" w:rsidRPr="00CA539D" w14:paraId="6E944839" w14:textId="77777777" w:rsidTr="00CA539D">
        <w:trPr>
          <w:trHeight w:val="255"/>
        </w:trPr>
        <w:tc>
          <w:tcPr>
            <w:tcW w:w="1960" w:type="dxa"/>
            <w:tcBorders>
              <w:top w:val="nil"/>
              <w:left w:val="nil"/>
              <w:bottom w:val="nil"/>
              <w:right w:val="nil"/>
            </w:tcBorders>
            <w:shd w:val="clear" w:color="auto" w:fill="auto"/>
            <w:vAlign w:val="bottom"/>
            <w:hideMark/>
          </w:tcPr>
          <w:p w14:paraId="6C82B78E"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Hutt Valley</w:t>
            </w:r>
          </w:p>
        </w:tc>
        <w:tc>
          <w:tcPr>
            <w:tcW w:w="848" w:type="dxa"/>
            <w:tcBorders>
              <w:top w:val="nil"/>
              <w:left w:val="single" w:sz="8" w:space="0" w:color="auto"/>
              <w:bottom w:val="nil"/>
              <w:right w:val="nil"/>
            </w:tcBorders>
            <w:shd w:val="clear" w:color="auto" w:fill="auto"/>
            <w:noWrap/>
            <w:vAlign w:val="bottom"/>
            <w:hideMark/>
          </w:tcPr>
          <w:p w14:paraId="6DC8A4D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51</w:t>
            </w:r>
          </w:p>
        </w:tc>
        <w:tc>
          <w:tcPr>
            <w:tcW w:w="848" w:type="dxa"/>
            <w:tcBorders>
              <w:top w:val="nil"/>
              <w:left w:val="nil"/>
              <w:bottom w:val="nil"/>
              <w:right w:val="nil"/>
            </w:tcBorders>
            <w:shd w:val="clear" w:color="auto" w:fill="auto"/>
            <w:noWrap/>
            <w:vAlign w:val="bottom"/>
            <w:hideMark/>
          </w:tcPr>
          <w:p w14:paraId="4567C4D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47</w:t>
            </w:r>
          </w:p>
        </w:tc>
        <w:tc>
          <w:tcPr>
            <w:tcW w:w="847" w:type="dxa"/>
            <w:tcBorders>
              <w:top w:val="nil"/>
              <w:left w:val="nil"/>
              <w:bottom w:val="nil"/>
              <w:right w:val="nil"/>
            </w:tcBorders>
            <w:shd w:val="clear" w:color="auto" w:fill="auto"/>
            <w:noWrap/>
            <w:vAlign w:val="bottom"/>
            <w:hideMark/>
          </w:tcPr>
          <w:p w14:paraId="38F80B2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35</w:t>
            </w:r>
          </w:p>
        </w:tc>
        <w:tc>
          <w:tcPr>
            <w:tcW w:w="1103" w:type="dxa"/>
            <w:tcBorders>
              <w:top w:val="nil"/>
              <w:left w:val="nil"/>
              <w:bottom w:val="nil"/>
              <w:right w:val="nil"/>
            </w:tcBorders>
            <w:shd w:val="clear" w:color="auto" w:fill="auto"/>
            <w:noWrap/>
            <w:vAlign w:val="bottom"/>
            <w:hideMark/>
          </w:tcPr>
          <w:p w14:paraId="1ED0D2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54" w:type="dxa"/>
            <w:tcBorders>
              <w:top w:val="nil"/>
              <w:left w:val="nil"/>
              <w:bottom w:val="nil"/>
              <w:right w:val="single" w:sz="8" w:space="0" w:color="auto"/>
            </w:tcBorders>
            <w:shd w:val="clear" w:color="auto" w:fill="auto"/>
            <w:noWrap/>
            <w:vAlign w:val="bottom"/>
            <w:hideMark/>
          </w:tcPr>
          <w:p w14:paraId="4C1CD2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-26%</w:t>
            </w:r>
          </w:p>
        </w:tc>
        <w:tc>
          <w:tcPr>
            <w:tcW w:w="240" w:type="dxa"/>
            <w:tcBorders>
              <w:top w:val="nil"/>
              <w:left w:val="nil"/>
              <w:bottom w:val="nil"/>
              <w:right w:val="nil"/>
            </w:tcBorders>
            <w:shd w:val="clear" w:color="auto" w:fill="auto"/>
            <w:noWrap/>
            <w:vAlign w:val="bottom"/>
            <w:hideMark/>
          </w:tcPr>
          <w:p w14:paraId="08B53F0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C3F0A7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85" w:type="dxa"/>
            <w:tcBorders>
              <w:top w:val="nil"/>
              <w:left w:val="nil"/>
              <w:bottom w:val="nil"/>
              <w:right w:val="nil"/>
            </w:tcBorders>
            <w:shd w:val="clear" w:color="auto" w:fill="auto"/>
            <w:noWrap/>
            <w:vAlign w:val="bottom"/>
            <w:hideMark/>
          </w:tcPr>
          <w:p w14:paraId="09814FC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40DF13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48F875D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7ECE8D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55176F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F0EC9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860" w:type="dxa"/>
            <w:tcBorders>
              <w:top w:val="nil"/>
              <w:left w:val="nil"/>
              <w:bottom w:val="nil"/>
              <w:right w:val="nil"/>
            </w:tcBorders>
            <w:shd w:val="clear" w:color="auto" w:fill="auto"/>
            <w:noWrap/>
            <w:vAlign w:val="bottom"/>
            <w:hideMark/>
          </w:tcPr>
          <w:p w14:paraId="7551901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w:t>
            </w:r>
          </w:p>
        </w:tc>
        <w:tc>
          <w:tcPr>
            <w:tcW w:w="860" w:type="dxa"/>
            <w:tcBorders>
              <w:top w:val="nil"/>
              <w:left w:val="nil"/>
              <w:bottom w:val="nil"/>
              <w:right w:val="nil"/>
            </w:tcBorders>
            <w:shd w:val="clear" w:color="auto" w:fill="auto"/>
            <w:noWrap/>
            <w:vAlign w:val="bottom"/>
            <w:hideMark/>
          </w:tcPr>
          <w:p w14:paraId="5512BA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1120" w:type="dxa"/>
            <w:tcBorders>
              <w:top w:val="nil"/>
              <w:left w:val="nil"/>
              <w:bottom w:val="nil"/>
              <w:right w:val="nil"/>
            </w:tcBorders>
            <w:shd w:val="clear" w:color="auto" w:fill="auto"/>
            <w:noWrap/>
            <w:vAlign w:val="bottom"/>
            <w:hideMark/>
          </w:tcPr>
          <w:p w14:paraId="4A7B0E6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w:t>
            </w:r>
          </w:p>
        </w:tc>
        <w:tc>
          <w:tcPr>
            <w:tcW w:w="700" w:type="dxa"/>
            <w:tcBorders>
              <w:top w:val="nil"/>
              <w:left w:val="nil"/>
              <w:bottom w:val="nil"/>
              <w:right w:val="single" w:sz="8" w:space="0" w:color="auto"/>
            </w:tcBorders>
            <w:shd w:val="clear" w:color="auto" w:fill="auto"/>
            <w:noWrap/>
            <w:vAlign w:val="bottom"/>
            <w:hideMark/>
          </w:tcPr>
          <w:p w14:paraId="6DE468C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r>
      <w:tr w:rsidR="00CA539D" w:rsidRPr="00CA539D" w14:paraId="38F7E885" w14:textId="77777777" w:rsidTr="00CA539D">
        <w:trPr>
          <w:trHeight w:val="255"/>
        </w:trPr>
        <w:tc>
          <w:tcPr>
            <w:tcW w:w="1960" w:type="dxa"/>
            <w:tcBorders>
              <w:top w:val="nil"/>
              <w:left w:val="nil"/>
              <w:bottom w:val="nil"/>
              <w:right w:val="nil"/>
            </w:tcBorders>
            <w:shd w:val="clear" w:color="auto" w:fill="auto"/>
            <w:vAlign w:val="bottom"/>
            <w:hideMark/>
          </w:tcPr>
          <w:p w14:paraId="49A399E2"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Wairarapa</w:t>
            </w:r>
          </w:p>
        </w:tc>
        <w:tc>
          <w:tcPr>
            <w:tcW w:w="848" w:type="dxa"/>
            <w:tcBorders>
              <w:top w:val="nil"/>
              <w:left w:val="single" w:sz="8" w:space="0" w:color="auto"/>
              <w:bottom w:val="nil"/>
              <w:right w:val="nil"/>
            </w:tcBorders>
            <w:shd w:val="clear" w:color="auto" w:fill="auto"/>
            <w:noWrap/>
            <w:vAlign w:val="bottom"/>
            <w:hideMark/>
          </w:tcPr>
          <w:p w14:paraId="2453519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48" w:type="dxa"/>
            <w:tcBorders>
              <w:top w:val="nil"/>
              <w:left w:val="nil"/>
              <w:bottom w:val="nil"/>
              <w:right w:val="nil"/>
            </w:tcBorders>
            <w:shd w:val="clear" w:color="auto" w:fill="auto"/>
            <w:noWrap/>
            <w:vAlign w:val="bottom"/>
            <w:hideMark/>
          </w:tcPr>
          <w:p w14:paraId="2B6DC3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47" w:type="dxa"/>
            <w:tcBorders>
              <w:top w:val="nil"/>
              <w:left w:val="nil"/>
              <w:bottom w:val="nil"/>
              <w:right w:val="nil"/>
            </w:tcBorders>
            <w:shd w:val="clear" w:color="auto" w:fill="auto"/>
            <w:noWrap/>
            <w:vAlign w:val="bottom"/>
            <w:hideMark/>
          </w:tcPr>
          <w:p w14:paraId="2CE688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1103" w:type="dxa"/>
            <w:tcBorders>
              <w:top w:val="nil"/>
              <w:left w:val="nil"/>
              <w:bottom w:val="nil"/>
              <w:right w:val="nil"/>
            </w:tcBorders>
            <w:shd w:val="clear" w:color="auto" w:fill="auto"/>
            <w:noWrap/>
            <w:vAlign w:val="bottom"/>
            <w:hideMark/>
          </w:tcPr>
          <w:p w14:paraId="230870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w:t>
            </w:r>
          </w:p>
        </w:tc>
        <w:tc>
          <w:tcPr>
            <w:tcW w:w="754" w:type="dxa"/>
            <w:tcBorders>
              <w:top w:val="nil"/>
              <w:left w:val="nil"/>
              <w:bottom w:val="nil"/>
              <w:right w:val="single" w:sz="8" w:space="0" w:color="auto"/>
            </w:tcBorders>
            <w:shd w:val="clear" w:color="auto" w:fill="auto"/>
            <w:noWrap/>
            <w:vAlign w:val="bottom"/>
            <w:hideMark/>
          </w:tcPr>
          <w:p w14:paraId="15DF3F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308D605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AB4E55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48CFBD6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64A2277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1258" w:type="dxa"/>
            <w:tcBorders>
              <w:top w:val="nil"/>
              <w:left w:val="nil"/>
              <w:bottom w:val="nil"/>
              <w:right w:val="nil"/>
            </w:tcBorders>
            <w:shd w:val="clear" w:color="auto" w:fill="auto"/>
            <w:noWrap/>
            <w:vAlign w:val="bottom"/>
            <w:hideMark/>
          </w:tcPr>
          <w:p w14:paraId="3BD083D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495E2B1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3CA6F6D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6C58F49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60" w:type="dxa"/>
            <w:tcBorders>
              <w:top w:val="nil"/>
              <w:left w:val="nil"/>
              <w:bottom w:val="nil"/>
              <w:right w:val="nil"/>
            </w:tcBorders>
            <w:shd w:val="clear" w:color="auto" w:fill="auto"/>
            <w:noWrap/>
            <w:vAlign w:val="bottom"/>
            <w:hideMark/>
          </w:tcPr>
          <w:p w14:paraId="2BAB43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860" w:type="dxa"/>
            <w:tcBorders>
              <w:top w:val="nil"/>
              <w:left w:val="nil"/>
              <w:bottom w:val="nil"/>
              <w:right w:val="nil"/>
            </w:tcBorders>
            <w:shd w:val="clear" w:color="auto" w:fill="auto"/>
            <w:noWrap/>
            <w:vAlign w:val="bottom"/>
            <w:hideMark/>
          </w:tcPr>
          <w:p w14:paraId="64503E5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w:t>
            </w:r>
          </w:p>
        </w:tc>
        <w:tc>
          <w:tcPr>
            <w:tcW w:w="1120" w:type="dxa"/>
            <w:tcBorders>
              <w:top w:val="nil"/>
              <w:left w:val="nil"/>
              <w:bottom w:val="nil"/>
              <w:right w:val="nil"/>
            </w:tcBorders>
            <w:shd w:val="clear" w:color="auto" w:fill="auto"/>
            <w:noWrap/>
            <w:vAlign w:val="bottom"/>
            <w:hideMark/>
          </w:tcPr>
          <w:p w14:paraId="7575023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700" w:type="dxa"/>
            <w:tcBorders>
              <w:top w:val="nil"/>
              <w:left w:val="nil"/>
              <w:bottom w:val="nil"/>
              <w:right w:val="single" w:sz="8" w:space="0" w:color="auto"/>
            </w:tcBorders>
            <w:shd w:val="clear" w:color="auto" w:fill="auto"/>
            <w:noWrap/>
            <w:vAlign w:val="bottom"/>
            <w:hideMark/>
          </w:tcPr>
          <w:p w14:paraId="24E3246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r>
      <w:tr w:rsidR="00CA539D" w:rsidRPr="00CA539D" w14:paraId="3C9F0F16" w14:textId="77777777" w:rsidTr="00CA539D">
        <w:trPr>
          <w:trHeight w:val="255"/>
        </w:trPr>
        <w:tc>
          <w:tcPr>
            <w:tcW w:w="1960" w:type="dxa"/>
            <w:tcBorders>
              <w:top w:val="nil"/>
              <w:left w:val="nil"/>
              <w:bottom w:val="nil"/>
              <w:right w:val="nil"/>
            </w:tcBorders>
            <w:shd w:val="clear" w:color="auto" w:fill="auto"/>
            <w:vAlign w:val="bottom"/>
            <w:hideMark/>
          </w:tcPr>
          <w:p w14:paraId="19A00824"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Capital &amp; Coast</w:t>
            </w:r>
          </w:p>
        </w:tc>
        <w:tc>
          <w:tcPr>
            <w:tcW w:w="848" w:type="dxa"/>
            <w:tcBorders>
              <w:top w:val="nil"/>
              <w:left w:val="single" w:sz="8" w:space="0" w:color="auto"/>
              <w:bottom w:val="nil"/>
              <w:right w:val="nil"/>
            </w:tcBorders>
            <w:shd w:val="clear" w:color="auto" w:fill="auto"/>
            <w:noWrap/>
            <w:vAlign w:val="bottom"/>
            <w:hideMark/>
          </w:tcPr>
          <w:p w14:paraId="2B650E0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2563</w:t>
            </w:r>
          </w:p>
        </w:tc>
        <w:tc>
          <w:tcPr>
            <w:tcW w:w="848" w:type="dxa"/>
            <w:tcBorders>
              <w:top w:val="nil"/>
              <w:left w:val="nil"/>
              <w:bottom w:val="nil"/>
              <w:right w:val="nil"/>
            </w:tcBorders>
            <w:shd w:val="clear" w:color="auto" w:fill="auto"/>
            <w:noWrap/>
            <w:vAlign w:val="bottom"/>
            <w:hideMark/>
          </w:tcPr>
          <w:p w14:paraId="5ED881F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2976</w:t>
            </w:r>
          </w:p>
        </w:tc>
        <w:tc>
          <w:tcPr>
            <w:tcW w:w="847" w:type="dxa"/>
            <w:tcBorders>
              <w:top w:val="nil"/>
              <w:left w:val="nil"/>
              <w:bottom w:val="nil"/>
              <w:right w:val="nil"/>
            </w:tcBorders>
            <w:shd w:val="clear" w:color="auto" w:fill="auto"/>
            <w:noWrap/>
            <w:vAlign w:val="bottom"/>
            <w:hideMark/>
          </w:tcPr>
          <w:p w14:paraId="32FF46B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2533</w:t>
            </w:r>
          </w:p>
        </w:tc>
        <w:tc>
          <w:tcPr>
            <w:tcW w:w="1103" w:type="dxa"/>
            <w:tcBorders>
              <w:top w:val="nil"/>
              <w:left w:val="nil"/>
              <w:bottom w:val="nil"/>
              <w:right w:val="nil"/>
            </w:tcBorders>
            <w:shd w:val="clear" w:color="auto" w:fill="auto"/>
            <w:noWrap/>
            <w:vAlign w:val="bottom"/>
            <w:hideMark/>
          </w:tcPr>
          <w:p w14:paraId="064792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-443</w:t>
            </w:r>
          </w:p>
        </w:tc>
        <w:tc>
          <w:tcPr>
            <w:tcW w:w="754" w:type="dxa"/>
            <w:tcBorders>
              <w:top w:val="nil"/>
              <w:left w:val="nil"/>
              <w:bottom w:val="nil"/>
              <w:right w:val="single" w:sz="8" w:space="0" w:color="auto"/>
            </w:tcBorders>
            <w:shd w:val="clear" w:color="auto" w:fill="auto"/>
            <w:noWrap/>
            <w:vAlign w:val="bottom"/>
            <w:hideMark/>
          </w:tcPr>
          <w:p w14:paraId="02DA530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w:t>
            </w:r>
          </w:p>
        </w:tc>
        <w:tc>
          <w:tcPr>
            <w:tcW w:w="240" w:type="dxa"/>
            <w:tcBorders>
              <w:top w:val="nil"/>
              <w:left w:val="nil"/>
              <w:bottom w:val="nil"/>
              <w:right w:val="nil"/>
            </w:tcBorders>
            <w:shd w:val="clear" w:color="auto" w:fill="auto"/>
            <w:noWrap/>
            <w:vAlign w:val="bottom"/>
            <w:hideMark/>
          </w:tcPr>
          <w:p w14:paraId="0CB0CB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58091E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258</w:t>
            </w:r>
          </w:p>
        </w:tc>
        <w:tc>
          <w:tcPr>
            <w:tcW w:w="785" w:type="dxa"/>
            <w:tcBorders>
              <w:top w:val="nil"/>
              <w:left w:val="nil"/>
              <w:bottom w:val="nil"/>
              <w:right w:val="nil"/>
            </w:tcBorders>
            <w:shd w:val="clear" w:color="auto" w:fill="auto"/>
            <w:noWrap/>
            <w:vAlign w:val="bottom"/>
            <w:hideMark/>
          </w:tcPr>
          <w:p w14:paraId="606AB8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284</w:t>
            </w:r>
          </w:p>
        </w:tc>
        <w:tc>
          <w:tcPr>
            <w:tcW w:w="785" w:type="dxa"/>
            <w:tcBorders>
              <w:top w:val="nil"/>
              <w:left w:val="nil"/>
              <w:bottom w:val="nil"/>
              <w:right w:val="nil"/>
            </w:tcBorders>
            <w:shd w:val="clear" w:color="auto" w:fill="auto"/>
            <w:noWrap/>
            <w:vAlign w:val="bottom"/>
            <w:hideMark/>
          </w:tcPr>
          <w:p w14:paraId="79299DB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330</w:t>
            </w:r>
          </w:p>
        </w:tc>
        <w:tc>
          <w:tcPr>
            <w:tcW w:w="1258" w:type="dxa"/>
            <w:tcBorders>
              <w:top w:val="nil"/>
              <w:left w:val="nil"/>
              <w:bottom w:val="nil"/>
              <w:right w:val="nil"/>
            </w:tcBorders>
            <w:shd w:val="clear" w:color="auto" w:fill="auto"/>
            <w:noWrap/>
            <w:vAlign w:val="bottom"/>
            <w:hideMark/>
          </w:tcPr>
          <w:p w14:paraId="4C93AAB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c>
          <w:tcPr>
            <w:tcW w:w="787" w:type="dxa"/>
            <w:tcBorders>
              <w:top w:val="nil"/>
              <w:left w:val="nil"/>
              <w:bottom w:val="nil"/>
              <w:right w:val="single" w:sz="8" w:space="0" w:color="auto"/>
            </w:tcBorders>
            <w:shd w:val="clear" w:color="auto" w:fill="auto"/>
            <w:noWrap/>
            <w:vAlign w:val="bottom"/>
            <w:hideMark/>
          </w:tcPr>
          <w:p w14:paraId="58088AB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w:t>
            </w:r>
          </w:p>
        </w:tc>
        <w:tc>
          <w:tcPr>
            <w:tcW w:w="220" w:type="dxa"/>
            <w:tcBorders>
              <w:top w:val="nil"/>
              <w:left w:val="nil"/>
              <w:bottom w:val="nil"/>
              <w:right w:val="nil"/>
            </w:tcBorders>
            <w:shd w:val="clear" w:color="auto" w:fill="auto"/>
            <w:noWrap/>
            <w:vAlign w:val="bottom"/>
            <w:hideMark/>
          </w:tcPr>
          <w:p w14:paraId="5ABF5C3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A415E8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2194</w:t>
            </w:r>
          </w:p>
        </w:tc>
        <w:tc>
          <w:tcPr>
            <w:tcW w:w="860" w:type="dxa"/>
            <w:tcBorders>
              <w:top w:val="nil"/>
              <w:left w:val="nil"/>
              <w:bottom w:val="nil"/>
              <w:right w:val="nil"/>
            </w:tcBorders>
            <w:shd w:val="clear" w:color="auto" w:fill="auto"/>
            <w:noWrap/>
            <w:vAlign w:val="bottom"/>
            <w:hideMark/>
          </w:tcPr>
          <w:p w14:paraId="38D3615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2548</w:t>
            </w:r>
          </w:p>
        </w:tc>
        <w:tc>
          <w:tcPr>
            <w:tcW w:w="860" w:type="dxa"/>
            <w:tcBorders>
              <w:top w:val="nil"/>
              <w:left w:val="nil"/>
              <w:bottom w:val="nil"/>
              <w:right w:val="nil"/>
            </w:tcBorders>
            <w:shd w:val="clear" w:color="auto" w:fill="auto"/>
            <w:noWrap/>
            <w:vAlign w:val="bottom"/>
            <w:hideMark/>
          </w:tcPr>
          <w:p w14:paraId="204B193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2037</w:t>
            </w:r>
          </w:p>
        </w:tc>
        <w:tc>
          <w:tcPr>
            <w:tcW w:w="1120" w:type="dxa"/>
            <w:tcBorders>
              <w:top w:val="nil"/>
              <w:left w:val="nil"/>
              <w:bottom w:val="nil"/>
              <w:right w:val="nil"/>
            </w:tcBorders>
            <w:shd w:val="clear" w:color="auto" w:fill="auto"/>
            <w:noWrap/>
            <w:vAlign w:val="bottom"/>
            <w:hideMark/>
          </w:tcPr>
          <w:p w14:paraId="7C12D9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-511</w:t>
            </w:r>
          </w:p>
        </w:tc>
        <w:tc>
          <w:tcPr>
            <w:tcW w:w="700" w:type="dxa"/>
            <w:tcBorders>
              <w:top w:val="nil"/>
              <w:left w:val="nil"/>
              <w:bottom w:val="nil"/>
              <w:right w:val="single" w:sz="8" w:space="0" w:color="auto"/>
            </w:tcBorders>
            <w:shd w:val="clear" w:color="auto" w:fill="auto"/>
            <w:noWrap/>
            <w:vAlign w:val="bottom"/>
            <w:hideMark/>
          </w:tcPr>
          <w:p w14:paraId="7A37756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w:t>
            </w:r>
          </w:p>
        </w:tc>
      </w:tr>
      <w:tr w:rsidR="00CA539D" w:rsidRPr="00CA539D" w14:paraId="5C3973BF" w14:textId="77777777" w:rsidTr="00CA539D">
        <w:trPr>
          <w:trHeight w:val="255"/>
        </w:trPr>
        <w:tc>
          <w:tcPr>
            <w:tcW w:w="1960" w:type="dxa"/>
            <w:tcBorders>
              <w:top w:val="nil"/>
              <w:left w:val="nil"/>
              <w:bottom w:val="nil"/>
              <w:right w:val="nil"/>
            </w:tcBorders>
            <w:shd w:val="clear" w:color="auto" w:fill="auto"/>
            <w:vAlign w:val="bottom"/>
            <w:hideMark/>
          </w:tcPr>
          <w:p w14:paraId="3D129AC8"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Nelson Marlborough</w:t>
            </w:r>
          </w:p>
        </w:tc>
        <w:tc>
          <w:tcPr>
            <w:tcW w:w="848" w:type="dxa"/>
            <w:tcBorders>
              <w:top w:val="nil"/>
              <w:left w:val="single" w:sz="8" w:space="0" w:color="auto"/>
              <w:bottom w:val="nil"/>
              <w:right w:val="nil"/>
            </w:tcBorders>
            <w:shd w:val="clear" w:color="auto" w:fill="auto"/>
            <w:noWrap/>
            <w:vAlign w:val="bottom"/>
            <w:hideMark/>
          </w:tcPr>
          <w:p w14:paraId="0DC8B1B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1289</w:t>
            </w:r>
          </w:p>
        </w:tc>
        <w:tc>
          <w:tcPr>
            <w:tcW w:w="848" w:type="dxa"/>
            <w:tcBorders>
              <w:top w:val="nil"/>
              <w:left w:val="nil"/>
              <w:bottom w:val="nil"/>
              <w:right w:val="nil"/>
            </w:tcBorders>
            <w:shd w:val="clear" w:color="auto" w:fill="auto"/>
            <w:noWrap/>
            <w:vAlign w:val="bottom"/>
            <w:hideMark/>
          </w:tcPr>
          <w:p w14:paraId="67558E4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1101</w:t>
            </w:r>
          </w:p>
        </w:tc>
        <w:tc>
          <w:tcPr>
            <w:tcW w:w="847" w:type="dxa"/>
            <w:tcBorders>
              <w:top w:val="nil"/>
              <w:left w:val="nil"/>
              <w:bottom w:val="nil"/>
              <w:right w:val="nil"/>
            </w:tcBorders>
            <w:shd w:val="clear" w:color="auto" w:fill="auto"/>
            <w:noWrap/>
            <w:vAlign w:val="bottom"/>
            <w:hideMark/>
          </w:tcPr>
          <w:p w14:paraId="583FC50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1217</w:t>
            </w:r>
          </w:p>
        </w:tc>
        <w:tc>
          <w:tcPr>
            <w:tcW w:w="1103" w:type="dxa"/>
            <w:tcBorders>
              <w:top w:val="nil"/>
              <w:left w:val="nil"/>
              <w:bottom w:val="nil"/>
              <w:right w:val="nil"/>
            </w:tcBorders>
            <w:shd w:val="clear" w:color="auto" w:fill="auto"/>
            <w:noWrap/>
            <w:vAlign w:val="bottom"/>
            <w:hideMark/>
          </w:tcPr>
          <w:p w14:paraId="2176A73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116</w:t>
            </w:r>
          </w:p>
        </w:tc>
        <w:tc>
          <w:tcPr>
            <w:tcW w:w="754" w:type="dxa"/>
            <w:tcBorders>
              <w:top w:val="nil"/>
              <w:left w:val="nil"/>
              <w:bottom w:val="nil"/>
              <w:right w:val="single" w:sz="8" w:space="0" w:color="auto"/>
            </w:tcBorders>
            <w:shd w:val="clear" w:color="auto" w:fill="auto"/>
            <w:noWrap/>
            <w:vAlign w:val="bottom"/>
            <w:hideMark/>
          </w:tcPr>
          <w:p w14:paraId="5FF8A9C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240" w:type="dxa"/>
            <w:tcBorders>
              <w:top w:val="nil"/>
              <w:left w:val="nil"/>
              <w:bottom w:val="nil"/>
              <w:right w:val="nil"/>
            </w:tcBorders>
            <w:shd w:val="clear" w:color="auto" w:fill="auto"/>
            <w:noWrap/>
            <w:vAlign w:val="bottom"/>
            <w:hideMark/>
          </w:tcPr>
          <w:p w14:paraId="6195890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0B801E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119</w:t>
            </w:r>
          </w:p>
        </w:tc>
        <w:tc>
          <w:tcPr>
            <w:tcW w:w="785" w:type="dxa"/>
            <w:tcBorders>
              <w:top w:val="nil"/>
              <w:left w:val="nil"/>
              <w:bottom w:val="nil"/>
              <w:right w:val="nil"/>
            </w:tcBorders>
            <w:shd w:val="clear" w:color="auto" w:fill="auto"/>
            <w:noWrap/>
            <w:vAlign w:val="bottom"/>
            <w:hideMark/>
          </w:tcPr>
          <w:p w14:paraId="6E2CF11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74</w:t>
            </w:r>
          </w:p>
        </w:tc>
        <w:tc>
          <w:tcPr>
            <w:tcW w:w="785" w:type="dxa"/>
            <w:tcBorders>
              <w:top w:val="nil"/>
              <w:left w:val="nil"/>
              <w:bottom w:val="nil"/>
              <w:right w:val="nil"/>
            </w:tcBorders>
            <w:shd w:val="clear" w:color="auto" w:fill="auto"/>
            <w:noWrap/>
            <w:vAlign w:val="bottom"/>
            <w:hideMark/>
          </w:tcPr>
          <w:p w14:paraId="4D2B310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66</w:t>
            </w:r>
          </w:p>
        </w:tc>
        <w:tc>
          <w:tcPr>
            <w:tcW w:w="1258" w:type="dxa"/>
            <w:tcBorders>
              <w:top w:val="nil"/>
              <w:left w:val="nil"/>
              <w:bottom w:val="nil"/>
              <w:right w:val="nil"/>
            </w:tcBorders>
            <w:shd w:val="clear" w:color="auto" w:fill="auto"/>
            <w:noWrap/>
            <w:vAlign w:val="bottom"/>
            <w:hideMark/>
          </w:tcPr>
          <w:p w14:paraId="0D05335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bottom"/>
            <w:hideMark/>
          </w:tcPr>
          <w:p w14:paraId="1B902B6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220" w:type="dxa"/>
            <w:tcBorders>
              <w:top w:val="nil"/>
              <w:left w:val="nil"/>
              <w:bottom w:val="nil"/>
              <w:right w:val="nil"/>
            </w:tcBorders>
            <w:shd w:val="clear" w:color="auto" w:fill="auto"/>
            <w:noWrap/>
            <w:vAlign w:val="bottom"/>
            <w:hideMark/>
          </w:tcPr>
          <w:p w14:paraId="04DD3C1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365666D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1147</w:t>
            </w:r>
          </w:p>
        </w:tc>
        <w:tc>
          <w:tcPr>
            <w:tcW w:w="860" w:type="dxa"/>
            <w:tcBorders>
              <w:top w:val="nil"/>
              <w:left w:val="nil"/>
              <w:bottom w:val="nil"/>
              <w:right w:val="nil"/>
            </w:tcBorders>
            <w:shd w:val="clear" w:color="auto" w:fill="auto"/>
            <w:noWrap/>
            <w:vAlign w:val="bottom"/>
            <w:hideMark/>
          </w:tcPr>
          <w:p w14:paraId="2BB419F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1001</w:t>
            </w:r>
          </w:p>
        </w:tc>
        <w:tc>
          <w:tcPr>
            <w:tcW w:w="860" w:type="dxa"/>
            <w:tcBorders>
              <w:top w:val="nil"/>
              <w:left w:val="nil"/>
              <w:bottom w:val="nil"/>
              <w:right w:val="nil"/>
            </w:tcBorders>
            <w:shd w:val="clear" w:color="auto" w:fill="auto"/>
            <w:noWrap/>
            <w:vAlign w:val="bottom"/>
            <w:hideMark/>
          </w:tcPr>
          <w:p w14:paraId="375462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1136</w:t>
            </w:r>
          </w:p>
        </w:tc>
        <w:tc>
          <w:tcPr>
            <w:tcW w:w="1120" w:type="dxa"/>
            <w:tcBorders>
              <w:top w:val="nil"/>
              <w:left w:val="nil"/>
              <w:bottom w:val="nil"/>
              <w:right w:val="nil"/>
            </w:tcBorders>
            <w:shd w:val="clear" w:color="auto" w:fill="auto"/>
            <w:noWrap/>
            <w:vAlign w:val="bottom"/>
            <w:hideMark/>
          </w:tcPr>
          <w:p w14:paraId="3B6434A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135</w:t>
            </w:r>
          </w:p>
        </w:tc>
        <w:tc>
          <w:tcPr>
            <w:tcW w:w="700" w:type="dxa"/>
            <w:tcBorders>
              <w:top w:val="nil"/>
              <w:left w:val="nil"/>
              <w:bottom w:val="nil"/>
              <w:right w:val="single" w:sz="8" w:space="0" w:color="auto"/>
            </w:tcBorders>
            <w:shd w:val="clear" w:color="auto" w:fill="auto"/>
            <w:noWrap/>
            <w:vAlign w:val="bottom"/>
            <w:hideMark/>
          </w:tcPr>
          <w:p w14:paraId="0E43DB1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r>
      <w:tr w:rsidR="00CA539D" w:rsidRPr="00CA539D" w14:paraId="0B2429A6" w14:textId="77777777" w:rsidTr="00CA539D">
        <w:trPr>
          <w:trHeight w:val="255"/>
        </w:trPr>
        <w:tc>
          <w:tcPr>
            <w:tcW w:w="1960" w:type="dxa"/>
            <w:tcBorders>
              <w:top w:val="nil"/>
              <w:left w:val="nil"/>
              <w:bottom w:val="nil"/>
              <w:right w:val="nil"/>
            </w:tcBorders>
            <w:shd w:val="clear" w:color="auto" w:fill="auto"/>
            <w:vAlign w:val="bottom"/>
            <w:hideMark/>
          </w:tcPr>
          <w:p w14:paraId="231A5788"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West Coast</w:t>
            </w:r>
          </w:p>
        </w:tc>
        <w:tc>
          <w:tcPr>
            <w:tcW w:w="848" w:type="dxa"/>
            <w:tcBorders>
              <w:top w:val="nil"/>
              <w:left w:val="single" w:sz="8" w:space="0" w:color="auto"/>
              <w:bottom w:val="nil"/>
              <w:right w:val="nil"/>
            </w:tcBorders>
            <w:shd w:val="clear" w:color="auto" w:fill="auto"/>
            <w:noWrap/>
            <w:vAlign w:val="bottom"/>
            <w:hideMark/>
          </w:tcPr>
          <w:p w14:paraId="449CBA8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48" w:type="dxa"/>
            <w:tcBorders>
              <w:top w:val="nil"/>
              <w:left w:val="nil"/>
              <w:bottom w:val="nil"/>
              <w:right w:val="nil"/>
            </w:tcBorders>
            <w:shd w:val="clear" w:color="auto" w:fill="auto"/>
            <w:noWrap/>
            <w:vAlign w:val="bottom"/>
            <w:hideMark/>
          </w:tcPr>
          <w:p w14:paraId="4BAC706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847" w:type="dxa"/>
            <w:tcBorders>
              <w:top w:val="nil"/>
              <w:left w:val="nil"/>
              <w:bottom w:val="nil"/>
              <w:right w:val="nil"/>
            </w:tcBorders>
            <w:shd w:val="clear" w:color="auto" w:fill="auto"/>
            <w:noWrap/>
            <w:vAlign w:val="bottom"/>
            <w:hideMark/>
          </w:tcPr>
          <w:p w14:paraId="31613BC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w:t>
            </w:r>
          </w:p>
        </w:tc>
        <w:tc>
          <w:tcPr>
            <w:tcW w:w="1103" w:type="dxa"/>
            <w:tcBorders>
              <w:top w:val="nil"/>
              <w:left w:val="nil"/>
              <w:bottom w:val="nil"/>
              <w:right w:val="nil"/>
            </w:tcBorders>
            <w:shd w:val="clear" w:color="auto" w:fill="auto"/>
            <w:noWrap/>
            <w:vAlign w:val="bottom"/>
            <w:hideMark/>
          </w:tcPr>
          <w:p w14:paraId="7A3FB7C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754" w:type="dxa"/>
            <w:tcBorders>
              <w:top w:val="nil"/>
              <w:left w:val="nil"/>
              <w:bottom w:val="nil"/>
              <w:right w:val="single" w:sz="8" w:space="0" w:color="auto"/>
            </w:tcBorders>
            <w:shd w:val="clear" w:color="auto" w:fill="auto"/>
            <w:noWrap/>
            <w:vAlign w:val="bottom"/>
            <w:hideMark/>
          </w:tcPr>
          <w:p w14:paraId="797B4A9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w:t>
            </w:r>
          </w:p>
        </w:tc>
        <w:tc>
          <w:tcPr>
            <w:tcW w:w="240" w:type="dxa"/>
            <w:tcBorders>
              <w:top w:val="nil"/>
              <w:left w:val="nil"/>
              <w:bottom w:val="nil"/>
              <w:right w:val="nil"/>
            </w:tcBorders>
            <w:shd w:val="clear" w:color="auto" w:fill="auto"/>
            <w:noWrap/>
            <w:vAlign w:val="bottom"/>
            <w:hideMark/>
          </w:tcPr>
          <w:p w14:paraId="09E9DE0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BF74B3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090C8DC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41A842F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1258" w:type="dxa"/>
            <w:tcBorders>
              <w:top w:val="nil"/>
              <w:left w:val="nil"/>
              <w:bottom w:val="nil"/>
              <w:right w:val="nil"/>
            </w:tcBorders>
            <w:shd w:val="clear" w:color="auto" w:fill="auto"/>
            <w:noWrap/>
            <w:vAlign w:val="bottom"/>
            <w:hideMark/>
          </w:tcPr>
          <w:p w14:paraId="6F1CF91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458D6DA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5DB583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1777375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6</w:t>
            </w:r>
          </w:p>
        </w:tc>
        <w:tc>
          <w:tcPr>
            <w:tcW w:w="860" w:type="dxa"/>
            <w:tcBorders>
              <w:top w:val="nil"/>
              <w:left w:val="nil"/>
              <w:bottom w:val="nil"/>
              <w:right w:val="nil"/>
            </w:tcBorders>
            <w:shd w:val="clear" w:color="auto" w:fill="auto"/>
            <w:noWrap/>
            <w:vAlign w:val="bottom"/>
            <w:hideMark/>
          </w:tcPr>
          <w:p w14:paraId="5391AE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w:t>
            </w:r>
          </w:p>
        </w:tc>
        <w:tc>
          <w:tcPr>
            <w:tcW w:w="860" w:type="dxa"/>
            <w:tcBorders>
              <w:top w:val="nil"/>
              <w:left w:val="nil"/>
              <w:bottom w:val="nil"/>
              <w:right w:val="nil"/>
            </w:tcBorders>
            <w:shd w:val="clear" w:color="auto" w:fill="auto"/>
            <w:noWrap/>
            <w:vAlign w:val="bottom"/>
            <w:hideMark/>
          </w:tcPr>
          <w:p w14:paraId="16D61A2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1120" w:type="dxa"/>
            <w:tcBorders>
              <w:top w:val="nil"/>
              <w:left w:val="nil"/>
              <w:bottom w:val="nil"/>
              <w:right w:val="nil"/>
            </w:tcBorders>
            <w:shd w:val="clear" w:color="auto" w:fill="auto"/>
            <w:noWrap/>
            <w:vAlign w:val="bottom"/>
            <w:hideMark/>
          </w:tcPr>
          <w:p w14:paraId="2EB6024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c>
          <w:tcPr>
            <w:tcW w:w="700" w:type="dxa"/>
            <w:tcBorders>
              <w:top w:val="nil"/>
              <w:left w:val="nil"/>
              <w:bottom w:val="nil"/>
              <w:right w:val="single" w:sz="8" w:space="0" w:color="auto"/>
            </w:tcBorders>
            <w:shd w:val="clear" w:color="auto" w:fill="auto"/>
            <w:noWrap/>
            <w:vAlign w:val="bottom"/>
            <w:hideMark/>
          </w:tcPr>
          <w:p w14:paraId="1782AC9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-46%</w:t>
            </w:r>
          </w:p>
        </w:tc>
      </w:tr>
      <w:tr w:rsidR="00CA539D" w:rsidRPr="00CA539D" w14:paraId="303A38C2" w14:textId="77777777" w:rsidTr="00CA539D">
        <w:trPr>
          <w:trHeight w:val="255"/>
        </w:trPr>
        <w:tc>
          <w:tcPr>
            <w:tcW w:w="1960" w:type="dxa"/>
            <w:tcBorders>
              <w:top w:val="nil"/>
              <w:left w:val="nil"/>
              <w:bottom w:val="nil"/>
              <w:right w:val="nil"/>
            </w:tcBorders>
            <w:shd w:val="clear" w:color="auto" w:fill="auto"/>
            <w:vAlign w:val="bottom"/>
            <w:hideMark/>
          </w:tcPr>
          <w:p w14:paraId="055E8466"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Canterbury</w:t>
            </w:r>
          </w:p>
        </w:tc>
        <w:tc>
          <w:tcPr>
            <w:tcW w:w="848" w:type="dxa"/>
            <w:tcBorders>
              <w:top w:val="nil"/>
              <w:left w:val="single" w:sz="8" w:space="0" w:color="auto"/>
              <w:bottom w:val="nil"/>
              <w:right w:val="nil"/>
            </w:tcBorders>
            <w:shd w:val="clear" w:color="auto" w:fill="auto"/>
            <w:noWrap/>
            <w:vAlign w:val="bottom"/>
            <w:hideMark/>
          </w:tcPr>
          <w:p w14:paraId="1609EE4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2866</w:t>
            </w:r>
          </w:p>
        </w:tc>
        <w:tc>
          <w:tcPr>
            <w:tcW w:w="848" w:type="dxa"/>
            <w:tcBorders>
              <w:top w:val="nil"/>
              <w:left w:val="nil"/>
              <w:bottom w:val="nil"/>
              <w:right w:val="nil"/>
            </w:tcBorders>
            <w:shd w:val="clear" w:color="auto" w:fill="auto"/>
            <w:noWrap/>
            <w:vAlign w:val="bottom"/>
            <w:hideMark/>
          </w:tcPr>
          <w:p w14:paraId="160726F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2481</w:t>
            </w:r>
          </w:p>
        </w:tc>
        <w:tc>
          <w:tcPr>
            <w:tcW w:w="847" w:type="dxa"/>
            <w:tcBorders>
              <w:top w:val="nil"/>
              <w:left w:val="nil"/>
              <w:bottom w:val="nil"/>
              <w:right w:val="nil"/>
            </w:tcBorders>
            <w:shd w:val="clear" w:color="auto" w:fill="auto"/>
            <w:noWrap/>
            <w:vAlign w:val="bottom"/>
            <w:hideMark/>
          </w:tcPr>
          <w:p w14:paraId="2B6E66F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2593</w:t>
            </w:r>
          </w:p>
        </w:tc>
        <w:tc>
          <w:tcPr>
            <w:tcW w:w="1103" w:type="dxa"/>
            <w:tcBorders>
              <w:top w:val="nil"/>
              <w:left w:val="nil"/>
              <w:bottom w:val="nil"/>
              <w:right w:val="nil"/>
            </w:tcBorders>
            <w:shd w:val="clear" w:color="auto" w:fill="auto"/>
            <w:noWrap/>
            <w:vAlign w:val="bottom"/>
            <w:hideMark/>
          </w:tcPr>
          <w:p w14:paraId="456FC82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112</w:t>
            </w:r>
          </w:p>
        </w:tc>
        <w:tc>
          <w:tcPr>
            <w:tcW w:w="754" w:type="dxa"/>
            <w:tcBorders>
              <w:top w:val="nil"/>
              <w:left w:val="nil"/>
              <w:bottom w:val="nil"/>
              <w:right w:val="single" w:sz="8" w:space="0" w:color="auto"/>
            </w:tcBorders>
            <w:shd w:val="clear" w:color="auto" w:fill="auto"/>
            <w:noWrap/>
            <w:vAlign w:val="bottom"/>
            <w:hideMark/>
          </w:tcPr>
          <w:p w14:paraId="6C5F28A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240" w:type="dxa"/>
            <w:tcBorders>
              <w:top w:val="nil"/>
              <w:left w:val="nil"/>
              <w:bottom w:val="nil"/>
              <w:right w:val="nil"/>
            </w:tcBorders>
            <w:shd w:val="clear" w:color="auto" w:fill="auto"/>
            <w:noWrap/>
            <w:vAlign w:val="bottom"/>
            <w:hideMark/>
          </w:tcPr>
          <w:p w14:paraId="19A7ABB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07380E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178</w:t>
            </w:r>
          </w:p>
        </w:tc>
        <w:tc>
          <w:tcPr>
            <w:tcW w:w="785" w:type="dxa"/>
            <w:tcBorders>
              <w:top w:val="nil"/>
              <w:left w:val="nil"/>
              <w:bottom w:val="nil"/>
              <w:right w:val="nil"/>
            </w:tcBorders>
            <w:shd w:val="clear" w:color="auto" w:fill="auto"/>
            <w:noWrap/>
            <w:vAlign w:val="bottom"/>
            <w:hideMark/>
          </w:tcPr>
          <w:p w14:paraId="7A249CD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154</w:t>
            </w:r>
          </w:p>
        </w:tc>
        <w:tc>
          <w:tcPr>
            <w:tcW w:w="785" w:type="dxa"/>
            <w:tcBorders>
              <w:top w:val="nil"/>
              <w:left w:val="nil"/>
              <w:bottom w:val="nil"/>
              <w:right w:val="nil"/>
            </w:tcBorders>
            <w:shd w:val="clear" w:color="auto" w:fill="auto"/>
            <w:noWrap/>
            <w:vAlign w:val="bottom"/>
            <w:hideMark/>
          </w:tcPr>
          <w:p w14:paraId="69A2DC0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167</w:t>
            </w:r>
          </w:p>
        </w:tc>
        <w:tc>
          <w:tcPr>
            <w:tcW w:w="1258" w:type="dxa"/>
            <w:tcBorders>
              <w:top w:val="nil"/>
              <w:left w:val="nil"/>
              <w:bottom w:val="nil"/>
              <w:right w:val="nil"/>
            </w:tcBorders>
            <w:shd w:val="clear" w:color="auto" w:fill="auto"/>
            <w:noWrap/>
            <w:vAlign w:val="bottom"/>
            <w:hideMark/>
          </w:tcPr>
          <w:p w14:paraId="27DF90E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787" w:type="dxa"/>
            <w:tcBorders>
              <w:top w:val="nil"/>
              <w:left w:val="nil"/>
              <w:bottom w:val="nil"/>
              <w:right w:val="single" w:sz="8" w:space="0" w:color="auto"/>
            </w:tcBorders>
            <w:shd w:val="clear" w:color="auto" w:fill="auto"/>
            <w:noWrap/>
            <w:vAlign w:val="bottom"/>
            <w:hideMark/>
          </w:tcPr>
          <w:p w14:paraId="46C67C4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220" w:type="dxa"/>
            <w:tcBorders>
              <w:top w:val="nil"/>
              <w:left w:val="nil"/>
              <w:bottom w:val="nil"/>
              <w:right w:val="nil"/>
            </w:tcBorders>
            <w:shd w:val="clear" w:color="auto" w:fill="auto"/>
            <w:noWrap/>
            <w:vAlign w:val="bottom"/>
            <w:hideMark/>
          </w:tcPr>
          <w:p w14:paraId="479B9161"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3625164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2595</w:t>
            </w:r>
          </w:p>
        </w:tc>
        <w:tc>
          <w:tcPr>
            <w:tcW w:w="860" w:type="dxa"/>
            <w:tcBorders>
              <w:top w:val="nil"/>
              <w:left w:val="nil"/>
              <w:bottom w:val="nil"/>
              <w:right w:val="nil"/>
            </w:tcBorders>
            <w:shd w:val="clear" w:color="auto" w:fill="auto"/>
            <w:noWrap/>
            <w:vAlign w:val="bottom"/>
            <w:hideMark/>
          </w:tcPr>
          <w:p w14:paraId="47D5363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2274</w:t>
            </w:r>
          </w:p>
        </w:tc>
        <w:tc>
          <w:tcPr>
            <w:tcW w:w="860" w:type="dxa"/>
            <w:tcBorders>
              <w:top w:val="nil"/>
              <w:left w:val="nil"/>
              <w:bottom w:val="nil"/>
              <w:right w:val="nil"/>
            </w:tcBorders>
            <w:shd w:val="clear" w:color="auto" w:fill="auto"/>
            <w:noWrap/>
            <w:vAlign w:val="bottom"/>
            <w:hideMark/>
          </w:tcPr>
          <w:p w14:paraId="598D458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2329</w:t>
            </w:r>
          </w:p>
        </w:tc>
        <w:tc>
          <w:tcPr>
            <w:tcW w:w="1120" w:type="dxa"/>
            <w:tcBorders>
              <w:top w:val="nil"/>
              <w:left w:val="nil"/>
              <w:bottom w:val="nil"/>
              <w:right w:val="nil"/>
            </w:tcBorders>
            <w:shd w:val="clear" w:color="auto" w:fill="auto"/>
            <w:noWrap/>
            <w:vAlign w:val="bottom"/>
            <w:hideMark/>
          </w:tcPr>
          <w:p w14:paraId="1BB02CD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55</w:t>
            </w:r>
          </w:p>
        </w:tc>
        <w:tc>
          <w:tcPr>
            <w:tcW w:w="700" w:type="dxa"/>
            <w:tcBorders>
              <w:top w:val="nil"/>
              <w:left w:val="nil"/>
              <w:bottom w:val="nil"/>
              <w:right w:val="single" w:sz="8" w:space="0" w:color="auto"/>
            </w:tcBorders>
            <w:shd w:val="clear" w:color="auto" w:fill="auto"/>
            <w:noWrap/>
            <w:vAlign w:val="bottom"/>
            <w:hideMark/>
          </w:tcPr>
          <w:p w14:paraId="50B44EA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r>
      <w:tr w:rsidR="00CA539D" w:rsidRPr="00CA539D" w14:paraId="06AEEC78" w14:textId="77777777" w:rsidTr="00CA539D">
        <w:trPr>
          <w:trHeight w:val="255"/>
        </w:trPr>
        <w:tc>
          <w:tcPr>
            <w:tcW w:w="1960" w:type="dxa"/>
            <w:tcBorders>
              <w:top w:val="nil"/>
              <w:left w:val="nil"/>
              <w:bottom w:val="nil"/>
              <w:right w:val="nil"/>
            </w:tcBorders>
            <w:shd w:val="clear" w:color="auto" w:fill="auto"/>
            <w:vAlign w:val="bottom"/>
            <w:hideMark/>
          </w:tcPr>
          <w:p w14:paraId="44A02705"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 Canterbury</w:t>
            </w:r>
          </w:p>
        </w:tc>
        <w:tc>
          <w:tcPr>
            <w:tcW w:w="848" w:type="dxa"/>
            <w:tcBorders>
              <w:top w:val="nil"/>
              <w:left w:val="single" w:sz="8" w:space="0" w:color="auto"/>
              <w:bottom w:val="nil"/>
              <w:right w:val="nil"/>
            </w:tcBorders>
            <w:shd w:val="clear" w:color="auto" w:fill="auto"/>
            <w:noWrap/>
            <w:vAlign w:val="bottom"/>
            <w:hideMark/>
          </w:tcPr>
          <w:p w14:paraId="4F05BBAA"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459</w:t>
            </w:r>
          </w:p>
        </w:tc>
        <w:tc>
          <w:tcPr>
            <w:tcW w:w="848" w:type="dxa"/>
            <w:tcBorders>
              <w:top w:val="nil"/>
              <w:left w:val="nil"/>
              <w:bottom w:val="nil"/>
              <w:right w:val="nil"/>
            </w:tcBorders>
            <w:shd w:val="clear" w:color="auto" w:fill="auto"/>
            <w:noWrap/>
            <w:vAlign w:val="bottom"/>
            <w:hideMark/>
          </w:tcPr>
          <w:p w14:paraId="29FD423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449</w:t>
            </w:r>
          </w:p>
        </w:tc>
        <w:tc>
          <w:tcPr>
            <w:tcW w:w="847" w:type="dxa"/>
            <w:tcBorders>
              <w:top w:val="nil"/>
              <w:left w:val="nil"/>
              <w:bottom w:val="nil"/>
              <w:right w:val="nil"/>
            </w:tcBorders>
            <w:shd w:val="clear" w:color="auto" w:fill="auto"/>
            <w:noWrap/>
            <w:vAlign w:val="bottom"/>
            <w:hideMark/>
          </w:tcPr>
          <w:p w14:paraId="73E259E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441</w:t>
            </w:r>
          </w:p>
        </w:tc>
        <w:tc>
          <w:tcPr>
            <w:tcW w:w="1103" w:type="dxa"/>
            <w:tcBorders>
              <w:top w:val="nil"/>
              <w:left w:val="nil"/>
              <w:bottom w:val="nil"/>
              <w:right w:val="nil"/>
            </w:tcBorders>
            <w:shd w:val="clear" w:color="auto" w:fill="auto"/>
            <w:noWrap/>
            <w:vAlign w:val="bottom"/>
            <w:hideMark/>
          </w:tcPr>
          <w:p w14:paraId="4D9FBA8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54" w:type="dxa"/>
            <w:tcBorders>
              <w:top w:val="nil"/>
              <w:left w:val="nil"/>
              <w:bottom w:val="nil"/>
              <w:right w:val="single" w:sz="8" w:space="0" w:color="auto"/>
            </w:tcBorders>
            <w:shd w:val="clear" w:color="auto" w:fill="auto"/>
            <w:noWrap/>
            <w:vAlign w:val="bottom"/>
            <w:hideMark/>
          </w:tcPr>
          <w:p w14:paraId="03C47F9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c>
          <w:tcPr>
            <w:tcW w:w="240" w:type="dxa"/>
            <w:tcBorders>
              <w:top w:val="nil"/>
              <w:left w:val="nil"/>
              <w:bottom w:val="nil"/>
              <w:right w:val="nil"/>
            </w:tcBorders>
            <w:shd w:val="clear" w:color="auto" w:fill="auto"/>
            <w:noWrap/>
            <w:vAlign w:val="bottom"/>
            <w:hideMark/>
          </w:tcPr>
          <w:p w14:paraId="245F07C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CB9AA1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29C0186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49757A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9</w:t>
            </w:r>
          </w:p>
        </w:tc>
        <w:tc>
          <w:tcPr>
            <w:tcW w:w="1258" w:type="dxa"/>
            <w:tcBorders>
              <w:top w:val="nil"/>
              <w:left w:val="nil"/>
              <w:bottom w:val="nil"/>
              <w:right w:val="nil"/>
            </w:tcBorders>
            <w:shd w:val="clear" w:color="auto" w:fill="auto"/>
            <w:noWrap/>
            <w:vAlign w:val="bottom"/>
            <w:hideMark/>
          </w:tcPr>
          <w:p w14:paraId="3AE341A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bottom"/>
            <w:hideMark/>
          </w:tcPr>
          <w:p w14:paraId="3B5AB30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2192199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7CEB67E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454</w:t>
            </w:r>
          </w:p>
        </w:tc>
        <w:tc>
          <w:tcPr>
            <w:tcW w:w="860" w:type="dxa"/>
            <w:tcBorders>
              <w:top w:val="nil"/>
              <w:left w:val="nil"/>
              <w:bottom w:val="nil"/>
              <w:right w:val="nil"/>
            </w:tcBorders>
            <w:shd w:val="clear" w:color="auto" w:fill="auto"/>
            <w:noWrap/>
            <w:vAlign w:val="bottom"/>
            <w:hideMark/>
          </w:tcPr>
          <w:p w14:paraId="6DFCEFE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436</w:t>
            </w:r>
          </w:p>
        </w:tc>
        <w:tc>
          <w:tcPr>
            <w:tcW w:w="860" w:type="dxa"/>
            <w:tcBorders>
              <w:top w:val="nil"/>
              <w:left w:val="nil"/>
              <w:bottom w:val="nil"/>
              <w:right w:val="nil"/>
            </w:tcBorders>
            <w:shd w:val="clear" w:color="auto" w:fill="auto"/>
            <w:noWrap/>
            <w:vAlign w:val="bottom"/>
            <w:hideMark/>
          </w:tcPr>
          <w:p w14:paraId="1B8CC1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432</w:t>
            </w:r>
          </w:p>
        </w:tc>
        <w:tc>
          <w:tcPr>
            <w:tcW w:w="1120" w:type="dxa"/>
            <w:tcBorders>
              <w:top w:val="nil"/>
              <w:left w:val="nil"/>
              <w:bottom w:val="nil"/>
              <w:right w:val="nil"/>
            </w:tcBorders>
            <w:shd w:val="clear" w:color="auto" w:fill="auto"/>
            <w:noWrap/>
            <w:vAlign w:val="bottom"/>
            <w:hideMark/>
          </w:tcPr>
          <w:p w14:paraId="01E5F960"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w:t>
            </w:r>
          </w:p>
        </w:tc>
        <w:tc>
          <w:tcPr>
            <w:tcW w:w="700" w:type="dxa"/>
            <w:tcBorders>
              <w:top w:val="nil"/>
              <w:left w:val="nil"/>
              <w:bottom w:val="nil"/>
              <w:right w:val="single" w:sz="8" w:space="0" w:color="auto"/>
            </w:tcBorders>
            <w:shd w:val="clear" w:color="auto" w:fill="auto"/>
            <w:noWrap/>
            <w:vAlign w:val="bottom"/>
            <w:hideMark/>
          </w:tcPr>
          <w:p w14:paraId="6E9C8BD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w:t>
            </w:r>
          </w:p>
        </w:tc>
      </w:tr>
      <w:tr w:rsidR="00CA539D" w:rsidRPr="00CA539D" w14:paraId="5310E165" w14:textId="77777777" w:rsidTr="00CA539D">
        <w:trPr>
          <w:trHeight w:val="270"/>
        </w:trPr>
        <w:tc>
          <w:tcPr>
            <w:tcW w:w="1960" w:type="dxa"/>
            <w:tcBorders>
              <w:top w:val="nil"/>
              <w:left w:val="nil"/>
              <w:bottom w:val="nil"/>
              <w:right w:val="nil"/>
            </w:tcBorders>
            <w:shd w:val="clear" w:color="auto" w:fill="auto"/>
            <w:vAlign w:val="bottom"/>
            <w:hideMark/>
          </w:tcPr>
          <w:p w14:paraId="7FB264C6"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Southern</w:t>
            </w:r>
          </w:p>
        </w:tc>
        <w:tc>
          <w:tcPr>
            <w:tcW w:w="848" w:type="dxa"/>
            <w:tcBorders>
              <w:top w:val="nil"/>
              <w:left w:val="single" w:sz="8" w:space="0" w:color="auto"/>
              <w:bottom w:val="single" w:sz="8" w:space="0" w:color="auto"/>
              <w:right w:val="nil"/>
            </w:tcBorders>
            <w:shd w:val="clear" w:color="auto" w:fill="auto"/>
            <w:noWrap/>
            <w:vAlign w:val="bottom"/>
            <w:hideMark/>
          </w:tcPr>
          <w:p w14:paraId="79D0EE1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2055</w:t>
            </w:r>
          </w:p>
        </w:tc>
        <w:tc>
          <w:tcPr>
            <w:tcW w:w="848" w:type="dxa"/>
            <w:tcBorders>
              <w:top w:val="nil"/>
              <w:left w:val="nil"/>
              <w:bottom w:val="single" w:sz="8" w:space="0" w:color="auto"/>
              <w:right w:val="nil"/>
            </w:tcBorders>
            <w:shd w:val="clear" w:color="auto" w:fill="auto"/>
            <w:noWrap/>
            <w:vAlign w:val="bottom"/>
            <w:hideMark/>
          </w:tcPr>
          <w:p w14:paraId="5F4A295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2424</w:t>
            </w:r>
          </w:p>
        </w:tc>
        <w:tc>
          <w:tcPr>
            <w:tcW w:w="847" w:type="dxa"/>
            <w:tcBorders>
              <w:top w:val="nil"/>
              <w:left w:val="nil"/>
              <w:bottom w:val="single" w:sz="8" w:space="0" w:color="auto"/>
              <w:right w:val="nil"/>
            </w:tcBorders>
            <w:shd w:val="clear" w:color="auto" w:fill="auto"/>
            <w:noWrap/>
            <w:vAlign w:val="bottom"/>
            <w:hideMark/>
          </w:tcPr>
          <w:p w14:paraId="3B20D1B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2255</w:t>
            </w:r>
          </w:p>
        </w:tc>
        <w:tc>
          <w:tcPr>
            <w:tcW w:w="1103" w:type="dxa"/>
            <w:tcBorders>
              <w:top w:val="nil"/>
              <w:left w:val="nil"/>
              <w:bottom w:val="single" w:sz="8" w:space="0" w:color="auto"/>
              <w:right w:val="nil"/>
            </w:tcBorders>
            <w:shd w:val="clear" w:color="auto" w:fill="auto"/>
            <w:noWrap/>
            <w:vAlign w:val="bottom"/>
            <w:hideMark/>
          </w:tcPr>
          <w:p w14:paraId="751AFF0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-169</w:t>
            </w:r>
          </w:p>
        </w:tc>
        <w:tc>
          <w:tcPr>
            <w:tcW w:w="754" w:type="dxa"/>
            <w:tcBorders>
              <w:top w:val="nil"/>
              <w:left w:val="nil"/>
              <w:bottom w:val="single" w:sz="8" w:space="0" w:color="auto"/>
              <w:right w:val="single" w:sz="8" w:space="0" w:color="auto"/>
            </w:tcBorders>
            <w:shd w:val="clear" w:color="auto" w:fill="auto"/>
            <w:noWrap/>
            <w:vAlign w:val="bottom"/>
            <w:hideMark/>
          </w:tcPr>
          <w:p w14:paraId="27B762D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-7%</w:t>
            </w:r>
          </w:p>
        </w:tc>
        <w:tc>
          <w:tcPr>
            <w:tcW w:w="240" w:type="dxa"/>
            <w:tcBorders>
              <w:top w:val="nil"/>
              <w:left w:val="nil"/>
              <w:bottom w:val="nil"/>
              <w:right w:val="nil"/>
            </w:tcBorders>
            <w:shd w:val="clear" w:color="auto" w:fill="auto"/>
            <w:noWrap/>
            <w:vAlign w:val="bottom"/>
            <w:hideMark/>
          </w:tcPr>
          <w:p w14:paraId="41570F0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43E9036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121</w:t>
            </w:r>
          </w:p>
        </w:tc>
        <w:tc>
          <w:tcPr>
            <w:tcW w:w="785" w:type="dxa"/>
            <w:tcBorders>
              <w:top w:val="nil"/>
              <w:left w:val="nil"/>
              <w:bottom w:val="single" w:sz="8" w:space="0" w:color="auto"/>
              <w:right w:val="nil"/>
            </w:tcBorders>
            <w:shd w:val="clear" w:color="auto" w:fill="auto"/>
            <w:noWrap/>
            <w:vAlign w:val="bottom"/>
            <w:hideMark/>
          </w:tcPr>
          <w:p w14:paraId="5D3410D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129</w:t>
            </w:r>
          </w:p>
        </w:tc>
        <w:tc>
          <w:tcPr>
            <w:tcW w:w="785" w:type="dxa"/>
            <w:tcBorders>
              <w:top w:val="nil"/>
              <w:left w:val="nil"/>
              <w:bottom w:val="single" w:sz="8" w:space="0" w:color="auto"/>
              <w:right w:val="nil"/>
            </w:tcBorders>
            <w:shd w:val="clear" w:color="auto" w:fill="auto"/>
            <w:noWrap/>
            <w:vAlign w:val="bottom"/>
            <w:hideMark/>
          </w:tcPr>
          <w:p w14:paraId="31769EB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173</w:t>
            </w:r>
          </w:p>
        </w:tc>
        <w:tc>
          <w:tcPr>
            <w:tcW w:w="1258" w:type="dxa"/>
            <w:tcBorders>
              <w:top w:val="nil"/>
              <w:left w:val="nil"/>
              <w:bottom w:val="single" w:sz="8" w:space="0" w:color="auto"/>
              <w:right w:val="nil"/>
            </w:tcBorders>
            <w:shd w:val="clear" w:color="auto" w:fill="auto"/>
            <w:noWrap/>
            <w:vAlign w:val="bottom"/>
            <w:hideMark/>
          </w:tcPr>
          <w:p w14:paraId="2EB466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44</w:t>
            </w:r>
          </w:p>
        </w:tc>
        <w:tc>
          <w:tcPr>
            <w:tcW w:w="787" w:type="dxa"/>
            <w:tcBorders>
              <w:top w:val="nil"/>
              <w:left w:val="nil"/>
              <w:bottom w:val="single" w:sz="8" w:space="0" w:color="auto"/>
              <w:right w:val="single" w:sz="8" w:space="0" w:color="auto"/>
            </w:tcBorders>
            <w:shd w:val="clear" w:color="auto" w:fill="auto"/>
            <w:noWrap/>
            <w:vAlign w:val="bottom"/>
            <w:hideMark/>
          </w:tcPr>
          <w:p w14:paraId="59D095F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34%</w:t>
            </w:r>
          </w:p>
        </w:tc>
        <w:tc>
          <w:tcPr>
            <w:tcW w:w="220" w:type="dxa"/>
            <w:tcBorders>
              <w:top w:val="nil"/>
              <w:left w:val="nil"/>
              <w:bottom w:val="nil"/>
              <w:right w:val="nil"/>
            </w:tcBorders>
            <w:shd w:val="clear" w:color="auto" w:fill="auto"/>
            <w:noWrap/>
            <w:vAlign w:val="bottom"/>
            <w:hideMark/>
          </w:tcPr>
          <w:p w14:paraId="3215AF7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single" w:sz="8" w:space="0" w:color="auto"/>
              <w:right w:val="nil"/>
            </w:tcBorders>
            <w:shd w:val="clear" w:color="auto" w:fill="auto"/>
            <w:noWrap/>
            <w:vAlign w:val="bottom"/>
            <w:hideMark/>
          </w:tcPr>
          <w:p w14:paraId="04F8814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1919</w:t>
            </w:r>
          </w:p>
        </w:tc>
        <w:tc>
          <w:tcPr>
            <w:tcW w:w="860" w:type="dxa"/>
            <w:tcBorders>
              <w:top w:val="nil"/>
              <w:left w:val="nil"/>
              <w:bottom w:val="single" w:sz="8" w:space="0" w:color="auto"/>
              <w:right w:val="nil"/>
            </w:tcBorders>
            <w:shd w:val="clear" w:color="auto" w:fill="auto"/>
            <w:noWrap/>
            <w:vAlign w:val="bottom"/>
            <w:hideMark/>
          </w:tcPr>
          <w:p w14:paraId="4C846AF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2283</w:t>
            </w:r>
          </w:p>
        </w:tc>
        <w:tc>
          <w:tcPr>
            <w:tcW w:w="860" w:type="dxa"/>
            <w:tcBorders>
              <w:top w:val="nil"/>
              <w:left w:val="nil"/>
              <w:bottom w:val="single" w:sz="8" w:space="0" w:color="auto"/>
              <w:right w:val="nil"/>
            </w:tcBorders>
            <w:shd w:val="clear" w:color="auto" w:fill="auto"/>
            <w:noWrap/>
            <w:vAlign w:val="bottom"/>
            <w:hideMark/>
          </w:tcPr>
          <w:p w14:paraId="0F086E55"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2035</w:t>
            </w:r>
          </w:p>
        </w:tc>
        <w:tc>
          <w:tcPr>
            <w:tcW w:w="1120" w:type="dxa"/>
            <w:tcBorders>
              <w:top w:val="nil"/>
              <w:left w:val="nil"/>
              <w:bottom w:val="single" w:sz="8" w:space="0" w:color="auto"/>
              <w:right w:val="nil"/>
            </w:tcBorders>
            <w:shd w:val="clear" w:color="auto" w:fill="auto"/>
            <w:noWrap/>
            <w:vAlign w:val="bottom"/>
            <w:hideMark/>
          </w:tcPr>
          <w:p w14:paraId="517D7C3C"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-248</w:t>
            </w:r>
          </w:p>
        </w:tc>
        <w:tc>
          <w:tcPr>
            <w:tcW w:w="700" w:type="dxa"/>
            <w:tcBorders>
              <w:top w:val="nil"/>
              <w:left w:val="nil"/>
              <w:bottom w:val="single" w:sz="8" w:space="0" w:color="auto"/>
              <w:right w:val="single" w:sz="8" w:space="0" w:color="auto"/>
            </w:tcBorders>
            <w:shd w:val="clear" w:color="auto" w:fill="auto"/>
            <w:noWrap/>
            <w:vAlign w:val="bottom"/>
            <w:hideMark/>
          </w:tcPr>
          <w:p w14:paraId="5613DCF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-11%</w:t>
            </w:r>
          </w:p>
        </w:tc>
      </w:tr>
      <w:tr w:rsidR="00CA539D" w:rsidRPr="00CA539D" w14:paraId="0EB1C573" w14:textId="77777777" w:rsidTr="00CA539D">
        <w:trPr>
          <w:trHeight w:val="255"/>
        </w:trPr>
        <w:tc>
          <w:tcPr>
            <w:tcW w:w="1960" w:type="dxa"/>
            <w:tcBorders>
              <w:top w:val="nil"/>
              <w:left w:val="nil"/>
              <w:bottom w:val="nil"/>
              <w:right w:val="nil"/>
            </w:tcBorders>
            <w:shd w:val="clear" w:color="auto" w:fill="auto"/>
            <w:vAlign w:val="bottom"/>
            <w:hideMark/>
          </w:tcPr>
          <w:p w14:paraId="49A3CE96" w14:textId="77777777" w:rsidR="00CA539D" w:rsidRPr="00CA539D" w:rsidRDefault="00CA539D" w:rsidP="00CA539D">
            <w:pPr>
              <w:spacing w:after="0" w:line="240" w:lineRule="auto"/>
              <w:jc w:val="right"/>
              <w:rPr>
                <w:rFonts w:ascii="Calibri" w:eastAsia="Times New Roman" w:hAnsi="Calibri" w:cs="Calibri"/>
                <w:b/>
                <w:bCs/>
                <w:color w:val="000000"/>
                <w:sz w:val="20"/>
                <w:szCs w:val="20"/>
                <w:lang w:eastAsia="en-NZ"/>
              </w:rPr>
            </w:pPr>
            <w:r w:rsidRPr="00CA539D">
              <w:rPr>
                <w:rFonts w:ascii="Calibri" w:eastAsia="Times New Roman" w:hAnsi="Calibri" w:cs="Calibri"/>
                <w:b/>
                <w:bCs/>
                <w:color w:val="000000"/>
                <w:sz w:val="20"/>
                <w:szCs w:val="20"/>
                <w:lang w:eastAsia="en-NZ"/>
              </w:rPr>
              <w:t>Grand Total</w:t>
            </w:r>
          </w:p>
        </w:tc>
        <w:tc>
          <w:tcPr>
            <w:tcW w:w="848" w:type="dxa"/>
            <w:tcBorders>
              <w:top w:val="nil"/>
              <w:left w:val="nil"/>
              <w:bottom w:val="nil"/>
              <w:right w:val="nil"/>
            </w:tcBorders>
            <w:shd w:val="clear" w:color="auto" w:fill="auto"/>
            <w:noWrap/>
            <w:vAlign w:val="bottom"/>
            <w:hideMark/>
          </w:tcPr>
          <w:p w14:paraId="2C3923B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27412</w:t>
            </w:r>
          </w:p>
        </w:tc>
        <w:tc>
          <w:tcPr>
            <w:tcW w:w="848" w:type="dxa"/>
            <w:tcBorders>
              <w:top w:val="nil"/>
              <w:left w:val="nil"/>
              <w:bottom w:val="nil"/>
              <w:right w:val="nil"/>
            </w:tcBorders>
            <w:shd w:val="clear" w:color="auto" w:fill="auto"/>
            <w:noWrap/>
            <w:vAlign w:val="bottom"/>
            <w:hideMark/>
          </w:tcPr>
          <w:p w14:paraId="271CDBE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29535</w:t>
            </w:r>
          </w:p>
        </w:tc>
        <w:tc>
          <w:tcPr>
            <w:tcW w:w="847" w:type="dxa"/>
            <w:tcBorders>
              <w:top w:val="nil"/>
              <w:left w:val="nil"/>
              <w:bottom w:val="nil"/>
              <w:right w:val="nil"/>
            </w:tcBorders>
            <w:shd w:val="clear" w:color="auto" w:fill="auto"/>
            <w:noWrap/>
            <w:vAlign w:val="bottom"/>
            <w:hideMark/>
          </w:tcPr>
          <w:p w14:paraId="192E243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29572</w:t>
            </w:r>
          </w:p>
        </w:tc>
        <w:tc>
          <w:tcPr>
            <w:tcW w:w="1103" w:type="dxa"/>
            <w:tcBorders>
              <w:top w:val="nil"/>
              <w:left w:val="nil"/>
              <w:bottom w:val="nil"/>
              <w:right w:val="nil"/>
            </w:tcBorders>
            <w:shd w:val="clear" w:color="auto" w:fill="auto"/>
            <w:noWrap/>
            <w:vAlign w:val="bottom"/>
            <w:hideMark/>
          </w:tcPr>
          <w:p w14:paraId="1A30E56B"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37</w:t>
            </w:r>
          </w:p>
        </w:tc>
        <w:tc>
          <w:tcPr>
            <w:tcW w:w="754" w:type="dxa"/>
            <w:tcBorders>
              <w:top w:val="nil"/>
              <w:left w:val="nil"/>
              <w:bottom w:val="nil"/>
              <w:right w:val="nil"/>
            </w:tcBorders>
            <w:shd w:val="clear" w:color="auto" w:fill="auto"/>
            <w:noWrap/>
            <w:vAlign w:val="bottom"/>
            <w:hideMark/>
          </w:tcPr>
          <w:p w14:paraId="60DE089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0%</w:t>
            </w:r>
          </w:p>
        </w:tc>
        <w:tc>
          <w:tcPr>
            <w:tcW w:w="240" w:type="dxa"/>
            <w:tcBorders>
              <w:top w:val="nil"/>
              <w:left w:val="nil"/>
              <w:bottom w:val="nil"/>
              <w:right w:val="nil"/>
            </w:tcBorders>
            <w:shd w:val="clear" w:color="auto" w:fill="auto"/>
            <w:noWrap/>
            <w:vAlign w:val="bottom"/>
            <w:hideMark/>
          </w:tcPr>
          <w:p w14:paraId="40FD91EE"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5AD42CF4"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3380</w:t>
            </w:r>
          </w:p>
        </w:tc>
        <w:tc>
          <w:tcPr>
            <w:tcW w:w="785" w:type="dxa"/>
            <w:tcBorders>
              <w:top w:val="nil"/>
              <w:left w:val="nil"/>
              <w:bottom w:val="nil"/>
              <w:right w:val="nil"/>
            </w:tcBorders>
            <w:shd w:val="clear" w:color="auto" w:fill="auto"/>
            <w:noWrap/>
            <w:vAlign w:val="bottom"/>
            <w:hideMark/>
          </w:tcPr>
          <w:p w14:paraId="18CD7026"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3619</w:t>
            </w:r>
          </w:p>
        </w:tc>
        <w:tc>
          <w:tcPr>
            <w:tcW w:w="785" w:type="dxa"/>
            <w:tcBorders>
              <w:top w:val="nil"/>
              <w:left w:val="nil"/>
              <w:bottom w:val="nil"/>
              <w:right w:val="nil"/>
            </w:tcBorders>
            <w:shd w:val="clear" w:color="auto" w:fill="auto"/>
            <w:noWrap/>
            <w:vAlign w:val="bottom"/>
            <w:hideMark/>
          </w:tcPr>
          <w:p w14:paraId="1C541DAD"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4102</w:t>
            </w:r>
          </w:p>
        </w:tc>
        <w:tc>
          <w:tcPr>
            <w:tcW w:w="1258" w:type="dxa"/>
            <w:tcBorders>
              <w:top w:val="nil"/>
              <w:left w:val="nil"/>
              <w:bottom w:val="nil"/>
              <w:right w:val="nil"/>
            </w:tcBorders>
            <w:shd w:val="clear" w:color="auto" w:fill="auto"/>
            <w:noWrap/>
            <w:vAlign w:val="bottom"/>
            <w:hideMark/>
          </w:tcPr>
          <w:p w14:paraId="62032E5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483</w:t>
            </w:r>
          </w:p>
        </w:tc>
        <w:tc>
          <w:tcPr>
            <w:tcW w:w="787" w:type="dxa"/>
            <w:tcBorders>
              <w:top w:val="nil"/>
              <w:left w:val="nil"/>
              <w:bottom w:val="nil"/>
              <w:right w:val="nil"/>
            </w:tcBorders>
            <w:shd w:val="clear" w:color="auto" w:fill="auto"/>
            <w:noWrap/>
            <w:vAlign w:val="bottom"/>
            <w:hideMark/>
          </w:tcPr>
          <w:p w14:paraId="2F15BE29"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13%</w:t>
            </w:r>
          </w:p>
        </w:tc>
        <w:tc>
          <w:tcPr>
            <w:tcW w:w="220" w:type="dxa"/>
            <w:tcBorders>
              <w:top w:val="nil"/>
              <w:left w:val="nil"/>
              <w:bottom w:val="nil"/>
              <w:right w:val="nil"/>
            </w:tcBorders>
            <w:shd w:val="clear" w:color="auto" w:fill="auto"/>
            <w:noWrap/>
            <w:vAlign w:val="bottom"/>
            <w:hideMark/>
          </w:tcPr>
          <w:p w14:paraId="702CFCB7"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nil"/>
              <w:bottom w:val="nil"/>
              <w:right w:val="nil"/>
            </w:tcBorders>
            <w:shd w:val="clear" w:color="auto" w:fill="auto"/>
            <w:noWrap/>
            <w:vAlign w:val="bottom"/>
            <w:hideMark/>
          </w:tcPr>
          <w:p w14:paraId="08E7DFCF"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22850</w:t>
            </w:r>
          </w:p>
        </w:tc>
        <w:tc>
          <w:tcPr>
            <w:tcW w:w="860" w:type="dxa"/>
            <w:tcBorders>
              <w:top w:val="nil"/>
              <w:left w:val="nil"/>
              <w:bottom w:val="nil"/>
              <w:right w:val="nil"/>
            </w:tcBorders>
            <w:shd w:val="clear" w:color="auto" w:fill="auto"/>
            <w:noWrap/>
            <w:vAlign w:val="bottom"/>
            <w:hideMark/>
          </w:tcPr>
          <w:p w14:paraId="4281CE42"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24412</w:t>
            </w:r>
          </w:p>
        </w:tc>
        <w:tc>
          <w:tcPr>
            <w:tcW w:w="860" w:type="dxa"/>
            <w:tcBorders>
              <w:top w:val="nil"/>
              <w:left w:val="nil"/>
              <w:bottom w:val="nil"/>
              <w:right w:val="nil"/>
            </w:tcBorders>
            <w:shd w:val="clear" w:color="auto" w:fill="auto"/>
            <w:noWrap/>
            <w:vAlign w:val="bottom"/>
            <w:hideMark/>
          </w:tcPr>
          <w:p w14:paraId="08D28D7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24004</w:t>
            </w:r>
          </w:p>
        </w:tc>
        <w:tc>
          <w:tcPr>
            <w:tcW w:w="1120" w:type="dxa"/>
            <w:tcBorders>
              <w:top w:val="nil"/>
              <w:left w:val="nil"/>
              <w:bottom w:val="nil"/>
              <w:right w:val="nil"/>
            </w:tcBorders>
            <w:shd w:val="clear" w:color="auto" w:fill="auto"/>
            <w:noWrap/>
            <w:vAlign w:val="bottom"/>
            <w:hideMark/>
          </w:tcPr>
          <w:p w14:paraId="10893598"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-408</w:t>
            </w:r>
          </w:p>
        </w:tc>
        <w:tc>
          <w:tcPr>
            <w:tcW w:w="700" w:type="dxa"/>
            <w:tcBorders>
              <w:top w:val="nil"/>
              <w:left w:val="nil"/>
              <w:bottom w:val="nil"/>
              <w:right w:val="nil"/>
            </w:tcBorders>
            <w:shd w:val="clear" w:color="auto" w:fill="auto"/>
            <w:noWrap/>
            <w:vAlign w:val="bottom"/>
            <w:hideMark/>
          </w:tcPr>
          <w:p w14:paraId="7AD9C043" w14:textId="77777777" w:rsidR="00CA539D" w:rsidRPr="00CA539D" w:rsidRDefault="00CA539D" w:rsidP="00CA539D">
            <w:pPr>
              <w:spacing w:after="0" w:line="240" w:lineRule="auto"/>
              <w:jc w:val="center"/>
              <w:rPr>
                <w:rFonts w:ascii="Calibri" w:eastAsia="Times New Roman" w:hAnsi="Calibri" w:cs="Calibri"/>
                <w:color w:val="000000"/>
                <w:sz w:val="20"/>
                <w:szCs w:val="20"/>
                <w:lang w:eastAsia="en-NZ"/>
              </w:rPr>
            </w:pPr>
            <w:r w:rsidRPr="00CA539D">
              <w:rPr>
                <w:rFonts w:ascii="Calibri" w:eastAsia="Times New Roman" w:hAnsi="Calibri" w:cs="Calibri"/>
                <w:color w:val="000000"/>
                <w:sz w:val="20"/>
                <w:szCs w:val="20"/>
                <w:lang w:eastAsia="en-NZ"/>
              </w:rPr>
              <w:t>-2%</w:t>
            </w:r>
          </w:p>
        </w:tc>
      </w:tr>
    </w:tbl>
    <w:p w14:paraId="67AE5F75" w14:textId="77777777" w:rsidR="00115D74" w:rsidRDefault="00115D74" w:rsidP="00115D74">
      <w:pPr>
        <w:rPr>
          <w:rFonts w:ascii="Segoe UI" w:hAnsi="Segoe UI" w:cs="Segoe UI"/>
          <w:b/>
          <w:sz w:val="32"/>
        </w:rPr>
      </w:pPr>
    </w:p>
    <w:p w14:paraId="7282CBF7" w14:textId="77777777" w:rsidR="00115D74" w:rsidRDefault="00115D74" w:rsidP="00115D74">
      <w:pPr>
        <w:rPr>
          <w:rFonts w:ascii="Segoe UI" w:hAnsi="Segoe UI" w:cs="Segoe UI"/>
          <w:b/>
          <w:sz w:val="32"/>
        </w:rPr>
        <w:sectPr w:rsidR="00115D74" w:rsidSect="00726DF2">
          <w:pgSz w:w="16838" w:h="11906" w:orient="landscape"/>
          <w:pgMar w:top="720" w:right="720" w:bottom="720" w:left="720" w:header="708" w:footer="708" w:gutter="0"/>
          <w:cols w:space="708"/>
          <w:docGrid w:linePitch="360"/>
        </w:sectPr>
      </w:pPr>
    </w:p>
    <w:p w14:paraId="24F3E85B" w14:textId="77777777" w:rsidR="00115D74" w:rsidRDefault="00115D74" w:rsidP="00115D74">
      <w:pPr>
        <w:pStyle w:val="Heading1"/>
      </w:pPr>
      <w:bookmarkStart w:id="23" w:name="_Toc41410750"/>
      <w:bookmarkStart w:id="24" w:name="_Toc41474447"/>
      <w:bookmarkStart w:id="25" w:name="_Toc44506730"/>
      <w:r>
        <w:lastRenderedPageBreak/>
        <w:t>Radiation oncology</w:t>
      </w:r>
      <w:bookmarkEnd w:id="23"/>
      <w:bookmarkEnd w:id="24"/>
      <w:bookmarkEnd w:id="25"/>
    </w:p>
    <w:p w14:paraId="3C25A6C7" w14:textId="77777777" w:rsidR="00115D74" w:rsidRDefault="00115D74" w:rsidP="00115D74">
      <w:pPr>
        <w:pStyle w:val="Heading2"/>
      </w:pPr>
      <w:r>
        <w:t>Notes on data</w:t>
      </w:r>
    </w:p>
    <w:p w14:paraId="0B7BF138" w14:textId="4697E08D" w:rsidR="00115D74" w:rsidRDefault="00115D74" w:rsidP="00115D74">
      <w:pPr>
        <w:pStyle w:val="ListParagraph"/>
        <w:numPr>
          <w:ilvl w:val="0"/>
          <w:numId w:val="32"/>
        </w:numPr>
      </w:pPr>
      <w:r w:rsidRPr="00A62F80">
        <w:t>Extracted from</w:t>
      </w:r>
      <w:r>
        <w:t xml:space="preserve"> </w:t>
      </w:r>
      <w:r w:rsidRPr="00A62F80">
        <w:t>National Non-admitted patient collection</w:t>
      </w:r>
      <w:r>
        <w:t xml:space="preserve"> on </w:t>
      </w:r>
      <w:r w:rsidR="000D2CF4">
        <w:t>29 June 2020</w:t>
      </w:r>
      <w:r>
        <w:t>.</w:t>
      </w:r>
      <w:r w:rsidR="00AC0753">
        <w:t xml:space="preserve"> </w:t>
      </w:r>
    </w:p>
    <w:p w14:paraId="2CE1AB6A" w14:textId="77777777" w:rsidR="00115D74" w:rsidRDefault="00115D74" w:rsidP="00115D74">
      <w:pPr>
        <w:pStyle w:val="ListParagraph"/>
        <w:numPr>
          <w:ilvl w:val="0"/>
          <w:numId w:val="32"/>
        </w:numPr>
      </w:pPr>
      <w:r>
        <w:t xml:space="preserve">First specialist assessment (FSA) reflects counts of first attendance </w:t>
      </w:r>
      <w:r w:rsidRPr="000E4F91">
        <w:t xml:space="preserve">for </w:t>
      </w:r>
      <w:r>
        <w:t xml:space="preserve">radiation oncology </w:t>
      </w:r>
      <w:r w:rsidRPr="000E4F91">
        <w:t>specialist assessment</w:t>
      </w:r>
      <w:r>
        <w:t>.</w:t>
      </w:r>
    </w:p>
    <w:p w14:paraId="6879D294" w14:textId="77777777" w:rsidR="00115D74" w:rsidRPr="00A62F80" w:rsidRDefault="00115D74" w:rsidP="00115D74">
      <w:pPr>
        <w:pStyle w:val="ListParagraph"/>
        <w:numPr>
          <w:ilvl w:val="0"/>
          <w:numId w:val="32"/>
        </w:numPr>
      </w:pPr>
      <w:r>
        <w:t xml:space="preserve">Megavoltage attendance reflects </w:t>
      </w:r>
      <w:r w:rsidRPr="00A62F80">
        <w:t>appointments for planning</w:t>
      </w:r>
      <w:r>
        <w:t>/</w:t>
      </w:r>
      <w:r w:rsidRPr="00A62F80">
        <w:t xml:space="preserve">simulation and </w:t>
      </w:r>
      <w:r>
        <w:t xml:space="preserve">for </w:t>
      </w:r>
      <w:r w:rsidRPr="00A62F80">
        <w:t xml:space="preserve">treatment with radiation </w:t>
      </w:r>
      <w:r>
        <w:t xml:space="preserve">therapy </w:t>
      </w:r>
      <w:r w:rsidRPr="00A62F80">
        <w:t xml:space="preserve">on a </w:t>
      </w:r>
      <w:r>
        <w:t>l</w:t>
      </w:r>
      <w:r w:rsidRPr="00A62F80">
        <w:t>inear accelerato</w:t>
      </w:r>
      <w:r>
        <w:t>r.</w:t>
      </w:r>
    </w:p>
    <w:p w14:paraId="24906623" w14:textId="2579545D" w:rsidR="00115D74" w:rsidRDefault="00115D74" w:rsidP="00115D74">
      <w:pPr>
        <w:pStyle w:val="ListParagraph"/>
        <w:numPr>
          <w:ilvl w:val="0"/>
          <w:numId w:val="32"/>
        </w:numPr>
      </w:pPr>
      <w:r>
        <w:t>Technical information: radiation oncology FSA</w:t>
      </w:r>
      <w:r w:rsidRPr="000E4F91">
        <w:t xml:space="preserve"> (PUC M50022)</w:t>
      </w:r>
      <w:r>
        <w:t>, m</w:t>
      </w:r>
      <w:r w:rsidRPr="00A62F80">
        <w:t>eg</w:t>
      </w:r>
      <w:r>
        <w:t>a</w:t>
      </w:r>
      <w:r w:rsidRPr="00A62F80">
        <w:t>voltage attendances (Purchase Unit Code M50025)</w:t>
      </w:r>
      <w:r w:rsidR="00081FD0">
        <w:t>.</w:t>
      </w:r>
    </w:p>
    <w:p w14:paraId="3AA62DC8" w14:textId="6D44D207" w:rsidR="00081FD0" w:rsidRPr="00A62F80" w:rsidRDefault="00081FD0" w:rsidP="00081FD0">
      <w:pPr>
        <w:pStyle w:val="ListParagraph"/>
        <w:numPr>
          <w:ilvl w:val="0"/>
          <w:numId w:val="32"/>
        </w:numPr>
      </w:pPr>
      <w:r>
        <w:t>Excludes non-DHB providers.</w:t>
      </w:r>
    </w:p>
    <w:p w14:paraId="32F01E6C" w14:textId="4254710E" w:rsidR="00115D74" w:rsidRDefault="00115D74" w:rsidP="00081FD0">
      <w:pPr>
        <w:pStyle w:val="Heading2"/>
      </w:pPr>
      <w:r>
        <w:t>F</w:t>
      </w:r>
      <w:r w:rsidR="002053DF">
        <w:t xml:space="preserve">irst specialist </w:t>
      </w:r>
      <w:r w:rsidR="009B5883">
        <w:t>assessments</w:t>
      </w:r>
    </w:p>
    <w:tbl>
      <w:tblPr>
        <w:tblW w:w="15622" w:type="dxa"/>
        <w:tblLook w:val="04A0" w:firstRow="1" w:lastRow="0" w:firstColumn="1" w:lastColumn="0" w:noHBand="0" w:noVBand="1"/>
      </w:tblPr>
      <w:tblGrid>
        <w:gridCol w:w="1960"/>
        <w:gridCol w:w="785"/>
        <w:gridCol w:w="785"/>
        <w:gridCol w:w="785"/>
        <w:gridCol w:w="1258"/>
        <w:gridCol w:w="787"/>
        <w:gridCol w:w="240"/>
        <w:gridCol w:w="785"/>
        <w:gridCol w:w="785"/>
        <w:gridCol w:w="785"/>
        <w:gridCol w:w="1258"/>
        <w:gridCol w:w="787"/>
        <w:gridCol w:w="222"/>
        <w:gridCol w:w="785"/>
        <w:gridCol w:w="785"/>
        <w:gridCol w:w="785"/>
        <w:gridCol w:w="1258"/>
        <w:gridCol w:w="787"/>
      </w:tblGrid>
      <w:tr w:rsidR="00A324DA" w:rsidRPr="00A324DA" w14:paraId="227AAA1A" w14:textId="77777777" w:rsidTr="00C27AAD">
        <w:trPr>
          <w:trHeight w:val="255"/>
        </w:trPr>
        <w:tc>
          <w:tcPr>
            <w:tcW w:w="1960" w:type="dxa"/>
            <w:tcBorders>
              <w:top w:val="nil"/>
              <w:left w:val="nil"/>
              <w:bottom w:val="nil"/>
              <w:right w:val="nil"/>
            </w:tcBorders>
            <w:shd w:val="clear" w:color="auto" w:fill="auto"/>
            <w:noWrap/>
            <w:vAlign w:val="bottom"/>
            <w:hideMark/>
          </w:tcPr>
          <w:p w14:paraId="1E1D75B3" w14:textId="77777777" w:rsidR="00A324DA" w:rsidRPr="00A324DA" w:rsidRDefault="00A324DA" w:rsidP="00A324DA">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6B391E5B"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094E6A18"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2048D6E3"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Māori</w:t>
            </w:r>
          </w:p>
        </w:tc>
        <w:tc>
          <w:tcPr>
            <w:tcW w:w="222" w:type="dxa"/>
            <w:tcBorders>
              <w:top w:val="nil"/>
              <w:left w:val="nil"/>
              <w:bottom w:val="nil"/>
              <w:right w:val="nil"/>
            </w:tcBorders>
            <w:shd w:val="clear" w:color="auto" w:fill="auto"/>
            <w:noWrap/>
            <w:vAlign w:val="bottom"/>
            <w:hideMark/>
          </w:tcPr>
          <w:p w14:paraId="256896D6"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386F5773"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Non-Māori / Non-Pacific</w:t>
            </w:r>
          </w:p>
        </w:tc>
      </w:tr>
      <w:tr w:rsidR="00A324DA" w:rsidRPr="00A324DA" w14:paraId="7A911682" w14:textId="77777777" w:rsidTr="00C27AAD">
        <w:trPr>
          <w:trHeight w:val="255"/>
        </w:trPr>
        <w:tc>
          <w:tcPr>
            <w:tcW w:w="1960" w:type="dxa"/>
            <w:tcBorders>
              <w:top w:val="nil"/>
              <w:left w:val="nil"/>
              <w:bottom w:val="nil"/>
              <w:right w:val="nil"/>
            </w:tcBorders>
            <w:shd w:val="clear" w:color="auto" w:fill="auto"/>
            <w:noWrap/>
            <w:vAlign w:val="bottom"/>
            <w:hideMark/>
          </w:tcPr>
          <w:p w14:paraId="56DC5A52"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5E81E27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37D8DD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15A4E09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7148C26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0F575A3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c>
          <w:tcPr>
            <w:tcW w:w="222" w:type="dxa"/>
            <w:tcBorders>
              <w:top w:val="nil"/>
              <w:left w:val="nil"/>
              <w:bottom w:val="nil"/>
              <w:right w:val="nil"/>
            </w:tcBorders>
            <w:shd w:val="clear" w:color="auto" w:fill="auto"/>
            <w:noWrap/>
            <w:vAlign w:val="bottom"/>
            <w:hideMark/>
          </w:tcPr>
          <w:p w14:paraId="252DA83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639ACF1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4508B83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r>
      <w:tr w:rsidR="00A324DA" w:rsidRPr="00A324DA" w14:paraId="79C924B3" w14:textId="77777777" w:rsidTr="00C27AAD">
        <w:trPr>
          <w:trHeight w:val="255"/>
        </w:trPr>
        <w:tc>
          <w:tcPr>
            <w:tcW w:w="1960" w:type="dxa"/>
            <w:tcBorders>
              <w:top w:val="nil"/>
              <w:left w:val="nil"/>
              <w:bottom w:val="nil"/>
              <w:right w:val="nil"/>
            </w:tcBorders>
            <w:shd w:val="clear" w:color="auto" w:fill="auto"/>
            <w:noWrap/>
            <w:vAlign w:val="bottom"/>
            <w:hideMark/>
          </w:tcPr>
          <w:p w14:paraId="2B19805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355" w:type="dxa"/>
            <w:gridSpan w:val="3"/>
            <w:vMerge/>
            <w:tcBorders>
              <w:top w:val="nil"/>
              <w:left w:val="nil"/>
              <w:bottom w:val="nil"/>
              <w:right w:val="nil"/>
            </w:tcBorders>
            <w:vAlign w:val="center"/>
            <w:hideMark/>
          </w:tcPr>
          <w:p w14:paraId="0C5CB6D0"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5BDE080D"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6FE7C74B"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29D569A8"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7B430A99"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55FA951A"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0936FAAA"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1D3AF4AC"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r>
      <w:tr w:rsidR="00A324DA" w:rsidRPr="00A324DA" w14:paraId="461D7BB6" w14:textId="77777777" w:rsidTr="00C27AAD">
        <w:trPr>
          <w:trHeight w:val="270"/>
        </w:trPr>
        <w:tc>
          <w:tcPr>
            <w:tcW w:w="1960" w:type="dxa"/>
            <w:tcBorders>
              <w:top w:val="nil"/>
              <w:left w:val="nil"/>
              <w:bottom w:val="nil"/>
              <w:right w:val="nil"/>
            </w:tcBorders>
            <w:shd w:val="clear" w:color="auto" w:fill="auto"/>
            <w:noWrap/>
            <w:vAlign w:val="bottom"/>
            <w:hideMark/>
          </w:tcPr>
          <w:p w14:paraId="3491EC67"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785" w:type="dxa"/>
            <w:tcBorders>
              <w:top w:val="nil"/>
              <w:left w:val="nil"/>
              <w:bottom w:val="nil"/>
              <w:right w:val="nil"/>
            </w:tcBorders>
            <w:shd w:val="clear" w:color="auto" w:fill="auto"/>
            <w:noWrap/>
            <w:vAlign w:val="bottom"/>
            <w:hideMark/>
          </w:tcPr>
          <w:p w14:paraId="5D26EB2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391933A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16DF75B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15B4DF5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56E8632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2C3157A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7BFCF5F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3273E89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23AE614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73D7207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1F051AC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21E0D18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48D4143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0B17935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227B330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6B61CB5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21C2B81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r>
      <w:tr w:rsidR="00A324DA" w:rsidRPr="00A324DA" w14:paraId="44483E10" w14:textId="77777777" w:rsidTr="00C27AAD">
        <w:trPr>
          <w:trHeight w:val="255"/>
        </w:trPr>
        <w:tc>
          <w:tcPr>
            <w:tcW w:w="1960" w:type="dxa"/>
            <w:tcBorders>
              <w:top w:val="nil"/>
              <w:left w:val="nil"/>
              <w:bottom w:val="nil"/>
              <w:right w:val="nil"/>
            </w:tcBorders>
            <w:shd w:val="clear" w:color="auto" w:fill="auto"/>
            <w:vAlign w:val="bottom"/>
            <w:hideMark/>
          </w:tcPr>
          <w:p w14:paraId="741FCCC8"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Northland</w:t>
            </w:r>
          </w:p>
        </w:tc>
        <w:tc>
          <w:tcPr>
            <w:tcW w:w="785" w:type="dxa"/>
            <w:tcBorders>
              <w:top w:val="single" w:sz="8" w:space="0" w:color="auto"/>
              <w:left w:val="single" w:sz="8" w:space="0" w:color="auto"/>
              <w:bottom w:val="nil"/>
              <w:right w:val="nil"/>
            </w:tcBorders>
            <w:shd w:val="clear" w:color="auto" w:fill="auto"/>
            <w:noWrap/>
            <w:vAlign w:val="bottom"/>
            <w:hideMark/>
          </w:tcPr>
          <w:p w14:paraId="0300026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143</w:t>
            </w:r>
          </w:p>
        </w:tc>
        <w:tc>
          <w:tcPr>
            <w:tcW w:w="785" w:type="dxa"/>
            <w:tcBorders>
              <w:top w:val="single" w:sz="8" w:space="0" w:color="auto"/>
              <w:left w:val="nil"/>
              <w:bottom w:val="nil"/>
              <w:right w:val="nil"/>
            </w:tcBorders>
            <w:shd w:val="clear" w:color="auto" w:fill="auto"/>
            <w:noWrap/>
            <w:vAlign w:val="bottom"/>
            <w:hideMark/>
          </w:tcPr>
          <w:p w14:paraId="3269ED7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153</w:t>
            </w:r>
          </w:p>
        </w:tc>
        <w:tc>
          <w:tcPr>
            <w:tcW w:w="785" w:type="dxa"/>
            <w:tcBorders>
              <w:top w:val="single" w:sz="8" w:space="0" w:color="auto"/>
              <w:left w:val="nil"/>
              <w:bottom w:val="nil"/>
              <w:right w:val="nil"/>
            </w:tcBorders>
            <w:shd w:val="clear" w:color="auto" w:fill="auto"/>
            <w:noWrap/>
            <w:vAlign w:val="bottom"/>
            <w:hideMark/>
          </w:tcPr>
          <w:p w14:paraId="24C8786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115</w:t>
            </w:r>
          </w:p>
        </w:tc>
        <w:tc>
          <w:tcPr>
            <w:tcW w:w="1258" w:type="dxa"/>
            <w:tcBorders>
              <w:top w:val="single" w:sz="8" w:space="0" w:color="auto"/>
              <w:left w:val="nil"/>
              <w:bottom w:val="nil"/>
              <w:right w:val="nil"/>
            </w:tcBorders>
            <w:shd w:val="clear" w:color="auto" w:fill="auto"/>
            <w:noWrap/>
            <w:vAlign w:val="bottom"/>
            <w:hideMark/>
          </w:tcPr>
          <w:p w14:paraId="39BEF2E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-38</w:t>
            </w:r>
          </w:p>
        </w:tc>
        <w:tc>
          <w:tcPr>
            <w:tcW w:w="787" w:type="dxa"/>
            <w:tcBorders>
              <w:top w:val="single" w:sz="8" w:space="0" w:color="auto"/>
              <w:left w:val="nil"/>
              <w:bottom w:val="nil"/>
              <w:right w:val="single" w:sz="8" w:space="0" w:color="auto"/>
            </w:tcBorders>
            <w:shd w:val="clear" w:color="auto" w:fill="auto"/>
            <w:noWrap/>
            <w:vAlign w:val="bottom"/>
            <w:hideMark/>
          </w:tcPr>
          <w:p w14:paraId="6D79AE0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w:t>
            </w:r>
          </w:p>
        </w:tc>
        <w:tc>
          <w:tcPr>
            <w:tcW w:w="240" w:type="dxa"/>
            <w:tcBorders>
              <w:top w:val="nil"/>
              <w:left w:val="nil"/>
              <w:bottom w:val="nil"/>
              <w:right w:val="nil"/>
            </w:tcBorders>
            <w:shd w:val="clear" w:color="auto" w:fill="auto"/>
            <w:noWrap/>
            <w:vAlign w:val="bottom"/>
            <w:hideMark/>
          </w:tcPr>
          <w:p w14:paraId="70165D7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250D9CE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46</w:t>
            </w:r>
          </w:p>
        </w:tc>
        <w:tc>
          <w:tcPr>
            <w:tcW w:w="785" w:type="dxa"/>
            <w:tcBorders>
              <w:top w:val="single" w:sz="8" w:space="0" w:color="auto"/>
              <w:left w:val="nil"/>
              <w:bottom w:val="nil"/>
              <w:right w:val="nil"/>
            </w:tcBorders>
            <w:shd w:val="clear" w:color="auto" w:fill="auto"/>
            <w:noWrap/>
            <w:vAlign w:val="bottom"/>
            <w:hideMark/>
          </w:tcPr>
          <w:p w14:paraId="1648A2E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35</w:t>
            </w:r>
          </w:p>
        </w:tc>
        <w:tc>
          <w:tcPr>
            <w:tcW w:w="785" w:type="dxa"/>
            <w:tcBorders>
              <w:top w:val="single" w:sz="8" w:space="0" w:color="auto"/>
              <w:left w:val="nil"/>
              <w:bottom w:val="nil"/>
              <w:right w:val="nil"/>
            </w:tcBorders>
            <w:shd w:val="clear" w:color="auto" w:fill="auto"/>
            <w:noWrap/>
            <w:vAlign w:val="bottom"/>
            <w:hideMark/>
          </w:tcPr>
          <w:p w14:paraId="7B9D799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40</w:t>
            </w:r>
          </w:p>
        </w:tc>
        <w:tc>
          <w:tcPr>
            <w:tcW w:w="1258" w:type="dxa"/>
            <w:tcBorders>
              <w:top w:val="single" w:sz="8" w:space="0" w:color="auto"/>
              <w:left w:val="nil"/>
              <w:bottom w:val="nil"/>
              <w:right w:val="nil"/>
            </w:tcBorders>
            <w:shd w:val="clear" w:color="auto" w:fill="auto"/>
            <w:noWrap/>
            <w:vAlign w:val="bottom"/>
            <w:hideMark/>
          </w:tcPr>
          <w:p w14:paraId="634E664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c>
          <w:tcPr>
            <w:tcW w:w="787" w:type="dxa"/>
            <w:tcBorders>
              <w:top w:val="single" w:sz="8" w:space="0" w:color="auto"/>
              <w:left w:val="nil"/>
              <w:bottom w:val="nil"/>
              <w:right w:val="single" w:sz="8" w:space="0" w:color="auto"/>
            </w:tcBorders>
            <w:shd w:val="clear" w:color="auto" w:fill="auto"/>
            <w:noWrap/>
            <w:vAlign w:val="bottom"/>
            <w:hideMark/>
          </w:tcPr>
          <w:p w14:paraId="51B5A1B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w:t>
            </w:r>
          </w:p>
        </w:tc>
        <w:tc>
          <w:tcPr>
            <w:tcW w:w="222" w:type="dxa"/>
            <w:tcBorders>
              <w:top w:val="nil"/>
              <w:left w:val="nil"/>
              <w:bottom w:val="nil"/>
              <w:right w:val="nil"/>
            </w:tcBorders>
            <w:shd w:val="clear" w:color="auto" w:fill="auto"/>
            <w:noWrap/>
            <w:vAlign w:val="bottom"/>
            <w:hideMark/>
          </w:tcPr>
          <w:p w14:paraId="40096B4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44656A6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96</w:t>
            </w:r>
          </w:p>
        </w:tc>
        <w:tc>
          <w:tcPr>
            <w:tcW w:w="785" w:type="dxa"/>
            <w:tcBorders>
              <w:top w:val="single" w:sz="8" w:space="0" w:color="auto"/>
              <w:left w:val="nil"/>
              <w:bottom w:val="nil"/>
              <w:right w:val="nil"/>
            </w:tcBorders>
            <w:shd w:val="clear" w:color="auto" w:fill="auto"/>
            <w:noWrap/>
            <w:vAlign w:val="bottom"/>
            <w:hideMark/>
          </w:tcPr>
          <w:p w14:paraId="01B06CB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115</w:t>
            </w:r>
          </w:p>
        </w:tc>
        <w:tc>
          <w:tcPr>
            <w:tcW w:w="785" w:type="dxa"/>
            <w:tcBorders>
              <w:top w:val="single" w:sz="8" w:space="0" w:color="auto"/>
              <w:left w:val="nil"/>
              <w:bottom w:val="nil"/>
              <w:right w:val="nil"/>
            </w:tcBorders>
            <w:shd w:val="clear" w:color="auto" w:fill="auto"/>
            <w:noWrap/>
            <w:vAlign w:val="bottom"/>
            <w:hideMark/>
          </w:tcPr>
          <w:p w14:paraId="6847FDF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74</w:t>
            </w:r>
          </w:p>
        </w:tc>
        <w:tc>
          <w:tcPr>
            <w:tcW w:w="1258" w:type="dxa"/>
            <w:tcBorders>
              <w:top w:val="single" w:sz="8" w:space="0" w:color="auto"/>
              <w:left w:val="nil"/>
              <w:bottom w:val="nil"/>
              <w:right w:val="nil"/>
            </w:tcBorders>
            <w:shd w:val="clear" w:color="auto" w:fill="auto"/>
            <w:noWrap/>
            <w:vAlign w:val="bottom"/>
            <w:hideMark/>
          </w:tcPr>
          <w:p w14:paraId="2CE6401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-41</w:t>
            </w:r>
          </w:p>
        </w:tc>
        <w:tc>
          <w:tcPr>
            <w:tcW w:w="787" w:type="dxa"/>
            <w:tcBorders>
              <w:top w:val="single" w:sz="8" w:space="0" w:color="auto"/>
              <w:left w:val="nil"/>
              <w:bottom w:val="nil"/>
              <w:right w:val="single" w:sz="8" w:space="0" w:color="auto"/>
            </w:tcBorders>
            <w:shd w:val="clear" w:color="auto" w:fill="auto"/>
            <w:noWrap/>
            <w:vAlign w:val="bottom"/>
            <w:hideMark/>
          </w:tcPr>
          <w:p w14:paraId="1834FFD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-36%</w:t>
            </w:r>
          </w:p>
        </w:tc>
      </w:tr>
      <w:tr w:rsidR="00A324DA" w:rsidRPr="00A324DA" w14:paraId="705F1C1A" w14:textId="77777777" w:rsidTr="00C27AAD">
        <w:trPr>
          <w:trHeight w:val="255"/>
        </w:trPr>
        <w:tc>
          <w:tcPr>
            <w:tcW w:w="1960" w:type="dxa"/>
            <w:tcBorders>
              <w:top w:val="nil"/>
              <w:left w:val="nil"/>
              <w:bottom w:val="nil"/>
              <w:right w:val="nil"/>
            </w:tcBorders>
            <w:shd w:val="clear" w:color="auto" w:fill="auto"/>
            <w:vAlign w:val="bottom"/>
            <w:hideMark/>
          </w:tcPr>
          <w:p w14:paraId="2281CCEC"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Auckland</w:t>
            </w:r>
          </w:p>
        </w:tc>
        <w:tc>
          <w:tcPr>
            <w:tcW w:w="785" w:type="dxa"/>
            <w:tcBorders>
              <w:top w:val="nil"/>
              <w:left w:val="single" w:sz="8" w:space="0" w:color="auto"/>
              <w:bottom w:val="nil"/>
              <w:right w:val="nil"/>
            </w:tcBorders>
            <w:shd w:val="clear" w:color="auto" w:fill="auto"/>
            <w:noWrap/>
            <w:vAlign w:val="bottom"/>
            <w:hideMark/>
          </w:tcPr>
          <w:p w14:paraId="689F3CC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1338</w:t>
            </w:r>
          </w:p>
        </w:tc>
        <w:tc>
          <w:tcPr>
            <w:tcW w:w="785" w:type="dxa"/>
            <w:tcBorders>
              <w:top w:val="nil"/>
              <w:left w:val="nil"/>
              <w:bottom w:val="nil"/>
              <w:right w:val="nil"/>
            </w:tcBorders>
            <w:shd w:val="clear" w:color="auto" w:fill="auto"/>
            <w:noWrap/>
            <w:vAlign w:val="bottom"/>
            <w:hideMark/>
          </w:tcPr>
          <w:p w14:paraId="3FEC276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1330</w:t>
            </w:r>
          </w:p>
        </w:tc>
        <w:tc>
          <w:tcPr>
            <w:tcW w:w="785" w:type="dxa"/>
            <w:tcBorders>
              <w:top w:val="nil"/>
              <w:left w:val="nil"/>
              <w:bottom w:val="nil"/>
              <w:right w:val="nil"/>
            </w:tcBorders>
            <w:shd w:val="clear" w:color="auto" w:fill="auto"/>
            <w:noWrap/>
            <w:vAlign w:val="bottom"/>
            <w:hideMark/>
          </w:tcPr>
          <w:p w14:paraId="61AFF38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1296</w:t>
            </w:r>
          </w:p>
        </w:tc>
        <w:tc>
          <w:tcPr>
            <w:tcW w:w="1258" w:type="dxa"/>
            <w:tcBorders>
              <w:top w:val="nil"/>
              <w:left w:val="nil"/>
              <w:bottom w:val="nil"/>
              <w:right w:val="nil"/>
            </w:tcBorders>
            <w:shd w:val="clear" w:color="auto" w:fill="auto"/>
            <w:noWrap/>
            <w:vAlign w:val="bottom"/>
            <w:hideMark/>
          </w:tcPr>
          <w:p w14:paraId="361E77D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-34</w:t>
            </w:r>
          </w:p>
        </w:tc>
        <w:tc>
          <w:tcPr>
            <w:tcW w:w="787" w:type="dxa"/>
            <w:tcBorders>
              <w:top w:val="nil"/>
              <w:left w:val="nil"/>
              <w:bottom w:val="nil"/>
              <w:right w:val="single" w:sz="8" w:space="0" w:color="auto"/>
            </w:tcBorders>
            <w:shd w:val="clear" w:color="auto" w:fill="auto"/>
            <w:noWrap/>
            <w:vAlign w:val="bottom"/>
            <w:hideMark/>
          </w:tcPr>
          <w:p w14:paraId="49E7EE8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240" w:type="dxa"/>
            <w:tcBorders>
              <w:top w:val="nil"/>
              <w:left w:val="nil"/>
              <w:bottom w:val="nil"/>
              <w:right w:val="nil"/>
            </w:tcBorders>
            <w:shd w:val="clear" w:color="auto" w:fill="auto"/>
            <w:noWrap/>
            <w:vAlign w:val="bottom"/>
            <w:hideMark/>
          </w:tcPr>
          <w:p w14:paraId="61B6D48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E0472A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151</w:t>
            </w:r>
          </w:p>
        </w:tc>
        <w:tc>
          <w:tcPr>
            <w:tcW w:w="785" w:type="dxa"/>
            <w:tcBorders>
              <w:top w:val="nil"/>
              <w:left w:val="nil"/>
              <w:bottom w:val="nil"/>
              <w:right w:val="nil"/>
            </w:tcBorders>
            <w:shd w:val="clear" w:color="auto" w:fill="auto"/>
            <w:noWrap/>
            <w:vAlign w:val="bottom"/>
            <w:hideMark/>
          </w:tcPr>
          <w:p w14:paraId="4BAF0CD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158</w:t>
            </w:r>
          </w:p>
        </w:tc>
        <w:tc>
          <w:tcPr>
            <w:tcW w:w="785" w:type="dxa"/>
            <w:tcBorders>
              <w:top w:val="nil"/>
              <w:left w:val="nil"/>
              <w:bottom w:val="nil"/>
              <w:right w:val="nil"/>
            </w:tcBorders>
            <w:shd w:val="clear" w:color="auto" w:fill="auto"/>
            <w:noWrap/>
            <w:vAlign w:val="bottom"/>
            <w:hideMark/>
          </w:tcPr>
          <w:p w14:paraId="158C795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137</w:t>
            </w:r>
          </w:p>
        </w:tc>
        <w:tc>
          <w:tcPr>
            <w:tcW w:w="1258" w:type="dxa"/>
            <w:tcBorders>
              <w:top w:val="nil"/>
              <w:left w:val="nil"/>
              <w:bottom w:val="nil"/>
              <w:right w:val="nil"/>
            </w:tcBorders>
            <w:shd w:val="clear" w:color="auto" w:fill="auto"/>
            <w:noWrap/>
            <w:vAlign w:val="bottom"/>
            <w:hideMark/>
          </w:tcPr>
          <w:p w14:paraId="49179AE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w:t>
            </w:r>
          </w:p>
        </w:tc>
        <w:tc>
          <w:tcPr>
            <w:tcW w:w="787" w:type="dxa"/>
            <w:tcBorders>
              <w:top w:val="nil"/>
              <w:left w:val="nil"/>
              <w:bottom w:val="nil"/>
              <w:right w:val="single" w:sz="8" w:space="0" w:color="auto"/>
            </w:tcBorders>
            <w:shd w:val="clear" w:color="auto" w:fill="auto"/>
            <w:noWrap/>
            <w:vAlign w:val="bottom"/>
            <w:hideMark/>
          </w:tcPr>
          <w:p w14:paraId="299F694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c>
          <w:tcPr>
            <w:tcW w:w="222" w:type="dxa"/>
            <w:tcBorders>
              <w:top w:val="nil"/>
              <w:left w:val="nil"/>
              <w:bottom w:val="nil"/>
              <w:right w:val="nil"/>
            </w:tcBorders>
            <w:shd w:val="clear" w:color="auto" w:fill="auto"/>
            <w:noWrap/>
            <w:vAlign w:val="bottom"/>
            <w:hideMark/>
          </w:tcPr>
          <w:p w14:paraId="639610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EF64F5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1033</w:t>
            </w:r>
          </w:p>
        </w:tc>
        <w:tc>
          <w:tcPr>
            <w:tcW w:w="785" w:type="dxa"/>
            <w:tcBorders>
              <w:top w:val="nil"/>
              <w:left w:val="nil"/>
              <w:bottom w:val="nil"/>
              <w:right w:val="nil"/>
            </w:tcBorders>
            <w:shd w:val="clear" w:color="auto" w:fill="auto"/>
            <w:noWrap/>
            <w:vAlign w:val="bottom"/>
            <w:hideMark/>
          </w:tcPr>
          <w:p w14:paraId="1A4F2FD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1018</w:t>
            </w:r>
          </w:p>
        </w:tc>
        <w:tc>
          <w:tcPr>
            <w:tcW w:w="785" w:type="dxa"/>
            <w:tcBorders>
              <w:top w:val="nil"/>
              <w:left w:val="nil"/>
              <w:bottom w:val="nil"/>
              <w:right w:val="nil"/>
            </w:tcBorders>
            <w:shd w:val="clear" w:color="auto" w:fill="auto"/>
            <w:noWrap/>
            <w:vAlign w:val="bottom"/>
            <w:hideMark/>
          </w:tcPr>
          <w:p w14:paraId="6AEA7C5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1007</w:t>
            </w:r>
          </w:p>
        </w:tc>
        <w:tc>
          <w:tcPr>
            <w:tcW w:w="1258" w:type="dxa"/>
            <w:tcBorders>
              <w:top w:val="nil"/>
              <w:left w:val="nil"/>
              <w:bottom w:val="nil"/>
              <w:right w:val="nil"/>
            </w:tcBorders>
            <w:shd w:val="clear" w:color="auto" w:fill="auto"/>
            <w:noWrap/>
            <w:vAlign w:val="bottom"/>
            <w:hideMark/>
          </w:tcPr>
          <w:p w14:paraId="40B18C9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787" w:type="dxa"/>
            <w:tcBorders>
              <w:top w:val="nil"/>
              <w:left w:val="nil"/>
              <w:bottom w:val="nil"/>
              <w:right w:val="single" w:sz="8" w:space="0" w:color="auto"/>
            </w:tcBorders>
            <w:shd w:val="clear" w:color="auto" w:fill="auto"/>
            <w:noWrap/>
            <w:vAlign w:val="bottom"/>
            <w:hideMark/>
          </w:tcPr>
          <w:p w14:paraId="766A8AE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r>
      <w:tr w:rsidR="00A324DA" w:rsidRPr="00A324DA" w14:paraId="421FC5A5" w14:textId="77777777" w:rsidTr="00C27AAD">
        <w:trPr>
          <w:trHeight w:val="255"/>
        </w:trPr>
        <w:tc>
          <w:tcPr>
            <w:tcW w:w="1960" w:type="dxa"/>
            <w:tcBorders>
              <w:top w:val="nil"/>
              <w:left w:val="nil"/>
              <w:bottom w:val="nil"/>
              <w:right w:val="nil"/>
            </w:tcBorders>
            <w:shd w:val="clear" w:color="auto" w:fill="auto"/>
            <w:vAlign w:val="bottom"/>
            <w:hideMark/>
          </w:tcPr>
          <w:p w14:paraId="0BC5F22E"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Waikato</w:t>
            </w:r>
          </w:p>
        </w:tc>
        <w:tc>
          <w:tcPr>
            <w:tcW w:w="785" w:type="dxa"/>
            <w:tcBorders>
              <w:top w:val="nil"/>
              <w:left w:val="single" w:sz="8" w:space="0" w:color="auto"/>
              <w:bottom w:val="nil"/>
              <w:right w:val="nil"/>
            </w:tcBorders>
            <w:shd w:val="clear" w:color="auto" w:fill="auto"/>
            <w:noWrap/>
            <w:vAlign w:val="bottom"/>
            <w:hideMark/>
          </w:tcPr>
          <w:p w14:paraId="43E8955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541</w:t>
            </w:r>
          </w:p>
        </w:tc>
        <w:tc>
          <w:tcPr>
            <w:tcW w:w="785" w:type="dxa"/>
            <w:tcBorders>
              <w:top w:val="nil"/>
              <w:left w:val="nil"/>
              <w:bottom w:val="nil"/>
              <w:right w:val="nil"/>
            </w:tcBorders>
            <w:shd w:val="clear" w:color="auto" w:fill="auto"/>
            <w:noWrap/>
            <w:vAlign w:val="bottom"/>
            <w:hideMark/>
          </w:tcPr>
          <w:p w14:paraId="4CB71C0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605</w:t>
            </w:r>
          </w:p>
        </w:tc>
        <w:tc>
          <w:tcPr>
            <w:tcW w:w="785" w:type="dxa"/>
            <w:tcBorders>
              <w:top w:val="nil"/>
              <w:left w:val="nil"/>
              <w:bottom w:val="nil"/>
              <w:right w:val="nil"/>
            </w:tcBorders>
            <w:shd w:val="clear" w:color="auto" w:fill="auto"/>
            <w:noWrap/>
            <w:vAlign w:val="bottom"/>
            <w:hideMark/>
          </w:tcPr>
          <w:p w14:paraId="27BA189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632</w:t>
            </w:r>
          </w:p>
        </w:tc>
        <w:tc>
          <w:tcPr>
            <w:tcW w:w="1258" w:type="dxa"/>
            <w:tcBorders>
              <w:top w:val="nil"/>
              <w:left w:val="nil"/>
              <w:bottom w:val="nil"/>
              <w:right w:val="nil"/>
            </w:tcBorders>
            <w:shd w:val="clear" w:color="auto" w:fill="auto"/>
            <w:noWrap/>
            <w:vAlign w:val="bottom"/>
            <w:hideMark/>
          </w:tcPr>
          <w:p w14:paraId="294D7A7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w:t>
            </w:r>
          </w:p>
        </w:tc>
        <w:tc>
          <w:tcPr>
            <w:tcW w:w="787" w:type="dxa"/>
            <w:tcBorders>
              <w:top w:val="nil"/>
              <w:left w:val="nil"/>
              <w:bottom w:val="nil"/>
              <w:right w:val="single" w:sz="8" w:space="0" w:color="auto"/>
            </w:tcBorders>
            <w:shd w:val="clear" w:color="auto" w:fill="auto"/>
            <w:noWrap/>
            <w:vAlign w:val="bottom"/>
            <w:hideMark/>
          </w:tcPr>
          <w:p w14:paraId="1C5F465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240" w:type="dxa"/>
            <w:tcBorders>
              <w:top w:val="nil"/>
              <w:left w:val="nil"/>
              <w:bottom w:val="nil"/>
              <w:right w:val="nil"/>
            </w:tcBorders>
            <w:shd w:val="clear" w:color="auto" w:fill="auto"/>
            <w:noWrap/>
            <w:vAlign w:val="bottom"/>
            <w:hideMark/>
          </w:tcPr>
          <w:p w14:paraId="0E1AA37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EFEE67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92</w:t>
            </w:r>
          </w:p>
        </w:tc>
        <w:tc>
          <w:tcPr>
            <w:tcW w:w="785" w:type="dxa"/>
            <w:tcBorders>
              <w:top w:val="nil"/>
              <w:left w:val="nil"/>
              <w:bottom w:val="nil"/>
              <w:right w:val="nil"/>
            </w:tcBorders>
            <w:shd w:val="clear" w:color="auto" w:fill="auto"/>
            <w:noWrap/>
            <w:vAlign w:val="bottom"/>
            <w:hideMark/>
          </w:tcPr>
          <w:p w14:paraId="03DC97A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104</w:t>
            </w:r>
          </w:p>
        </w:tc>
        <w:tc>
          <w:tcPr>
            <w:tcW w:w="785" w:type="dxa"/>
            <w:tcBorders>
              <w:top w:val="nil"/>
              <w:left w:val="nil"/>
              <w:bottom w:val="nil"/>
              <w:right w:val="nil"/>
            </w:tcBorders>
            <w:shd w:val="clear" w:color="auto" w:fill="auto"/>
            <w:noWrap/>
            <w:vAlign w:val="bottom"/>
            <w:hideMark/>
          </w:tcPr>
          <w:p w14:paraId="40B2F0D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134</w:t>
            </w:r>
          </w:p>
        </w:tc>
        <w:tc>
          <w:tcPr>
            <w:tcW w:w="1258" w:type="dxa"/>
            <w:tcBorders>
              <w:top w:val="nil"/>
              <w:left w:val="nil"/>
              <w:bottom w:val="nil"/>
              <w:right w:val="nil"/>
            </w:tcBorders>
            <w:shd w:val="clear" w:color="auto" w:fill="auto"/>
            <w:noWrap/>
            <w:vAlign w:val="bottom"/>
            <w:hideMark/>
          </w:tcPr>
          <w:p w14:paraId="2BCEDFD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w:t>
            </w:r>
          </w:p>
        </w:tc>
        <w:tc>
          <w:tcPr>
            <w:tcW w:w="787" w:type="dxa"/>
            <w:tcBorders>
              <w:top w:val="nil"/>
              <w:left w:val="nil"/>
              <w:bottom w:val="nil"/>
              <w:right w:val="single" w:sz="8" w:space="0" w:color="auto"/>
            </w:tcBorders>
            <w:shd w:val="clear" w:color="auto" w:fill="auto"/>
            <w:noWrap/>
            <w:vAlign w:val="bottom"/>
            <w:hideMark/>
          </w:tcPr>
          <w:p w14:paraId="3A6D42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29%</w:t>
            </w:r>
          </w:p>
        </w:tc>
        <w:tc>
          <w:tcPr>
            <w:tcW w:w="222" w:type="dxa"/>
            <w:tcBorders>
              <w:top w:val="nil"/>
              <w:left w:val="nil"/>
              <w:bottom w:val="nil"/>
              <w:right w:val="nil"/>
            </w:tcBorders>
            <w:shd w:val="clear" w:color="auto" w:fill="auto"/>
            <w:noWrap/>
            <w:vAlign w:val="bottom"/>
            <w:hideMark/>
          </w:tcPr>
          <w:p w14:paraId="0C8D858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C47B08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439</w:t>
            </w:r>
          </w:p>
        </w:tc>
        <w:tc>
          <w:tcPr>
            <w:tcW w:w="785" w:type="dxa"/>
            <w:tcBorders>
              <w:top w:val="nil"/>
              <w:left w:val="nil"/>
              <w:bottom w:val="nil"/>
              <w:right w:val="nil"/>
            </w:tcBorders>
            <w:shd w:val="clear" w:color="auto" w:fill="auto"/>
            <w:noWrap/>
            <w:vAlign w:val="bottom"/>
            <w:hideMark/>
          </w:tcPr>
          <w:p w14:paraId="554D19B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490</w:t>
            </w:r>
          </w:p>
        </w:tc>
        <w:tc>
          <w:tcPr>
            <w:tcW w:w="785" w:type="dxa"/>
            <w:tcBorders>
              <w:top w:val="nil"/>
              <w:left w:val="nil"/>
              <w:bottom w:val="nil"/>
              <w:right w:val="nil"/>
            </w:tcBorders>
            <w:shd w:val="clear" w:color="auto" w:fill="auto"/>
            <w:noWrap/>
            <w:vAlign w:val="bottom"/>
            <w:hideMark/>
          </w:tcPr>
          <w:p w14:paraId="09E165E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491</w:t>
            </w:r>
          </w:p>
        </w:tc>
        <w:tc>
          <w:tcPr>
            <w:tcW w:w="1258" w:type="dxa"/>
            <w:tcBorders>
              <w:top w:val="nil"/>
              <w:left w:val="nil"/>
              <w:bottom w:val="nil"/>
              <w:right w:val="nil"/>
            </w:tcBorders>
            <w:shd w:val="clear" w:color="auto" w:fill="auto"/>
            <w:noWrap/>
            <w:vAlign w:val="bottom"/>
            <w:hideMark/>
          </w:tcPr>
          <w:p w14:paraId="270F9E5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1D39813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r>
      <w:tr w:rsidR="00A324DA" w:rsidRPr="00A324DA" w14:paraId="28B28BB5" w14:textId="77777777" w:rsidTr="00C27AAD">
        <w:trPr>
          <w:trHeight w:val="255"/>
        </w:trPr>
        <w:tc>
          <w:tcPr>
            <w:tcW w:w="1960" w:type="dxa"/>
            <w:tcBorders>
              <w:top w:val="nil"/>
              <w:left w:val="nil"/>
              <w:bottom w:val="nil"/>
              <w:right w:val="nil"/>
            </w:tcBorders>
            <w:shd w:val="clear" w:color="auto" w:fill="auto"/>
            <w:vAlign w:val="bottom"/>
            <w:hideMark/>
          </w:tcPr>
          <w:p w14:paraId="57EE2587"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Bay of Plenty</w:t>
            </w:r>
          </w:p>
        </w:tc>
        <w:tc>
          <w:tcPr>
            <w:tcW w:w="785" w:type="dxa"/>
            <w:tcBorders>
              <w:top w:val="nil"/>
              <w:left w:val="single" w:sz="8" w:space="0" w:color="auto"/>
              <w:bottom w:val="nil"/>
              <w:right w:val="nil"/>
            </w:tcBorders>
            <w:shd w:val="clear" w:color="auto" w:fill="auto"/>
            <w:noWrap/>
            <w:vAlign w:val="bottom"/>
            <w:hideMark/>
          </w:tcPr>
          <w:p w14:paraId="66229D0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334</w:t>
            </w:r>
          </w:p>
        </w:tc>
        <w:tc>
          <w:tcPr>
            <w:tcW w:w="785" w:type="dxa"/>
            <w:tcBorders>
              <w:top w:val="nil"/>
              <w:left w:val="nil"/>
              <w:bottom w:val="nil"/>
              <w:right w:val="nil"/>
            </w:tcBorders>
            <w:shd w:val="clear" w:color="auto" w:fill="auto"/>
            <w:noWrap/>
            <w:vAlign w:val="bottom"/>
            <w:hideMark/>
          </w:tcPr>
          <w:p w14:paraId="58EF38C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405</w:t>
            </w:r>
          </w:p>
        </w:tc>
        <w:tc>
          <w:tcPr>
            <w:tcW w:w="785" w:type="dxa"/>
            <w:tcBorders>
              <w:top w:val="nil"/>
              <w:left w:val="nil"/>
              <w:bottom w:val="nil"/>
              <w:right w:val="nil"/>
            </w:tcBorders>
            <w:shd w:val="clear" w:color="auto" w:fill="auto"/>
            <w:noWrap/>
            <w:vAlign w:val="bottom"/>
            <w:hideMark/>
          </w:tcPr>
          <w:p w14:paraId="6C63558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395</w:t>
            </w:r>
          </w:p>
        </w:tc>
        <w:tc>
          <w:tcPr>
            <w:tcW w:w="1258" w:type="dxa"/>
            <w:tcBorders>
              <w:top w:val="nil"/>
              <w:left w:val="nil"/>
              <w:bottom w:val="nil"/>
              <w:right w:val="nil"/>
            </w:tcBorders>
            <w:shd w:val="clear" w:color="auto" w:fill="auto"/>
            <w:noWrap/>
            <w:vAlign w:val="bottom"/>
            <w:hideMark/>
          </w:tcPr>
          <w:p w14:paraId="39D537A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c>
          <w:tcPr>
            <w:tcW w:w="787" w:type="dxa"/>
            <w:tcBorders>
              <w:top w:val="nil"/>
              <w:left w:val="nil"/>
              <w:bottom w:val="nil"/>
              <w:right w:val="single" w:sz="8" w:space="0" w:color="auto"/>
            </w:tcBorders>
            <w:shd w:val="clear" w:color="auto" w:fill="auto"/>
            <w:noWrap/>
            <w:vAlign w:val="bottom"/>
            <w:hideMark/>
          </w:tcPr>
          <w:p w14:paraId="43C57F4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240" w:type="dxa"/>
            <w:tcBorders>
              <w:top w:val="nil"/>
              <w:left w:val="nil"/>
              <w:bottom w:val="nil"/>
              <w:right w:val="nil"/>
            </w:tcBorders>
            <w:shd w:val="clear" w:color="auto" w:fill="auto"/>
            <w:noWrap/>
            <w:vAlign w:val="bottom"/>
            <w:hideMark/>
          </w:tcPr>
          <w:p w14:paraId="0AB1813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6B614E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47</w:t>
            </w:r>
          </w:p>
        </w:tc>
        <w:tc>
          <w:tcPr>
            <w:tcW w:w="785" w:type="dxa"/>
            <w:tcBorders>
              <w:top w:val="nil"/>
              <w:left w:val="nil"/>
              <w:bottom w:val="nil"/>
              <w:right w:val="nil"/>
            </w:tcBorders>
            <w:shd w:val="clear" w:color="auto" w:fill="auto"/>
            <w:noWrap/>
            <w:vAlign w:val="bottom"/>
            <w:hideMark/>
          </w:tcPr>
          <w:p w14:paraId="224DF06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52</w:t>
            </w:r>
          </w:p>
        </w:tc>
        <w:tc>
          <w:tcPr>
            <w:tcW w:w="785" w:type="dxa"/>
            <w:tcBorders>
              <w:top w:val="nil"/>
              <w:left w:val="nil"/>
              <w:bottom w:val="nil"/>
              <w:right w:val="nil"/>
            </w:tcBorders>
            <w:shd w:val="clear" w:color="auto" w:fill="auto"/>
            <w:noWrap/>
            <w:vAlign w:val="bottom"/>
            <w:hideMark/>
          </w:tcPr>
          <w:p w14:paraId="230BDE7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54</w:t>
            </w:r>
          </w:p>
        </w:tc>
        <w:tc>
          <w:tcPr>
            <w:tcW w:w="1258" w:type="dxa"/>
            <w:tcBorders>
              <w:top w:val="nil"/>
              <w:left w:val="nil"/>
              <w:bottom w:val="nil"/>
              <w:right w:val="nil"/>
            </w:tcBorders>
            <w:shd w:val="clear" w:color="auto" w:fill="auto"/>
            <w:noWrap/>
            <w:vAlign w:val="bottom"/>
            <w:hideMark/>
          </w:tcPr>
          <w:p w14:paraId="1961F5D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5E20E99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222" w:type="dxa"/>
            <w:tcBorders>
              <w:top w:val="nil"/>
              <w:left w:val="nil"/>
              <w:bottom w:val="nil"/>
              <w:right w:val="nil"/>
            </w:tcBorders>
            <w:shd w:val="clear" w:color="auto" w:fill="auto"/>
            <w:noWrap/>
            <w:vAlign w:val="bottom"/>
            <w:hideMark/>
          </w:tcPr>
          <w:p w14:paraId="2FADE6F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D82C33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285</w:t>
            </w:r>
          </w:p>
        </w:tc>
        <w:tc>
          <w:tcPr>
            <w:tcW w:w="785" w:type="dxa"/>
            <w:tcBorders>
              <w:top w:val="nil"/>
              <w:left w:val="nil"/>
              <w:bottom w:val="nil"/>
              <w:right w:val="nil"/>
            </w:tcBorders>
            <w:shd w:val="clear" w:color="auto" w:fill="auto"/>
            <w:noWrap/>
            <w:vAlign w:val="bottom"/>
            <w:hideMark/>
          </w:tcPr>
          <w:p w14:paraId="5C88BA6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348</w:t>
            </w:r>
          </w:p>
        </w:tc>
        <w:tc>
          <w:tcPr>
            <w:tcW w:w="785" w:type="dxa"/>
            <w:tcBorders>
              <w:top w:val="nil"/>
              <w:left w:val="nil"/>
              <w:bottom w:val="nil"/>
              <w:right w:val="nil"/>
            </w:tcBorders>
            <w:shd w:val="clear" w:color="auto" w:fill="auto"/>
            <w:noWrap/>
            <w:vAlign w:val="bottom"/>
            <w:hideMark/>
          </w:tcPr>
          <w:p w14:paraId="0463C09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337</w:t>
            </w:r>
          </w:p>
        </w:tc>
        <w:tc>
          <w:tcPr>
            <w:tcW w:w="1258" w:type="dxa"/>
            <w:tcBorders>
              <w:top w:val="nil"/>
              <w:left w:val="nil"/>
              <w:bottom w:val="nil"/>
              <w:right w:val="nil"/>
            </w:tcBorders>
            <w:shd w:val="clear" w:color="auto" w:fill="auto"/>
            <w:noWrap/>
            <w:vAlign w:val="bottom"/>
            <w:hideMark/>
          </w:tcPr>
          <w:p w14:paraId="01DFF2B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787" w:type="dxa"/>
            <w:tcBorders>
              <w:top w:val="nil"/>
              <w:left w:val="nil"/>
              <w:bottom w:val="nil"/>
              <w:right w:val="single" w:sz="8" w:space="0" w:color="auto"/>
            </w:tcBorders>
            <w:shd w:val="clear" w:color="auto" w:fill="auto"/>
            <w:noWrap/>
            <w:vAlign w:val="bottom"/>
            <w:hideMark/>
          </w:tcPr>
          <w:p w14:paraId="076E2C9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r>
      <w:tr w:rsidR="00A324DA" w:rsidRPr="00A324DA" w14:paraId="114FB5D7" w14:textId="77777777" w:rsidTr="00C27AAD">
        <w:trPr>
          <w:trHeight w:val="255"/>
        </w:trPr>
        <w:tc>
          <w:tcPr>
            <w:tcW w:w="1960" w:type="dxa"/>
            <w:tcBorders>
              <w:top w:val="nil"/>
              <w:left w:val="nil"/>
              <w:bottom w:val="nil"/>
              <w:right w:val="nil"/>
            </w:tcBorders>
            <w:shd w:val="clear" w:color="auto" w:fill="auto"/>
            <w:vAlign w:val="bottom"/>
            <w:hideMark/>
          </w:tcPr>
          <w:p w14:paraId="64A67536"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Lakes</w:t>
            </w:r>
          </w:p>
        </w:tc>
        <w:tc>
          <w:tcPr>
            <w:tcW w:w="785" w:type="dxa"/>
            <w:tcBorders>
              <w:top w:val="nil"/>
              <w:left w:val="single" w:sz="8" w:space="0" w:color="auto"/>
              <w:bottom w:val="nil"/>
              <w:right w:val="nil"/>
            </w:tcBorders>
            <w:shd w:val="clear" w:color="auto" w:fill="auto"/>
            <w:noWrap/>
            <w:vAlign w:val="bottom"/>
            <w:hideMark/>
          </w:tcPr>
          <w:p w14:paraId="60EB7A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w:t>
            </w:r>
          </w:p>
        </w:tc>
        <w:tc>
          <w:tcPr>
            <w:tcW w:w="785" w:type="dxa"/>
            <w:tcBorders>
              <w:top w:val="nil"/>
              <w:left w:val="nil"/>
              <w:bottom w:val="nil"/>
              <w:right w:val="nil"/>
            </w:tcBorders>
            <w:shd w:val="clear" w:color="auto" w:fill="auto"/>
            <w:noWrap/>
            <w:vAlign w:val="bottom"/>
            <w:hideMark/>
          </w:tcPr>
          <w:p w14:paraId="44D065D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w:t>
            </w:r>
          </w:p>
        </w:tc>
        <w:tc>
          <w:tcPr>
            <w:tcW w:w="785" w:type="dxa"/>
            <w:tcBorders>
              <w:top w:val="nil"/>
              <w:left w:val="nil"/>
              <w:bottom w:val="nil"/>
              <w:right w:val="nil"/>
            </w:tcBorders>
            <w:shd w:val="clear" w:color="auto" w:fill="auto"/>
            <w:noWrap/>
            <w:vAlign w:val="bottom"/>
            <w:hideMark/>
          </w:tcPr>
          <w:p w14:paraId="09E010B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1258" w:type="dxa"/>
            <w:tcBorders>
              <w:top w:val="nil"/>
              <w:left w:val="nil"/>
              <w:bottom w:val="nil"/>
              <w:right w:val="nil"/>
            </w:tcBorders>
            <w:shd w:val="clear" w:color="auto" w:fill="auto"/>
            <w:noWrap/>
            <w:vAlign w:val="bottom"/>
            <w:hideMark/>
          </w:tcPr>
          <w:p w14:paraId="73EE495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bottom"/>
            <w:hideMark/>
          </w:tcPr>
          <w:p w14:paraId="1780A16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-67%</w:t>
            </w:r>
          </w:p>
        </w:tc>
        <w:tc>
          <w:tcPr>
            <w:tcW w:w="240" w:type="dxa"/>
            <w:tcBorders>
              <w:top w:val="nil"/>
              <w:left w:val="nil"/>
              <w:bottom w:val="nil"/>
              <w:right w:val="nil"/>
            </w:tcBorders>
            <w:shd w:val="clear" w:color="auto" w:fill="auto"/>
            <w:noWrap/>
            <w:vAlign w:val="bottom"/>
            <w:hideMark/>
          </w:tcPr>
          <w:p w14:paraId="3CBC4CE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EDDF52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4412D9D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223B226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51A3D6C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157493A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34520A7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A68876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w:t>
            </w:r>
          </w:p>
        </w:tc>
        <w:tc>
          <w:tcPr>
            <w:tcW w:w="785" w:type="dxa"/>
            <w:tcBorders>
              <w:top w:val="nil"/>
              <w:left w:val="nil"/>
              <w:bottom w:val="nil"/>
              <w:right w:val="nil"/>
            </w:tcBorders>
            <w:shd w:val="clear" w:color="auto" w:fill="auto"/>
            <w:noWrap/>
            <w:vAlign w:val="bottom"/>
            <w:hideMark/>
          </w:tcPr>
          <w:p w14:paraId="271EF37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bottom"/>
            <w:hideMark/>
          </w:tcPr>
          <w:p w14:paraId="696E60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bottom"/>
            <w:hideMark/>
          </w:tcPr>
          <w:p w14:paraId="4A8203F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78DEAAE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r>
      <w:tr w:rsidR="00A324DA" w:rsidRPr="00A324DA" w14:paraId="2A7DCA0F" w14:textId="77777777" w:rsidTr="00C27AAD">
        <w:trPr>
          <w:trHeight w:val="255"/>
        </w:trPr>
        <w:tc>
          <w:tcPr>
            <w:tcW w:w="1960" w:type="dxa"/>
            <w:tcBorders>
              <w:top w:val="nil"/>
              <w:left w:val="nil"/>
              <w:bottom w:val="nil"/>
              <w:right w:val="nil"/>
            </w:tcBorders>
            <w:shd w:val="clear" w:color="auto" w:fill="auto"/>
            <w:vAlign w:val="bottom"/>
            <w:hideMark/>
          </w:tcPr>
          <w:p w14:paraId="39FFC30F"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Tairāwhiti</w:t>
            </w:r>
          </w:p>
        </w:tc>
        <w:tc>
          <w:tcPr>
            <w:tcW w:w="785" w:type="dxa"/>
            <w:tcBorders>
              <w:top w:val="nil"/>
              <w:left w:val="single" w:sz="8" w:space="0" w:color="auto"/>
              <w:bottom w:val="nil"/>
              <w:right w:val="nil"/>
            </w:tcBorders>
            <w:shd w:val="clear" w:color="auto" w:fill="auto"/>
            <w:noWrap/>
            <w:vAlign w:val="bottom"/>
            <w:hideMark/>
          </w:tcPr>
          <w:p w14:paraId="23EAFB0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34</w:t>
            </w:r>
          </w:p>
        </w:tc>
        <w:tc>
          <w:tcPr>
            <w:tcW w:w="785" w:type="dxa"/>
            <w:tcBorders>
              <w:top w:val="nil"/>
              <w:left w:val="nil"/>
              <w:bottom w:val="nil"/>
              <w:right w:val="nil"/>
            </w:tcBorders>
            <w:shd w:val="clear" w:color="auto" w:fill="auto"/>
            <w:noWrap/>
            <w:vAlign w:val="bottom"/>
            <w:hideMark/>
          </w:tcPr>
          <w:p w14:paraId="08AC261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w:t>
            </w:r>
          </w:p>
        </w:tc>
        <w:tc>
          <w:tcPr>
            <w:tcW w:w="785" w:type="dxa"/>
            <w:tcBorders>
              <w:top w:val="nil"/>
              <w:left w:val="nil"/>
              <w:bottom w:val="nil"/>
              <w:right w:val="nil"/>
            </w:tcBorders>
            <w:shd w:val="clear" w:color="auto" w:fill="auto"/>
            <w:noWrap/>
            <w:vAlign w:val="bottom"/>
            <w:hideMark/>
          </w:tcPr>
          <w:p w14:paraId="4F3CFF5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w:t>
            </w:r>
          </w:p>
        </w:tc>
        <w:tc>
          <w:tcPr>
            <w:tcW w:w="1258" w:type="dxa"/>
            <w:tcBorders>
              <w:top w:val="nil"/>
              <w:left w:val="nil"/>
              <w:bottom w:val="nil"/>
              <w:right w:val="nil"/>
            </w:tcBorders>
            <w:shd w:val="clear" w:color="auto" w:fill="auto"/>
            <w:noWrap/>
            <w:vAlign w:val="bottom"/>
            <w:hideMark/>
          </w:tcPr>
          <w:p w14:paraId="721C8A0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bottom"/>
            <w:hideMark/>
          </w:tcPr>
          <w:p w14:paraId="4BE88EE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-26%</w:t>
            </w:r>
          </w:p>
        </w:tc>
        <w:tc>
          <w:tcPr>
            <w:tcW w:w="240" w:type="dxa"/>
            <w:tcBorders>
              <w:top w:val="nil"/>
              <w:left w:val="nil"/>
              <w:bottom w:val="nil"/>
              <w:right w:val="nil"/>
            </w:tcBorders>
            <w:shd w:val="clear" w:color="auto" w:fill="auto"/>
            <w:noWrap/>
            <w:vAlign w:val="bottom"/>
            <w:hideMark/>
          </w:tcPr>
          <w:p w14:paraId="33BE214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00FB54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w:t>
            </w:r>
          </w:p>
        </w:tc>
        <w:tc>
          <w:tcPr>
            <w:tcW w:w="785" w:type="dxa"/>
            <w:tcBorders>
              <w:top w:val="nil"/>
              <w:left w:val="nil"/>
              <w:bottom w:val="nil"/>
              <w:right w:val="nil"/>
            </w:tcBorders>
            <w:shd w:val="clear" w:color="auto" w:fill="auto"/>
            <w:noWrap/>
            <w:vAlign w:val="bottom"/>
            <w:hideMark/>
          </w:tcPr>
          <w:p w14:paraId="15AB254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bottom"/>
            <w:hideMark/>
          </w:tcPr>
          <w:p w14:paraId="61C1507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1258" w:type="dxa"/>
            <w:tcBorders>
              <w:top w:val="nil"/>
              <w:left w:val="nil"/>
              <w:bottom w:val="nil"/>
              <w:right w:val="nil"/>
            </w:tcBorders>
            <w:shd w:val="clear" w:color="auto" w:fill="auto"/>
            <w:noWrap/>
            <w:vAlign w:val="bottom"/>
            <w:hideMark/>
          </w:tcPr>
          <w:p w14:paraId="50387F8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228154E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56A218B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39B5B0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19</w:t>
            </w:r>
          </w:p>
        </w:tc>
        <w:tc>
          <w:tcPr>
            <w:tcW w:w="785" w:type="dxa"/>
            <w:tcBorders>
              <w:top w:val="nil"/>
              <w:left w:val="nil"/>
              <w:bottom w:val="nil"/>
              <w:right w:val="nil"/>
            </w:tcBorders>
            <w:shd w:val="clear" w:color="auto" w:fill="auto"/>
            <w:noWrap/>
            <w:vAlign w:val="bottom"/>
            <w:hideMark/>
          </w:tcPr>
          <w:p w14:paraId="19FF217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w:t>
            </w:r>
          </w:p>
        </w:tc>
        <w:tc>
          <w:tcPr>
            <w:tcW w:w="785" w:type="dxa"/>
            <w:tcBorders>
              <w:top w:val="nil"/>
              <w:left w:val="nil"/>
              <w:bottom w:val="nil"/>
              <w:right w:val="nil"/>
            </w:tcBorders>
            <w:shd w:val="clear" w:color="auto" w:fill="auto"/>
            <w:noWrap/>
            <w:vAlign w:val="bottom"/>
            <w:hideMark/>
          </w:tcPr>
          <w:p w14:paraId="6BB4700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w:t>
            </w:r>
          </w:p>
        </w:tc>
        <w:tc>
          <w:tcPr>
            <w:tcW w:w="1258" w:type="dxa"/>
            <w:tcBorders>
              <w:top w:val="nil"/>
              <w:left w:val="nil"/>
              <w:bottom w:val="nil"/>
              <w:right w:val="nil"/>
            </w:tcBorders>
            <w:shd w:val="clear" w:color="auto" w:fill="auto"/>
            <w:noWrap/>
            <w:vAlign w:val="bottom"/>
            <w:hideMark/>
          </w:tcPr>
          <w:p w14:paraId="0439CE0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38A1992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-33%</w:t>
            </w:r>
          </w:p>
        </w:tc>
      </w:tr>
      <w:tr w:rsidR="00A324DA" w:rsidRPr="00A324DA" w14:paraId="24D60751" w14:textId="77777777" w:rsidTr="00C27AAD">
        <w:trPr>
          <w:trHeight w:val="255"/>
        </w:trPr>
        <w:tc>
          <w:tcPr>
            <w:tcW w:w="1960" w:type="dxa"/>
            <w:tcBorders>
              <w:top w:val="nil"/>
              <w:left w:val="nil"/>
              <w:bottom w:val="nil"/>
              <w:right w:val="nil"/>
            </w:tcBorders>
            <w:shd w:val="clear" w:color="auto" w:fill="auto"/>
            <w:vAlign w:val="bottom"/>
            <w:hideMark/>
          </w:tcPr>
          <w:p w14:paraId="36BD6735"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MidCentral</w:t>
            </w:r>
          </w:p>
        </w:tc>
        <w:tc>
          <w:tcPr>
            <w:tcW w:w="785" w:type="dxa"/>
            <w:tcBorders>
              <w:top w:val="nil"/>
              <w:left w:val="single" w:sz="8" w:space="0" w:color="auto"/>
              <w:bottom w:val="nil"/>
              <w:right w:val="nil"/>
            </w:tcBorders>
            <w:shd w:val="clear" w:color="auto" w:fill="auto"/>
            <w:noWrap/>
            <w:vAlign w:val="bottom"/>
            <w:hideMark/>
          </w:tcPr>
          <w:p w14:paraId="1B2D3A3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754</w:t>
            </w:r>
          </w:p>
        </w:tc>
        <w:tc>
          <w:tcPr>
            <w:tcW w:w="785" w:type="dxa"/>
            <w:tcBorders>
              <w:top w:val="nil"/>
              <w:left w:val="nil"/>
              <w:bottom w:val="nil"/>
              <w:right w:val="nil"/>
            </w:tcBorders>
            <w:shd w:val="clear" w:color="auto" w:fill="auto"/>
            <w:noWrap/>
            <w:vAlign w:val="bottom"/>
            <w:hideMark/>
          </w:tcPr>
          <w:p w14:paraId="311F214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640</w:t>
            </w:r>
          </w:p>
        </w:tc>
        <w:tc>
          <w:tcPr>
            <w:tcW w:w="785" w:type="dxa"/>
            <w:tcBorders>
              <w:top w:val="nil"/>
              <w:left w:val="nil"/>
              <w:bottom w:val="nil"/>
              <w:right w:val="nil"/>
            </w:tcBorders>
            <w:shd w:val="clear" w:color="auto" w:fill="auto"/>
            <w:noWrap/>
            <w:vAlign w:val="bottom"/>
            <w:hideMark/>
          </w:tcPr>
          <w:p w14:paraId="124C7DB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733</w:t>
            </w:r>
          </w:p>
        </w:tc>
        <w:tc>
          <w:tcPr>
            <w:tcW w:w="1258" w:type="dxa"/>
            <w:tcBorders>
              <w:top w:val="nil"/>
              <w:left w:val="nil"/>
              <w:bottom w:val="nil"/>
              <w:right w:val="nil"/>
            </w:tcBorders>
            <w:shd w:val="clear" w:color="auto" w:fill="auto"/>
            <w:noWrap/>
            <w:vAlign w:val="bottom"/>
            <w:hideMark/>
          </w:tcPr>
          <w:p w14:paraId="1B7F453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93</w:t>
            </w:r>
          </w:p>
        </w:tc>
        <w:tc>
          <w:tcPr>
            <w:tcW w:w="787" w:type="dxa"/>
            <w:tcBorders>
              <w:top w:val="nil"/>
              <w:left w:val="nil"/>
              <w:bottom w:val="nil"/>
              <w:right w:val="single" w:sz="8" w:space="0" w:color="auto"/>
            </w:tcBorders>
            <w:shd w:val="clear" w:color="auto" w:fill="auto"/>
            <w:noWrap/>
            <w:vAlign w:val="bottom"/>
            <w:hideMark/>
          </w:tcPr>
          <w:p w14:paraId="7C8F659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w:t>
            </w:r>
          </w:p>
        </w:tc>
        <w:tc>
          <w:tcPr>
            <w:tcW w:w="240" w:type="dxa"/>
            <w:tcBorders>
              <w:top w:val="nil"/>
              <w:left w:val="nil"/>
              <w:bottom w:val="nil"/>
              <w:right w:val="nil"/>
            </w:tcBorders>
            <w:shd w:val="clear" w:color="auto" w:fill="auto"/>
            <w:noWrap/>
            <w:vAlign w:val="bottom"/>
            <w:hideMark/>
          </w:tcPr>
          <w:p w14:paraId="2439091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B1E192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89</w:t>
            </w:r>
          </w:p>
        </w:tc>
        <w:tc>
          <w:tcPr>
            <w:tcW w:w="785" w:type="dxa"/>
            <w:tcBorders>
              <w:top w:val="nil"/>
              <w:left w:val="nil"/>
              <w:bottom w:val="nil"/>
              <w:right w:val="nil"/>
            </w:tcBorders>
            <w:shd w:val="clear" w:color="auto" w:fill="auto"/>
            <w:noWrap/>
            <w:vAlign w:val="bottom"/>
            <w:hideMark/>
          </w:tcPr>
          <w:p w14:paraId="0CB80C0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83</w:t>
            </w:r>
          </w:p>
        </w:tc>
        <w:tc>
          <w:tcPr>
            <w:tcW w:w="785" w:type="dxa"/>
            <w:tcBorders>
              <w:top w:val="nil"/>
              <w:left w:val="nil"/>
              <w:bottom w:val="nil"/>
              <w:right w:val="nil"/>
            </w:tcBorders>
            <w:shd w:val="clear" w:color="auto" w:fill="auto"/>
            <w:noWrap/>
            <w:vAlign w:val="bottom"/>
            <w:hideMark/>
          </w:tcPr>
          <w:p w14:paraId="0BB1D24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100</w:t>
            </w:r>
          </w:p>
        </w:tc>
        <w:tc>
          <w:tcPr>
            <w:tcW w:w="1258" w:type="dxa"/>
            <w:tcBorders>
              <w:top w:val="nil"/>
              <w:left w:val="nil"/>
              <w:bottom w:val="nil"/>
              <w:right w:val="nil"/>
            </w:tcBorders>
            <w:shd w:val="clear" w:color="auto" w:fill="auto"/>
            <w:noWrap/>
            <w:vAlign w:val="bottom"/>
            <w:hideMark/>
          </w:tcPr>
          <w:p w14:paraId="3FDD3CB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w:t>
            </w:r>
          </w:p>
        </w:tc>
        <w:tc>
          <w:tcPr>
            <w:tcW w:w="787" w:type="dxa"/>
            <w:tcBorders>
              <w:top w:val="nil"/>
              <w:left w:val="nil"/>
              <w:bottom w:val="nil"/>
              <w:right w:val="single" w:sz="8" w:space="0" w:color="auto"/>
            </w:tcBorders>
            <w:shd w:val="clear" w:color="auto" w:fill="auto"/>
            <w:noWrap/>
            <w:vAlign w:val="bottom"/>
            <w:hideMark/>
          </w:tcPr>
          <w:p w14:paraId="2570396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w:t>
            </w:r>
          </w:p>
        </w:tc>
        <w:tc>
          <w:tcPr>
            <w:tcW w:w="222" w:type="dxa"/>
            <w:tcBorders>
              <w:top w:val="nil"/>
              <w:left w:val="nil"/>
              <w:bottom w:val="nil"/>
              <w:right w:val="nil"/>
            </w:tcBorders>
            <w:shd w:val="clear" w:color="auto" w:fill="auto"/>
            <w:noWrap/>
            <w:vAlign w:val="bottom"/>
            <w:hideMark/>
          </w:tcPr>
          <w:p w14:paraId="5D56682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6E75EB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657</w:t>
            </w:r>
          </w:p>
        </w:tc>
        <w:tc>
          <w:tcPr>
            <w:tcW w:w="785" w:type="dxa"/>
            <w:tcBorders>
              <w:top w:val="nil"/>
              <w:left w:val="nil"/>
              <w:bottom w:val="nil"/>
              <w:right w:val="nil"/>
            </w:tcBorders>
            <w:shd w:val="clear" w:color="auto" w:fill="auto"/>
            <w:noWrap/>
            <w:vAlign w:val="bottom"/>
            <w:hideMark/>
          </w:tcPr>
          <w:p w14:paraId="052865B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548</w:t>
            </w:r>
          </w:p>
        </w:tc>
        <w:tc>
          <w:tcPr>
            <w:tcW w:w="785" w:type="dxa"/>
            <w:tcBorders>
              <w:top w:val="nil"/>
              <w:left w:val="nil"/>
              <w:bottom w:val="nil"/>
              <w:right w:val="nil"/>
            </w:tcBorders>
            <w:shd w:val="clear" w:color="auto" w:fill="auto"/>
            <w:noWrap/>
            <w:vAlign w:val="bottom"/>
            <w:hideMark/>
          </w:tcPr>
          <w:p w14:paraId="79D23CB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621</w:t>
            </w:r>
          </w:p>
        </w:tc>
        <w:tc>
          <w:tcPr>
            <w:tcW w:w="1258" w:type="dxa"/>
            <w:tcBorders>
              <w:top w:val="nil"/>
              <w:left w:val="nil"/>
              <w:bottom w:val="nil"/>
              <w:right w:val="nil"/>
            </w:tcBorders>
            <w:shd w:val="clear" w:color="auto" w:fill="auto"/>
            <w:noWrap/>
            <w:vAlign w:val="bottom"/>
            <w:hideMark/>
          </w:tcPr>
          <w:p w14:paraId="1171587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73</w:t>
            </w:r>
          </w:p>
        </w:tc>
        <w:tc>
          <w:tcPr>
            <w:tcW w:w="787" w:type="dxa"/>
            <w:tcBorders>
              <w:top w:val="nil"/>
              <w:left w:val="nil"/>
              <w:bottom w:val="nil"/>
              <w:right w:val="single" w:sz="8" w:space="0" w:color="auto"/>
            </w:tcBorders>
            <w:shd w:val="clear" w:color="auto" w:fill="auto"/>
            <w:noWrap/>
            <w:vAlign w:val="bottom"/>
            <w:hideMark/>
          </w:tcPr>
          <w:p w14:paraId="445C528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r>
      <w:tr w:rsidR="00A324DA" w:rsidRPr="00A324DA" w14:paraId="6122AD9A" w14:textId="77777777" w:rsidTr="00C27AAD">
        <w:trPr>
          <w:trHeight w:val="255"/>
        </w:trPr>
        <w:tc>
          <w:tcPr>
            <w:tcW w:w="1960" w:type="dxa"/>
            <w:tcBorders>
              <w:top w:val="nil"/>
              <w:left w:val="nil"/>
              <w:bottom w:val="nil"/>
              <w:right w:val="nil"/>
            </w:tcBorders>
            <w:shd w:val="clear" w:color="auto" w:fill="auto"/>
            <w:vAlign w:val="bottom"/>
            <w:hideMark/>
          </w:tcPr>
          <w:p w14:paraId="41E369D8"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Capital &amp; Coast</w:t>
            </w:r>
          </w:p>
        </w:tc>
        <w:tc>
          <w:tcPr>
            <w:tcW w:w="785" w:type="dxa"/>
            <w:tcBorders>
              <w:top w:val="nil"/>
              <w:left w:val="single" w:sz="8" w:space="0" w:color="auto"/>
              <w:bottom w:val="nil"/>
              <w:right w:val="nil"/>
            </w:tcBorders>
            <w:shd w:val="clear" w:color="auto" w:fill="auto"/>
            <w:noWrap/>
            <w:vAlign w:val="bottom"/>
            <w:hideMark/>
          </w:tcPr>
          <w:p w14:paraId="4C605EE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580</w:t>
            </w:r>
          </w:p>
        </w:tc>
        <w:tc>
          <w:tcPr>
            <w:tcW w:w="785" w:type="dxa"/>
            <w:tcBorders>
              <w:top w:val="nil"/>
              <w:left w:val="nil"/>
              <w:bottom w:val="nil"/>
              <w:right w:val="nil"/>
            </w:tcBorders>
            <w:shd w:val="clear" w:color="auto" w:fill="auto"/>
            <w:noWrap/>
            <w:vAlign w:val="bottom"/>
            <w:hideMark/>
          </w:tcPr>
          <w:p w14:paraId="2824CEA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604</w:t>
            </w:r>
          </w:p>
        </w:tc>
        <w:tc>
          <w:tcPr>
            <w:tcW w:w="785" w:type="dxa"/>
            <w:tcBorders>
              <w:top w:val="nil"/>
              <w:left w:val="nil"/>
              <w:bottom w:val="nil"/>
              <w:right w:val="nil"/>
            </w:tcBorders>
            <w:shd w:val="clear" w:color="auto" w:fill="auto"/>
            <w:noWrap/>
            <w:vAlign w:val="bottom"/>
            <w:hideMark/>
          </w:tcPr>
          <w:p w14:paraId="2718D29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539</w:t>
            </w:r>
          </w:p>
        </w:tc>
        <w:tc>
          <w:tcPr>
            <w:tcW w:w="1258" w:type="dxa"/>
            <w:tcBorders>
              <w:top w:val="nil"/>
              <w:left w:val="nil"/>
              <w:bottom w:val="nil"/>
              <w:right w:val="nil"/>
            </w:tcBorders>
            <w:shd w:val="clear" w:color="auto" w:fill="auto"/>
            <w:noWrap/>
            <w:vAlign w:val="bottom"/>
            <w:hideMark/>
          </w:tcPr>
          <w:p w14:paraId="7E545A6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-65</w:t>
            </w:r>
          </w:p>
        </w:tc>
        <w:tc>
          <w:tcPr>
            <w:tcW w:w="787" w:type="dxa"/>
            <w:tcBorders>
              <w:top w:val="nil"/>
              <w:left w:val="nil"/>
              <w:bottom w:val="nil"/>
              <w:right w:val="single" w:sz="8" w:space="0" w:color="auto"/>
            </w:tcBorders>
            <w:shd w:val="clear" w:color="auto" w:fill="auto"/>
            <w:noWrap/>
            <w:vAlign w:val="bottom"/>
            <w:hideMark/>
          </w:tcPr>
          <w:p w14:paraId="051CEFF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240" w:type="dxa"/>
            <w:tcBorders>
              <w:top w:val="nil"/>
              <w:left w:val="nil"/>
              <w:bottom w:val="nil"/>
              <w:right w:val="nil"/>
            </w:tcBorders>
            <w:shd w:val="clear" w:color="auto" w:fill="auto"/>
            <w:noWrap/>
            <w:vAlign w:val="bottom"/>
            <w:hideMark/>
          </w:tcPr>
          <w:p w14:paraId="422DD82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3CB183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55</w:t>
            </w:r>
          </w:p>
        </w:tc>
        <w:tc>
          <w:tcPr>
            <w:tcW w:w="785" w:type="dxa"/>
            <w:tcBorders>
              <w:top w:val="nil"/>
              <w:left w:val="nil"/>
              <w:bottom w:val="nil"/>
              <w:right w:val="nil"/>
            </w:tcBorders>
            <w:shd w:val="clear" w:color="auto" w:fill="auto"/>
            <w:noWrap/>
            <w:vAlign w:val="bottom"/>
            <w:hideMark/>
          </w:tcPr>
          <w:p w14:paraId="516C654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55</w:t>
            </w:r>
          </w:p>
        </w:tc>
        <w:tc>
          <w:tcPr>
            <w:tcW w:w="785" w:type="dxa"/>
            <w:tcBorders>
              <w:top w:val="nil"/>
              <w:left w:val="nil"/>
              <w:bottom w:val="nil"/>
              <w:right w:val="nil"/>
            </w:tcBorders>
            <w:shd w:val="clear" w:color="auto" w:fill="auto"/>
            <w:noWrap/>
            <w:vAlign w:val="bottom"/>
            <w:hideMark/>
          </w:tcPr>
          <w:p w14:paraId="4675F4F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55</w:t>
            </w:r>
          </w:p>
        </w:tc>
        <w:tc>
          <w:tcPr>
            <w:tcW w:w="1258" w:type="dxa"/>
            <w:tcBorders>
              <w:top w:val="nil"/>
              <w:left w:val="nil"/>
              <w:bottom w:val="nil"/>
              <w:right w:val="nil"/>
            </w:tcBorders>
            <w:shd w:val="clear" w:color="auto" w:fill="auto"/>
            <w:noWrap/>
            <w:vAlign w:val="bottom"/>
            <w:hideMark/>
          </w:tcPr>
          <w:p w14:paraId="3642721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2E20444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222" w:type="dxa"/>
            <w:tcBorders>
              <w:top w:val="nil"/>
              <w:left w:val="nil"/>
              <w:bottom w:val="nil"/>
              <w:right w:val="nil"/>
            </w:tcBorders>
            <w:shd w:val="clear" w:color="auto" w:fill="auto"/>
            <w:noWrap/>
            <w:vAlign w:val="bottom"/>
            <w:hideMark/>
          </w:tcPr>
          <w:p w14:paraId="26E778A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90BC4D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499</w:t>
            </w:r>
          </w:p>
        </w:tc>
        <w:tc>
          <w:tcPr>
            <w:tcW w:w="785" w:type="dxa"/>
            <w:tcBorders>
              <w:top w:val="nil"/>
              <w:left w:val="nil"/>
              <w:bottom w:val="nil"/>
              <w:right w:val="nil"/>
            </w:tcBorders>
            <w:shd w:val="clear" w:color="auto" w:fill="auto"/>
            <w:noWrap/>
            <w:vAlign w:val="bottom"/>
            <w:hideMark/>
          </w:tcPr>
          <w:p w14:paraId="738ADB0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522</w:t>
            </w:r>
          </w:p>
        </w:tc>
        <w:tc>
          <w:tcPr>
            <w:tcW w:w="785" w:type="dxa"/>
            <w:tcBorders>
              <w:top w:val="nil"/>
              <w:left w:val="nil"/>
              <w:bottom w:val="nil"/>
              <w:right w:val="nil"/>
            </w:tcBorders>
            <w:shd w:val="clear" w:color="auto" w:fill="auto"/>
            <w:noWrap/>
            <w:vAlign w:val="bottom"/>
            <w:hideMark/>
          </w:tcPr>
          <w:p w14:paraId="31013F2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455</w:t>
            </w:r>
          </w:p>
        </w:tc>
        <w:tc>
          <w:tcPr>
            <w:tcW w:w="1258" w:type="dxa"/>
            <w:tcBorders>
              <w:top w:val="nil"/>
              <w:left w:val="nil"/>
              <w:bottom w:val="nil"/>
              <w:right w:val="nil"/>
            </w:tcBorders>
            <w:shd w:val="clear" w:color="auto" w:fill="auto"/>
            <w:noWrap/>
            <w:vAlign w:val="bottom"/>
            <w:hideMark/>
          </w:tcPr>
          <w:p w14:paraId="17DFDFF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-67</w:t>
            </w:r>
          </w:p>
        </w:tc>
        <w:tc>
          <w:tcPr>
            <w:tcW w:w="787" w:type="dxa"/>
            <w:tcBorders>
              <w:top w:val="nil"/>
              <w:left w:val="nil"/>
              <w:bottom w:val="nil"/>
              <w:right w:val="single" w:sz="8" w:space="0" w:color="auto"/>
            </w:tcBorders>
            <w:shd w:val="clear" w:color="auto" w:fill="auto"/>
            <w:noWrap/>
            <w:vAlign w:val="bottom"/>
            <w:hideMark/>
          </w:tcPr>
          <w:p w14:paraId="02A077D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r>
      <w:tr w:rsidR="00A324DA" w:rsidRPr="00A324DA" w14:paraId="22107DD0" w14:textId="77777777" w:rsidTr="00C27AAD">
        <w:trPr>
          <w:trHeight w:val="255"/>
        </w:trPr>
        <w:tc>
          <w:tcPr>
            <w:tcW w:w="1960" w:type="dxa"/>
            <w:tcBorders>
              <w:top w:val="nil"/>
              <w:left w:val="nil"/>
              <w:bottom w:val="nil"/>
              <w:right w:val="nil"/>
            </w:tcBorders>
            <w:shd w:val="clear" w:color="auto" w:fill="auto"/>
            <w:vAlign w:val="bottom"/>
            <w:hideMark/>
          </w:tcPr>
          <w:p w14:paraId="0A6ACAC3"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Nelson Marlborough</w:t>
            </w:r>
          </w:p>
        </w:tc>
        <w:tc>
          <w:tcPr>
            <w:tcW w:w="785" w:type="dxa"/>
            <w:tcBorders>
              <w:top w:val="nil"/>
              <w:left w:val="single" w:sz="8" w:space="0" w:color="auto"/>
              <w:bottom w:val="nil"/>
              <w:right w:val="nil"/>
            </w:tcBorders>
            <w:shd w:val="clear" w:color="auto" w:fill="auto"/>
            <w:noWrap/>
            <w:vAlign w:val="bottom"/>
            <w:hideMark/>
          </w:tcPr>
          <w:p w14:paraId="3DF14ED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6D6A6A3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86</w:t>
            </w:r>
          </w:p>
        </w:tc>
        <w:tc>
          <w:tcPr>
            <w:tcW w:w="785" w:type="dxa"/>
            <w:tcBorders>
              <w:top w:val="nil"/>
              <w:left w:val="nil"/>
              <w:bottom w:val="nil"/>
              <w:right w:val="nil"/>
            </w:tcBorders>
            <w:shd w:val="clear" w:color="auto" w:fill="auto"/>
            <w:noWrap/>
            <w:vAlign w:val="bottom"/>
            <w:hideMark/>
          </w:tcPr>
          <w:p w14:paraId="2678BCB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75</w:t>
            </w:r>
          </w:p>
        </w:tc>
        <w:tc>
          <w:tcPr>
            <w:tcW w:w="1258" w:type="dxa"/>
            <w:tcBorders>
              <w:top w:val="nil"/>
              <w:left w:val="nil"/>
              <w:bottom w:val="nil"/>
              <w:right w:val="nil"/>
            </w:tcBorders>
            <w:shd w:val="clear" w:color="auto" w:fill="auto"/>
            <w:noWrap/>
            <w:vAlign w:val="bottom"/>
            <w:hideMark/>
          </w:tcPr>
          <w:p w14:paraId="00EC3C9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787" w:type="dxa"/>
            <w:tcBorders>
              <w:top w:val="nil"/>
              <w:left w:val="nil"/>
              <w:bottom w:val="nil"/>
              <w:right w:val="single" w:sz="8" w:space="0" w:color="auto"/>
            </w:tcBorders>
            <w:shd w:val="clear" w:color="auto" w:fill="auto"/>
            <w:noWrap/>
            <w:vAlign w:val="bottom"/>
            <w:hideMark/>
          </w:tcPr>
          <w:p w14:paraId="01DDB96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c>
          <w:tcPr>
            <w:tcW w:w="240" w:type="dxa"/>
            <w:tcBorders>
              <w:top w:val="nil"/>
              <w:left w:val="nil"/>
              <w:bottom w:val="nil"/>
              <w:right w:val="nil"/>
            </w:tcBorders>
            <w:shd w:val="clear" w:color="auto" w:fill="auto"/>
            <w:noWrap/>
            <w:vAlign w:val="bottom"/>
            <w:hideMark/>
          </w:tcPr>
          <w:p w14:paraId="321EC65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1ABCA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168D78A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4C5AABD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1258" w:type="dxa"/>
            <w:tcBorders>
              <w:top w:val="nil"/>
              <w:left w:val="nil"/>
              <w:bottom w:val="nil"/>
              <w:right w:val="nil"/>
            </w:tcBorders>
            <w:shd w:val="clear" w:color="auto" w:fill="auto"/>
            <w:noWrap/>
            <w:vAlign w:val="bottom"/>
            <w:hideMark/>
          </w:tcPr>
          <w:p w14:paraId="4D7EEC4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193C7C0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406FC10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A4D469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219A044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80</w:t>
            </w:r>
          </w:p>
        </w:tc>
        <w:tc>
          <w:tcPr>
            <w:tcW w:w="785" w:type="dxa"/>
            <w:tcBorders>
              <w:top w:val="nil"/>
              <w:left w:val="nil"/>
              <w:bottom w:val="nil"/>
              <w:right w:val="nil"/>
            </w:tcBorders>
            <w:shd w:val="clear" w:color="auto" w:fill="auto"/>
            <w:noWrap/>
            <w:vAlign w:val="bottom"/>
            <w:hideMark/>
          </w:tcPr>
          <w:p w14:paraId="2CA296B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68</w:t>
            </w:r>
          </w:p>
        </w:tc>
        <w:tc>
          <w:tcPr>
            <w:tcW w:w="1258" w:type="dxa"/>
            <w:tcBorders>
              <w:top w:val="nil"/>
              <w:left w:val="nil"/>
              <w:bottom w:val="nil"/>
              <w:right w:val="nil"/>
            </w:tcBorders>
            <w:shd w:val="clear" w:color="auto" w:fill="auto"/>
            <w:noWrap/>
            <w:vAlign w:val="bottom"/>
            <w:hideMark/>
          </w:tcPr>
          <w:p w14:paraId="747DE26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w:t>
            </w:r>
          </w:p>
        </w:tc>
        <w:tc>
          <w:tcPr>
            <w:tcW w:w="787" w:type="dxa"/>
            <w:tcBorders>
              <w:top w:val="nil"/>
              <w:left w:val="nil"/>
              <w:bottom w:val="nil"/>
              <w:right w:val="single" w:sz="8" w:space="0" w:color="auto"/>
            </w:tcBorders>
            <w:shd w:val="clear" w:color="auto" w:fill="auto"/>
            <w:noWrap/>
            <w:vAlign w:val="bottom"/>
            <w:hideMark/>
          </w:tcPr>
          <w:p w14:paraId="1C6321B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w:t>
            </w:r>
          </w:p>
        </w:tc>
      </w:tr>
      <w:tr w:rsidR="00A324DA" w:rsidRPr="00A324DA" w14:paraId="09311556" w14:textId="77777777" w:rsidTr="00C27AAD">
        <w:trPr>
          <w:trHeight w:val="255"/>
        </w:trPr>
        <w:tc>
          <w:tcPr>
            <w:tcW w:w="1960" w:type="dxa"/>
            <w:tcBorders>
              <w:top w:val="nil"/>
              <w:left w:val="nil"/>
              <w:bottom w:val="nil"/>
              <w:right w:val="nil"/>
            </w:tcBorders>
            <w:shd w:val="clear" w:color="auto" w:fill="auto"/>
            <w:vAlign w:val="bottom"/>
            <w:hideMark/>
          </w:tcPr>
          <w:p w14:paraId="6DB7475D"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West Coast</w:t>
            </w:r>
          </w:p>
        </w:tc>
        <w:tc>
          <w:tcPr>
            <w:tcW w:w="785" w:type="dxa"/>
            <w:tcBorders>
              <w:top w:val="nil"/>
              <w:left w:val="single" w:sz="8" w:space="0" w:color="auto"/>
              <w:bottom w:val="nil"/>
              <w:right w:val="nil"/>
            </w:tcBorders>
            <w:shd w:val="clear" w:color="auto" w:fill="auto"/>
            <w:noWrap/>
            <w:vAlign w:val="bottom"/>
            <w:hideMark/>
          </w:tcPr>
          <w:p w14:paraId="2B399A7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5BE7C5C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85" w:type="dxa"/>
            <w:tcBorders>
              <w:top w:val="nil"/>
              <w:left w:val="nil"/>
              <w:bottom w:val="nil"/>
              <w:right w:val="nil"/>
            </w:tcBorders>
            <w:shd w:val="clear" w:color="auto" w:fill="auto"/>
            <w:noWrap/>
            <w:vAlign w:val="bottom"/>
            <w:hideMark/>
          </w:tcPr>
          <w:p w14:paraId="659B81D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bottom"/>
            <w:hideMark/>
          </w:tcPr>
          <w:p w14:paraId="19D0FC6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0170F45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6559473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D0D5AD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74623A2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775DBA6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61C5630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6C74DA6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2" w:type="dxa"/>
            <w:tcBorders>
              <w:top w:val="nil"/>
              <w:left w:val="nil"/>
              <w:bottom w:val="nil"/>
              <w:right w:val="nil"/>
            </w:tcBorders>
            <w:shd w:val="clear" w:color="auto" w:fill="auto"/>
            <w:noWrap/>
            <w:vAlign w:val="bottom"/>
            <w:hideMark/>
          </w:tcPr>
          <w:p w14:paraId="59EACF7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0252D5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4D4956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117AA6B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bottom"/>
            <w:hideMark/>
          </w:tcPr>
          <w:p w14:paraId="295B0CE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2509EF6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r>
      <w:tr w:rsidR="00A324DA" w:rsidRPr="00A324DA" w14:paraId="1B6E56B9" w14:textId="77777777" w:rsidTr="00C27AAD">
        <w:trPr>
          <w:trHeight w:val="255"/>
        </w:trPr>
        <w:tc>
          <w:tcPr>
            <w:tcW w:w="1960" w:type="dxa"/>
            <w:tcBorders>
              <w:top w:val="nil"/>
              <w:left w:val="nil"/>
              <w:bottom w:val="nil"/>
              <w:right w:val="nil"/>
            </w:tcBorders>
            <w:shd w:val="clear" w:color="auto" w:fill="auto"/>
            <w:vAlign w:val="bottom"/>
            <w:hideMark/>
          </w:tcPr>
          <w:p w14:paraId="3B0C4774"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Canterbury</w:t>
            </w:r>
          </w:p>
        </w:tc>
        <w:tc>
          <w:tcPr>
            <w:tcW w:w="785" w:type="dxa"/>
            <w:tcBorders>
              <w:top w:val="nil"/>
              <w:left w:val="single" w:sz="8" w:space="0" w:color="auto"/>
              <w:bottom w:val="nil"/>
              <w:right w:val="nil"/>
            </w:tcBorders>
            <w:shd w:val="clear" w:color="auto" w:fill="auto"/>
            <w:noWrap/>
            <w:vAlign w:val="bottom"/>
            <w:hideMark/>
          </w:tcPr>
          <w:p w14:paraId="611E045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667</w:t>
            </w:r>
          </w:p>
        </w:tc>
        <w:tc>
          <w:tcPr>
            <w:tcW w:w="785" w:type="dxa"/>
            <w:tcBorders>
              <w:top w:val="nil"/>
              <w:left w:val="nil"/>
              <w:bottom w:val="nil"/>
              <w:right w:val="nil"/>
            </w:tcBorders>
            <w:shd w:val="clear" w:color="auto" w:fill="auto"/>
            <w:noWrap/>
            <w:vAlign w:val="bottom"/>
            <w:hideMark/>
          </w:tcPr>
          <w:p w14:paraId="579A016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645</w:t>
            </w:r>
          </w:p>
        </w:tc>
        <w:tc>
          <w:tcPr>
            <w:tcW w:w="785" w:type="dxa"/>
            <w:tcBorders>
              <w:top w:val="nil"/>
              <w:left w:val="nil"/>
              <w:bottom w:val="nil"/>
              <w:right w:val="nil"/>
            </w:tcBorders>
            <w:shd w:val="clear" w:color="auto" w:fill="auto"/>
            <w:noWrap/>
            <w:vAlign w:val="bottom"/>
            <w:hideMark/>
          </w:tcPr>
          <w:p w14:paraId="4A33DCC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752</w:t>
            </w:r>
          </w:p>
        </w:tc>
        <w:tc>
          <w:tcPr>
            <w:tcW w:w="1258" w:type="dxa"/>
            <w:tcBorders>
              <w:top w:val="nil"/>
              <w:left w:val="nil"/>
              <w:bottom w:val="nil"/>
              <w:right w:val="nil"/>
            </w:tcBorders>
            <w:shd w:val="clear" w:color="auto" w:fill="auto"/>
            <w:noWrap/>
            <w:vAlign w:val="bottom"/>
            <w:hideMark/>
          </w:tcPr>
          <w:p w14:paraId="42A97F6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107</w:t>
            </w:r>
          </w:p>
        </w:tc>
        <w:tc>
          <w:tcPr>
            <w:tcW w:w="787" w:type="dxa"/>
            <w:tcBorders>
              <w:top w:val="nil"/>
              <w:left w:val="nil"/>
              <w:bottom w:val="nil"/>
              <w:right w:val="single" w:sz="8" w:space="0" w:color="auto"/>
            </w:tcBorders>
            <w:shd w:val="clear" w:color="auto" w:fill="auto"/>
            <w:noWrap/>
            <w:vAlign w:val="bottom"/>
            <w:hideMark/>
          </w:tcPr>
          <w:p w14:paraId="7B898CB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w:t>
            </w:r>
          </w:p>
        </w:tc>
        <w:tc>
          <w:tcPr>
            <w:tcW w:w="240" w:type="dxa"/>
            <w:tcBorders>
              <w:top w:val="nil"/>
              <w:left w:val="nil"/>
              <w:bottom w:val="nil"/>
              <w:right w:val="nil"/>
            </w:tcBorders>
            <w:shd w:val="clear" w:color="auto" w:fill="auto"/>
            <w:noWrap/>
            <w:vAlign w:val="bottom"/>
            <w:hideMark/>
          </w:tcPr>
          <w:p w14:paraId="66E799A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DFE616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w:t>
            </w:r>
          </w:p>
        </w:tc>
        <w:tc>
          <w:tcPr>
            <w:tcW w:w="785" w:type="dxa"/>
            <w:tcBorders>
              <w:top w:val="nil"/>
              <w:left w:val="nil"/>
              <w:bottom w:val="nil"/>
              <w:right w:val="nil"/>
            </w:tcBorders>
            <w:shd w:val="clear" w:color="auto" w:fill="auto"/>
            <w:noWrap/>
            <w:vAlign w:val="bottom"/>
            <w:hideMark/>
          </w:tcPr>
          <w:p w14:paraId="02EC709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38</w:t>
            </w:r>
          </w:p>
        </w:tc>
        <w:tc>
          <w:tcPr>
            <w:tcW w:w="785" w:type="dxa"/>
            <w:tcBorders>
              <w:top w:val="nil"/>
              <w:left w:val="nil"/>
              <w:bottom w:val="nil"/>
              <w:right w:val="nil"/>
            </w:tcBorders>
            <w:shd w:val="clear" w:color="auto" w:fill="auto"/>
            <w:noWrap/>
            <w:vAlign w:val="bottom"/>
            <w:hideMark/>
          </w:tcPr>
          <w:p w14:paraId="43A6EF3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38</w:t>
            </w:r>
          </w:p>
        </w:tc>
        <w:tc>
          <w:tcPr>
            <w:tcW w:w="1258" w:type="dxa"/>
            <w:tcBorders>
              <w:top w:val="nil"/>
              <w:left w:val="nil"/>
              <w:bottom w:val="nil"/>
              <w:right w:val="nil"/>
            </w:tcBorders>
            <w:shd w:val="clear" w:color="auto" w:fill="auto"/>
            <w:noWrap/>
            <w:vAlign w:val="bottom"/>
            <w:hideMark/>
          </w:tcPr>
          <w:p w14:paraId="763520C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6F382BF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222" w:type="dxa"/>
            <w:tcBorders>
              <w:top w:val="nil"/>
              <w:left w:val="nil"/>
              <w:bottom w:val="nil"/>
              <w:right w:val="nil"/>
            </w:tcBorders>
            <w:shd w:val="clear" w:color="auto" w:fill="auto"/>
            <w:noWrap/>
            <w:vAlign w:val="bottom"/>
            <w:hideMark/>
          </w:tcPr>
          <w:p w14:paraId="58FAA3E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26DB4C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630</w:t>
            </w:r>
          </w:p>
        </w:tc>
        <w:tc>
          <w:tcPr>
            <w:tcW w:w="785" w:type="dxa"/>
            <w:tcBorders>
              <w:top w:val="nil"/>
              <w:left w:val="nil"/>
              <w:bottom w:val="nil"/>
              <w:right w:val="nil"/>
            </w:tcBorders>
            <w:shd w:val="clear" w:color="auto" w:fill="auto"/>
            <w:noWrap/>
            <w:vAlign w:val="bottom"/>
            <w:hideMark/>
          </w:tcPr>
          <w:p w14:paraId="65BDC99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599</w:t>
            </w:r>
          </w:p>
        </w:tc>
        <w:tc>
          <w:tcPr>
            <w:tcW w:w="785" w:type="dxa"/>
            <w:tcBorders>
              <w:top w:val="nil"/>
              <w:left w:val="nil"/>
              <w:bottom w:val="nil"/>
              <w:right w:val="nil"/>
            </w:tcBorders>
            <w:shd w:val="clear" w:color="auto" w:fill="auto"/>
            <w:noWrap/>
            <w:vAlign w:val="bottom"/>
            <w:hideMark/>
          </w:tcPr>
          <w:p w14:paraId="3CEB19F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706</w:t>
            </w:r>
          </w:p>
        </w:tc>
        <w:tc>
          <w:tcPr>
            <w:tcW w:w="1258" w:type="dxa"/>
            <w:tcBorders>
              <w:top w:val="nil"/>
              <w:left w:val="nil"/>
              <w:bottom w:val="nil"/>
              <w:right w:val="nil"/>
            </w:tcBorders>
            <w:shd w:val="clear" w:color="auto" w:fill="auto"/>
            <w:noWrap/>
            <w:vAlign w:val="bottom"/>
            <w:hideMark/>
          </w:tcPr>
          <w:p w14:paraId="224F10F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107</w:t>
            </w:r>
          </w:p>
        </w:tc>
        <w:tc>
          <w:tcPr>
            <w:tcW w:w="787" w:type="dxa"/>
            <w:tcBorders>
              <w:top w:val="nil"/>
              <w:left w:val="nil"/>
              <w:bottom w:val="nil"/>
              <w:right w:val="single" w:sz="8" w:space="0" w:color="auto"/>
            </w:tcBorders>
            <w:shd w:val="clear" w:color="auto" w:fill="auto"/>
            <w:noWrap/>
            <w:vAlign w:val="bottom"/>
            <w:hideMark/>
          </w:tcPr>
          <w:p w14:paraId="4E4A821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w:t>
            </w:r>
          </w:p>
        </w:tc>
      </w:tr>
      <w:tr w:rsidR="00A324DA" w:rsidRPr="00A324DA" w14:paraId="59E08793" w14:textId="77777777" w:rsidTr="00C27AAD">
        <w:trPr>
          <w:trHeight w:val="270"/>
        </w:trPr>
        <w:tc>
          <w:tcPr>
            <w:tcW w:w="1960" w:type="dxa"/>
            <w:tcBorders>
              <w:top w:val="nil"/>
              <w:left w:val="nil"/>
              <w:bottom w:val="nil"/>
              <w:right w:val="nil"/>
            </w:tcBorders>
            <w:shd w:val="clear" w:color="auto" w:fill="auto"/>
            <w:vAlign w:val="bottom"/>
            <w:hideMark/>
          </w:tcPr>
          <w:p w14:paraId="7301B5EB"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Southern</w:t>
            </w:r>
          </w:p>
        </w:tc>
        <w:tc>
          <w:tcPr>
            <w:tcW w:w="785" w:type="dxa"/>
            <w:tcBorders>
              <w:top w:val="nil"/>
              <w:left w:val="single" w:sz="8" w:space="0" w:color="auto"/>
              <w:bottom w:val="single" w:sz="8" w:space="0" w:color="auto"/>
              <w:right w:val="nil"/>
            </w:tcBorders>
            <w:shd w:val="clear" w:color="auto" w:fill="auto"/>
            <w:noWrap/>
            <w:vAlign w:val="bottom"/>
            <w:hideMark/>
          </w:tcPr>
          <w:p w14:paraId="23ACF9D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421</w:t>
            </w:r>
          </w:p>
        </w:tc>
        <w:tc>
          <w:tcPr>
            <w:tcW w:w="785" w:type="dxa"/>
            <w:tcBorders>
              <w:top w:val="nil"/>
              <w:left w:val="nil"/>
              <w:bottom w:val="single" w:sz="8" w:space="0" w:color="auto"/>
              <w:right w:val="nil"/>
            </w:tcBorders>
            <w:shd w:val="clear" w:color="auto" w:fill="auto"/>
            <w:noWrap/>
            <w:vAlign w:val="bottom"/>
            <w:hideMark/>
          </w:tcPr>
          <w:p w14:paraId="3DF9CEE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389</w:t>
            </w:r>
          </w:p>
        </w:tc>
        <w:tc>
          <w:tcPr>
            <w:tcW w:w="785" w:type="dxa"/>
            <w:tcBorders>
              <w:top w:val="nil"/>
              <w:left w:val="nil"/>
              <w:bottom w:val="single" w:sz="8" w:space="0" w:color="auto"/>
              <w:right w:val="nil"/>
            </w:tcBorders>
            <w:shd w:val="clear" w:color="auto" w:fill="auto"/>
            <w:noWrap/>
            <w:vAlign w:val="bottom"/>
            <w:hideMark/>
          </w:tcPr>
          <w:p w14:paraId="3382476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300</w:t>
            </w:r>
          </w:p>
        </w:tc>
        <w:tc>
          <w:tcPr>
            <w:tcW w:w="1258" w:type="dxa"/>
            <w:tcBorders>
              <w:top w:val="nil"/>
              <w:left w:val="nil"/>
              <w:bottom w:val="single" w:sz="8" w:space="0" w:color="auto"/>
              <w:right w:val="nil"/>
            </w:tcBorders>
            <w:shd w:val="clear" w:color="auto" w:fill="auto"/>
            <w:noWrap/>
            <w:vAlign w:val="bottom"/>
            <w:hideMark/>
          </w:tcPr>
          <w:p w14:paraId="27FB41E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-89</w:t>
            </w:r>
          </w:p>
        </w:tc>
        <w:tc>
          <w:tcPr>
            <w:tcW w:w="787" w:type="dxa"/>
            <w:tcBorders>
              <w:top w:val="nil"/>
              <w:left w:val="nil"/>
              <w:bottom w:val="single" w:sz="8" w:space="0" w:color="auto"/>
              <w:right w:val="single" w:sz="8" w:space="0" w:color="auto"/>
            </w:tcBorders>
            <w:shd w:val="clear" w:color="auto" w:fill="auto"/>
            <w:noWrap/>
            <w:vAlign w:val="bottom"/>
            <w:hideMark/>
          </w:tcPr>
          <w:p w14:paraId="6D1CB0F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w:t>
            </w:r>
          </w:p>
        </w:tc>
        <w:tc>
          <w:tcPr>
            <w:tcW w:w="240" w:type="dxa"/>
            <w:tcBorders>
              <w:top w:val="nil"/>
              <w:left w:val="nil"/>
              <w:bottom w:val="nil"/>
              <w:right w:val="nil"/>
            </w:tcBorders>
            <w:shd w:val="clear" w:color="auto" w:fill="auto"/>
            <w:noWrap/>
            <w:vAlign w:val="bottom"/>
            <w:hideMark/>
          </w:tcPr>
          <w:p w14:paraId="00BE7A8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266E814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22</w:t>
            </w:r>
          </w:p>
        </w:tc>
        <w:tc>
          <w:tcPr>
            <w:tcW w:w="785" w:type="dxa"/>
            <w:tcBorders>
              <w:top w:val="nil"/>
              <w:left w:val="nil"/>
              <w:bottom w:val="single" w:sz="8" w:space="0" w:color="auto"/>
              <w:right w:val="nil"/>
            </w:tcBorders>
            <w:shd w:val="clear" w:color="auto" w:fill="auto"/>
            <w:noWrap/>
            <w:vAlign w:val="bottom"/>
            <w:hideMark/>
          </w:tcPr>
          <w:p w14:paraId="78634A0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w:t>
            </w:r>
          </w:p>
        </w:tc>
        <w:tc>
          <w:tcPr>
            <w:tcW w:w="785" w:type="dxa"/>
            <w:tcBorders>
              <w:top w:val="nil"/>
              <w:left w:val="nil"/>
              <w:bottom w:val="single" w:sz="8" w:space="0" w:color="auto"/>
              <w:right w:val="nil"/>
            </w:tcBorders>
            <w:shd w:val="clear" w:color="auto" w:fill="auto"/>
            <w:noWrap/>
            <w:vAlign w:val="bottom"/>
            <w:hideMark/>
          </w:tcPr>
          <w:p w14:paraId="141BD8D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w:t>
            </w:r>
          </w:p>
        </w:tc>
        <w:tc>
          <w:tcPr>
            <w:tcW w:w="1258" w:type="dxa"/>
            <w:tcBorders>
              <w:top w:val="nil"/>
              <w:left w:val="nil"/>
              <w:bottom w:val="single" w:sz="8" w:space="0" w:color="auto"/>
              <w:right w:val="nil"/>
            </w:tcBorders>
            <w:shd w:val="clear" w:color="auto" w:fill="auto"/>
            <w:noWrap/>
            <w:vAlign w:val="bottom"/>
            <w:hideMark/>
          </w:tcPr>
          <w:p w14:paraId="0B5A1D0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7" w:type="dxa"/>
            <w:tcBorders>
              <w:top w:val="nil"/>
              <w:left w:val="nil"/>
              <w:bottom w:val="single" w:sz="8" w:space="0" w:color="auto"/>
              <w:right w:val="single" w:sz="8" w:space="0" w:color="auto"/>
            </w:tcBorders>
            <w:shd w:val="clear" w:color="auto" w:fill="auto"/>
            <w:noWrap/>
            <w:vAlign w:val="bottom"/>
            <w:hideMark/>
          </w:tcPr>
          <w:p w14:paraId="1B1756A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222" w:type="dxa"/>
            <w:tcBorders>
              <w:top w:val="nil"/>
              <w:left w:val="nil"/>
              <w:bottom w:val="nil"/>
              <w:right w:val="nil"/>
            </w:tcBorders>
            <w:shd w:val="clear" w:color="auto" w:fill="auto"/>
            <w:noWrap/>
            <w:vAlign w:val="bottom"/>
            <w:hideMark/>
          </w:tcPr>
          <w:p w14:paraId="696318D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19BD768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392</w:t>
            </w:r>
          </w:p>
        </w:tc>
        <w:tc>
          <w:tcPr>
            <w:tcW w:w="785" w:type="dxa"/>
            <w:tcBorders>
              <w:top w:val="nil"/>
              <w:left w:val="nil"/>
              <w:bottom w:val="single" w:sz="8" w:space="0" w:color="auto"/>
              <w:right w:val="nil"/>
            </w:tcBorders>
            <w:shd w:val="clear" w:color="auto" w:fill="auto"/>
            <w:noWrap/>
            <w:vAlign w:val="bottom"/>
            <w:hideMark/>
          </w:tcPr>
          <w:p w14:paraId="147810C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360</w:t>
            </w:r>
          </w:p>
        </w:tc>
        <w:tc>
          <w:tcPr>
            <w:tcW w:w="785" w:type="dxa"/>
            <w:tcBorders>
              <w:top w:val="nil"/>
              <w:left w:val="nil"/>
              <w:bottom w:val="single" w:sz="8" w:space="0" w:color="auto"/>
              <w:right w:val="nil"/>
            </w:tcBorders>
            <w:shd w:val="clear" w:color="auto" w:fill="auto"/>
            <w:noWrap/>
            <w:vAlign w:val="bottom"/>
            <w:hideMark/>
          </w:tcPr>
          <w:p w14:paraId="5D27601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272</w:t>
            </w:r>
          </w:p>
        </w:tc>
        <w:tc>
          <w:tcPr>
            <w:tcW w:w="1258" w:type="dxa"/>
            <w:tcBorders>
              <w:top w:val="nil"/>
              <w:left w:val="nil"/>
              <w:bottom w:val="single" w:sz="8" w:space="0" w:color="auto"/>
              <w:right w:val="nil"/>
            </w:tcBorders>
            <w:shd w:val="clear" w:color="auto" w:fill="auto"/>
            <w:noWrap/>
            <w:vAlign w:val="bottom"/>
            <w:hideMark/>
          </w:tcPr>
          <w:p w14:paraId="4A9DC04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-88</w:t>
            </w:r>
          </w:p>
        </w:tc>
        <w:tc>
          <w:tcPr>
            <w:tcW w:w="787" w:type="dxa"/>
            <w:tcBorders>
              <w:top w:val="nil"/>
              <w:left w:val="nil"/>
              <w:bottom w:val="single" w:sz="8" w:space="0" w:color="auto"/>
              <w:right w:val="single" w:sz="8" w:space="0" w:color="auto"/>
            </w:tcBorders>
            <w:shd w:val="clear" w:color="auto" w:fill="auto"/>
            <w:noWrap/>
            <w:vAlign w:val="bottom"/>
            <w:hideMark/>
          </w:tcPr>
          <w:p w14:paraId="20E7061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w:t>
            </w:r>
          </w:p>
        </w:tc>
      </w:tr>
      <w:tr w:rsidR="00A324DA" w:rsidRPr="00A324DA" w14:paraId="68E9FCC7" w14:textId="77777777" w:rsidTr="00C27AAD">
        <w:trPr>
          <w:trHeight w:val="255"/>
        </w:trPr>
        <w:tc>
          <w:tcPr>
            <w:tcW w:w="1960" w:type="dxa"/>
            <w:tcBorders>
              <w:top w:val="nil"/>
              <w:left w:val="nil"/>
              <w:bottom w:val="nil"/>
              <w:right w:val="nil"/>
            </w:tcBorders>
            <w:shd w:val="clear" w:color="auto" w:fill="auto"/>
            <w:vAlign w:val="bottom"/>
            <w:hideMark/>
          </w:tcPr>
          <w:p w14:paraId="15BE0499"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Grand Total</w:t>
            </w:r>
          </w:p>
        </w:tc>
        <w:tc>
          <w:tcPr>
            <w:tcW w:w="785" w:type="dxa"/>
            <w:tcBorders>
              <w:top w:val="nil"/>
              <w:left w:val="nil"/>
              <w:bottom w:val="nil"/>
              <w:right w:val="nil"/>
            </w:tcBorders>
            <w:shd w:val="clear" w:color="auto" w:fill="auto"/>
            <w:noWrap/>
            <w:vAlign w:val="bottom"/>
            <w:hideMark/>
          </w:tcPr>
          <w:p w14:paraId="35C30E2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4843</w:t>
            </w:r>
          </w:p>
        </w:tc>
        <w:tc>
          <w:tcPr>
            <w:tcW w:w="785" w:type="dxa"/>
            <w:tcBorders>
              <w:top w:val="nil"/>
              <w:left w:val="nil"/>
              <w:bottom w:val="nil"/>
              <w:right w:val="nil"/>
            </w:tcBorders>
            <w:shd w:val="clear" w:color="auto" w:fill="auto"/>
            <w:noWrap/>
            <w:vAlign w:val="bottom"/>
            <w:hideMark/>
          </w:tcPr>
          <w:p w14:paraId="17033E0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4902</w:t>
            </w:r>
          </w:p>
        </w:tc>
        <w:tc>
          <w:tcPr>
            <w:tcW w:w="785" w:type="dxa"/>
            <w:tcBorders>
              <w:top w:val="nil"/>
              <w:left w:val="nil"/>
              <w:bottom w:val="nil"/>
              <w:right w:val="nil"/>
            </w:tcBorders>
            <w:shd w:val="clear" w:color="auto" w:fill="auto"/>
            <w:noWrap/>
            <w:vAlign w:val="bottom"/>
            <w:hideMark/>
          </w:tcPr>
          <w:p w14:paraId="726F1AB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4864</w:t>
            </w:r>
          </w:p>
        </w:tc>
        <w:tc>
          <w:tcPr>
            <w:tcW w:w="1258" w:type="dxa"/>
            <w:tcBorders>
              <w:top w:val="nil"/>
              <w:left w:val="nil"/>
              <w:bottom w:val="nil"/>
              <w:right w:val="nil"/>
            </w:tcBorders>
            <w:shd w:val="clear" w:color="auto" w:fill="auto"/>
            <w:noWrap/>
            <w:vAlign w:val="bottom"/>
            <w:hideMark/>
          </w:tcPr>
          <w:p w14:paraId="2B608A3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-38</w:t>
            </w:r>
          </w:p>
        </w:tc>
        <w:tc>
          <w:tcPr>
            <w:tcW w:w="787" w:type="dxa"/>
            <w:tcBorders>
              <w:top w:val="nil"/>
              <w:left w:val="nil"/>
              <w:bottom w:val="nil"/>
              <w:right w:val="nil"/>
            </w:tcBorders>
            <w:shd w:val="clear" w:color="auto" w:fill="auto"/>
            <w:noWrap/>
            <w:vAlign w:val="bottom"/>
            <w:hideMark/>
          </w:tcPr>
          <w:p w14:paraId="31A422F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240" w:type="dxa"/>
            <w:tcBorders>
              <w:top w:val="nil"/>
              <w:left w:val="nil"/>
              <w:bottom w:val="nil"/>
              <w:right w:val="nil"/>
            </w:tcBorders>
            <w:shd w:val="clear" w:color="auto" w:fill="auto"/>
            <w:noWrap/>
            <w:vAlign w:val="bottom"/>
            <w:hideMark/>
          </w:tcPr>
          <w:p w14:paraId="00DF6C8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1652388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549</w:t>
            </w:r>
          </w:p>
        </w:tc>
        <w:tc>
          <w:tcPr>
            <w:tcW w:w="785" w:type="dxa"/>
            <w:tcBorders>
              <w:top w:val="nil"/>
              <w:left w:val="nil"/>
              <w:bottom w:val="nil"/>
              <w:right w:val="nil"/>
            </w:tcBorders>
            <w:shd w:val="clear" w:color="auto" w:fill="auto"/>
            <w:noWrap/>
            <w:vAlign w:val="bottom"/>
            <w:hideMark/>
          </w:tcPr>
          <w:p w14:paraId="6B4E63B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567</w:t>
            </w:r>
          </w:p>
        </w:tc>
        <w:tc>
          <w:tcPr>
            <w:tcW w:w="785" w:type="dxa"/>
            <w:tcBorders>
              <w:top w:val="nil"/>
              <w:left w:val="nil"/>
              <w:bottom w:val="nil"/>
              <w:right w:val="nil"/>
            </w:tcBorders>
            <w:shd w:val="clear" w:color="auto" w:fill="auto"/>
            <w:noWrap/>
            <w:vAlign w:val="bottom"/>
            <w:hideMark/>
          </w:tcPr>
          <w:p w14:paraId="395420F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598</w:t>
            </w:r>
          </w:p>
        </w:tc>
        <w:tc>
          <w:tcPr>
            <w:tcW w:w="1258" w:type="dxa"/>
            <w:tcBorders>
              <w:top w:val="nil"/>
              <w:left w:val="nil"/>
              <w:bottom w:val="nil"/>
              <w:right w:val="nil"/>
            </w:tcBorders>
            <w:shd w:val="clear" w:color="auto" w:fill="auto"/>
            <w:noWrap/>
            <w:vAlign w:val="bottom"/>
            <w:hideMark/>
          </w:tcPr>
          <w:p w14:paraId="6B81458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31</w:t>
            </w:r>
          </w:p>
        </w:tc>
        <w:tc>
          <w:tcPr>
            <w:tcW w:w="787" w:type="dxa"/>
            <w:tcBorders>
              <w:top w:val="nil"/>
              <w:left w:val="nil"/>
              <w:bottom w:val="nil"/>
              <w:right w:val="nil"/>
            </w:tcBorders>
            <w:shd w:val="clear" w:color="auto" w:fill="auto"/>
            <w:noWrap/>
            <w:vAlign w:val="bottom"/>
            <w:hideMark/>
          </w:tcPr>
          <w:p w14:paraId="5954FC7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c>
          <w:tcPr>
            <w:tcW w:w="222" w:type="dxa"/>
            <w:tcBorders>
              <w:top w:val="nil"/>
              <w:left w:val="nil"/>
              <w:bottom w:val="nil"/>
              <w:right w:val="nil"/>
            </w:tcBorders>
            <w:shd w:val="clear" w:color="auto" w:fill="auto"/>
            <w:noWrap/>
            <w:vAlign w:val="bottom"/>
            <w:hideMark/>
          </w:tcPr>
          <w:p w14:paraId="2C65887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4E30278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4078</w:t>
            </w:r>
          </w:p>
        </w:tc>
        <w:tc>
          <w:tcPr>
            <w:tcW w:w="785" w:type="dxa"/>
            <w:tcBorders>
              <w:top w:val="nil"/>
              <w:left w:val="nil"/>
              <w:bottom w:val="nil"/>
              <w:right w:val="nil"/>
            </w:tcBorders>
            <w:shd w:val="clear" w:color="auto" w:fill="auto"/>
            <w:noWrap/>
            <w:vAlign w:val="bottom"/>
            <w:hideMark/>
          </w:tcPr>
          <w:p w14:paraId="28691CA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4112</w:t>
            </w:r>
          </w:p>
        </w:tc>
        <w:tc>
          <w:tcPr>
            <w:tcW w:w="785" w:type="dxa"/>
            <w:tcBorders>
              <w:top w:val="nil"/>
              <w:left w:val="nil"/>
              <w:bottom w:val="nil"/>
              <w:right w:val="nil"/>
            </w:tcBorders>
            <w:shd w:val="clear" w:color="auto" w:fill="auto"/>
            <w:noWrap/>
            <w:vAlign w:val="bottom"/>
            <w:hideMark/>
          </w:tcPr>
          <w:p w14:paraId="637D8F8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4049</w:t>
            </w:r>
          </w:p>
        </w:tc>
        <w:tc>
          <w:tcPr>
            <w:tcW w:w="1258" w:type="dxa"/>
            <w:tcBorders>
              <w:top w:val="nil"/>
              <w:left w:val="nil"/>
              <w:bottom w:val="nil"/>
              <w:right w:val="nil"/>
            </w:tcBorders>
            <w:shd w:val="clear" w:color="auto" w:fill="auto"/>
            <w:noWrap/>
            <w:vAlign w:val="bottom"/>
            <w:hideMark/>
          </w:tcPr>
          <w:p w14:paraId="62F926B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-63</w:t>
            </w:r>
          </w:p>
        </w:tc>
        <w:tc>
          <w:tcPr>
            <w:tcW w:w="787" w:type="dxa"/>
            <w:tcBorders>
              <w:top w:val="nil"/>
              <w:left w:val="nil"/>
              <w:bottom w:val="nil"/>
              <w:right w:val="nil"/>
            </w:tcBorders>
            <w:shd w:val="clear" w:color="auto" w:fill="auto"/>
            <w:noWrap/>
            <w:vAlign w:val="bottom"/>
            <w:hideMark/>
          </w:tcPr>
          <w:p w14:paraId="0B4ECBB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r>
    </w:tbl>
    <w:p w14:paraId="7D7EF1BE" w14:textId="7F718130" w:rsidR="00A324DA" w:rsidRDefault="00A324DA" w:rsidP="00115D74">
      <w:pPr>
        <w:rPr>
          <w:rFonts w:ascii="Segoe UI" w:hAnsi="Segoe UI" w:cs="Segoe UI"/>
          <w:b/>
          <w:sz w:val="32"/>
        </w:rPr>
        <w:sectPr w:rsidR="00A324DA" w:rsidSect="00726DF2">
          <w:pgSz w:w="16838" w:h="11906" w:orient="landscape"/>
          <w:pgMar w:top="720" w:right="720" w:bottom="720" w:left="720" w:header="708" w:footer="708" w:gutter="0"/>
          <w:cols w:space="708"/>
          <w:docGrid w:linePitch="360"/>
        </w:sectPr>
      </w:pPr>
    </w:p>
    <w:p w14:paraId="68F9EA83" w14:textId="7981AF28" w:rsidR="00115D74" w:rsidRDefault="00115D74" w:rsidP="00C11D62">
      <w:pPr>
        <w:pStyle w:val="Heading2"/>
      </w:pPr>
      <w:r>
        <w:lastRenderedPageBreak/>
        <w:t>Megavoltage attendances (fractions)</w:t>
      </w:r>
    </w:p>
    <w:tbl>
      <w:tblPr>
        <w:tblW w:w="15620" w:type="dxa"/>
        <w:tblLook w:val="04A0" w:firstRow="1" w:lastRow="0" w:firstColumn="1" w:lastColumn="0" w:noHBand="0" w:noVBand="1"/>
      </w:tblPr>
      <w:tblGrid>
        <w:gridCol w:w="1960"/>
        <w:gridCol w:w="860"/>
        <w:gridCol w:w="860"/>
        <w:gridCol w:w="860"/>
        <w:gridCol w:w="1120"/>
        <w:gridCol w:w="700"/>
        <w:gridCol w:w="240"/>
        <w:gridCol w:w="785"/>
        <w:gridCol w:w="785"/>
        <w:gridCol w:w="785"/>
        <w:gridCol w:w="1258"/>
        <w:gridCol w:w="787"/>
        <w:gridCol w:w="222"/>
        <w:gridCol w:w="860"/>
        <w:gridCol w:w="860"/>
        <w:gridCol w:w="860"/>
        <w:gridCol w:w="1120"/>
        <w:gridCol w:w="700"/>
      </w:tblGrid>
      <w:tr w:rsidR="00A324DA" w:rsidRPr="00A324DA" w14:paraId="55F0BDDD" w14:textId="77777777" w:rsidTr="00A324DA">
        <w:trPr>
          <w:trHeight w:val="255"/>
        </w:trPr>
        <w:tc>
          <w:tcPr>
            <w:tcW w:w="1960" w:type="dxa"/>
            <w:tcBorders>
              <w:top w:val="nil"/>
              <w:left w:val="nil"/>
              <w:bottom w:val="nil"/>
              <w:right w:val="nil"/>
            </w:tcBorders>
            <w:shd w:val="clear" w:color="auto" w:fill="auto"/>
            <w:noWrap/>
            <w:vAlign w:val="bottom"/>
            <w:hideMark/>
          </w:tcPr>
          <w:p w14:paraId="61D68A0B" w14:textId="77777777" w:rsidR="00A324DA" w:rsidRPr="00A324DA" w:rsidRDefault="00A324DA" w:rsidP="00A324DA">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7E7AC400"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46BE2571"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07AF3A31"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Māori</w:t>
            </w:r>
          </w:p>
        </w:tc>
        <w:tc>
          <w:tcPr>
            <w:tcW w:w="220" w:type="dxa"/>
            <w:tcBorders>
              <w:top w:val="nil"/>
              <w:left w:val="nil"/>
              <w:bottom w:val="nil"/>
              <w:right w:val="nil"/>
            </w:tcBorders>
            <w:shd w:val="clear" w:color="auto" w:fill="auto"/>
            <w:noWrap/>
            <w:vAlign w:val="bottom"/>
            <w:hideMark/>
          </w:tcPr>
          <w:p w14:paraId="685830FB"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1A5BFC74"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Non-Māori / Non-Pacific</w:t>
            </w:r>
          </w:p>
        </w:tc>
      </w:tr>
      <w:tr w:rsidR="00A324DA" w:rsidRPr="00A324DA" w14:paraId="282CA1F5" w14:textId="77777777" w:rsidTr="00A324DA">
        <w:trPr>
          <w:trHeight w:val="255"/>
        </w:trPr>
        <w:tc>
          <w:tcPr>
            <w:tcW w:w="1960" w:type="dxa"/>
            <w:tcBorders>
              <w:top w:val="nil"/>
              <w:left w:val="nil"/>
              <w:bottom w:val="nil"/>
              <w:right w:val="nil"/>
            </w:tcBorders>
            <w:shd w:val="clear" w:color="auto" w:fill="auto"/>
            <w:noWrap/>
            <w:vAlign w:val="bottom"/>
            <w:hideMark/>
          </w:tcPr>
          <w:p w14:paraId="0FB0AB51"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2580" w:type="dxa"/>
            <w:gridSpan w:val="3"/>
            <w:vMerge w:val="restart"/>
            <w:tcBorders>
              <w:top w:val="nil"/>
              <w:left w:val="nil"/>
              <w:bottom w:val="nil"/>
              <w:right w:val="nil"/>
            </w:tcBorders>
            <w:shd w:val="clear" w:color="auto" w:fill="auto"/>
            <w:vAlign w:val="center"/>
            <w:hideMark/>
          </w:tcPr>
          <w:p w14:paraId="07A908B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1820" w:type="dxa"/>
            <w:gridSpan w:val="2"/>
            <w:vMerge w:val="restart"/>
            <w:tcBorders>
              <w:top w:val="nil"/>
              <w:left w:val="nil"/>
              <w:bottom w:val="nil"/>
              <w:right w:val="nil"/>
            </w:tcBorders>
            <w:shd w:val="clear" w:color="auto" w:fill="auto"/>
            <w:vAlign w:val="bottom"/>
            <w:hideMark/>
          </w:tcPr>
          <w:p w14:paraId="7ABFF02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306BFCC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39CE240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34482AE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c>
          <w:tcPr>
            <w:tcW w:w="220" w:type="dxa"/>
            <w:tcBorders>
              <w:top w:val="nil"/>
              <w:left w:val="nil"/>
              <w:bottom w:val="nil"/>
              <w:right w:val="nil"/>
            </w:tcBorders>
            <w:shd w:val="clear" w:color="auto" w:fill="auto"/>
            <w:noWrap/>
            <w:vAlign w:val="bottom"/>
            <w:hideMark/>
          </w:tcPr>
          <w:p w14:paraId="4FA2D96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580" w:type="dxa"/>
            <w:gridSpan w:val="3"/>
            <w:vMerge w:val="restart"/>
            <w:tcBorders>
              <w:top w:val="nil"/>
              <w:left w:val="nil"/>
              <w:bottom w:val="nil"/>
              <w:right w:val="nil"/>
            </w:tcBorders>
            <w:shd w:val="clear" w:color="auto" w:fill="auto"/>
            <w:vAlign w:val="center"/>
            <w:hideMark/>
          </w:tcPr>
          <w:p w14:paraId="357A229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1820" w:type="dxa"/>
            <w:gridSpan w:val="2"/>
            <w:vMerge w:val="restart"/>
            <w:tcBorders>
              <w:top w:val="nil"/>
              <w:left w:val="nil"/>
              <w:bottom w:val="nil"/>
              <w:right w:val="nil"/>
            </w:tcBorders>
            <w:shd w:val="clear" w:color="auto" w:fill="auto"/>
            <w:vAlign w:val="bottom"/>
            <w:hideMark/>
          </w:tcPr>
          <w:p w14:paraId="298D2E0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r>
      <w:tr w:rsidR="00A324DA" w:rsidRPr="00A324DA" w14:paraId="3072F5C7" w14:textId="77777777" w:rsidTr="00A324DA">
        <w:trPr>
          <w:trHeight w:val="255"/>
        </w:trPr>
        <w:tc>
          <w:tcPr>
            <w:tcW w:w="1960" w:type="dxa"/>
            <w:tcBorders>
              <w:top w:val="nil"/>
              <w:left w:val="nil"/>
              <w:bottom w:val="nil"/>
              <w:right w:val="nil"/>
            </w:tcBorders>
            <w:shd w:val="clear" w:color="auto" w:fill="auto"/>
            <w:noWrap/>
            <w:vAlign w:val="bottom"/>
            <w:hideMark/>
          </w:tcPr>
          <w:p w14:paraId="534E09C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580" w:type="dxa"/>
            <w:gridSpan w:val="3"/>
            <w:vMerge/>
            <w:tcBorders>
              <w:top w:val="nil"/>
              <w:left w:val="nil"/>
              <w:bottom w:val="nil"/>
              <w:right w:val="nil"/>
            </w:tcBorders>
            <w:vAlign w:val="center"/>
            <w:hideMark/>
          </w:tcPr>
          <w:p w14:paraId="73DAB01F"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1820" w:type="dxa"/>
            <w:gridSpan w:val="2"/>
            <w:vMerge/>
            <w:tcBorders>
              <w:top w:val="nil"/>
              <w:left w:val="nil"/>
              <w:bottom w:val="nil"/>
              <w:right w:val="nil"/>
            </w:tcBorders>
            <w:vAlign w:val="center"/>
            <w:hideMark/>
          </w:tcPr>
          <w:p w14:paraId="27A38D60"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487355F2"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0BB4F5FD"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384DB2EB"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20" w:type="dxa"/>
            <w:tcBorders>
              <w:top w:val="nil"/>
              <w:left w:val="nil"/>
              <w:bottom w:val="nil"/>
              <w:right w:val="nil"/>
            </w:tcBorders>
            <w:shd w:val="clear" w:color="auto" w:fill="auto"/>
            <w:noWrap/>
            <w:vAlign w:val="bottom"/>
            <w:hideMark/>
          </w:tcPr>
          <w:p w14:paraId="17D5AA34"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580" w:type="dxa"/>
            <w:gridSpan w:val="3"/>
            <w:vMerge/>
            <w:tcBorders>
              <w:top w:val="nil"/>
              <w:left w:val="nil"/>
              <w:bottom w:val="nil"/>
              <w:right w:val="nil"/>
            </w:tcBorders>
            <w:vAlign w:val="center"/>
            <w:hideMark/>
          </w:tcPr>
          <w:p w14:paraId="7AEF55A5"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1820" w:type="dxa"/>
            <w:gridSpan w:val="2"/>
            <w:vMerge/>
            <w:tcBorders>
              <w:top w:val="nil"/>
              <w:left w:val="nil"/>
              <w:bottom w:val="nil"/>
              <w:right w:val="nil"/>
            </w:tcBorders>
            <w:vAlign w:val="center"/>
            <w:hideMark/>
          </w:tcPr>
          <w:p w14:paraId="4AB58317"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r>
      <w:tr w:rsidR="00A324DA" w:rsidRPr="00A324DA" w14:paraId="1E87D85E" w14:textId="77777777" w:rsidTr="00A324DA">
        <w:trPr>
          <w:trHeight w:val="270"/>
        </w:trPr>
        <w:tc>
          <w:tcPr>
            <w:tcW w:w="1960" w:type="dxa"/>
            <w:tcBorders>
              <w:top w:val="nil"/>
              <w:left w:val="nil"/>
              <w:bottom w:val="nil"/>
              <w:right w:val="nil"/>
            </w:tcBorders>
            <w:shd w:val="clear" w:color="auto" w:fill="auto"/>
            <w:noWrap/>
            <w:vAlign w:val="bottom"/>
            <w:hideMark/>
          </w:tcPr>
          <w:p w14:paraId="454BA6C3"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860" w:type="dxa"/>
            <w:tcBorders>
              <w:top w:val="nil"/>
              <w:left w:val="nil"/>
              <w:bottom w:val="nil"/>
              <w:right w:val="nil"/>
            </w:tcBorders>
            <w:shd w:val="clear" w:color="auto" w:fill="auto"/>
            <w:noWrap/>
            <w:vAlign w:val="bottom"/>
            <w:hideMark/>
          </w:tcPr>
          <w:p w14:paraId="02496E0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860" w:type="dxa"/>
            <w:tcBorders>
              <w:top w:val="nil"/>
              <w:left w:val="nil"/>
              <w:bottom w:val="nil"/>
              <w:right w:val="nil"/>
            </w:tcBorders>
            <w:shd w:val="clear" w:color="auto" w:fill="auto"/>
            <w:noWrap/>
            <w:vAlign w:val="bottom"/>
            <w:hideMark/>
          </w:tcPr>
          <w:p w14:paraId="560E6DD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860" w:type="dxa"/>
            <w:tcBorders>
              <w:top w:val="nil"/>
              <w:left w:val="nil"/>
              <w:bottom w:val="nil"/>
              <w:right w:val="nil"/>
            </w:tcBorders>
            <w:shd w:val="clear" w:color="auto" w:fill="auto"/>
            <w:noWrap/>
            <w:vAlign w:val="bottom"/>
            <w:hideMark/>
          </w:tcPr>
          <w:p w14:paraId="02998C0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120" w:type="dxa"/>
            <w:tcBorders>
              <w:top w:val="nil"/>
              <w:left w:val="nil"/>
              <w:bottom w:val="nil"/>
              <w:right w:val="nil"/>
            </w:tcBorders>
            <w:shd w:val="clear" w:color="auto" w:fill="auto"/>
            <w:noWrap/>
            <w:vAlign w:val="bottom"/>
            <w:hideMark/>
          </w:tcPr>
          <w:p w14:paraId="579DEA1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700" w:type="dxa"/>
            <w:tcBorders>
              <w:top w:val="nil"/>
              <w:left w:val="nil"/>
              <w:bottom w:val="nil"/>
              <w:right w:val="nil"/>
            </w:tcBorders>
            <w:shd w:val="clear" w:color="auto" w:fill="auto"/>
            <w:noWrap/>
            <w:vAlign w:val="bottom"/>
            <w:hideMark/>
          </w:tcPr>
          <w:p w14:paraId="602A76B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5819D6D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72551B4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46044CB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2DFF946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40ECBBF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54F39AF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208CE45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nil"/>
              <w:bottom w:val="nil"/>
              <w:right w:val="nil"/>
            </w:tcBorders>
            <w:shd w:val="clear" w:color="auto" w:fill="auto"/>
            <w:noWrap/>
            <w:vAlign w:val="bottom"/>
            <w:hideMark/>
          </w:tcPr>
          <w:p w14:paraId="582021E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860" w:type="dxa"/>
            <w:tcBorders>
              <w:top w:val="nil"/>
              <w:left w:val="nil"/>
              <w:bottom w:val="nil"/>
              <w:right w:val="nil"/>
            </w:tcBorders>
            <w:shd w:val="clear" w:color="auto" w:fill="auto"/>
            <w:noWrap/>
            <w:vAlign w:val="bottom"/>
            <w:hideMark/>
          </w:tcPr>
          <w:p w14:paraId="63C0E43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860" w:type="dxa"/>
            <w:tcBorders>
              <w:top w:val="nil"/>
              <w:left w:val="nil"/>
              <w:bottom w:val="nil"/>
              <w:right w:val="nil"/>
            </w:tcBorders>
            <w:shd w:val="clear" w:color="auto" w:fill="auto"/>
            <w:noWrap/>
            <w:vAlign w:val="bottom"/>
            <w:hideMark/>
          </w:tcPr>
          <w:p w14:paraId="7A00219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120" w:type="dxa"/>
            <w:tcBorders>
              <w:top w:val="nil"/>
              <w:left w:val="nil"/>
              <w:bottom w:val="nil"/>
              <w:right w:val="nil"/>
            </w:tcBorders>
            <w:shd w:val="clear" w:color="auto" w:fill="auto"/>
            <w:noWrap/>
            <w:vAlign w:val="bottom"/>
            <w:hideMark/>
          </w:tcPr>
          <w:p w14:paraId="72168C1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700" w:type="dxa"/>
            <w:tcBorders>
              <w:top w:val="nil"/>
              <w:left w:val="nil"/>
              <w:bottom w:val="nil"/>
              <w:right w:val="nil"/>
            </w:tcBorders>
            <w:shd w:val="clear" w:color="auto" w:fill="auto"/>
            <w:noWrap/>
            <w:vAlign w:val="bottom"/>
            <w:hideMark/>
          </w:tcPr>
          <w:p w14:paraId="6609BC4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r>
      <w:tr w:rsidR="00A324DA" w:rsidRPr="00A324DA" w14:paraId="348AE448" w14:textId="77777777" w:rsidTr="00A324DA">
        <w:trPr>
          <w:trHeight w:val="255"/>
        </w:trPr>
        <w:tc>
          <w:tcPr>
            <w:tcW w:w="1960" w:type="dxa"/>
            <w:tcBorders>
              <w:top w:val="nil"/>
              <w:left w:val="nil"/>
              <w:bottom w:val="nil"/>
              <w:right w:val="nil"/>
            </w:tcBorders>
            <w:shd w:val="clear" w:color="auto" w:fill="auto"/>
            <w:vAlign w:val="bottom"/>
            <w:hideMark/>
          </w:tcPr>
          <w:p w14:paraId="5C843DF4"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Auckland</w:t>
            </w:r>
          </w:p>
        </w:tc>
        <w:tc>
          <w:tcPr>
            <w:tcW w:w="860" w:type="dxa"/>
            <w:tcBorders>
              <w:top w:val="single" w:sz="8" w:space="0" w:color="auto"/>
              <w:left w:val="single" w:sz="8" w:space="0" w:color="auto"/>
              <w:bottom w:val="nil"/>
              <w:right w:val="nil"/>
            </w:tcBorders>
            <w:shd w:val="clear" w:color="auto" w:fill="auto"/>
            <w:noWrap/>
            <w:vAlign w:val="bottom"/>
            <w:hideMark/>
          </w:tcPr>
          <w:p w14:paraId="58498F2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18146</w:t>
            </w:r>
          </w:p>
        </w:tc>
        <w:tc>
          <w:tcPr>
            <w:tcW w:w="860" w:type="dxa"/>
            <w:tcBorders>
              <w:top w:val="single" w:sz="8" w:space="0" w:color="auto"/>
              <w:left w:val="nil"/>
              <w:bottom w:val="nil"/>
              <w:right w:val="nil"/>
            </w:tcBorders>
            <w:shd w:val="clear" w:color="auto" w:fill="auto"/>
            <w:noWrap/>
            <w:vAlign w:val="bottom"/>
            <w:hideMark/>
          </w:tcPr>
          <w:p w14:paraId="1904EED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18941</w:t>
            </w:r>
          </w:p>
        </w:tc>
        <w:tc>
          <w:tcPr>
            <w:tcW w:w="860" w:type="dxa"/>
            <w:tcBorders>
              <w:top w:val="single" w:sz="8" w:space="0" w:color="auto"/>
              <w:left w:val="nil"/>
              <w:bottom w:val="nil"/>
              <w:right w:val="nil"/>
            </w:tcBorders>
            <w:shd w:val="clear" w:color="auto" w:fill="auto"/>
            <w:noWrap/>
            <w:vAlign w:val="bottom"/>
            <w:hideMark/>
          </w:tcPr>
          <w:p w14:paraId="6D4C29C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16314</w:t>
            </w:r>
          </w:p>
        </w:tc>
        <w:tc>
          <w:tcPr>
            <w:tcW w:w="1120" w:type="dxa"/>
            <w:tcBorders>
              <w:top w:val="single" w:sz="8" w:space="0" w:color="auto"/>
              <w:left w:val="nil"/>
              <w:bottom w:val="nil"/>
              <w:right w:val="nil"/>
            </w:tcBorders>
            <w:shd w:val="clear" w:color="auto" w:fill="auto"/>
            <w:noWrap/>
            <w:vAlign w:val="bottom"/>
            <w:hideMark/>
          </w:tcPr>
          <w:p w14:paraId="1DEC093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-2627</w:t>
            </w:r>
          </w:p>
        </w:tc>
        <w:tc>
          <w:tcPr>
            <w:tcW w:w="700" w:type="dxa"/>
            <w:tcBorders>
              <w:top w:val="single" w:sz="8" w:space="0" w:color="auto"/>
              <w:left w:val="nil"/>
              <w:bottom w:val="nil"/>
              <w:right w:val="single" w:sz="8" w:space="0" w:color="auto"/>
            </w:tcBorders>
            <w:shd w:val="clear" w:color="auto" w:fill="auto"/>
            <w:noWrap/>
            <w:vAlign w:val="bottom"/>
            <w:hideMark/>
          </w:tcPr>
          <w:p w14:paraId="032B67D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w:t>
            </w:r>
          </w:p>
        </w:tc>
        <w:tc>
          <w:tcPr>
            <w:tcW w:w="240" w:type="dxa"/>
            <w:tcBorders>
              <w:top w:val="nil"/>
              <w:left w:val="nil"/>
              <w:bottom w:val="nil"/>
              <w:right w:val="nil"/>
            </w:tcBorders>
            <w:shd w:val="clear" w:color="auto" w:fill="auto"/>
            <w:noWrap/>
            <w:vAlign w:val="bottom"/>
            <w:hideMark/>
          </w:tcPr>
          <w:p w14:paraId="333C690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2F96AA1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2323</w:t>
            </w:r>
          </w:p>
        </w:tc>
        <w:tc>
          <w:tcPr>
            <w:tcW w:w="785" w:type="dxa"/>
            <w:tcBorders>
              <w:top w:val="single" w:sz="8" w:space="0" w:color="auto"/>
              <w:left w:val="nil"/>
              <w:bottom w:val="nil"/>
              <w:right w:val="nil"/>
            </w:tcBorders>
            <w:shd w:val="clear" w:color="auto" w:fill="auto"/>
            <w:noWrap/>
            <w:vAlign w:val="bottom"/>
            <w:hideMark/>
          </w:tcPr>
          <w:p w14:paraId="4207C55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2503</w:t>
            </w:r>
          </w:p>
        </w:tc>
        <w:tc>
          <w:tcPr>
            <w:tcW w:w="785" w:type="dxa"/>
            <w:tcBorders>
              <w:top w:val="single" w:sz="8" w:space="0" w:color="auto"/>
              <w:left w:val="nil"/>
              <w:bottom w:val="nil"/>
              <w:right w:val="nil"/>
            </w:tcBorders>
            <w:shd w:val="clear" w:color="auto" w:fill="auto"/>
            <w:noWrap/>
            <w:vAlign w:val="bottom"/>
            <w:hideMark/>
          </w:tcPr>
          <w:p w14:paraId="3F2B638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1739</w:t>
            </w:r>
          </w:p>
        </w:tc>
        <w:tc>
          <w:tcPr>
            <w:tcW w:w="1258" w:type="dxa"/>
            <w:tcBorders>
              <w:top w:val="single" w:sz="8" w:space="0" w:color="auto"/>
              <w:left w:val="nil"/>
              <w:bottom w:val="nil"/>
              <w:right w:val="nil"/>
            </w:tcBorders>
            <w:shd w:val="clear" w:color="auto" w:fill="auto"/>
            <w:noWrap/>
            <w:vAlign w:val="bottom"/>
            <w:hideMark/>
          </w:tcPr>
          <w:p w14:paraId="7E968E6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-764</w:t>
            </w:r>
          </w:p>
        </w:tc>
        <w:tc>
          <w:tcPr>
            <w:tcW w:w="787" w:type="dxa"/>
            <w:tcBorders>
              <w:top w:val="single" w:sz="8" w:space="0" w:color="auto"/>
              <w:left w:val="nil"/>
              <w:bottom w:val="nil"/>
              <w:right w:val="single" w:sz="8" w:space="0" w:color="auto"/>
            </w:tcBorders>
            <w:shd w:val="clear" w:color="auto" w:fill="auto"/>
            <w:noWrap/>
            <w:vAlign w:val="bottom"/>
            <w:hideMark/>
          </w:tcPr>
          <w:p w14:paraId="70E20D7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-31%</w:t>
            </w:r>
          </w:p>
        </w:tc>
        <w:tc>
          <w:tcPr>
            <w:tcW w:w="220" w:type="dxa"/>
            <w:tcBorders>
              <w:top w:val="nil"/>
              <w:left w:val="nil"/>
              <w:bottom w:val="nil"/>
              <w:right w:val="nil"/>
            </w:tcBorders>
            <w:shd w:val="clear" w:color="auto" w:fill="auto"/>
            <w:noWrap/>
            <w:vAlign w:val="bottom"/>
            <w:hideMark/>
          </w:tcPr>
          <w:p w14:paraId="2B2C48D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860" w:type="dxa"/>
            <w:tcBorders>
              <w:top w:val="single" w:sz="8" w:space="0" w:color="auto"/>
              <w:left w:val="single" w:sz="8" w:space="0" w:color="auto"/>
              <w:bottom w:val="nil"/>
              <w:right w:val="nil"/>
            </w:tcBorders>
            <w:shd w:val="clear" w:color="auto" w:fill="auto"/>
            <w:noWrap/>
            <w:vAlign w:val="bottom"/>
            <w:hideMark/>
          </w:tcPr>
          <w:p w14:paraId="5CF3C84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14051</w:t>
            </w:r>
          </w:p>
        </w:tc>
        <w:tc>
          <w:tcPr>
            <w:tcW w:w="860" w:type="dxa"/>
            <w:tcBorders>
              <w:top w:val="single" w:sz="8" w:space="0" w:color="auto"/>
              <w:left w:val="nil"/>
              <w:bottom w:val="nil"/>
              <w:right w:val="nil"/>
            </w:tcBorders>
            <w:shd w:val="clear" w:color="auto" w:fill="auto"/>
            <w:noWrap/>
            <w:vAlign w:val="bottom"/>
            <w:hideMark/>
          </w:tcPr>
          <w:p w14:paraId="0F5854D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14695</w:t>
            </w:r>
          </w:p>
        </w:tc>
        <w:tc>
          <w:tcPr>
            <w:tcW w:w="860" w:type="dxa"/>
            <w:tcBorders>
              <w:top w:val="single" w:sz="8" w:space="0" w:color="auto"/>
              <w:left w:val="nil"/>
              <w:bottom w:val="nil"/>
              <w:right w:val="nil"/>
            </w:tcBorders>
            <w:shd w:val="clear" w:color="auto" w:fill="auto"/>
            <w:noWrap/>
            <w:vAlign w:val="bottom"/>
            <w:hideMark/>
          </w:tcPr>
          <w:p w14:paraId="4ABC9E2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12642</w:t>
            </w:r>
          </w:p>
        </w:tc>
        <w:tc>
          <w:tcPr>
            <w:tcW w:w="1120" w:type="dxa"/>
            <w:tcBorders>
              <w:top w:val="single" w:sz="8" w:space="0" w:color="auto"/>
              <w:left w:val="nil"/>
              <w:bottom w:val="nil"/>
              <w:right w:val="nil"/>
            </w:tcBorders>
            <w:shd w:val="clear" w:color="auto" w:fill="auto"/>
            <w:noWrap/>
            <w:vAlign w:val="bottom"/>
            <w:hideMark/>
          </w:tcPr>
          <w:p w14:paraId="410BAE9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-2053</w:t>
            </w:r>
          </w:p>
        </w:tc>
        <w:tc>
          <w:tcPr>
            <w:tcW w:w="700" w:type="dxa"/>
            <w:tcBorders>
              <w:top w:val="single" w:sz="8" w:space="0" w:color="auto"/>
              <w:left w:val="nil"/>
              <w:bottom w:val="nil"/>
              <w:right w:val="single" w:sz="8" w:space="0" w:color="auto"/>
            </w:tcBorders>
            <w:shd w:val="clear" w:color="auto" w:fill="auto"/>
            <w:noWrap/>
            <w:vAlign w:val="bottom"/>
            <w:hideMark/>
          </w:tcPr>
          <w:p w14:paraId="78356C5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w:t>
            </w:r>
          </w:p>
        </w:tc>
      </w:tr>
      <w:tr w:rsidR="00A324DA" w:rsidRPr="00A324DA" w14:paraId="7EA31ECD" w14:textId="77777777" w:rsidTr="00A324DA">
        <w:trPr>
          <w:trHeight w:val="255"/>
        </w:trPr>
        <w:tc>
          <w:tcPr>
            <w:tcW w:w="1960" w:type="dxa"/>
            <w:tcBorders>
              <w:top w:val="nil"/>
              <w:left w:val="nil"/>
              <w:bottom w:val="nil"/>
              <w:right w:val="nil"/>
            </w:tcBorders>
            <w:shd w:val="clear" w:color="auto" w:fill="auto"/>
            <w:vAlign w:val="bottom"/>
            <w:hideMark/>
          </w:tcPr>
          <w:p w14:paraId="4F64767F"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Waikato</w:t>
            </w:r>
          </w:p>
        </w:tc>
        <w:tc>
          <w:tcPr>
            <w:tcW w:w="860" w:type="dxa"/>
            <w:tcBorders>
              <w:top w:val="nil"/>
              <w:left w:val="single" w:sz="8" w:space="0" w:color="auto"/>
              <w:bottom w:val="nil"/>
              <w:right w:val="nil"/>
            </w:tcBorders>
            <w:shd w:val="clear" w:color="auto" w:fill="auto"/>
            <w:noWrap/>
            <w:vAlign w:val="bottom"/>
            <w:hideMark/>
          </w:tcPr>
          <w:p w14:paraId="5C22C5E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8549</w:t>
            </w:r>
          </w:p>
        </w:tc>
        <w:tc>
          <w:tcPr>
            <w:tcW w:w="860" w:type="dxa"/>
            <w:tcBorders>
              <w:top w:val="nil"/>
              <w:left w:val="nil"/>
              <w:bottom w:val="nil"/>
              <w:right w:val="nil"/>
            </w:tcBorders>
            <w:shd w:val="clear" w:color="auto" w:fill="auto"/>
            <w:noWrap/>
            <w:vAlign w:val="bottom"/>
            <w:hideMark/>
          </w:tcPr>
          <w:p w14:paraId="3D0EC14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9689</w:t>
            </w:r>
          </w:p>
        </w:tc>
        <w:tc>
          <w:tcPr>
            <w:tcW w:w="860" w:type="dxa"/>
            <w:tcBorders>
              <w:top w:val="nil"/>
              <w:left w:val="nil"/>
              <w:bottom w:val="nil"/>
              <w:right w:val="nil"/>
            </w:tcBorders>
            <w:shd w:val="clear" w:color="auto" w:fill="auto"/>
            <w:noWrap/>
            <w:vAlign w:val="bottom"/>
            <w:hideMark/>
          </w:tcPr>
          <w:p w14:paraId="7A19878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7923</w:t>
            </w:r>
          </w:p>
        </w:tc>
        <w:tc>
          <w:tcPr>
            <w:tcW w:w="1120" w:type="dxa"/>
            <w:tcBorders>
              <w:top w:val="nil"/>
              <w:left w:val="nil"/>
              <w:bottom w:val="nil"/>
              <w:right w:val="nil"/>
            </w:tcBorders>
            <w:shd w:val="clear" w:color="auto" w:fill="auto"/>
            <w:noWrap/>
            <w:vAlign w:val="bottom"/>
            <w:hideMark/>
          </w:tcPr>
          <w:p w14:paraId="40710B8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-1766</w:t>
            </w:r>
          </w:p>
        </w:tc>
        <w:tc>
          <w:tcPr>
            <w:tcW w:w="700" w:type="dxa"/>
            <w:tcBorders>
              <w:top w:val="nil"/>
              <w:left w:val="nil"/>
              <w:bottom w:val="nil"/>
              <w:right w:val="single" w:sz="8" w:space="0" w:color="auto"/>
            </w:tcBorders>
            <w:shd w:val="clear" w:color="auto" w:fill="auto"/>
            <w:noWrap/>
            <w:vAlign w:val="bottom"/>
            <w:hideMark/>
          </w:tcPr>
          <w:p w14:paraId="4BD3160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w:t>
            </w:r>
          </w:p>
        </w:tc>
        <w:tc>
          <w:tcPr>
            <w:tcW w:w="240" w:type="dxa"/>
            <w:tcBorders>
              <w:top w:val="nil"/>
              <w:left w:val="nil"/>
              <w:bottom w:val="nil"/>
              <w:right w:val="nil"/>
            </w:tcBorders>
            <w:shd w:val="clear" w:color="auto" w:fill="auto"/>
            <w:noWrap/>
            <w:vAlign w:val="bottom"/>
            <w:hideMark/>
          </w:tcPr>
          <w:p w14:paraId="7C00CCE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5C29DC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1519</w:t>
            </w:r>
          </w:p>
        </w:tc>
        <w:tc>
          <w:tcPr>
            <w:tcW w:w="785" w:type="dxa"/>
            <w:tcBorders>
              <w:top w:val="nil"/>
              <w:left w:val="nil"/>
              <w:bottom w:val="nil"/>
              <w:right w:val="nil"/>
            </w:tcBorders>
            <w:shd w:val="clear" w:color="auto" w:fill="auto"/>
            <w:noWrap/>
            <w:vAlign w:val="bottom"/>
            <w:hideMark/>
          </w:tcPr>
          <w:p w14:paraId="562AC01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1741</w:t>
            </w:r>
          </w:p>
        </w:tc>
        <w:tc>
          <w:tcPr>
            <w:tcW w:w="785" w:type="dxa"/>
            <w:tcBorders>
              <w:top w:val="nil"/>
              <w:left w:val="nil"/>
              <w:bottom w:val="nil"/>
              <w:right w:val="nil"/>
            </w:tcBorders>
            <w:shd w:val="clear" w:color="auto" w:fill="auto"/>
            <w:noWrap/>
            <w:vAlign w:val="bottom"/>
            <w:hideMark/>
          </w:tcPr>
          <w:p w14:paraId="411911E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1694</w:t>
            </w:r>
          </w:p>
        </w:tc>
        <w:tc>
          <w:tcPr>
            <w:tcW w:w="1258" w:type="dxa"/>
            <w:tcBorders>
              <w:top w:val="nil"/>
              <w:left w:val="nil"/>
              <w:bottom w:val="nil"/>
              <w:right w:val="nil"/>
            </w:tcBorders>
            <w:shd w:val="clear" w:color="auto" w:fill="auto"/>
            <w:noWrap/>
            <w:vAlign w:val="bottom"/>
            <w:hideMark/>
          </w:tcPr>
          <w:p w14:paraId="79D148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-47</w:t>
            </w:r>
          </w:p>
        </w:tc>
        <w:tc>
          <w:tcPr>
            <w:tcW w:w="787" w:type="dxa"/>
            <w:tcBorders>
              <w:top w:val="nil"/>
              <w:left w:val="nil"/>
              <w:bottom w:val="nil"/>
              <w:right w:val="single" w:sz="8" w:space="0" w:color="auto"/>
            </w:tcBorders>
            <w:shd w:val="clear" w:color="auto" w:fill="auto"/>
            <w:noWrap/>
            <w:vAlign w:val="bottom"/>
            <w:hideMark/>
          </w:tcPr>
          <w:p w14:paraId="6CC7DE3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220" w:type="dxa"/>
            <w:tcBorders>
              <w:top w:val="nil"/>
              <w:left w:val="nil"/>
              <w:bottom w:val="nil"/>
              <w:right w:val="nil"/>
            </w:tcBorders>
            <w:shd w:val="clear" w:color="auto" w:fill="auto"/>
            <w:noWrap/>
            <w:vAlign w:val="bottom"/>
            <w:hideMark/>
          </w:tcPr>
          <w:p w14:paraId="4AA4DCF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31BEBD3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6878</w:t>
            </w:r>
          </w:p>
        </w:tc>
        <w:tc>
          <w:tcPr>
            <w:tcW w:w="860" w:type="dxa"/>
            <w:tcBorders>
              <w:top w:val="nil"/>
              <w:left w:val="nil"/>
              <w:bottom w:val="nil"/>
              <w:right w:val="nil"/>
            </w:tcBorders>
            <w:shd w:val="clear" w:color="auto" w:fill="auto"/>
            <w:noWrap/>
            <w:vAlign w:val="bottom"/>
            <w:hideMark/>
          </w:tcPr>
          <w:p w14:paraId="7D6E932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7776</w:t>
            </w:r>
          </w:p>
        </w:tc>
        <w:tc>
          <w:tcPr>
            <w:tcW w:w="860" w:type="dxa"/>
            <w:tcBorders>
              <w:top w:val="nil"/>
              <w:left w:val="nil"/>
              <w:bottom w:val="nil"/>
              <w:right w:val="nil"/>
            </w:tcBorders>
            <w:shd w:val="clear" w:color="auto" w:fill="auto"/>
            <w:noWrap/>
            <w:vAlign w:val="bottom"/>
            <w:hideMark/>
          </w:tcPr>
          <w:p w14:paraId="160FBEF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6142</w:t>
            </w:r>
          </w:p>
        </w:tc>
        <w:tc>
          <w:tcPr>
            <w:tcW w:w="1120" w:type="dxa"/>
            <w:tcBorders>
              <w:top w:val="nil"/>
              <w:left w:val="nil"/>
              <w:bottom w:val="nil"/>
              <w:right w:val="nil"/>
            </w:tcBorders>
            <w:shd w:val="clear" w:color="auto" w:fill="auto"/>
            <w:noWrap/>
            <w:vAlign w:val="bottom"/>
            <w:hideMark/>
          </w:tcPr>
          <w:p w14:paraId="751D0EE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-1634</w:t>
            </w:r>
          </w:p>
        </w:tc>
        <w:tc>
          <w:tcPr>
            <w:tcW w:w="700" w:type="dxa"/>
            <w:tcBorders>
              <w:top w:val="nil"/>
              <w:left w:val="nil"/>
              <w:bottom w:val="nil"/>
              <w:right w:val="single" w:sz="8" w:space="0" w:color="auto"/>
            </w:tcBorders>
            <w:shd w:val="clear" w:color="auto" w:fill="auto"/>
            <w:noWrap/>
            <w:vAlign w:val="bottom"/>
            <w:hideMark/>
          </w:tcPr>
          <w:p w14:paraId="76D258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w:t>
            </w:r>
          </w:p>
        </w:tc>
      </w:tr>
      <w:tr w:rsidR="00A324DA" w:rsidRPr="00A324DA" w14:paraId="099D8831" w14:textId="77777777" w:rsidTr="00A324DA">
        <w:trPr>
          <w:trHeight w:val="255"/>
        </w:trPr>
        <w:tc>
          <w:tcPr>
            <w:tcW w:w="1960" w:type="dxa"/>
            <w:tcBorders>
              <w:top w:val="nil"/>
              <w:left w:val="nil"/>
              <w:bottom w:val="nil"/>
              <w:right w:val="nil"/>
            </w:tcBorders>
            <w:shd w:val="clear" w:color="auto" w:fill="auto"/>
            <w:vAlign w:val="bottom"/>
            <w:hideMark/>
          </w:tcPr>
          <w:p w14:paraId="52E19E13"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Bay of Plenty</w:t>
            </w:r>
          </w:p>
        </w:tc>
        <w:tc>
          <w:tcPr>
            <w:tcW w:w="860" w:type="dxa"/>
            <w:tcBorders>
              <w:top w:val="nil"/>
              <w:left w:val="single" w:sz="8" w:space="0" w:color="auto"/>
              <w:bottom w:val="nil"/>
              <w:right w:val="nil"/>
            </w:tcBorders>
            <w:shd w:val="clear" w:color="auto" w:fill="auto"/>
            <w:noWrap/>
            <w:vAlign w:val="bottom"/>
            <w:hideMark/>
          </w:tcPr>
          <w:p w14:paraId="347A25A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8556</w:t>
            </w:r>
          </w:p>
        </w:tc>
        <w:tc>
          <w:tcPr>
            <w:tcW w:w="860" w:type="dxa"/>
            <w:tcBorders>
              <w:top w:val="nil"/>
              <w:left w:val="nil"/>
              <w:bottom w:val="nil"/>
              <w:right w:val="nil"/>
            </w:tcBorders>
            <w:shd w:val="clear" w:color="auto" w:fill="auto"/>
            <w:noWrap/>
            <w:vAlign w:val="bottom"/>
            <w:hideMark/>
          </w:tcPr>
          <w:p w14:paraId="4D026C7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6015</w:t>
            </w:r>
          </w:p>
        </w:tc>
        <w:tc>
          <w:tcPr>
            <w:tcW w:w="860" w:type="dxa"/>
            <w:tcBorders>
              <w:top w:val="nil"/>
              <w:left w:val="nil"/>
              <w:bottom w:val="nil"/>
              <w:right w:val="nil"/>
            </w:tcBorders>
            <w:shd w:val="clear" w:color="auto" w:fill="auto"/>
            <w:noWrap/>
            <w:vAlign w:val="bottom"/>
            <w:hideMark/>
          </w:tcPr>
          <w:p w14:paraId="7107653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6724</w:t>
            </w:r>
          </w:p>
        </w:tc>
        <w:tc>
          <w:tcPr>
            <w:tcW w:w="1120" w:type="dxa"/>
            <w:tcBorders>
              <w:top w:val="nil"/>
              <w:left w:val="nil"/>
              <w:bottom w:val="nil"/>
              <w:right w:val="nil"/>
            </w:tcBorders>
            <w:shd w:val="clear" w:color="auto" w:fill="auto"/>
            <w:noWrap/>
            <w:vAlign w:val="bottom"/>
            <w:hideMark/>
          </w:tcPr>
          <w:p w14:paraId="43C40A3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709</w:t>
            </w:r>
          </w:p>
        </w:tc>
        <w:tc>
          <w:tcPr>
            <w:tcW w:w="700" w:type="dxa"/>
            <w:tcBorders>
              <w:top w:val="nil"/>
              <w:left w:val="nil"/>
              <w:bottom w:val="nil"/>
              <w:right w:val="single" w:sz="8" w:space="0" w:color="auto"/>
            </w:tcBorders>
            <w:shd w:val="clear" w:color="auto" w:fill="auto"/>
            <w:noWrap/>
            <w:vAlign w:val="bottom"/>
            <w:hideMark/>
          </w:tcPr>
          <w:p w14:paraId="52C7A74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w:t>
            </w:r>
          </w:p>
        </w:tc>
        <w:tc>
          <w:tcPr>
            <w:tcW w:w="240" w:type="dxa"/>
            <w:tcBorders>
              <w:top w:val="nil"/>
              <w:left w:val="nil"/>
              <w:bottom w:val="nil"/>
              <w:right w:val="nil"/>
            </w:tcBorders>
            <w:shd w:val="clear" w:color="auto" w:fill="auto"/>
            <w:noWrap/>
            <w:vAlign w:val="bottom"/>
            <w:hideMark/>
          </w:tcPr>
          <w:p w14:paraId="506958C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480ED5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1611</w:t>
            </w:r>
          </w:p>
        </w:tc>
        <w:tc>
          <w:tcPr>
            <w:tcW w:w="785" w:type="dxa"/>
            <w:tcBorders>
              <w:top w:val="nil"/>
              <w:left w:val="nil"/>
              <w:bottom w:val="nil"/>
              <w:right w:val="nil"/>
            </w:tcBorders>
            <w:shd w:val="clear" w:color="auto" w:fill="auto"/>
            <w:noWrap/>
            <w:vAlign w:val="bottom"/>
            <w:hideMark/>
          </w:tcPr>
          <w:p w14:paraId="111F05C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1027</w:t>
            </w:r>
          </w:p>
        </w:tc>
        <w:tc>
          <w:tcPr>
            <w:tcW w:w="785" w:type="dxa"/>
            <w:tcBorders>
              <w:top w:val="nil"/>
              <w:left w:val="nil"/>
              <w:bottom w:val="nil"/>
              <w:right w:val="nil"/>
            </w:tcBorders>
            <w:shd w:val="clear" w:color="auto" w:fill="auto"/>
            <w:noWrap/>
            <w:vAlign w:val="bottom"/>
            <w:hideMark/>
          </w:tcPr>
          <w:p w14:paraId="6E2D092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1108</w:t>
            </w:r>
          </w:p>
        </w:tc>
        <w:tc>
          <w:tcPr>
            <w:tcW w:w="1258" w:type="dxa"/>
            <w:tcBorders>
              <w:top w:val="nil"/>
              <w:left w:val="nil"/>
              <w:bottom w:val="nil"/>
              <w:right w:val="nil"/>
            </w:tcBorders>
            <w:shd w:val="clear" w:color="auto" w:fill="auto"/>
            <w:noWrap/>
            <w:vAlign w:val="bottom"/>
            <w:hideMark/>
          </w:tcPr>
          <w:p w14:paraId="50C49B3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81</w:t>
            </w:r>
          </w:p>
        </w:tc>
        <w:tc>
          <w:tcPr>
            <w:tcW w:w="787" w:type="dxa"/>
            <w:tcBorders>
              <w:top w:val="nil"/>
              <w:left w:val="nil"/>
              <w:bottom w:val="nil"/>
              <w:right w:val="single" w:sz="8" w:space="0" w:color="auto"/>
            </w:tcBorders>
            <w:shd w:val="clear" w:color="auto" w:fill="auto"/>
            <w:noWrap/>
            <w:vAlign w:val="bottom"/>
            <w:hideMark/>
          </w:tcPr>
          <w:p w14:paraId="218397F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220" w:type="dxa"/>
            <w:tcBorders>
              <w:top w:val="nil"/>
              <w:left w:val="nil"/>
              <w:bottom w:val="nil"/>
              <w:right w:val="nil"/>
            </w:tcBorders>
            <w:shd w:val="clear" w:color="auto" w:fill="auto"/>
            <w:noWrap/>
            <w:vAlign w:val="bottom"/>
            <w:hideMark/>
          </w:tcPr>
          <w:p w14:paraId="506A031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0E06AA0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6778</w:t>
            </w:r>
          </w:p>
        </w:tc>
        <w:tc>
          <w:tcPr>
            <w:tcW w:w="860" w:type="dxa"/>
            <w:tcBorders>
              <w:top w:val="nil"/>
              <w:left w:val="nil"/>
              <w:bottom w:val="nil"/>
              <w:right w:val="nil"/>
            </w:tcBorders>
            <w:shd w:val="clear" w:color="auto" w:fill="auto"/>
            <w:noWrap/>
            <w:vAlign w:val="bottom"/>
            <w:hideMark/>
          </w:tcPr>
          <w:p w14:paraId="30B5D2B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4982</w:t>
            </w:r>
          </w:p>
        </w:tc>
        <w:tc>
          <w:tcPr>
            <w:tcW w:w="860" w:type="dxa"/>
            <w:tcBorders>
              <w:top w:val="nil"/>
              <w:left w:val="nil"/>
              <w:bottom w:val="nil"/>
              <w:right w:val="nil"/>
            </w:tcBorders>
            <w:shd w:val="clear" w:color="auto" w:fill="auto"/>
            <w:noWrap/>
            <w:vAlign w:val="bottom"/>
            <w:hideMark/>
          </w:tcPr>
          <w:p w14:paraId="4A61A03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5484</w:t>
            </w:r>
          </w:p>
        </w:tc>
        <w:tc>
          <w:tcPr>
            <w:tcW w:w="1120" w:type="dxa"/>
            <w:tcBorders>
              <w:top w:val="nil"/>
              <w:left w:val="nil"/>
              <w:bottom w:val="nil"/>
              <w:right w:val="nil"/>
            </w:tcBorders>
            <w:shd w:val="clear" w:color="auto" w:fill="auto"/>
            <w:noWrap/>
            <w:vAlign w:val="bottom"/>
            <w:hideMark/>
          </w:tcPr>
          <w:p w14:paraId="1E4BD0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502</w:t>
            </w:r>
          </w:p>
        </w:tc>
        <w:tc>
          <w:tcPr>
            <w:tcW w:w="700" w:type="dxa"/>
            <w:tcBorders>
              <w:top w:val="nil"/>
              <w:left w:val="nil"/>
              <w:bottom w:val="nil"/>
              <w:right w:val="single" w:sz="8" w:space="0" w:color="auto"/>
            </w:tcBorders>
            <w:shd w:val="clear" w:color="auto" w:fill="auto"/>
            <w:noWrap/>
            <w:vAlign w:val="bottom"/>
            <w:hideMark/>
          </w:tcPr>
          <w:p w14:paraId="5D79181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r>
      <w:tr w:rsidR="00A324DA" w:rsidRPr="00A324DA" w14:paraId="0DEB7B9E" w14:textId="77777777" w:rsidTr="00A324DA">
        <w:trPr>
          <w:trHeight w:val="255"/>
        </w:trPr>
        <w:tc>
          <w:tcPr>
            <w:tcW w:w="1960" w:type="dxa"/>
            <w:tcBorders>
              <w:top w:val="nil"/>
              <w:left w:val="nil"/>
              <w:bottom w:val="nil"/>
              <w:right w:val="nil"/>
            </w:tcBorders>
            <w:shd w:val="clear" w:color="auto" w:fill="auto"/>
            <w:vAlign w:val="bottom"/>
            <w:hideMark/>
          </w:tcPr>
          <w:p w14:paraId="7B7E79DE"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MidCentral</w:t>
            </w:r>
          </w:p>
        </w:tc>
        <w:tc>
          <w:tcPr>
            <w:tcW w:w="860" w:type="dxa"/>
            <w:tcBorders>
              <w:top w:val="nil"/>
              <w:left w:val="single" w:sz="8" w:space="0" w:color="auto"/>
              <w:bottom w:val="nil"/>
              <w:right w:val="nil"/>
            </w:tcBorders>
            <w:shd w:val="clear" w:color="auto" w:fill="auto"/>
            <w:noWrap/>
            <w:vAlign w:val="bottom"/>
            <w:hideMark/>
          </w:tcPr>
          <w:p w14:paraId="3E16311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8776</w:t>
            </w:r>
          </w:p>
        </w:tc>
        <w:tc>
          <w:tcPr>
            <w:tcW w:w="860" w:type="dxa"/>
            <w:tcBorders>
              <w:top w:val="nil"/>
              <w:left w:val="nil"/>
              <w:bottom w:val="nil"/>
              <w:right w:val="nil"/>
            </w:tcBorders>
            <w:shd w:val="clear" w:color="auto" w:fill="auto"/>
            <w:noWrap/>
            <w:vAlign w:val="bottom"/>
            <w:hideMark/>
          </w:tcPr>
          <w:p w14:paraId="7465E1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9950</w:t>
            </w:r>
          </w:p>
        </w:tc>
        <w:tc>
          <w:tcPr>
            <w:tcW w:w="860" w:type="dxa"/>
            <w:tcBorders>
              <w:top w:val="nil"/>
              <w:left w:val="nil"/>
              <w:bottom w:val="nil"/>
              <w:right w:val="nil"/>
            </w:tcBorders>
            <w:shd w:val="clear" w:color="auto" w:fill="auto"/>
            <w:noWrap/>
            <w:vAlign w:val="bottom"/>
            <w:hideMark/>
          </w:tcPr>
          <w:p w14:paraId="037B459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9027</w:t>
            </w:r>
          </w:p>
        </w:tc>
        <w:tc>
          <w:tcPr>
            <w:tcW w:w="1120" w:type="dxa"/>
            <w:tcBorders>
              <w:top w:val="nil"/>
              <w:left w:val="nil"/>
              <w:bottom w:val="nil"/>
              <w:right w:val="nil"/>
            </w:tcBorders>
            <w:shd w:val="clear" w:color="auto" w:fill="auto"/>
            <w:noWrap/>
            <w:vAlign w:val="bottom"/>
            <w:hideMark/>
          </w:tcPr>
          <w:p w14:paraId="2B28D91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-923</w:t>
            </w:r>
          </w:p>
        </w:tc>
        <w:tc>
          <w:tcPr>
            <w:tcW w:w="700" w:type="dxa"/>
            <w:tcBorders>
              <w:top w:val="nil"/>
              <w:left w:val="nil"/>
              <w:bottom w:val="nil"/>
              <w:right w:val="single" w:sz="8" w:space="0" w:color="auto"/>
            </w:tcBorders>
            <w:shd w:val="clear" w:color="auto" w:fill="auto"/>
            <w:noWrap/>
            <w:vAlign w:val="bottom"/>
            <w:hideMark/>
          </w:tcPr>
          <w:p w14:paraId="591C31A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240" w:type="dxa"/>
            <w:tcBorders>
              <w:top w:val="nil"/>
              <w:left w:val="nil"/>
              <w:bottom w:val="nil"/>
              <w:right w:val="nil"/>
            </w:tcBorders>
            <w:shd w:val="clear" w:color="auto" w:fill="auto"/>
            <w:noWrap/>
            <w:vAlign w:val="bottom"/>
            <w:hideMark/>
          </w:tcPr>
          <w:p w14:paraId="29A98A4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82B22A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1320</w:t>
            </w:r>
          </w:p>
        </w:tc>
        <w:tc>
          <w:tcPr>
            <w:tcW w:w="785" w:type="dxa"/>
            <w:tcBorders>
              <w:top w:val="nil"/>
              <w:left w:val="nil"/>
              <w:bottom w:val="nil"/>
              <w:right w:val="nil"/>
            </w:tcBorders>
            <w:shd w:val="clear" w:color="auto" w:fill="auto"/>
            <w:noWrap/>
            <w:vAlign w:val="bottom"/>
            <w:hideMark/>
          </w:tcPr>
          <w:p w14:paraId="59DE595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1345</w:t>
            </w:r>
          </w:p>
        </w:tc>
        <w:tc>
          <w:tcPr>
            <w:tcW w:w="785" w:type="dxa"/>
            <w:tcBorders>
              <w:top w:val="nil"/>
              <w:left w:val="nil"/>
              <w:bottom w:val="nil"/>
              <w:right w:val="nil"/>
            </w:tcBorders>
            <w:shd w:val="clear" w:color="auto" w:fill="auto"/>
            <w:noWrap/>
            <w:vAlign w:val="bottom"/>
            <w:hideMark/>
          </w:tcPr>
          <w:p w14:paraId="4215EFD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1205</w:t>
            </w:r>
          </w:p>
        </w:tc>
        <w:tc>
          <w:tcPr>
            <w:tcW w:w="1258" w:type="dxa"/>
            <w:tcBorders>
              <w:top w:val="nil"/>
              <w:left w:val="nil"/>
              <w:bottom w:val="nil"/>
              <w:right w:val="nil"/>
            </w:tcBorders>
            <w:shd w:val="clear" w:color="auto" w:fill="auto"/>
            <w:noWrap/>
            <w:vAlign w:val="bottom"/>
            <w:hideMark/>
          </w:tcPr>
          <w:p w14:paraId="5E9EDC6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-140</w:t>
            </w:r>
          </w:p>
        </w:tc>
        <w:tc>
          <w:tcPr>
            <w:tcW w:w="787" w:type="dxa"/>
            <w:tcBorders>
              <w:top w:val="nil"/>
              <w:left w:val="nil"/>
              <w:bottom w:val="nil"/>
              <w:right w:val="single" w:sz="8" w:space="0" w:color="auto"/>
            </w:tcBorders>
            <w:shd w:val="clear" w:color="auto" w:fill="auto"/>
            <w:noWrap/>
            <w:vAlign w:val="bottom"/>
            <w:hideMark/>
          </w:tcPr>
          <w:p w14:paraId="0F7A385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c>
          <w:tcPr>
            <w:tcW w:w="220" w:type="dxa"/>
            <w:tcBorders>
              <w:top w:val="nil"/>
              <w:left w:val="nil"/>
              <w:bottom w:val="nil"/>
              <w:right w:val="nil"/>
            </w:tcBorders>
            <w:shd w:val="clear" w:color="auto" w:fill="auto"/>
            <w:noWrap/>
            <w:vAlign w:val="bottom"/>
            <w:hideMark/>
          </w:tcPr>
          <w:p w14:paraId="5ECFD15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659F0D3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7365</w:t>
            </w:r>
          </w:p>
        </w:tc>
        <w:tc>
          <w:tcPr>
            <w:tcW w:w="860" w:type="dxa"/>
            <w:tcBorders>
              <w:top w:val="nil"/>
              <w:left w:val="nil"/>
              <w:bottom w:val="nil"/>
              <w:right w:val="nil"/>
            </w:tcBorders>
            <w:shd w:val="clear" w:color="auto" w:fill="auto"/>
            <w:noWrap/>
            <w:vAlign w:val="bottom"/>
            <w:hideMark/>
          </w:tcPr>
          <w:p w14:paraId="21CAAE3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8526</w:t>
            </w:r>
          </w:p>
        </w:tc>
        <w:tc>
          <w:tcPr>
            <w:tcW w:w="860" w:type="dxa"/>
            <w:tcBorders>
              <w:top w:val="nil"/>
              <w:left w:val="nil"/>
              <w:bottom w:val="nil"/>
              <w:right w:val="nil"/>
            </w:tcBorders>
            <w:shd w:val="clear" w:color="auto" w:fill="auto"/>
            <w:noWrap/>
            <w:vAlign w:val="bottom"/>
            <w:hideMark/>
          </w:tcPr>
          <w:p w14:paraId="7789D5B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7680</w:t>
            </w:r>
          </w:p>
        </w:tc>
        <w:tc>
          <w:tcPr>
            <w:tcW w:w="1120" w:type="dxa"/>
            <w:tcBorders>
              <w:top w:val="nil"/>
              <w:left w:val="nil"/>
              <w:bottom w:val="nil"/>
              <w:right w:val="nil"/>
            </w:tcBorders>
            <w:shd w:val="clear" w:color="auto" w:fill="auto"/>
            <w:noWrap/>
            <w:vAlign w:val="bottom"/>
            <w:hideMark/>
          </w:tcPr>
          <w:p w14:paraId="7DD8724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-846</w:t>
            </w:r>
          </w:p>
        </w:tc>
        <w:tc>
          <w:tcPr>
            <w:tcW w:w="700" w:type="dxa"/>
            <w:tcBorders>
              <w:top w:val="nil"/>
              <w:left w:val="nil"/>
              <w:bottom w:val="nil"/>
              <w:right w:val="single" w:sz="8" w:space="0" w:color="auto"/>
            </w:tcBorders>
            <w:shd w:val="clear" w:color="auto" w:fill="auto"/>
            <w:noWrap/>
            <w:vAlign w:val="bottom"/>
            <w:hideMark/>
          </w:tcPr>
          <w:p w14:paraId="73A4A2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r>
      <w:tr w:rsidR="00A324DA" w:rsidRPr="00A324DA" w14:paraId="46CB1083" w14:textId="77777777" w:rsidTr="00A324DA">
        <w:trPr>
          <w:trHeight w:val="255"/>
        </w:trPr>
        <w:tc>
          <w:tcPr>
            <w:tcW w:w="1960" w:type="dxa"/>
            <w:tcBorders>
              <w:top w:val="nil"/>
              <w:left w:val="nil"/>
              <w:bottom w:val="nil"/>
              <w:right w:val="nil"/>
            </w:tcBorders>
            <w:shd w:val="clear" w:color="auto" w:fill="auto"/>
            <w:vAlign w:val="bottom"/>
            <w:hideMark/>
          </w:tcPr>
          <w:p w14:paraId="1DF20A7B"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Capital &amp; Coast</w:t>
            </w:r>
          </w:p>
        </w:tc>
        <w:tc>
          <w:tcPr>
            <w:tcW w:w="860" w:type="dxa"/>
            <w:tcBorders>
              <w:top w:val="nil"/>
              <w:left w:val="single" w:sz="8" w:space="0" w:color="auto"/>
              <w:bottom w:val="nil"/>
              <w:right w:val="nil"/>
            </w:tcBorders>
            <w:shd w:val="clear" w:color="auto" w:fill="auto"/>
            <w:noWrap/>
            <w:vAlign w:val="bottom"/>
            <w:hideMark/>
          </w:tcPr>
          <w:p w14:paraId="6988DF5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8262</w:t>
            </w:r>
          </w:p>
        </w:tc>
        <w:tc>
          <w:tcPr>
            <w:tcW w:w="860" w:type="dxa"/>
            <w:tcBorders>
              <w:top w:val="nil"/>
              <w:left w:val="nil"/>
              <w:bottom w:val="nil"/>
              <w:right w:val="nil"/>
            </w:tcBorders>
            <w:shd w:val="clear" w:color="auto" w:fill="auto"/>
            <w:noWrap/>
            <w:vAlign w:val="bottom"/>
            <w:hideMark/>
          </w:tcPr>
          <w:p w14:paraId="42ED9B9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8534</w:t>
            </w:r>
          </w:p>
        </w:tc>
        <w:tc>
          <w:tcPr>
            <w:tcW w:w="860" w:type="dxa"/>
            <w:tcBorders>
              <w:top w:val="nil"/>
              <w:left w:val="nil"/>
              <w:bottom w:val="nil"/>
              <w:right w:val="nil"/>
            </w:tcBorders>
            <w:shd w:val="clear" w:color="auto" w:fill="auto"/>
            <w:noWrap/>
            <w:vAlign w:val="bottom"/>
            <w:hideMark/>
          </w:tcPr>
          <w:p w14:paraId="3077FC6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7865</w:t>
            </w:r>
          </w:p>
        </w:tc>
        <w:tc>
          <w:tcPr>
            <w:tcW w:w="1120" w:type="dxa"/>
            <w:tcBorders>
              <w:top w:val="nil"/>
              <w:left w:val="nil"/>
              <w:bottom w:val="nil"/>
              <w:right w:val="nil"/>
            </w:tcBorders>
            <w:shd w:val="clear" w:color="auto" w:fill="auto"/>
            <w:noWrap/>
            <w:vAlign w:val="bottom"/>
            <w:hideMark/>
          </w:tcPr>
          <w:p w14:paraId="0619D20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-669</w:t>
            </w:r>
          </w:p>
        </w:tc>
        <w:tc>
          <w:tcPr>
            <w:tcW w:w="700" w:type="dxa"/>
            <w:tcBorders>
              <w:top w:val="nil"/>
              <w:left w:val="nil"/>
              <w:bottom w:val="nil"/>
              <w:right w:val="single" w:sz="8" w:space="0" w:color="auto"/>
            </w:tcBorders>
            <w:shd w:val="clear" w:color="auto" w:fill="auto"/>
            <w:noWrap/>
            <w:vAlign w:val="bottom"/>
            <w:hideMark/>
          </w:tcPr>
          <w:p w14:paraId="279A561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240" w:type="dxa"/>
            <w:tcBorders>
              <w:top w:val="nil"/>
              <w:left w:val="nil"/>
              <w:bottom w:val="nil"/>
              <w:right w:val="nil"/>
            </w:tcBorders>
            <w:shd w:val="clear" w:color="auto" w:fill="auto"/>
            <w:noWrap/>
            <w:vAlign w:val="bottom"/>
            <w:hideMark/>
          </w:tcPr>
          <w:p w14:paraId="66E689F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548F85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807</w:t>
            </w:r>
          </w:p>
        </w:tc>
        <w:tc>
          <w:tcPr>
            <w:tcW w:w="785" w:type="dxa"/>
            <w:tcBorders>
              <w:top w:val="nil"/>
              <w:left w:val="nil"/>
              <w:bottom w:val="nil"/>
              <w:right w:val="nil"/>
            </w:tcBorders>
            <w:shd w:val="clear" w:color="auto" w:fill="auto"/>
            <w:noWrap/>
            <w:vAlign w:val="bottom"/>
            <w:hideMark/>
          </w:tcPr>
          <w:p w14:paraId="4B6B1ED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819</w:t>
            </w:r>
          </w:p>
        </w:tc>
        <w:tc>
          <w:tcPr>
            <w:tcW w:w="785" w:type="dxa"/>
            <w:tcBorders>
              <w:top w:val="nil"/>
              <w:left w:val="nil"/>
              <w:bottom w:val="nil"/>
              <w:right w:val="nil"/>
            </w:tcBorders>
            <w:shd w:val="clear" w:color="auto" w:fill="auto"/>
            <w:noWrap/>
            <w:vAlign w:val="bottom"/>
            <w:hideMark/>
          </w:tcPr>
          <w:p w14:paraId="678B92D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810</w:t>
            </w:r>
          </w:p>
        </w:tc>
        <w:tc>
          <w:tcPr>
            <w:tcW w:w="1258" w:type="dxa"/>
            <w:tcBorders>
              <w:top w:val="nil"/>
              <w:left w:val="nil"/>
              <w:bottom w:val="nil"/>
              <w:right w:val="nil"/>
            </w:tcBorders>
            <w:shd w:val="clear" w:color="auto" w:fill="auto"/>
            <w:noWrap/>
            <w:vAlign w:val="bottom"/>
            <w:hideMark/>
          </w:tcPr>
          <w:p w14:paraId="708C654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787" w:type="dxa"/>
            <w:tcBorders>
              <w:top w:val="nil"/>
              <w:left w:val="nil"/>
              <w:bottom w:val="nil"/>
              <w:right w:val="single" w:sz="8" w:space="0" w:color="auto"/>
            </w:tcBorders>
            <w:shd w:val="clear" w:color="auto" w:fill="auto"/>
            <w:noWrap/>
            <w:vAlign w:val="bottom"/>
            <w:hideMark/>
          </w:tcPr>
          <w:p w14:paraId="5515DFE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220" w:type="dxa"/>
            <w:tcBorders>
              <w:top w:val="nil"/>
              <w:left w:val="nil"/>
              <w:bottom w:val="nil"/>
              <w:right w:val="nil"/>
            </w:tcBorders>
            <w:shd w:val="clear" w:color="auto" w:fill="auto"/>
            <w:noWrap/>
            <w:vAlign w:val="bottom"/>
            <w:hideMark/>
          </w:tcPr>
          <w:p w14:paraId="433AB67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3E7608F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7002</w:t>
            </w:r>
          </w:p>
        </w:tc>
        <w:tc>
          <w:tcPr>
            <w:tcW w:w="860" w:type="dxa"/>
            <w:tcBorders>
              <w:top w:val="nil"/>
              <w:left w:val="nil"/>
              <w:bottom w:val="nil"/>
              <w:right w:val="nil"/>
            </w:tcBorders>
            <w:shd w:val="clear" w:color="auto" w:fill="auto"/>
            <w:noWrap/>
            <w:vAlign w:val="bottom"/>
            <w:hideMark/>
          </w:tcPr>
          <w:p w14:paraId="51436FA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7265</w:t>
            </w:r>
          </w:p>
        </w:tc>
        <w:tc>
          <w:tcPr>
            <w:tcW w:w="860" w:type="dxa"/>
            <w:tcBorders>
              <w:top w:val="nil"/>
              <w:left w:val="nil"/>
              <w:bottom w:val="nil"/>
              <w:right w:val="nil"/>
            </w:tcBorders>
            <w:shd w:val="clear" w:color="auto" w:fill="auto"/>
            <w:noWrap/>
            <w:vAlign w:val="bottom"/>
            <w:hideMark/>
          </w:tcPr>
          <w:p w14:paraId="231F5E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6696</w:t>
            </w:r>
          </w:p>
        </w:tc>
        <w:tc>
          <w:tcPr>
            <w:tcW w:w="1120" w:type="dxa"/>
            <w:tcBorders>
              <w:top w:val="nil"/>
              <w:left w:val="nil"/>
              <w:bottom w:val="nil"/>
              <w:right w:val="nil"/>
            </w:tcBorders>
            <w:shd w:val="clear" w:color="auto" w:fill="auto"/>
            <w:noWrap/>
            <w:vAlign w:val="bottom"/>
            <w:hideMark/>
          </w:tcPr>
          <w:p w14:paraId="056B6A5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-569</w:t>
            </w:r>
          </w:p>
        </w:tc>
        <w:tc>
          <w:tcPr>
            <w:tcW w:w="700" w:type="dxa"/>
            <w:tcBorders>
              <w:top w:val="nil"/>
              <w:left w:val="nil"/>
              <w:bottom w:val="nil"/>
              <w:right w:val="single" w:sz="8" w:space="0" w:color="auto"/>
            </w:tcBorders>
            <w:shd w:val="clear" w:color="auto" w:fill="auto"/>
            <w:noWrap/>
            <w:vAlign w:val="bottom"/>
            <w:hideMark/>
          </w:tcPr>
          <w:p w14:paraId="04DA53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r>
      <w:tr w:rsidR="00A324DA" w:rsidRPr="00A324DA" w14:paraId="67FD3AB2" w14:textId="77777777" w:rsidTr="00A324DA">
        <w:trPr>
          <w:trHeight w:val="255"/>
        </w:trPr>
        <w:tc>
          <w:tcPr>
            <w:tcW w:w="1960" w:type="dxa"/>
            <w:tcBorders>
              <w:top w:val="nil"/>
              <w:left w:val="nil"/>
              <w:bottom w:val="nil"/>
              <w:right w:val="nil"/>
            </w:tcBorders>
            <w:shd w:val="clear" w:color="auto" w:fill="auto"/>
            <w:vAlign w:val="bottom"/>
            <w:hideMark/>
          </w:tcPr>
          <w:p w14:paraId="77455AC9"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Canterbury</w:t>
            </w:r>
          </w:p>
        </w:tc>
        <w:tc>
          <w:tcPr>
            <w:tcW w:w="860" w:type="dxa"/>
            <w:tcBorders>
              <w:top w:val="nil"/>
              <w:left w:val="single" w:sz="8" w:space="0" w:color="auto"/>
              <w:bottom w:val="nil"/>
              <w:right w:val="nil"/>
            </w:tcBorders>
            <w:shd w:val="clear" w:color="auto" w:fill="auto"/>
            <w:noWrap/>
            <w:vAlign w:val="bottom"/>
            <w:hideMark/>
          </w:tcPr>
          <w:p w14:paraId="3AB8D21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11982</w:t>
            </w:r>
          </w:p>
        </w:tc>
        <w:tc>
          <w:tcPr>
            <w:tcW w:w="860" w:type="dxa"/>
            <w:tcBorders>
              <w:top w:val="nil"/>
              <w:left w:val="nil"/>
              <w:bottom w:val="nil"/>
              <w:right w:val="nil"/>
            </w:tcBorders>
            <w:shd w:val="clear" w:color="auto" w:fill="auto"/>
            <w:noWrap/>
            <w:vAlign w:val="bottom"/>
            <w:hideMark/>
          </w:tcPr>
          <w:p w14:paraId="5F61C7E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9488</w:t>
            </w:r>
          </w:p>
        </w:tc>
        <w:tc>
          <w:tcPr>
            <w:tcW w:w="860" w:type="dxa"/>
            <w:tcBorders>
              <w:top w:val="nil"/>
              <w:left w:val="nil"/>
              <w:bottom w:val="nil"/>
              <w:right w:val="nil"/>
            </w:tcBorders>
            <w:shd w:val="clear" w:color="auto" w:fill="auto"/>
            <w:noWrap/>
            <w:vAlign w:val="bottom"/>
            <w:hideMark/>
          </w:tcPr>
          <w:p w14:paraId="453EBE3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9524</w:t>
            </w:r>
          </w:p>
        </w:tc>
        <w:tc>
          <w:tcPr>
            <w:tcW w:w="1120" w:type="dxa"/>
            <w:tcBorders>
              <w:top w:val="nil"/>
              <w:left w:val="nil"/>
              <w:bottom w:val="nil"/>
              <w:right w:val="nil"/>
            </w:tcBorders>
            <w:shd w:val="clear" w:color="auto" w:fill="auto"/>
            <w:noWrap/>
            <w:vAlign w:val="bottom"/>
            <w:hideMark/>
          </w:tcPr>
          <w:p w14:paraId="1313060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36</w:t>
            </w:r>
          </w:p>
        </w:tc>
        <w:tc>
          <w:tcPr>
            <w:tcW w:w="700" w:type="dxa"/>
            <w:tcBorders>
              <w:top w:val="nil"/>
              <w:left w:val="nil"/>
              <w:bottom w:val="nil"/>
              <w:right w:val="single" w:sz="8" w:space="0" w:color="auto"/>
            </w:tcBorders>
            <w:shd w:val="clear" w:color="auto" w:fill="auto"/>
            <w:noWrap/>
            <w:vAlign w:val="bottom"/>
            <w:hideMark/>
          </w:tcPr>
          <w:p w14:paraId="5BDB75D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240" w:type="dxa"/>
            <w:tcBorders>
              <w:top w:val="nil"/>
              <w:left w:val="nil"/>
              <w:bottom w:val="nil"/>
              <w:right w:val="nil"/>
            </w:tcBorders>
            <w:shd w:val="clear" w:color="auto" w:fill="auto"/>
            <w:noWrap/>
            <w:vAlign w:val="bottom"/>
            <w:hideMark/>
          </w:tcPr>
          <w:p w14:paraId="0D457D0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DDA0B9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795</w:t>
            </w:r>
          </w:p>
        </w:tc>
        <w:tc>
          <w:tcPr>
            <w:tcW w:w="785" w:type="dxa"/>
            <w:tcBorders>
              <w:top w:val="nil"/>
              <w:left w:val="nil"/>
              <w:bottom w:val="nil"/>
              <w:right w:val="nil"/>
            </w:tcBorders>
            <w:shd w:val="clear" w:color="auto" w:fill="auto"/>
            <w:noWrap/>
            <w:vAlign w:val="bottom"/>
            <w:hideMark/>
          </w:tcPr>
          <w:p w14:paraId="70FAC95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587</w:t>
            </w:r>
          </w:p>
        </w:tc>
        <w:tc>
          <w:tcPr>
            <w:tcW w:w="785" w:type="dxa"/>
            <w:tcBorders>
              <w:top w:val="nil"/>
              <w:left w:val="nil"/>
              <w:bottom w:val="nil"/>
              <w:right w:val="nil"/>
            </w:tcBorders>
            <w:shd w:val="clear" w:color="auto" w:fill="auto"/>
            <w:noWrap/>
            <w:vAlign w:val="bottom"/>
            <w:hideMark/>
          </w:tcPr>
          <w:p w14:paraId="6009E3C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688</w:t>
            </w:r>
          </w:p>
        </w:tc>
        <w:tc>
          <w:tcPr>
            <w:tcW w:w="1258" w:type="dxa"/>
            <w:tcBorders>
              <w:top w:val="nil"/>
              <w:left w:val="nil"/>
              <w:bottom w:val="nil"/>
              <w:right w:val="nil"/>
            </w:tcBorders>
            <w:shd w:val="clear" w:color="auto" w:fill="auto"/>
            <w:noWrap/>
            <w:vAlign w:val="bottom"/>
            <w:hideMark/>
          </w:tcPr>
          <w:p w14:paraId="7673D10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101</w:t>
            </w:r>
          </w:p>
        </w:tc>
        <w:tc>
          <w:tcPr>
            <w:tcW w:w="787" w:type="dxa"/>
            <w:tcBorders>
              <w:top w:val="nil"/>
              <w:left w:val="nil"/>
              <w:bottom w:val="nil"/>
              <w:right w:val="single" w:sz="8" w:space="0" w:color="auto"/>
            </w:tcBorders>
            <w:shd w:val="clear" w:color="auto" w:fill="auto"/>
            <w:noWrap/>
            <w:vAlign w:val="bottom"/>
            <w:hideMark/>
          </w:tcPr>
          <w:p w14:paraId="54262EC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w:t>
            </w:r>
          </w:p>
        </w:tc>
        <w:tc>
          <w:tcPr>
            <w:tcW w:w="220" w:type="dxa"/>
            <w:tcBorders>
              <w:top w:val="nil"/>
              <w:left w:val="nil"/>
              <w:bottom w:val="nil"/>
              <w:right w:val="nil"/>
            </w:tcBorders>
            <w:shd w:val="clear" w:color="auto" w:fill="auto"/>
            <w:noWrap/>
            <w:vAlign w:val="bottom"/>
            <w:hideMark/>
          </w:tcPr>
          <w:p w14:paraId="57DCE48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nil"/>
              <w:right w:val="nil"/>
            </w:tcBorders>
            <w:shd w:val="clear" w:color="auto" w:fill="auto"/>
            <w:noWrap/>
            <w:vAlign w:val="bottom"/>
            <w:hideMark/>
          </w:tcPr>
          <w:p w14:paraId="5038DCC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10936</w:t>
            </w:r>
          </w:p>
        </w:tc>
        <w:tc>
          <w:tcPr>
            <w:tcW w:w="860" w:type="dxa"/>
            <w:tcBorders>
              <w:top w:val="nil"/>
              <w:left w:val="nil"/>
              <w:bottom w:val="nil"/>
              <w:right w:val="nil"/>
            </w:tcBorders>
            <w:shd w:val="clear" w:color="auto" w:fill="auto"/>
            <w:noWrap/>
            <w:vAlign w:val="bottom"/>
            <w:hideMark/>
          </w:tcPr>
          <w:p w14:paraId="307A72D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8833</w:t>
            </w:r>
          </w:p>
        </w:tc>
        <w:tc>
          <w:tcPr>
            <w:tcW w:w="860" w:type="dxa"/>
            <w:tcBorders>
              <w:top w:val="nil"/>
              <w:left w:val="nil"/>
              <w:bottom w:val="nil"/>
              <w:right w:val="nil"/>
            </w:tcBorders>
            <w:shd w:val="clear" w:color="auto" w:fill="auto"/>
            <w:noWrap/>
            <w:vAlign w:val="bottom"/>
            <w:hideMark/>
          </w:tcPr>
          <w:p w14:paraId="6493A26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8695</w:t>
            </w:r>
          </w:p>
        </w:tc>
        <w:tc>
          <w:tcPr>
            <w:tcW w:w="1120" w:type="dxa"/>
            <w:tcBorders>
              <w:top w:val="nil"/>
              <w:left w:val="nil"/>
              <w:bottom w:val="nil"/>
              <w:right w:val="nil"/>
            </w:tcBorders>
            <w:shd w:val="clear" w:color="auto" w:fill="auto"/>
            <w:noWrap/>
            <w:vAlign w:val="bottom"/>
            <w:hideMark/>
          </w:tcPr>
          <w:p w14:paraId="0ECB1C0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-138</w:t>
            </w:r>
          </w:p>
        </w:tc>
        <w:tc>
          <w:tcPr>
            <w:tcW w:w="700" w:type="dxa"/>
            <w:tcBorders>
              <w:top w:val="nil"/>
              <w:left w:val="nil"/>
              <w:bottom w:val="nil"/>
              <w:right w:val="single" w:sz="8" w:space="0" w:color="auto"/>
            </w:tcBorders>
            <w:shd w:val="clear" w:color="auto" w:fill="auto"/>
            <w:noWrap/>
            <w:vAlign w:val="bottom"/>
            <w:hideMark/>
          </w:tcPr>
          <w:p w14:paraId="20FEBF4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r>
      <w:tr w:rsidR="00A324DA" w:rsidRPr="00A324DA" w14:paraId="14FF4234" w14:textId="77777777" w:rsidTr="00A324DA">
        <w:trPr>
          <w:trHeight w:val="270"/>
        </w:trPr>
        <w:tc>
          <w:tcPr>
            <w:tcW w:w="1960" w:type="dxa"/>
            <w:tcBorders>
              <w:top w:val="nil"/>
              <w:left w:val="nil"/>
              <w:bottom w:val="nil"/>
              <w:right w:val="nil"/>
            </w:tcBorders>
            <w:shd w:val="clear" w:color="auto" w:fill="auto"/>
            <w:vAlign w:val="bottom"/>
            <w:hideMark/>
          </w:tcPr>
          <w:p w14:paraId="78C19D12"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Southern</w:t>
            </w:r>
          </w:p>
        </w:tc>
        <w:tc>
          <w:tcPr>
            <w:tcW w:w="860" w:type="dxa"/>
            <w:tcBorders>
              <w:top w:val="nil"/>
              <w:left w:val="single" w:sz="8" w:space="0" w:color="auto"/>
              <w:bottom w:val="single" w:sz="8" w:space="0" w:color="auto"/>
              <w:right w:val="nil"/>
            </w:tcBorders>
            <w:shd w:val="clear" w:color="auto" w:fill="auto"/>
            <w:noWrap/>
            <w:vAlign w:val="bottom"/>
            <w:hideMark/>
          </w:tcPr>
          <w:p w14:paraId="36B3B6A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3306</w:t>
            </w:r>
          </w:p>
        </w:tc>
        <w:tc>
          <w:tcPr>
            <w:tcW w:w="860" w:type="dxa"/>
            <w:tcBorders>
              <w:top w:val="nil"/>
              <w:left w:val="nil"/>
              <w:bottom w:val="single" w:sz="8" w:space="0" w:color="auto"/>
              <w:right w:val="nil"/>
            </w:tcBorders>
            <w:shd w:val="clear" w:color="auto" w:fill="auto"/>
            <w:noWrap/>
            <w:vAlign w:val="bottom"/>
            <w:hideMark/>
          </w:tcPr>
          <w:p w14:paraId="2772C29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2366</w:t>
            </w:r>
          </w:p>
        </w:tc>
        <w:tc>
          <w:tcPr>
            <w:tcW w:w="860" w:type="dxa"/>
            <w:tcBorders>
              <w:top w:val="nil"/>
              <w:left w:val="nil"/>
              <w:bottom w:val="single" w:sz="8" w:space="0" w:color="auto"/>
              <w:right w:val="nil"/>
            </w:tcBorders>
            <w:shd w:val="clear" w:color="auto" w:fill="auto"/>
            <w:noWrap/>
            <w:vAlign w:val="bottom"/>
            <w:hideMark/>
          </w:tcPr>
          <w:p w14:paraId="789EFA5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1322</w:t>
            </w:r>
          </w:p>
        </w:tc>
        <w:tc>
          <w:tcPr>
            <w:tcW w:w="1120" w:type="dxa"/>
            <w:tcBorders>
              <w:top w:val="nil"/>
              <w:left w:val="nil"/>
              <w:bottom w:val="single" w:sz="8" w:space="0" w:color="auto"/>
              <w:right w:val="nil"/>
            </w:tcBorders>
            <w:shd w:val="clear" w:color="auto" w:fill="auto"/>
            <w:noWrap/>
            <w:vAlign w:val="bottom"/>
            <w:hideMark/>
          </w:tcPr>
          <w:p w14:paraId="05F7726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-1044</w:t>
            </w:r>
          </w:p>
        </w:tc>
        <w:tc>
          <w:tcPr>
            <w:tcW w:w="700" w:type="dxa"/>
            <w:tcBorders>
              <w:top w:val="nil"/>
              <w:left w:val="nil"/>
              <w:bottom w:val="single" w:sz="8" w:space="0" w:color="auto"/>
              <w:right w:val="single" w:sz="8" w:space="0" w:color="auto"/>
            </w:tcBorders>
            <w:shd w:val="clear" w:color="auto" w:fill="auto"/>
            <w:noWrap/>
            <w:vAlign w:val="bottom"/>
            <w:hideMark/>
          </w:tcPr>
          <w:p w14:paraId="00ED220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-44%</w:t>
            </w:r>
          </w:p>
        </w:tc>
        <w:tc>
          <w:tcPr>
            <w:tcW w:w="240" w:type="dxa"/>
            <w:tcBorders>
              <w:top w:val="nil"/>
              <w:left w:val="nil"/>
              <w:bottom w:val="nil"/>
              <w:right w:val="nil"/>
            </w:tcBorders>
            <w:shd w:val="clear" w:color="auto" w:fill="auto"/>
            <w:noWrap/>
            <w:vAlign w:val="bottom"/>
            <w:hideMark/>
          </w:tcPr>
          <w:p w14:paraId="243E3D8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02CA60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232</w:t>
            </w:r>
          </w:p>
        </w:tc>
        <w:tc>
          <w:tcPr>
            <w:tcW w:w="785" w:type="dxa"/>
            <w:tcBorders>
              <w:top w:val="nil"/>
              <w:left w:val="nil"/>
              <w:bottom w:val="single" w:sz="8" w:space="0" w:color="auto"/>
              <w:right w:val="nil"/>
            </w:tcBorders>
            <w:shd w:val="clear" w:color="auto" w:fill="auto"/>
            <w:noWrap/>
            <w:vAlign w:val="bottom"/>
            <w:hideMark/>
          </w:tcPr>
          <w:p w14:paraId="28D5631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147</w:t>
            </w:r>
          </w:p>
        </w:tc>
        <w:tc>
          <w:tcPr>
            <w:tcW w:w="785" w:type="dxa"/>
            <w:tcBorders>
              <w:top w:val="nil"/>
              <w:left w:val="nil"/>
              <w:bottom w:val="single" w:sz="8" w:space="0" w:color="auto"/>
              <w:right w:val="nil"/>
            </w:tcBorders>
            <w:shd w:val="clear" w:color="auto" w:fill="auto"/>
            <w:noWrap/>
            <w:vAlign w:val="bottom"/>
            <w:hideMark/>
          </w:tcPr>
          <w:p w14:paraId="1D46DD1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51</w:t>
            </w:r>
          </w:p>
        </w:tc>
        <w:tc>
          <w:tcPr>
            <w:tcW w:w="1258" w:type="dxa"/>
            <w:tcBorders>
              <w:top w:val="nil"/>
              <w:left w:val="nil"/>
              <w:bottom w:val="single" w:sz="8" w:space="0" w:color="auto"/>
              <w:right w:val="nil"/>
            </w:tcBorders>
            <w:shd w:val="clear" w:color="auto" w:fill="auto"/>
            <w:noWrap/>
            <w:vAlign w:val="bottom"/>
            <w:hideMark/>
          </w:tcPr>
          <w:p w14:paraId="429D3E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-96</w:t>
            </w:r>
          </w:p>
        </w:tc>
        <w:tc>
          <w:tcPr>
            <w:tcW w:w="787" w:type="dxa"/>
            <w:tcBorders>
              <w:top w:val="nil"/>
              <w:left w:val="nil"/>
              <w:bottom w:val="single" w:sz="8" w:space="0" w:color="auto"/>
              <w:right w:val="single" w:sz="8" w:space="0" w:color="auto"/>
            </w:tcBorders>
            <w:shd w:val="clear" w:color="auto" w:fill="auto"/>
            <w:noWrap/>
            <w:vAlign w:val="bottom"/>
            <w:hideMark/>
          </w:tcPr>
          <w:p w14:paraId="25621D6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-65%</w:t>
            </w:r>
          </w:p>
        </w:tc>
        <w:tc>
          <w:tcPr>
            <w:tcW w:w="220" w:type="dxa"/>
            <w:tcBorders>
              <w:top w:val="nil"/>
              <w:left w:val="nil"/>
              <w:bottom w:val="nil"/>
              <w:right w:val="nil"/>
            </w:tcBorders>
            <w:shd w:val="clear" w:color="auto" w:fill="auto"/>
            <w:noWrap/>
            <w:vAlign w:val="bottom"/>
            <w:hideMark/>
          </w:tcPr>
          <w:p w14:paraId="400EBBB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single" w:sz="8" w:space="0" w:color="auto"/>
              <w:bottom w:val="single" w:sz="8" w:space="0" w:color="auto"/>
              <w:right w:val="nil"/>
            </w:tcBorders>
            <w:shd w:val="clear" w:color="auto" w:fill="auto"/>
            <w:noWrap/>
            <w:vAlign w:val="bottom"/>
            <w:hideMark/>
          </w:tcPr>
          <w:p w14:paraId="1043C69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2976</w:t>
            </w:r>
          </w:p>
        </w:tc>
        <w:tc>
          <w:tcPr>
            <w:tcW w:w="860" w:type="dxa"/>
            <w:tcBorders>
              <w:top w:val="nil"/>
              <w:left w:val="nil"/>
              <w:bottom w:val="single" w:sz="8" w:space="0" w:color="auto"/>
              <w:right w:val="nil"/>
            </w:tcBorders>
            <w:shd w:val="clear" w:color="auto" w:fill="auto"/>
            <w:noWrap/>
            <w:vAlign w:val="bottom"/>
            <w:hideMark/>
          </w:tcPr>
          <w:p w14:paraId="1325DB9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2185</w:t>
            </w:r>
          </w:p>
        </w:tc>
        <w:tc>
          <w:tcPr>
            <w:tcW w:w="860" w:type="dxa"/>
            <w:tcBorders>
              <w:top w:val="nil"/>
              <w:left w:val="nil"/>
              <w:bottom w:val="single" w:sz="8" w:space="0" w:color="auto"/>
              <w:right w:val="nil"/>
            </w:tcBorders>
            <w:shd w:val="clear" w:color="auto" w:fill="auto"/>
            <w:noWrap/>
            <w:vAlign w:val="bottom"/>
            <w:hideMark/>
          </w:tcPr>
          <w:p w14:paraId="2E6699D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1265</w:t>
            </w:r>
          </w:p>
        </w:tc>
        <w:tc>
          <w:tcPr>
            <w:tcW w:w="1120" w:type="dxa"/>
            <w:tcBorders>
              <w:top w:val="nil"/>
              <w:left w:val="nil"/>
              <w:bottom w:val="single" w:sz="8" w:space="0" w:color="auto"/>
              <w:right w:val="nil"/>
            </w:tcBorders>
            <w:shd w:val="clear" w:color="auto" w:fill="auto"/>
            <w:noWrap/>
            <w:vAlign w:val="bottom"/>
            <w:hideMark/>
          </w:tcPr>
          <w:p w14:paraId="31294A8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-920</w:t>
            </w:r>
          </w:p>
        </w:tc>
        <w:tc>
          <w:tcPr>
            <w:tcW w:w="700" w:type="dxa"/>
            <w:tcBorders>
              <w:top w:val="nil"/>
              <w:left w:val="nil"/>
              <w:bottom w:val="single" w:sz="8" w:space="0" w:color="auto"/>
              <w:right w:val="single" w:sz="8" w:space="0" w:color="auto"/>
            </w:tcBorders>
            <w:shd w:val="clear" w:color="auto" w:fill="auto"/>
            <w:noWrap/>
            <w:vAlign w:val="bottom"/>
            <w:hideMark/>
          </w:tcPr>
          <w:p w14:paraId="181C694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-42%</w:t>
            </w:r>
          </w:p>
        </w:tc>
      </w:tr>
      <w:tr w:rsidR="00A324DA" w:rsidRPr="00A324DA" w14:paraId="24E2F1C5" w14:textId="77777777" w:rsidTr="00A324DA">
        <w:trPr>
          <w:trHeight w:val="255"/>
        </w:trPr>
        <w:tc>
          <w:tcPr>
            <w:tcW w:w="1960" w:type="dxa"/>
            <w:tcBorders>
              <w:top w:val="nil"/>
              <w:left w:val="nil"/>
              <w:bottom w:val="nil"/>
              <w:right w:val="nil"/>
            </w:tcBorders>
            <w:shd w:val="clear" w:color="auto" w:fill="auto"/>
            <w:vAlign w:val="bottom"/>
            <w:hideMark/>
          </w:tcPr>
          <w:p w14:paraId="1F9B78F8"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Grand Total</w:t>
            </w:r>
          </w:p>
        </w:tc>
        <w:tc>
          <w:tcPr>
            <w:tcW w:w="860" w:type="dxa"/>
            <w:tcBorders>
              <w:top w:val="nil"/>
              <w:left w:val="nil"/>
              <w:bottom w:val="nil"/>
              <w:right w:val="nil"/>
            </w:tcBorders>
            <w:shd w:val="clear" w:color="auto" w:fill="auto"/>
            <w:noWrap/>
            <w:vAlign w:val="bottom"/>
            <w:hideMark/>
          </w:tcPr>
          <w:p w14:paraId="2A7C7EC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67577</w:t>
            </w:r>
          </w:p>
        </w:tc>
        <w:tc>
          <w:tcPr>
            <w:tcW w:w="860" w:type="dxa"/>
            <w:tcBorders>
              <w:top w:val="nil"/>
              <w:left w:val="nil"/>
              <w:bottom w:val="nil"/>
              <w:right w:val="nil"/>
            </w:tcBorders>
            <w:shd w:val="clear" w:color="auto" w:fill="auto"/>
            <w:noWrap/>
            <w:vAlign w:val="bottom"/>
            <w:hideMark/>
          </w:tcPr>
          <w:p w14:paraId="0518C3C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64983</w:t>
            </w:r>
          </w:p>
        </w:tc>
        <w:tc>
          <w:tcPr>
            <w:tcW w:w="860" w:type="dxa"/>
            <w:tcBorders>
              <w:top w:val="nil"/>
              <w:left w:val="nil"/>
              <w:bottom w:val="nil"/>
              <w:right w:val="nil"/>
            </w:tcBorders>
            <w:shd w:val="clear" w:color="auto" w:fill="auto"/>
            <w:noWrap/>
            <w:vAlign w:val="bottom"/>
            <w:hideMark/>
          </w:tcPr>
          <w:p w14:paraId="221C870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58701</w:t>
            </w:r>
          </w:p>
        </w:tc>
        <w:tc>
          <w:tcPr>
            <w:tcW w:w="1120" w:type="dxa"/>
            <w:tcBorders>
              <w:top w:val="nil"/>
              <w:left w:val="nil"/>
              <w:bottom w:val="nil"/>
              <w:right w:val="nil"/>
            </w:tcBorders>
            <w:shd w:val="clear" w:color="auto" w:fill="auto"/>
            <w:noWrap/>
            <w:vAlign w:val="bottom"/>
            <w:hideMark/>
          </w:tcPr>
          <w:p w14:paraId="3B76206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-6282</w:t>
            </w:r>
          </w:p>
        </w:tc>
        <w:tc>
          <w:tcPr>
            <w:tcW w:w="700" w:type="dxa"/>
            <w:tcBorders>
              <w:top w:val="nil"/>
              <w:left w:val="nil"/>
              <w:bottom w:val="nil"/>
              <w:right w:val="nil"/>
            </w:tcBorders>
            <w:shd w:val="clear" w:color="auto" w:fill="auto"/>
            <w:noWrap/>
            <w:vAlign w:val="bottom"/>
            <w:hideMark/>
          </w:tcPr>
          <w:p w14:paraId="3DC5834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c>
          <w:tcPr>
            <w:tcW w:w="240" w:type="dxa"/>
            <w:tcBorders>
              <w:top w:val="nil"/>
              <w:left w:val="nil"/>
              <w:bottom w:val="nil"/>
              <w:right w:val="nil"/>
            </w:tcBorders>
            <w:shd w:val="clear" w:color="auto" w:fill="auto"/>
            <w:noWrap/>
            <w:vAlign w:val="bottom"/>
            <w:hideMark/>
          </w:tcPr>
          <w:p w14:paraId="5D4A2AA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0153768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8607</w:t>
            </w:r>
          </w:p>
        </w:tc>
        <w:tc>
          <w:tcPr>
            <w:tcW w:w="785" w:type="dxa"/>
            <w:tcBorders>
              <w:top w:val="nil"/>
              <w:left w:val="nil"/>
              <w:bottom w:val="nil"/>
              <w:right w:val="nil"/>
            </w:tcBorders>
            <w:shd w:val="clear" w:color="auto" w:fill="auto"/>
            <w:noWrap/>
            <w:vAlign w:val="bottom"/>
            <w:hideMark/>
          </w:tcPr>
          <w:p w14:paraId="79F5F5E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8169</w:t>
            </w:r>
          </w:p>
        </w:tc>
        <w:tc>
          <w:tcPr>
            <w:tcW w:w="785" w:type="dxa"/>
            <w:tcBorders>
              <w:top w:val="nil"/>
              <w:left w:val="nil"/>
              <w:bottom w:val="nil"/>
              <w:right w:val="nil"/>
            </w:tcBorders>
            <w:shd w:val="clear" w:color="auto" w:fill="auto"/>
            <w:noWrap/>
            <w:vAlign w:val="bottom"/>
            <w:hideMark/>
          </w:tcPr>
          <w:p w14:paraId="6BE84E6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7295</w:t>
            </w:r>
          </w:p>
        </w:tc>
        <w:tc>
          <w:tcPr>
            <w:tcW w:w="1258" w:type="dxa"/>
            <w:tcBorders>
              <w:top w:val="nil"/>
              <w:left w:val="nil"/>
              <w:bottom w:val="nil"/>
              <w:right w:val="nil"/>
            </w:tcBorders>
            <w:shd w:val="clear" w:color="auto" w:fill="auto"/>
            <w:noWrap/>
            <w:vAlign w:val="bottom"/>
            <w:hideMark/>
          </w:tcPr>
          <w:p w14:paraId="4A13B6F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-874</w:t>
            </w:r>
          </w:p>
        </w:tc>
        <w:tc>
          <w:tcPr>
            <w:tcW w:w="787" w:type="dxa"/>
            <w:tcBorders>
              <w:top w:val="nil"/>
              <w:left w:val="nil"/>
              <w:bottom w:val="nil"/>
              <w:right w:val="nil"/>
            </w:tcBorders>
            <w:shd w:val="clear" w:color="auto" w:fill="auto"/>
            <w:noWrap/>
            <w:vAlign w:val="bottom"/>
            <w:hideMark/>
          </w:tcPr>
          <w:p w14:paraId="715F89A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220" w:type="dxa"/>
            <w:tcBorders>
              <w:top w:val="nil"/>
              <w:left w:val="nil"/>
              <w:bottom w:val="nil"/>
              <w:right w:val="nil"/>
            </w:tcBorders>
            <w:shd w:val="clear" w:color="auto" w:fill="auto"/>
            <w:noWrap/>
            <w:vAlign w:val="bottom"/>
            <w:hideMark/>
          </w:tcPr>
          <w:p w14:paraId="792FEC8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860" w:type="dxa"/>
            <w:tcBorders>
              <w:top w:val="nil"/>
              <w:left w:val="nil"/>
              <w:bottom w:val="nil"/>
              <w:right w:val="nil"/>
            </w:tcBorders>
            <w:shd w:val="clear" w:color="auto" w:fill="auto"/>
            <w:noWrap/>
            <w:vAlign w:val="bottom"/>
            <w:hideMark/>
          </w:tcPr>
          <w:p w14:paraId="3E911D5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55986</w:t>
            </w:r>
          </w:p>
        </w:tc>
        <w:tc>
          <w:tcPr>
            <w:tcW w:w="860" w:type="dxa"/>
            <w:tcBorders>
              <w:top w:val="nil"/>
              <w:left w:val="nil"/>
              <w:bottom w:val="nil"/>
              <w:right w:val="nil"/>
            </w:tcBorders>
            <w:shd w:val="clear" w:color="auto" w:fill="auto"/>
            <w:noWrap/>
            <w:vAlign w:val="bottom"/>
            <w:hideMark/>
          </w:tcPr>
          <w:p w14:paraId="601FF5B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54262</w:t>
            </w:r>
          </w:p>
        </w:tc>
        <w:tc>
          <w:tcPr>
            <w:tcW w:w="860" w:type="dxa"/>
            <w:tcBorders>
              <w:top w:val="nil"/>
              <w:left w:val="nil"/>
              <w:bottom w:val="nil"/>
              <w:right w:val="nil"/>
            </w:tcBorders>
            <w:shd w:val="clear" w:color="auto" w:fill="auto"/>
            <w:noWrap/>
            <w:vAlign w:val="bottom"/>
            <w:hideMark/>
          </w:tcPr>
          <w:p w14:paraId="4522362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48606</w:t>
            </w:r>
          </w:p>
        </w:tc>
        <w:tc>
          <w:tcPr>
            <w:tcW w:w="1120" w:type="dxa"/>
            <w:tcBorders>
              <w:top w:val="nil"/>
              <w:left w:val="nil"/>
              <w:bottom w:val="nil"/>
              <w:right w:val="nil"/>
            </w:tcBorders>
            <w:shd w:val="clear" w:color="auto" w:fill="auto"/>
            <w:noWrap/>
            <w:vAlign w:val="bottom"/>
            <w:hideMark/>
          </w:tcPr>
          <w:p w14:paraId="4C84A41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-5656</w:t>
            </w:r>
          </w:p>
        </w:tc>
        <w:tc>
          <w:tcPr>
            <w:tcW w:w="700" w:type="dxa"/>
            <w:tcBorders>
              <w:top w:val="nil"/>
              <w:left w:val="nil"/>
              <w:bottom w:val="nil"/>
              <w:right w:val="nil"/>
            </w:tcBorders>
            <w:shd w:val="clear" w:color="auto" w:fill="auto"/>
            <w:noWrap/>
            <w:vAlign w:val="bottom"/>
            <w:hideMark/>
          </w:tcPr>
          <w:p w14:paraId="17975D4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r>
    </w:tbl>
    <w:p w14:paraId="7F299C85" w14:textId="77777777" w:rsidR="00A324DA" w:rsidRPr="00A324DA" w:rsidRDefault="00A324DA" w:rsidP="00A324DA"/>
    <w:p w14:paraId="1437A5A7" w14:textId="77777777" w:rsidR="0079697B" w:rsidRDefault="0079697B" w:rsidP="00115D74">
      <w:pPr>
        <w:rPr>
          <w:rFonts w:ascii="Segoe UI" w:hAnsi="Segoe UI" w:cs="Segoe UI"/>
          <w:b/>
          <w:sz w:val="32"/>
        </w:rPr>
        <w:sectPr w:rsidR="0079697B" w:rsidSect="00726DF2">
          <w:pgSz w:w="16838" w:h="11906" w:orient="landscape"/>
          <w:pgMar w:top="720" w:right="720" w:bottom="720" w:left="720" w:header="708" w:footer="708" w:gutter="0"/>
          <w:cols w:space="708"/>
          <w:docGrid w:linePitch="360"/>
        </w:sectPr>
      </w:pPr>
    </w:p>
    <w:p w14:paraId="44896BCE" w14:textId="77777777" w:rsidR="0079697B" w:rsidRDefault="0079697B" w:rsidP="0079697B">
      <w:pPr>
        <w:pStyle w:val="Heading1"/>
      </w:pPr>
      <w:bookmarkStart w:id="26" w:name="_Toc41410751"/>
      <w:bookmarkStart w:id="27" w:name="_Toc41474448"/>
      <w:bookmarkStart w:id="28" w:name="_Toc44506731"/>
      <w:r>
        <w:lastRenderedPageBreak/>
        <w:t>Haematology</w:t>
      </w:r>
      <w:bookmarkEnd w:id="26"/>
      <w:bookmarkEnd w:id="27"/>
      <w:bookmarkEnd w:id="28"/>
    </w:p>
    <w:p w14:paraId="66F9A5AF" w14:textId="77777777" w:rsidR="0079697B" w:rsidRDefault="0079697B" w:rsidP="002053DF">
      <w:pPr>
        <w:pStyle w:val="Heading2"/>
      </w:pPr>
      <w:r>
        <w:t xml:space="preserve">Notes on </w:t>
      </w:r>
      <w:r w:rsidRPr="002053DF">
        <w:t>data</w:t>
      </w:r>
    </w:p>
    <w:p w14:paraId="12562157" w14:textId="7151B62D" w:rsidR="0079697B" w:rsidRDefault="0079697B" w:rsidP="0079697B">
      <w:pPr>
        <w:pStyle w:val="ListParagraph"/>
        <w:numPr>
          <w:ilvl w:val="0"/>
          <w:numId w:val="33"/>
        </w:numPr>
      </w:pPr>
      <w:bookmarkStart w:id="29" w:name="_Hlk46342824"/>
      <w:r w:rsidRPr="00D06C61">
        <w:t>Extracted from</w:t>
      </w:r>
      <w:r>
        <w:t xml:space="preserve"> </w:t>
      </w:r>
      <w:r w:rsidRPr="00D06C61">
        <w:t xml:space="preserve">National Non-admitted </w:t>
      </w:r>
      <w:r>
        <w:t>P</w:t>
      </w:r>
      <w:r w:rsidRPr="00D06C61">
        <w:t xml:space="preserve">atient </w:t>
      </w:r>
      <w:r>
        <w:t>C</w:t>
      </w:r>
      <w:r w:rsidRPr="00D06C61">
        <w:t>ollection</w:t>
      </w:r>
      <w:r w:rsidR="00400B1D">
        <w:t xml:space="preserve"> (outpatient)</w:t>
      </w:r>
      <w:r>
        <w:t xml:space="preserve"> </w:t>
      </w:r>
      <w:r w:rsidR="00F35798">
        <w:t xml:space="preserve">and National Minimum Dataset (inpatient) </w:t>
      </w:r>
      <w:r w:rsidR="000D2CF4">
        <w:t>29 June 2020</w:t>
      </w:r>
      <w:r>
        <w:t xml:space="preserve">. </w:t>
      </w:r>
    </w:p>
    <w:p w14:paraId="0D49B643" w14:textId="77777777" w:rsidR="0079697B" w:rsidRDefault="0079697B" w:rsidP="0079697B">
      <w:pPr>
        <w:pStyle w:val="ListParagraph"/>
        <w:numPr>
          <w:ilvl w:val="0"/>
          <w:numId w:val="33"/>
        </w:numPr>
      </w:pPr>
      <w:r>
        <w:t xml:space="preserve">First specialist assessment (FSA) reflects counts of first attendance for specialist haematology assessment for any indication (i.e. not just cancer). </w:t>
      </w:r>
    </w:p>
    <w:p w14:paraId="5FE1EFE5" w14:textId="77777777" w:rsidR="0079697B" w:rsidRPr="00D06C61" w:rsidRDefault="0079697B" w:rsidP="0079697B">
      <w:pPr>
        <w:pStyle w:val="ListParagraph"/>
        <w:numPr>
          <w:ilvl w:val="0"/>
          <w:numId w:val="33"/>
        </w:numPr>
      </w:pPr>
      <w:r>
        <w:t>IV chemotherapy r</w:t>
      </w:r>
      <w:r w:rsidRPr="00D06C61">
        <w:t>eflects appointments for IV chemo</w:t>
      </w:r>
      <w:r>
        <w:t>therapy</w:t>
      </w:r>
      <w:r w:rsidRPr="00D06C61">
        <w:t xml:space="preserve"> for haematological malignancies</w:t>
      </w:r>
      <w:r>
        <w:t>.</w:t>
      </w:r>
    </w:p>
    <w:p w14:paraId="79BD0FEF" w14:textId="72E894A3" w:rsidR="0079697B" w:rsidRDefault="0079697B" w:rsidP="0079697B">
      <w:pPr>
        <w:pStyle w:val="ListParagraph"/>
        <w:numPr>
          <w:ilvl w:val="0"/>
          <w:numId w:val="33"/>
        </w:numPr>
      </w:pPr>
      <w:r>
        <w:t>Technical information: H</w:t>
      </w:r>
      <w:r w:rsidRPr="00E049E0">
        <w:t>aematology</w:t>
      </w:r>
      <w:r>
        <w:t xml:space="preserve"> FSA </w:t>
      </w:r>
      <w:r w:rsidRPr="00E049E0">
        <w:t>(P</w:t>
      </w:r>
      <w:r>
        <w:t xml:space="preserve">urchase Unite Code - </w:t>
      </w:r>
      <w:r w:rsidRPr="00E049E0">
        <w:t>M30</w:t>
      </w:r>
      <w:r>
        <w:t>0</w:t>
      </w:r>
      <w:r w:rsidRPr="00E049E0">
        <w:t>02)</w:t>
      </w:r>
      <w:r>
        <w:t xml:space="preserve">, </w:t>
      </w:r>
      <w:r w:rsidRPr="00D06C61">
        <w:t>IV haem/chemo (Purchase Unit Code - M30020)</w:t>
      </w:r>
      <w:r>
        <w:t>.</w:t>
      </w:r>
    </w:p>
    <w:bookmarkEnd w:id="29"/>
    <w:p w14:paraId="263B8A39" w14:textId="09800EC3" w:rsidR="00115D74" w:rsidRDefault="0079697B" w:rsidP="00C11D62">
      <w:pPr>
        <w:pStyle w:val="Heading2"/>
      </w:pPr>
      <w:r>
        <w:t>F</w:t>
      </w:r>
      <w:r w:rsidR="002053DF">
        <w:t xml:space="preserve">irst specialist </w:t>
      </w:r>
      <w:r w:rsidR="009B5883">
        <w:t>assessments</w:t>
      </w:r>
    </w:p>
    <w:tbl>
      <w:tblPr>
        <w:tblW w:w="15620" w:type="dxa"/>
        <w:tblLook w:val="04A0" w:firstRow="1" w:lastRow="0" w:firstColumn="1" w:lastColumn="0" w:noHBand="0" w:noVBand="1"/>
      </w:tblPr>
      <w:tblGrid>
        <w:gridCol w:w="1960"/>
        <w:gridCol w:w="785"/>
        <w:gridCol w:w="785"/>
        <w:gridCol w:w="785"/>
        <w:gridCol w:w="1258"/>
        <w:gridCol w:w="787"/>
        <w:gridCol w:w="240"/>
        <w:gridCol w:w="785"/>
        <w:gridCol w:w="785"/>
        <w:gridCol w:w="785"/>
        <w:gridCol w:w="1258"/>
        <w:gridCol w:w="787"/>
        <w:gridCol w:w="222"/>
        <w:gridCol w:w="785"/>
        <w:gridCol w:w="785"/>
        <w:gridCol w:w="785"/>
        <w:gridCol w:w="1258"/>
        <w:gridCol w:w="787"/>
      </w:tblGrid>
      <w:tr w:rsidR="00A324DA" w:rsidRPr="00A324DA" w14:paraId="4F6FD349" w14:textId="77777777" w:rsidTr="00A324DA">
        <w:trPr>
          <w:trHeight w:val="255"/>
        </w:trPr>
        <w:tc>
          <w:tcPr>
            <w:tcW w:w="1960" w:type="dxa"/>
            <w:tcBorders>
              <w:top w:val="nil"/>
              <w:left w:val="nil"/>
              <w:bottom w:val="nil"/>
              <w:right w:val="nil"/>
            </w:tcBorders>
            <w:shd w:val="clear" w:color="auto" w:fill="auto"/>
            <w:noWrap/>
            <w:vAlign w:val="bottom"/>
            <w:hideMark/>
          </w:tcPr>
          <w:p w14:paraId="480C1E8F" w14:textId="77777777" w:rsidR="00A324DA" w:rsidRPr="00A324DA" w:rsidRDefault="00A324DA" w:rsidP="00A324DA">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13FD38BC"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7476342C"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75BC7ECE"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Māori</w:t>
            </w:r>
          </w:p>
        </w:tc>
        <w:tc>
          <w:tcPr>
            <w:tcW w:w="220" w:type="dxa"/>
            <w:tcBorders>
              <w:top w:val="nil"/>
              <w:left w:val="nil"/>
              <w:bottom w:val="nil"/>
              <w:right w:val="nil"/>
            </w:tcBorders>
            <w:shd w:val="clear" w:color="auto" w:fill="auto"/>
            <w:noWrap/>
            <w:vAlign w:val="bottom"/>
            <w:hideMark/>
          </w:tcPr>
          <w:p w14:paraId="5B59AABB"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19F7B88E"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Non-Māori / Non-Pacific</w:t>
            </w:r>
          </w:p>
        </w:tc>
      </w:tr>
      <w:tr w:rsidR="00A324DA" w:rsidRPr="00A324DA" w14:paraId="4D3575C8" w14:textId="77777777" w:rsidTr="00A324DA">
        <w:trPr>
          <w:trHeight w:val="255"/>
        </w:trPr>
        <w:tc>
          <w:tcPr>
            <w:tcW w:w="1960" w:type="dxa"/>
            <w:tcBorders>
              <w:top w:val="nil"/>
              <w:left w:val="nil"/>
              <w:bottom w:val="nil"/>
              <w:right w:val="nil"/>
            </w:tcBorders>
            <w:shd w:val="clear" w:color="auto" w:fill="auto"/>
            <w:noWrap/>
            <w:vAlign w:val="bottom"/>
            <w:hideMark/>
          </w:tcPr>
          <w:p w14:paraId="10097E1A"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5737521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0055CB8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766D94D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64F4E38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21C9F3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c>
          <w:tcPr>
            <w:tcW w:w="220" w:type="dxa"/>
            <w:tcBorders>
              <w:top w:val="nil"/>
              <w:left w:val="nil"/>
              <w:bottom w:val="nil"/>
              <w:right w:val="nil"/>
            </w:tcBorders>
            <w:shd w:val="clear" w:color="auto" w:fill="auto"/>
            <w:noWrap/>
            <w:vAlign w:val="bottom"/>
            <w:hideMark/>
          </w:tcPr>
          <w:p w14:paraId="5B983B8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355" w:type="dxa"/>
            <w:gridSpan w:val="3"/>
            <w:vMerge w:val="restart"/>
            <w:tcBorders>
              <w:top w:val="nil"/>
              <w:left w:val="nil"/>
              <w:bottom w:val="nil"/>
              <w:right w:val="nil"/>
            </w:tcBorders>
            <w:shd w:val="clear" w:color="auto" w:fill="auto"/>
            <w:vAlign w:val="center"/>
            <w:hideMark/>
          </w:tcPr>
          <w:p w14:paraId="7A3087C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45" w:type="dxa"/>
            <w:gridSpan w:val="2"/>
            <w:vMerge w:val="restart"/>
            <w:tcBorders>
              <w:top w:val="nil"/>
              <w:left w:val="nil"/>
              <w:bottom w:val="nil"/>
              <w:right w:val="nil"/>
            </w:tcBorders>
            <w:shd w:val="clear" w:color="auto" w:fill="auto"/>
            <w:vAlign w:val="bottom"/>
            <w:hideMark/>
          </w:tcPr>
          <w:p w14:paraId="32D5C00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r>
      <w:tr w:rsidR="00A324DA" w:rsidRPr="00A324DA" w14:paraId="348FCFE7" w14:textId="77777777" w:rsidTr="00A324DA">
        <w:trPr>
          <w:trHeight w:val="255"/>
        </w:trPr>
        <w:tc>
          <w:tcPr>
            <w:tcW w:w="1960" w:type="dxa"/>
            <w:tcBorders>
              <w:top w:val="nil"/>
              <w:left w:val="nil"/>
              <w:bottom w:val="nil"/>
              <w:right w:val="nil"/>
            </w:tcBorders>
            <w:shd w:val="clear" w:color="auto" w:fill="auto"/>
            <w:noWrap/>
            <w:vAlign w:val="bottom"/>
            <w:hideMark/>
          </w:tcPr>
          <w:p w14:paraId="16F4694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355" w:type="dxa"/>
            <w:gridSpan w:val="3"/>
            <w:vMerge/>
            <w:tcBorders>
              <w:top w:val="nil"/>
              <w:left w:val="nil"/>
              <w:bottom w:val="nil"/>
              <w:right w:val="nil"/>
            </w:tcBorders>
            <w:vAlign w:val="center"/>
            <w:hideMark/>
          </w:tcPr>
          <w:p w14:paraId="39787B2D"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5E1A3CC5"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2F9A4016"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4B9962C2"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566E935A"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20" w:type="dxa"/>
            <w:tcBorders>
              <w:top w:val="nil"/>
              <w:left w:val="nil"/>
              <w:bottom w:val="nil"/>
              <w:right w:val="nil"/>
            </w:tcBorders>
            <w:shd w:val="clear" w:color="auto" w:fill="auto"/>
            <w:noWrap/>
            <w:vAlign w:val="bottom"/>
            <w:hideMark/>
          </w:tcPr>
          <w:p w14:paraId="6B17CC98"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355" w:type="dxa"/>
            <w:gridSpan w:val="3"/>
            <w:vMerge/>
            <w:tcBorders>
              <w:top w:val="nil"/>
              <w:left w:val="nil"/>
              <w:bottom w:val="nil"/>
              <w:right w:val="nil"/>
            </w:tcBorders>
            <w:vAlign w:val="center"/>
            <w:hideMark/>
          </w:tcPr>
          <w:p w14:paraId="0B10C873"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45" w:type="dxa"/>
            <w:gridSpan w:val="2"/>
            <w:vMerge/>
            <w:tcBorders>
              <w:top w:val="nil"/>
              <w:left w:val="nil"/>
              <w:bottom w:val="nil"/>
              <w:right w:val="nil"/>
            </w:tcBorders>
            <w:vAlign w:val="center"/>
            <w:hideMark/>
          </w:tcPr>
          <w:p w14:paraId="1DE6A68A"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r>
      <w:tr w:rsidR="00A324DA" w:rsidRPr="00A324DA" w14:paraId="4EE30F42" w14:textId="77777777" w:rsidTr="00A324DA">
        <w:trPr>
          <w:trHeight w:val="270"/>
        </w:trPr>
        <w:tc>
          <w:tcPr>
            <w:tcW w:w="1960" w:type="dxa"/>
            <w:tcBorders>
              <w:top w:val="nil"/>
              <w:left w:val="nil"/>
              <w:bottom w:val="nil"/>
              <w:right w:val="nil"/>
            </w:tcBorders>
            <w:shd w:val="clear" w:color="auto" w:fill="auto"/>
            <w:noWrap/>
            <w:vAlign w:val="bottom"/>
            <w:hideMark/>
          </w:tcPr>
          <w:p w14:paraId="0C27AD9C"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785" w:type="dxa"/>
            <w:tcBorders>
              <w:top w:val="nil"/>
              <w:left w:val="nil"/>
              <w:bottom w:val="nil"/>
              <w:right w:val="nil"/>
            </w:tcBorders>
            <w:shd w:val="clear" w:color="auto" w:fill="auto"/>
            <w:noWrap/>
            <w:vAlign w:val="bottom"/>
            <w:hideMark/>
          </w:tcPr>
          <w:p w14:paraId="693BE13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393C910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6395091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678ABD1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5085710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2A4EDB1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2E36B86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044CF4C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17563F7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62CDB0A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07FE597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43BA4A6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5CC4F8A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85" w:type="dxa"/>
            <w:tcBorders>
              <w:top w:val="nil"/>
              <w:left w:val="nil"/>
              <w:bottom w:val="nil"/>
              <w:right w:val="nil"/>
            </w:tcBorders>
            <w:shd w:val="clear" w:color="auto" w:fill="auto"/>
            <w:noWrap/>
            <w:vAlign w:val="bottom"/>
            <w:hideMark/>
          </w:tcPr>
          <w:p w14:paraId="0B850BF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85" w:type="dxa"/>
            <w:tcBorders>
              <w:top w:val="nil"/>
              <w:left w:val="nil"/>
              <w:bottom w:val="nil"/>
              <w:right w:val="nil"/>
            </w:tcBorders>
            <w:shd w:val="clear" w:color="auto" w:fill="auto"/>
            <w:noWrap/>
            <w:vAlign w:val="bottom"/>
            <w:hideMark/>
          </w:tcPr>
          <w:p w14:paraId="0A28098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58" w:type="dxa"/>
            <w:tcBorders>
              <w:top w:val="nil"/>
              <w:left w:val="nil"/>
              <w:bottom w:val="nil"/>
              <w:right w:val="nil"/>
            </w:tcBorders>
            <w:shd w:val="clear" w:color="auto" w:fill="auto"/>
            <w:noWrap/>
            <w:vAlign w:val="bottom"/>
            <w:hideMark/>
          </w:tcPr>
          <w:p w14:paraId="3D012B0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787" w:type="dxa"/>
            <w:tcBorders>
              <w:top w:val="nil"/>
              <w:left w:val="nil"/>
              <w:bottom w:val="nil"/>
              <w:right w:val="nil"/>
            </w:tcBorders>
            <w:shd w:val="clear" w:color="auto" w:fill="auto"/>
            <w:noWrap/>
            <w:vAlign w:val="bottom"/>
            <w:hideMark/>
          </w:tcPr>
          <w:p w14:paraId="70DC4F8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r>
      <w:tr w:rsidR="00A324DA" w:rsidRPr="00A324DA" w14:paraId="179FF89B" w14:textId="77777777" w:rsidTr="00A324DA">
        <w:trPr>
          <w:trHeight w:val="255"/>
        </w:trPr>
        <w:tc>
          <w:tcPr>
            <w:tcW w:w="1960" w:type="dxa"/>
            <w:tcBorders>
              <w:top w:val="nil"/>
              <w:left w:val="nil"/>
              <w:bottom w:val="nil"/>
              <w:right w:val="nil"/>
            </w:tcBorders>
            <w:shd w:val="clear" w:color="auto" w:fill="auto"/>
            <w:vAlign w:val="bottom"/>
            <w:hideMark/>
          </w:tcPr>
          <w:p w14:paraId="77CD3981"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Northland</w:t>
            </w:r>
          </w:p>
        </w:tc>
        <w:tc>
          <w:tcPr>
            <w:tcW w:w="785" w:type="dxa"/>
            <w:tcBorders>
              <w:top w:val="single" w:sz="8" w:space="0" w:color="auto"/>
              <w:left w:val="single" w:sz="8" w:space="0" w:color="auto"/>
              <w:bottom w:val="nil"/>
              <w:right w:val="nil"/>
            </w:tcBorders>
            <w:shd w:val="clear" w:color="auto" w:fill="auto"/>
            <w:noWrap/>
            <w:vAlign w:val="bottom"/>
            <w:hideMark/>
          </w:tcPr>
          <w:p w14:paraId="1724049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89</w:t>
            </w:r>
          </w:p>
        </w:tc>
        <w:tc>
          <w:tcPr>
            <w:tcW w:w="785" w:type="dxa"/>
            <w:tcBorders>
              <w:top w:val="single" w:sz="8" w:space="0" w:color="auto"/>
              <w:left w:val="nil"/>
              <w:bottom w:val="nil"/>
              <w:right w:val="nil"/>
            </w:tcBorders>
            <w:shd w:val="clear" w:color="auto" w:fill="auto"/>
            <w:noWrap/>
            <w:vAlign w:val="bottom"/>
            <w:hideMark/>
          </w:tcPr>
          <w:p w14:paraId="5BD1297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92</w:t>
            </w:r>
          </w:p>
        </w:tc>
        <w:tc>
          <w:tcPr>
            <w:tcW w:w="785" w:type="dxa"/>
            <w:tcBorders>
              <w:top w:val="single" w:sz="8" w:space="0" w:color="auto"/>
              <w:left w:val="nil"/>
              <w:bottom w:val="nil"/>
              <w:right w:val="nil"/>
            </w:tcBorders>
            <w:shd w:val="clear" w:color="auto" w:fill="auto"/>
            <w:noWrap/>
            <w:vAlign w:val="bottom"/>
            <w:hideMark/>
          </w:tcPr>
          <w:p w14:paraId="022F8EF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97</w:t>
            </w:r>
          </w:p>
        </w:tc>
        <w:tc>
          <w:tcPr>
            <w:tcW w:w="1258" w:type="dxa"/>
            <w:tcBorders>
              <w:top w:val="single" w:sz="8" w:space="0" w:color="auto"/>
              <w:left w:val="nil"/>
              <w:bottom w:val="nil"/>
              <w:right w:val="nil"/>
            </w:tcBorders>
            <w:shd w:val="clear" w:color="auto" w:fill="auto"/>
            <w:noWrap/>
            <w:vAlign w:val="bottom"/>
            <w:hideMark/>
          </w:tcPr>
          <w:p w14:paraId="758BAAE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c>
          <w:tcPr>
            <w:tcW w:w="787" w:type="dxa"/>
            <w:tcBorders>
              <w:top w:val="single" w:sz="8" w:space="0" w:color="auto"/>
              <w:left w:val="nil"/>
              <w:bottom w:val="nil"/>
              <w:right w:val="single" w:sz="8" w:space="0" w:color="auto"/>
            </w:tcBorders>
            <w:shd w:val="clear" w:color="auto" w:fill="auto"/>
            <w:noWrap/>
            <w:vAlign w:val="bottom"/>
            <w:hideMark/>
          </w:tcPr>
          <w:p w14:paraId="0A28940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c>
          <w:tcPr>
            <w:tcW w:w="240" w:type="dxa"/>
            <w:tcBorders>
              <w:top w:val="nil"/>
              <w:left w:val="nil"/>
              <w:bottom w:val="nil"/>
              <w:right w:val="nil"/>
            </w:tcBorders>
            <w:shd w:val="clear" w:color="auto" w:fill="auto"/>
            <w:noWrap/>
            <w:vAlign w:val="bottom"/>
            <w:hideMark/>
          </w:tcPr>
          <w:p w14:paraId="51C4746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78B1E69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w:t>
            </w:r>
          </w:p>
        </w:tc>
        <w:tc>
          <w:tcPr>
            <w:tcW w:w="785" w:type="dxa"/>
            <w:tcBorders>
              <w:top w:val="single" w:sz="8" w:space="0" w:color="auto"/>
              <w:left w:val="nil"/>
              <w:bottom w:val="nil"/>
              <w:right w:val="nil"/>
            </w:tcBorders>
            <w:shd w:val="clear" w:color="auto" w:fill="auto"/>
            <w:noWrap/>
            <w:vAlign w:val="bottom"/>
            <w:hideMark/>
          </w:tcPr>
          <w:p w14:paraId="5BE8D7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w:t>
            </w:r>
          </w:p>
        </w:tc>
        <w:tc>
          <w:tcPr>
            <w:tcW w:w="785" w:type="dxa"/>
            <w:tcBorders>
              <w:top w:val="single" w:sz="8" w:space="0" w:color="auto"/>
              <w:left w:val="nil"/>
              <w:bottom w:val="nil"/>
              <w:right w:val="nil"/>
            </w:tcBorders>
            <w:shd w:val="clear" w:color="auto" w:fill="auto"/>
            <w:noWrap/>
            <w:vAlign w:val="bottom"/>
            <w:hideMark/>
          </w:tcPr>
          <w:p w14:paraId="0E8EC24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w:t>
            </w:r>
          </w:p>
        </w:tc>
        <w:tc>
          <w:tcPr>
            <w:tcW w:w="1258" w:type="dxa"/>
            <w:tcBorders>
              <w:top w:val="single" w:sz="8" w:space="0" w:color="auto"/>
              <w:left w:val="nil"/>
              <w:bottom w:val="nil"/>
              <w:right w:val="nil"/>
            </w:tcBorders>
            <w:shd w:val="clear" w:color="auto" w:fill="auto"/>
            <w:noWrap/>
            <w:vAlign w:val="bottom"/>
            <w:hideMark/>
          </w:tcPr>
          <w:p w14:paraId="15BED16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787" w:type="dxa"/>
            <w:tcBorders>
              <w:top w:val="single" w:sz="8" w:space="0" w:color="auto"/>
              <w:left w:val="nil"/>
              <w:bottom w:val="nil"/>
              <w:right w:val="single" w:sz="8" w:space="0" w:color="auto"/>
            </w:tcBorders>
            <w:shd w:val="clear" w:color="auto" w:fill="auto"/>
            <w:noWrap/>
            <w:vAlign w:val="bottom"/>
            <w:hideMark/>
          </w:tcPr>
          <w:p w14:paraId="5473AF6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w:t>
            </w:r>
          </w:p>
        </w:tc>
        <w:tc>
          <w:tcPr>
            <w:tcW w:w="220" w:type="dxa"/>
            <w:tcBorders>
              <w:top w:val="nil"/>
              <w:left w:val="nil"/>
              <w:bottom w:val="nil"/>
              <w:right w:val="nil"/>
            </w:tcBorders>
            <w:shd w:val="clear" w:color="auto" w:fill="auto"/>
            <w:noWrap/>
            <w:vAlign w:val="bottom"/>
            <w:hideMark/>
          </w:tcPr>
          <w:p w14:paraId="751C3C6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single" w:sz="8" w:space="0" w:color="auto"/>
              <w:left w:val="single" w:sz="8" w:space="0" w:color="auto"/>
              <w:bottom w:val="nil"/>
              <w:right w:val="nil"/>
            </w:tcBorders>
            <w:shd w:val="clear" w:color="auto" w:fill="auto"/>
            <w:noWrap/>
            <w:vAlign w:val="bottom"/>
            <w:hideMark/>
          </w:tcPr>
          <w:p w14:paraId="5747558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75</w:t>
            </w:r>
          </w:p>
        </w:tc>
        <w:tc>
          <w:tcPr>
            <w:tcW w:w="785" w:type="dxa"/>
            <w:tcBorders>
              <w:top w:val="single" w:sz="8" w:space="0" w:color="auto"/>
              <w:left w:val="nil"/>
              <w:bottom w:val="nil"/>
              <w:right w:val="nil"/>
            </w:tcBorders>
            <w:shd w:val="clear" w:color="auto" w:fill="auto"/>
            <w:noWrap/>
            <w:vAlign w:val="bottom"/>
            <w:hideMark/>
          </w:tcPr>
          <w:p w14:paraId="66A7EDF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70</w:t>
            </w:r>
          </w:p>
        </w:tc>
        <w:tc>
          <w:tcPr>
            <w:tcW w:w="785" w:type="dxa"/>
            <w:tcBorders>
              <w:top w:val="single" w:sz="8" w:space="0" w:color="auto"/>
              <w:left w:val="nil"/>
              <w:bottom w:val="nil"/>
              <w:right w:val="nil"/>
            </w:tcBorders>
            <w:shd w:val="clear" w:color="auto" w:fill="auto"/>
            <w:noWrap/>
            <w:vAlign w:val="bottom"/>
            <w:hideMark/>
          </w:tcPr>
          <w:p w14:paraId="5361B84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72</w:t>
            </w:r>
          </w:p>
        </w:tc>
        <w:tc>
          <w:tcPr>
            <w:tcW w:w="1258" w:type="dxa"/>
            <w:tcBorders>
              <w:top w:val="single" w:sz="8" w:space="0" w:color="auto"/>
              <w:left w:val="nil"/>
              <w:bottom w:val="nil"/>
              <w:right w:val="nil"/>
            </w:tcBorders>
            <w:shd w:val="clear" w:color="auto" w:fill="auto"/>
            <w:noWrap/>
            <w:vAlign w:val="bottom"/>
            <w:hideMark/>
          </w:tcPr>
          <w:p w14:paraId="66E6A26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87" w:type="dxa"/>
            <w:tcBorders>
              <w:top w:val="single" w:sz="8" w:space="0" w:color="auto"/>
              <w:left w:val="nil"/>
              <w:bottom w:val="nil"/>
              <w:right w:val="single" w:sz="8" w:space="0" w:color="auto"/>
            </w:tcBorders>
            <w:shd w:val="clear" w:color="auto" w:fill="auto"/>
            <w:noWrap/>
            <w:vAlign w:val="bottom"/>
            <w:hideMark/>
          </w:tcPr>
          <w:p w14:paraId="38F12ED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r>
      <w:tr w:rsidR="00A324DA" w:rsidRPr="00A324DA" w14:paraId="2EE6BC02" w14:textId="77777777" w:rsidTr="00A324DA">
        <w:trPr>
          <w:trHeight w:val="255"/>
        </w:trPr>
        <w:tc>
          <w:tcPr>
            <w:tcW w:w="1960" w:type="dxa"/>
            <w:tcBorders>
              <w:top w:val="nil"/>
              <w:left w:val="nil"/>
              <w:bottom w:val="nil"/>
              <w:right w:val="nil"/>
            </w:tcBorders>
            <w:shd w:val="clear" w:color="auto" w:fill="auto"/>
            <w:vAlign w:val="bottom"/>
            <w:hideMark/>
          </w:tcPr>
          <w:p w14:paraId="6F1112BF"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Waitemata</w:t>
            </w:r>
          </w:p>
        </w:tc>
        <w:tc>
          <w:tcPr>
            <w:tcW w:w="785" w:type="dxa"/>
            <w:tcBorders>
              <w:top w:val="nil"/>
              <w:left w:val="single" w:sz="8" w:space="0" w:color="auto"/>
              <w:bottom w:val="nil"/>
              <w:right w:val="nil"/>
            </w:tcBorders>
            <w:shd w:val="clear" w:color="auto" w:fill="auto"/>
            <w:noWrap/>
            <w:vAlign w:val="bottom"/>
            <w:hideMark/>
          </w:tcPr>
          <w:p w14:paraId="7D090B5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323</w:t>
            </w:r>
          </w:p>
        </w:tc>
        <w:tc>
          <w:tcPr>
            <w:tcW w:w="785" w:type="dxa"/>
            <w:tcBorders>
              <w:top w:val="nil"/>
              <w:left w:val="nil"/>
              <w:bottom w:val="nil"/>
              <w:right w:val="nil"/>
            </w:tcBorders>
            <w:shd w:val="clear" w:color="auto" w:fill="auto"/>
            <w:noWrap/>
            <w:vAlign w:val="bottom"/>
            <w:hideMark/>
          </w:tcPr>
          <w:p w14:paraId="5F040BD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267</w:t>
            </w:r>
          </w:p>
        </w:tc>
        <w:tc>
          <w:tcPr>
            <w:tcW w:w="785" w:type="dxa"/>
            <w:tcBorders>
              <w:top w:val="nil"/>
              <w:left w:val="nil"/>
              <w:bottom w:val="nil"/>
              <w:right w:val="nil"/>
            </w:tcBorders>
            <w:shd w:val="clear" w:color="auto" w:fill="auto"/>
            <w:noWrap/>
            <w:vAlign w:val="bottom"/>
            <w:hideMark/>
          </w:tcPr>
          <w:p w14:paraId="3947738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291</w:t>
            </w:r>
          </w:p>
        </w:tc>
        <w:tc>
          <w:tcPr>
            <w:tcW w:w="1258" w:type="dxa"/>
            <w:tcBorders>
              <w:top w:val="nil"/>
              <w:left w:val="nil"/>
              <w:bottom w:val="nil"/>
              <w:right w:val="nil"/>
            </w:tcBorders>
            <w:shd w:val="clear" w:color="auto" w:fill="auto"/>
            <w:noWrap/>
            <w:vAlign w:val="bottom"/>
            <w:hideMark/>
          </w:tcPr>
          <w:p w14:paraId="0528BB6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w:t>
            </w:r>
          </w:p>
        </w:tc>
        <w:tc>
          <w:tcPr>
            <w:tcW w:w="787" w:type="dxa"/>
            <w:tcBorders>
              <w:top w:val="nil"/>
              <w:left w:val="nil"/>
              <w:bottom w:val="nil"/>
              <w:right w:val="single" w:sz="8" w:space="0" w:color="auto"/>
            </w:tcBorders>
            <w:shd w:val="clear" w:color="auto" w:fill="auto"/>
            <w:noWrap/>
            <w:vAlign w:val="bottom"/>
            <w:hideMark/>
          </w:tcPr>
          <w:p w14:paraId="06A9DD0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240" w:type="dxa"/>
            <w:tcBorders>
              <w:top w:val="nil"/>
              <w:left w:val="nil"/>
              <w:bottom w:val="nil"/>
              <w:right w:val="nil"/>
            </w:tcBorders>
            <w:shd w:val="clear" w:color="auto" w:fill="auto"/>
            <w:noWrap/>
            <w:vAlign w:val="bottom"/>
            <w:hideMark/>
          </w:tcPr>
          <w:p w14:paraId="3D8FEB2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53DA3D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38C44DE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w:t>
            </w:r>
          </w:p>
        </w:tc>
        <w:tc>
          <w:tcPr>
            <w:tcW w:w="785" w:type="dxa"/>
            <w:tcBorders>
              <w:top w:val="nil"/>
              <w:left w:val="nil"/>
              <w:bottom w:val="nil"/>
              <w:right w:val="nil"/>
            </w:tcBorders>
            <w:shd w:val="clear" w:color="auto" w:fill="auto"/>
            <w:noWrap/>
            <w:vAlign w:val="bottom"/>
            <w:hideMark/>
          </w:tcPr>
          <w:p w14:paraId="5DEE1B2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w:t>
            </w:r>
          </w:p>
        </w:tc>
        <w:tc>
          <w:tcPr>
            <w:tcW w:w="1258" w:type="dxa"/>
            <w:tcBorders>
              <w:top w:val="nil"/>
              <w:left w:val="nil"/>
              <w:bottom w:val="nil"/>
              <w:right w:val="nil"/>
            </w:tcBorders>
            <w:shd w:val="clear" w:color="auto" w:fill="auto"/>
            <w:noWrap/>
            <w:vAlign w:val="bottom"/>
            <w:hideMark/>
          </w:tcPr>
          <w:p w14:paraId="12942E1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787" w:type="dxa"/>
            <w:tcBorders>
              <w:top w:val="nil"/>
              <w:left w:val="nil"/>
              <w:bottom w:val="nil"/>
              <w:right w:val="single" w:sz="8" w:space="0" w:color="auto"/>
            </w:tcBorders>
            <w:shd w:val="clear" w:color="auto" w:fill="auto"/>
            <w:noWrap/>
            <w:vAlign w:val="bottom"/>
            <w:hideMark/>
          </w:tcPr>
          <w:p w14:paraId="59B7EA9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65%</w:t>
            </w:r>
          </w:p>
        </w:tc>
        <w:tc>
          <w:tcPr>
            <w:tcW w:w="220" w:type="dxa"/>
            <w:tcBorders>
              <w:top w:val="nil"/>
              <w:left w:val="nil"/>
              <w:bottom w:val="nil"/>
              <w:right w:val="nil"/>
            </w:tcBorders>
            <w:shd w:val="clear" w:color="auto" w:fill="auto"/>
            <w:noWrap/>
            <w:vAlign w:val="bottom"/>
            <w:hideMark/>
          </w:tcPr>
          <w:p w14:paraId="7FAE6C7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184802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297</w:t>
            </w:r>
          </w:p>
        </w:tc>
        <w:tc>
          <w:tcPr>
            <w:tcW w:w="785" w:type="dxa"/>
            <w:tcBorders>
              <w:top w:val="nil"/>
              <w:left w:val="nil"/>
              <w:bottom w:val="nil"/>
              <w:right w:val="nil"/>
            </w:tcBorders>
            <w:shd w:val="clear" w:color="auto" w:fill="auto"/>
            <w:noWrap/>
            <w:vAlign w:val="bottom"/>
            <w:hideMark/>
          </w:tcPr>
          <w:p w14:paraId="333621E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241</w:t>
            </w:r>
          </w:p>
        </w:tc>
        <w:tc>
          <w:tcPr>
            <w:tcW w:w="785" w:type="dxa"/>
            <w:tcBorders>
              <w:top w:val="nil"/>
              <w:left w:val="nil"/>
              <w:bottom w:val="nil"/>
              <w:right w:val="nil"/>
            </w:tcBorders>
            <w:shd w:val="clear" w:color="auto" w:fill="auto"/>
            <w:noWrap/>
            <w:vAlign w:val="bottom"/>
            <w:hideMark/>
          </w:tcPr>
          <w:p w14:paraId="3EC06A4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249</w:t>
            </w:r>
          </w:p>
        </w:tc>
        <w:tc>
          <w:tcPr>
            <w:tcW w:w="1258" w:type="dxa"/>
            <w:tcBorders>
              <w:top w:val="nil"/>
              <w:left w:val="nil"/>
              <w:bottom w:val="nil"/>
              <w:right w:val="nil"/>
            </w:tcBorders>
            <w:shd w:val="clear" w:color="auto" w:fill="auto"/>
            <w:noWrap/>
            <w:vAlign w:val="bottom"/>
            <w:hideMark/>
          </w:tcPr>
          <w:p w14:paraId="76BAC05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bottom"/>
            <w:hideMark/>
          </w:tcPr>
          <w:p w14:paraId="7571EEE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r>
      <w:tr w:rsidR="00A324DA" w:rsidRPr="00A324DA" w14:paraId="6F7FB5B7" w14:textId="77777777" w:rsidTr="00A324DA">
        <w:trPr>
          <w:trHeight w:val="255"/>
        </w:trPr>
        <w:tc>
          <w:tcPr>
            <w:tcW w:w="1960" w:type="dxa"/>
            <w:tcBorders>
              <w:top w:val="nil"/>
              <w:left w:val="nil"/>
              <w:bottom w:val="nil"/>
              <w:right w:val="nil"/>
            </w:tcBorders>
            <w:shd w:val="clear" w:color="auto" w:fill="auto"/>
            <w:vAlign w:val="bottom"/>
            <w:hideMark/>
          </w:tcPr>
          <w:p w14:paraId="64C75318"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Auckland</w:t>
            </w:r>
          </w:p>
        </w:tc>
        <w:tc>
          <w:tcPr>
            <w:tcW w:w="785" w:type="dxa"/>
            <w:tcBorders>
              <w:top w:val="nil"/>
              <w:left w:val="single" w:sz="8" w:space="0" w:color="auto"/>
              <w:bottom w:val="nil"/>
              <w:right w:val="nil"/>
            </w:tcBorders>
            <w:shd w:val="clear" w:color="auto" w:fill="auto"/>
            <w:noWrap/>
            <w:vAlign w:val="bottom"/>
            <w:hideMark/>
          </w:tcPr>
          <w:p w14:paraId="4DCBACA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415</w:t>
            </w:r>
          </w:p>
        </w:tc>
        <w:tc>
          <w:tcPr>
            <w:tcW w:w="785" w:type="dxa"/>
            <w:tcBorders>
              <w:top w:val="nil"/>
              <w:left w:val="nil"/>
              <w:bottom w:val="nil"/>
              <w:right w:val="nil"/>
            </w:tcBorders>
            <w:shd w:val="clear" w:color="auto" w:fill="auto"/>
            <w:noWrap/>
            <w:vAlign w:val="bottom"/>
            <w:hideMark/>
          </w:tcPr>
          <w:p w14:paraId="19ABD3A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395</w:t>
            </w:r>
          </w:p>
        </w:tc>
        <w:tc>
          <w:tcPr>
            <w:tcW w:w="785" w:type="dxa"/>
            <w:tcBorders>
              <w:top w:val="nil"/>
              <w:left w:val="nil"/>
              <w:bottom w:val="nil"/>
              <w:right w:val="nil"/>
            </w:tcBorders>
            <w:shd w:val="clear" w:color="auto" w:fill="auto"/>
            <w:noWrap/>
            <w:vAlign w:val="bottom"/>
            <w:hideMark/>
          </w:tcPr>
          <w:p w14:paraId="6FE32B4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300</w:t>
            </w:r>
          </w:p>
        </w:tc>
        <w:tc>
          <w:tcPr>
            <w:tcW w:w="1258" w:type="dxa"/>
            <w:tcBorders>
              <w:top w:val="nil"/>
              <w:left w:val="nil"/>
              <w:bottom w:val="nil"/>
              <w:right w:val="nil"/>
            </w:tcBorders>
            <w:shd w:val="clear" w:color="auto" w:fill="auto"/>
            <w:noWrap/>
            <w:vAlign w:val="bottom"/>
            <w:hideMark/>
          </w:tcPr>
          <w:p w14:paraId="78FFD71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-95</w:t>
            </w:r>
          </w:p>
        </w:tc>
        <w:tc>
          <w:tcPr>
            <w:tcW w:w="787" w:type="dxa"/>
            <w:tcBorders>
              <w:top w:val="nil"/>
              <w:left w:val="nil"/>
              <w:bottom w:val="nil"/>
              <w:right w:val="single" w:sz="8" w:space="0" w:color="auto"/>
            </w:tcBorders>
            <w:shd w:val="clear" w:color="auto" w:fill="auto"/>
            <w:noWrap/>
            <w:vAlign w:val="bottom"/>
            <w:hideMark/>
          </w:tcPr>
          <w:p w14:paraId="09EBBC9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w:t>
            </w:r>
          </w:p>
        </w:tc>
        <w:tc>
          <w:tcPr>
            <w:tcW w:w="240" w:type="dxa"/>
            <w:tcBorders>
              <w:top w:val="nil"/>
              <w:left w:val="nil"/>
              <w:bottom w:val="nil"/>
              <w:right w:val="nil"/>
            </w:tcBorders>
            <w:shd w:val="clear" w:color="auto" w:fill="auto"/>
            <w:noWrap/>
            <w:vAlign w:val="bottom"/>
            <w:hideMark/>
          </w:tcPr>
          <w:p w14:paraId="33AFA77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4B8E85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29</w:t>
            </w:r>
          </w:p>
        </w:tc>
        <w:tc>
          <w:tcPr>
            <w:tcW w:w="785" w:type="dxa"/>
            <w:tcBorders>
              <w:top w:val="nil"/>
              <w:left w:val="nil"/>
              <w:bottom w:val="nil"/>
              <w:right w:val="nil"/>
            </w:tcBorders>
            <w:shd w:val="clear" w:color="auto" w:fill="auto"/>
            <w:noWrap/>
            <w:vAlign w:val="bottom"/>
            <w:hideMark/>
          </w:tcPr>
          <w:p w14:paraId="74B6E09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w:t>
            </w:r>
          </w:p>
        </w:tc>
        <w:tc>
          <w:tcPr>
            <w:tcW w:w="785" w:type="dxa"/>
            <w:tcBorders>
              <w:top w:val="nil"/>
              <w:left w:val="nil"/>
              <w:bottom w:val="nil"/>
              <w:right w:val="nil"/>
            </w:tcBorders>
            <w:shd w:val="clear" w:color="auto" w:fill="auto"/>
            <w:noWrap/>
            <w:vAlign w:val="bottom"/>
            <w:hideMark/>
          </w:tcPr>
          <w:p w14:paraId="26D40D7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w:t>
            </w:r>
          </w:p>
        </w:tc>
        <w:tc>
          <w:tcPr>
            <w:tcW w:w="1258" w:type="dxa"/>
            <w:tcBorders>
              <w:top w:val="nil"/>
              <w:left w:val="nil"/>
              <w:bottom w:val="nil"/>
              <w:right w:val="nil"/>
            </w:tcBorders>
            <w:shd w:val="clear" w:color="auto" w:fill="auto"/>
            <w:noWrap/>
            <w:vAlign w:val="bottom"/>
            <w:hideMark/>
          </w:tcPr>
          <w:p w14:paraId="3014DEF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c>
          <w:tcPr>
            <w:tcW w:w="787" w:type="dxa"/>
            <w:tcBorders>
              <w:top w:val="nil"/>
              <w:left w:val="nil"/>
              <w:bottom w:val="nil"/>
              <w:right w:val="single" w:sz="8" w:space="0" w:color="auto"/>
            </w:tcBorders>
            <w:shd w:val="clear" w:color="auto" w:fill="auto"/>
            <w:noWrap/>
            <w:vAlign w:val="bottom"/>
            <w:hideMark/>
          </w:tcPr>
          <w:p w14:paraId="2BB9F8E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w:t>
            </w:r>
          </w:p>
        </w:tc>
        <w:tc>
          <w:tcPr>
            <w:tcW w:w="220" w:type="dxa"/>
            <w:tcBorders>
              <w:top w:val="nil"/>
              <w:left w:val="nil"/>
              <w:bottom w:val="nil"/>
              <w:right w:val="nil"/>
            </w:tcBorders>
            <w:shd w:val="clear" w:color="auto" w:fill="auto"/>
            <w:noWrap/>
            <w:vAlign w:val="bottom"/>
            <w:hideMark/>
          </w:tcPr>
          <w:p w14:paraId="188D99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B3700E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342</w:t>
            </w:r>
          </w:p>
        </w:tc>
        <w:tc>
          <w:tcPr>
            <w:tcW w:w="785" w:type="dxa"/>
            <w:tcBorders>
              <w:top w:val="nil"/>
              <w:left w:val="nil"/>
              <w:bottom w:val="nil"/>
              <w:right w:val="nil"/>
            </w:tcBorders>
            <w:shd w:val="clear" w:color="auto" w:fill="auto"/>
            <w:noWrap/>
            <w:vAlign w:val="bottom"/>
            <w:hideMark/>
          </w:tcPr>
          <w:p w14:paraId="5829F62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324</w:t>
            </w:r>
          </w:p>
        </w:tc>
        <w:tc>
          <w:tcPr>
            <w:tcW w:w="785" w:type="dxa"/>
            <w:tcBorders>
              <w:top w:val="nil"/>
              <w:left w:val="nil"/>
              <w:bottom w:val="nil"/>
              <w:right w:val="nil"/>
            </w:tcBorders>
            <w:shd w:val="clear" w:color="auto" w:fill="auto"/>
            <w:noWrap/>
            <w:vAlign w:val="bottom"/>
            <w:hideMark/>
          </w:tcPr>
          <w:p w14:paraId="5CD43EE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247</w:t>
            </w:r>
          </w:p>
        </w:tc>
        <w:tc>
          <w:tcPr>
            <w:tcW w:w="1258" w:type="dxa"/>
            <w:tcBorders>
              <w:top w:val="nil"/>
              <w:left w:val="nil"/>
              <w:bottom w:val="nil"/>
              <w:right w:val="nil"/>
            </w:tcBorders>
            <w:shd w:val="clear" w:color="auto" w:fill="auto"/>
            <w:noWrap/>
            <w:vAlign w:val="bottom"/>
            <w:hideMark/>
          </w:tcPr>
          <w:p w14:paraId="557D375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-77</w:t>
            </w:r>
          </w:p>
        </w:tc>
        <w:tc>
          <w:tcPr>
            <w:tcW w:w="787" w:type="dxa"/>
            <w:tcBorders>
              <w:top w:val="nil"/>
              <w:left w:val="nil"/>
              <w:bottom w:val="nil"/>
              <w:right w:val="single" w:sz="8" w:space="0" w:color="auto"/>
            </w:tcBorders>
            <w:shd w:val="clear" w:color="auto" w:fill="auto"/>
            <w:noWrap/>
            <w:vAlign w:val="bottom"/>
            <w:hideMark/>
          </w:tcPr>
          <w:p w14:paraId="3FC1239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w:t>
            </w:r>
          </w:p>
        </w:tc>
      </w:tr>
      <w:tr w:rsidR="00A324DA" w:rsidRPr="00A324DA" w14:paraId="7CA5D081" w14:textId="77777777" w:rsidTr="00A324DA">
        <w:trPr>
          <w:trHeight w:val="255"/>
        </w:trPr>
        <w:tc>
          <w:tcPr>
            <w:tcW w:w="1960" w:type="dxa"/>
            <w:tcBorders>
              <w:top w:val="nil"/>
              <w:left w:val="nil"/>
              <w:bottom w:val="nil"/>
              <w:right w:val="nil"/>
            </w:tcBorders>
            <w:shd w:val="clear" w:color="auto" w:fill="auto"/>
            <w:vAlign w:val="bottom"/>
            <w:hideMark/>
          </w:tcPr>
          <w:p w14:paraId="116B2778"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Counties Manukau</w:t>
            </w:r>
          </w:p>
        </w:tc>
        <w:tc>
          <w:tcPr>
            <w:tcW w:w="785" w:type="dxa"/>
            <w:tcBorders>
              <w:top w:val="nil"/>
              <w:left w:val="single" w:sz="8" w:space="0" w:color="auto"/>
              <w:bottom w:val="nil"/>
              <w:right w:val="nil"/>
            </w:tcBorders>
            <w:shd w:val="clear" w:color="auto" w:fill="auto"/>
            <w:noWrap/>
            <w:vAlign w:val="bottom"/>
            <w:hideMark/>
          </w:tcPr>
          <w:p w14:paraId="56D5CEF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314</w:t>
            </w:r>
          </w:p>
        </w:tc>
        <w:tc>
          <w:tcPr>
            <w:tcW w:w="785" w:type="dxa"/>
            <w:tcBorders>
              <w:top w:val="nil"/>
              <w:left w:val="nil"/>
              <w:bottom w:val="nil"/>
              <w:right w:val="nil"/>
            </w:tcBorders>
            <w:shd w:val="clear" w:color="auto" w:fill="auto"/>
            <w:noWrap/>
            <w:vAlign w:val="bottom"/>
            <w:hideMark/>
          </w:tcPr>
          <w:p w14:paraId="6372495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309</w:t>
            </w:r>
          </w:p>
        </w:tc>
        <w:tc>
          <w:tcPr>
            <w:tcW w:w="785" w:type="dxa"/>
            <w:tcBorders>
              <w:top w:val="nil"/>
              <w:left w:val="nil"/>
              <w:bottom w:val="nil"/>
              <w:right w:val="nil"/>
            </w:tcBorders>
            <w:shd w:val="clear" w:color="auto" w:fill="auto"/>
            <w:noWrap/>
            <w:vAlign w:val="bottom"/>
            <w:hideMark/>
          </w:tcPr>
          <w:p w14:paraId="3274D73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217</w:t>
            </w:r>
          </w:p>
        </w:tc>
        <w:tc>
          <w:tcPr>
            <w:tcW w:w="1258" w:type="dxa"/>
            <w:tcBorders>
              <w:top w:val="nil"/>
              <w:left w:val="nil"/>
              <w:bottom w:val="nil"/>
              <w:right w:val="nil"/>
            </w:tcBorders>
            <w:shd w:val="clear" w:color="auto" w:fill="auto"/>
            <w:noWrap/>
            <w:vAlign w:val="bottom"/>
            <w:hideMark/>
          </w:tcPr>
          <w:p w14:paraId="47702FF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-92</w:t>
            </w:r>
          </w:p>
        </w:tc>
        <w:tc>
          <w:tcPr>
            <w:tcW w:w="787" w:type="dxa"/>
            <w:tcBorders>
              <w:top w:val="nil"/>
              <w:left w:val="nil"/>
              <w:bottom w:val="nil"/>
              <w:right w:val="single" w:sz="8" w:space="0" w:color="auto"/>
            </w:tcBorders>
            <w:shd w:val="clear" w:color="auto" w:fill="auto"/>
            <w:noWrap/>
            <w:vAlign w:val="bottom"/>
            <w:hideMark/>
          </w:tcPr>
          <w:p w14:paraId="35EC12C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w:t>
            </w:r>
          </w:p>
        </w:tc>
        <w:tc>
          <w:tcPr>
            <w:tcW w:w="240" w:type="dxa"/>
            <w:tcBorders>
              <w:top w:val="nil"/>
              <w:left w:val="nil"/>
              <w:bottom w:val="nil"/>
              <w:right w:val="nil"/>
            </w:tcBorders>
            <w:shd w:val="clear" w:color="auto" w:fill="auto"/>
            <w:noWrap/>
            <w:vAlign w:val="bottom"/>
            <w:hideMark/>
          </w:tcPr>
          <w:p w14:paraId="3C99618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33EDD2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w:t>
            </w:r>
          </w:p>
        </w:tc>
        <w:tc>
          <w:tcPr>
            <w:tcW w:w="785" w:type="dxa"/>
            <w:tcBorders>
              <w:top w:val="nil"/>
              <w:left w:val="nil"/>
              <w:bottom w:val="nil"/>
              <w:right w:val="nil"/>
            </w:tcBorders>
            <w:shd w:val="clear" w:color="auto" w:fill="auto"/>
            <w:noWrap/>
            <w:vAlign w:val="bottom"/>
            <w:hideMark/>
          </w:tcPr>
          <w:p w14:paraId="7DB6A64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40</w:t>
            </w:r>
          </w:p>
        </w:tc>
        <w:tc>
          <w:tcPr>
            <w:tcW w:w="785" w:type="dxa"/>
            <w:tcBorders>
              <w:top w:val="nil"/>
              <w:left w:val="nil"/>
              <w:bottom w:val="nil"/>
              <w:right w:val="nil"/>
            </w:tcBorders>
            <w:shd w:val="clear" w:color="auto" w:fill="auto"/>
            <w:noWrap/>
            <w:vAlign w:val="bottom"/>
            <w:hideMark/>
          </w:tcPr>
          <w:p w14:paraId="63153FA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29</w:t>
            </w:r>
          </w:p>
        </w:tc>
        <w:tc>
          <w:tcPr>
            <w:tcW w:w="1258" w:type="dxa"/>
            <w:tcBorders>
              <w:top w:val="nil"/>
              <w:left w:val="nil"/>
              <w:bottom w:val="nil"/>
              <w:right w:val="nil"/>
            </w:tcBorders>
            <w:shd w:val="clear" w:color="auto" w:fill="auto"/>
            <w:noWrap/>
            <w:vAlign w:val="bottom"/>
            <w:hideMark/>
          </w:tcPr>
          <w:p w14:paraId="4138492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787" w:type="dxa"/>
            <w:tcBorders>
              <w:top w:val="nil"/>
              <w:left w:val="nil"/>
              <w:bottom w:val="nil"/>
              <w:right w:val="single" w:sz="8" w:space="0" w:color="auto"/>
            </w:tcBorders>
            <w:shd w:val="clear" w:color="auto" w:fill="auto"/>
            <w:noWrap/>
            <w:vAlign w:val="bottom"/>
            <w:hideMark/>
          </w:tcPr>
          <w:p w14:paraId="275C3D2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w:t>
            </w:r>
          </w:p>
        </w:tc>
        <w:tc>
          <w:tcPr>
            <w:tcW w:w="220" w:type="dxa"/>
            <w:tcBorders>
              <w:top w:val="nil"/>
              <w:left w:val="nil"/>
              <w:bottom w:val="nil"/>
              <w:right w:val="nil"/>
            </w:tcBorders>
            <w:shd w:val="clear" w:color="auto" w:fill="auto"/>
            <w:noWrap/>
            <w:vAlign w:val="bottom"/>
            <w:hideMark/>
          </w:tcPr>
          <w:p w14:paraId="18A3F4E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64F686D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236</w:t>
            </w:r>
          </w:p>
        </w:tc>
        <w:tc>
          <w:tcPr>
            <w:tcW w:w="785" w:type="dxa"/>
            <w:tcBorders>
              <w:top w:val="nil"/>
              <w:left w:val="nil"/>
              <w:bottom w:val="nil"/>
              <w:right w:val="nil"/>
            </w:tcBorders>
            <w:shd w:val="clear" w:color="auto" w:fill="auto"/>
            <w:noWrap/>
            <w:vAlign w:val="bottom"/>
            <w:hideMark/>
          </w:tcPr>
          <w:p w14:paraId="60A1141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228</w:t>
            </w:r>
          </w:p>
        </w:tc>
        <w:tc>
          <w:tcPr>
            <w:tcW w:w="785" w:type="dxa"/>
            <w:tcBorders>
              <w:top w:val="nil"/>
              <w:left w:val="nil"/>
              <w:bottom w:val="nil"/>
              <w:right w:val="nil"/>
            </w:tcBorders>
            <w:shd w:val="clear" w:color="auto" w:fill="auto"/>
            <w:noWrap/>
            <w:vAlign w:val="bottom"/>
            <w:hideMark/>
          </w:tcPr>
          <w:p w14:paraId="1E8DAD7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155</w:t>
            </w:r>
          </w:p>
        </w:tc>
        <w:tc>
          <w:tcPr>
            <w:tcW w:w="1258" w:type="dxa"/>
            <w:tcBorders>
              <w:top w:val="nil"/>
              <w:left w:val="nil"/>
              <w:bottom w:val="nil"/>
              <w:right w:val="nil"/>
            </w:tcBorders>
            <w:shd w:val="clear" w:color="auto" w:fill="auto"/>
            <w:noWrap/>
            <w:vAlign w:val="bottom"/>
            <w:hideMark/>
          </w:tcPr>
          <w:p w14:paraId="3C43D37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-73</w:t>
            </w:r>
          </w:p>
        </w:tc>
        <w:tc>
          <w:tcPr>
            <w:tcW w:w="787" w:type="dxa"/>
            <w:tcBorders>
              <w:top w:val="nil"/>
              <w:left w:val="nil"/>
              <w:bottom w:val="nil"/>
              <w:right w:val="single" w:sz="8" w:space="0" w:color="auto"/>
            </w:tcBorders>
            <w:shd w:val="clear" w:color="auto" w:fill="auto"/>
            <w:noWrap/>
            <w:vAlign w:val="bottom"/>
            <w:hideMark/>
          </w:tcPr>
          <w:p w14:paraId="111563E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-32%</w:t>
            </w:r>
          </w:p>
        </w:tc>
      </w:tr>
      <w:tr w:rsidR="00A324DA" w:rsidRPr="00A324DA" w14:paraId="7E3D71B7" w14:textId="77777777" w:rsidTr="00A324DA">
        <w:trPr>
          <w:trHeight w:val="255"/>
        </w:trPr>
        <w:tc>
          <w:tcPr>
            <w:tcW w:w="1960" w:type="dxa"/>
            <w:tcBorders>
              <w:top w:val="nil"/>
              <w:left w:val="nil"/>
              <w:bottom w:val="nil"/>
              <w:right w:val="nil"/>
            </w:tcBorders>
            <w:shd w:val="clear" w:color="auto" w:fill="auto"/>
            <w:vAlign w:val="bottom"/>
            <w:hideMark/>
          </w:tcPr>
          <w:p w14:paraId="003CEB4A"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Waikato</w:t>
            </w:r>
          </w:p>
        </w:tc>
        <w:tc>
          <w:tcPr>
            <w:tcW w:w="785" w:type="dxa"/>
            <w:tcBorders>
              <w:top w:val="nil"/>
              <w:left w:val="single" w:sz="8" w:space="0" w:color="auto"/>
              <w:bottom w:val="nil"/>
              <w:right w:val="nil"/>
            </w:tcBorders>
            <w:shd w:val="clear" w:color="auto" w:fill="auto"/>
            <w:noWrap/>
            <w:vAlign w:val="bottom"/>
            <w:hideMark/>
          </w:tcPr>
          <w:p w14:paraId="3C1B244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295</w:t>
            </w:r>
          </w:p>
        </w:tc>
        <w:tc>
          <w:tcPr>
            <w:tcW w:w="785" w:type="dxa"/>
            <w:tcBorders>
              <w:top w:val="nil"/>
              <w:left w:val="nil"/>
              <w:bottom w:val="nil"/>
              <w:right w:val="nil"/>
            </w:tcBorders>
            <w:shd w:val="clear" w:color="auto" w:fill="auto"/>
            <w:noWrap/>
            <w:vAlign w:val="bottom"/>
            <w:hideMark/>
          </w:tcPr>
          <w:p w14:paraId="784B08E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323</w:t>
            </w:r>
          </w:p>
        </w:tc>
        <w:tc>
          <w:tcPr>
            <w:tcW w:w="785" w:type="dxa"/>
            <w:tcBorders>
              <w:top w:val="nil"/>
              <w:left w:val="nil"/>
              <w:bottom w:val="nil"/>
              <w:right w:val="nil"/>
            </w:tcBorders>
            <w:shd w:val="clear" w:color="auto" w:fill="auto"/>
            <w:noWrap/>
            <w:vAlign w:val="bottom"/>
            <w:hideMark/>
          </w:tcPr>
          <w:p w14:paraId="71A0DFE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314</w:t>
            </w:r>
          </w:p>
        </w:tc>
        <w:tc>
          <w:tcPr>
            <w:tcW w:w="1258" w:type="dxa"/>
            <w:tcBorders>
              <w:top w:val="nil"/>
              <w:left w:val="nil"/>
              <w:bottom w:val="nil"/>
              <w:right w:val="nil"/>
            </w:tcBorders>
            <w:shd w:val="clear" w:color="auto" w:fill="auto"/>
            <w:noWrap/>
            <w:vAlign w:val="bottom"/>
            <w:hideMark/>
          </w:tcPr>
          <w:p w14:paraId="43BB83D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787" w:type="dxa"/>
            <w:tcBorders>
              <w:top w:val="nil"/>
              <w:left w:val="nil"/>
              <w:bottom w:val="nil"/>
              <w:right w:val="single" w:sz="8" w:space="0" w:color="auto"/>
            </w:tcBorders>
            <w:shd w:val="clear" w:color="auto" w:fill="auto"/>
            <w:noWrap/>
            <w:vAlign w:val="bottom"/>
            <w:hideMark/>
          </w:tcPr>
          <w:p w14:paraId="0BBE2CA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240" w:type="dxa"/>
            <w:tcBorders>
              <w:top w:val="nil"/>
              <w:left w:val="nil"/>
              <w:bottom w:val="nil"/>
              <w:right w:val="nil"/>
            </w:tcBorders>
            <w:shd w:val="clear" w:color="auto" w:fill="auto"/>
            <w:noWrap/>
            <w:vAlign w:val="bottom"/>
            <w:hideMark/>
          </w:tcPr>
          <w:p w14:paraId="19C47A3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19208A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47</w:t>
            </w:r>
          </w:p>
        </w:tc>
        <w:tc>
          <w:tcPr>
            <w:tcW w:w="785" w:type="dxa"/>
            <w:tcBorders>
              <w:top w:val="nil"/>
              <w:left w:val="nil"/>
              <w:bottom w:val="nil"/>
              <w:right w:val="nil"/>
            </w:tcBorders>
            <w:shd w:val="clear" w:color="auto" w:fill="auto"/>
            <w:noWrap/>
            <w:vAlign w:val="bottom"/>
            <w:hideMark/>
          </w:tcPr>
          <w:p w14:paraId="7A635CC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61</w:t>
            </w:r>
          </w:p>
        </w:tc>
        <w:tc>
          <w:tcPr>
            <w:tcW w:w="785" w:type="dxa"/>
            <w:tcBorders>
              <w:top w:val="nil"/>
              <w:left w:val="nil"/>
              <w:bottom w:val="nil"/>
              <w:right w:val="nil"/>
            </w:tcBorders>
            <w:shd w:val="clear" w:color="auto" w:fill="auto"/>
            <w:noWrap/>
            <w:vAlign w:val="bottom"/>
            <w:hideMark/>
          </w:tcPr>
          <w:p w14:paraId="50EB94F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53</w:t>
            </w:r>
          </w:p>
        </w:tc>
        <w:tc>
          <w:tcPr>
            <w:tcW w:w="1258" w:type="dxa"/>
            <w:tcBorders>
              <w:top w:val="nil"/>
              <w:left w:val="nil"/>
              <w:bottom w:val="nil"/>
              <w:right w:val="nil"/>
            </w:tcBorders>
            <w:shd w:val="clear" w:color="auto" w:fill="auto"/>
            <w:noWrap/>
            <w:vAlign w:val="bottom"/>
            <w:hideMark/>
          </w:tcPr>
          <w:p w14:paraId="78BE8AA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787" w:type="dxa"/>
            <w:tcBorders>
              <w:top w:val="nil"/>
              <w:left w:val="nil"/>
              <w:bottom w:val="nil"/>
              <w:right w:val="single" w:sz="8" w:space="0" w:color="auto"/>
            </w:tcBorders>
            <w:shd w:val="clear" w:color="auto" w:fill="auto"/>
            <w:noWrap/>
            <w:vAlign w:val="bottom"/>
            <w:hideMark/>
          </w:tcPr>
          <w:p w14:paraId="40D9974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c>
          <w:tcPr>
            <w:tcW w:w="220" w:type="dxa"/>
            <w:tcBorders>
              <w:top w:val="nil"/>
              <w:left w:val="nil"/>
              <w:bottom w:val="nil"/>
              <w:right w:val="nil"/>
            </w:tcBorders>
            <w:shd w:val="clear" w:color="auto" w:fill="auto"/>
            <w:noWrap/>
            <w:vAlign w:val="bottom"/>
            <w:hideMark/>
          </w:tcPr>
          <w:p w14:paraId="768D9FF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23E956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244</w:t>
            </w:r>
          </w:p>
        </w:tc>
        <w:tc>
          <w:tcPr>
            <w:tcW w:w="785" w:type="dxa"/>
            <w:tcBorders>
              <w:top w:val="nil"/>
              <w:left w:val="nil"/>
              <w:bottom w:val="nil"/>
              <w:right w:val="nil"/>
            </w:tcBorders>
            <w:shd w:val="clear" w:color="auto" w:fill="auto"/>
            <w:noWrap/>
            <w:vAlign w:val="bottom"/>
            <w:hideMark/>
          </w:tcPr>
          <w:p w14:paraId="25F6862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257</w:t>
            </w:r>
          </w:p>
        </w:tc>
        <w:tc>
          <w:tcPr>
            <w:tcW w:w="785" w:type="dxa"/>
            <w:tcBorders>
              <w:top w:val="nil"/>
              <w:left w:val="nil"/>
              <w:bottom w:val="nil"/>
              <w:right w:val="nil"/>
            </w:tcBorders>
            <w:shd w:val="clear" w:color="auto" w:fill="auto"/>
            <w:noWrap/>
            <w:vAlign w:val="bottom"/>
            <w:hideMark/>
          </w:tcPr>
          <w:p w14:paraId="7D84878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254</w:t>
            </w:r>
          </w:p>
        </w:tc>
        <w:tc>
          <w:tcPr>
            <w:tcW w:w="1258" w:type="dxa"/>
            <w:tcBorders>
              <w:top w:val="nil"/>
              <w:left w:val="nil"/>
              <w:bottom w:val="nil"/>
              <w:right w:val="nil"/>
            </w:tcBorders>
            <w:shd w:val="clear" w:color="auto" w:fill="auto"/>
            <w:noWrap/>
            <w:vAlign w:val="bottom"/>
            <w:hideMark/>
          </w:tcPr>
          <w:p w14:paraId="6050940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0E4B6A6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r>
      <w:tr w:rsidR="00A324DA" w:rsidRPr="00A324DA" w14:paraId="50A9A858" w14:textId="77777777" w:rsidTr="00A324DA">
        <w:trPr>
          <w:trHeight w:val="255"/>
        </w:trPr>
        <w:tc>
          <w:tcPr>
            <w:tcW w:w="1960" w:type="dxa"/>
            <w:tcBorders>
              <w:top w:val="nil"/>
              <w:left w:val="nil"/>
              <w:bottom w:val="nil"/>
              <w:right w:val="nil"/>
            </w:tcBorders>
            <w:shd w:val="clear" w:color="auto" w:fill="auto"/>
            <w:vAlign w:val="bottom"/>
            <w:hideMark/>
          </w:tcPr>
          <w:p w14:paraId="16406F32"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Bay of Plenty</w:t>
            </w:r>
          </w:p>
        </w:tc>
        <w:tc>
          <w:tcPr>
            <w:tcW w:w="785" w:type="dxa"/>
            <w:tcBorders>
              <w:top w:val="nil"/>
              <w:left w:val="single" w:sz="8" w:space="0" w:color="auto"/>
              <w:bottom w:val="nil"/>
              <w:right w:val="nil"/>
            </w:tcBorders>
            <w:shd w:val="clear" w:color="auto" w:fill="auto"/>
            <w:noWrap/>
            <w:vAlign w:val="bottom"/>
            <w:hideMark/>
          </w:tcPr>
          <w:p w14:paraId="40F6926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175</w:t>
            </w:r>
          </w:p>
        </w:tc>
        <w:tc>
          <w:tcPr>
            <w:tcW w:w="785" w:type="dxa"/>
            <w:tcBorders>
              <w:top w:val="nil"/>
              <w:left w:val="nil"/>
              <w:bottom w:val="nil"/>
              <w:right w:val="nil"/>
            </w:tcBorders>
            <w:shd w:val="clear" w:color="auto" w:fill="auto"/>
            <w:noWrap/>
            <w:vAlign w:val="bottom"/>
            <w:hideMark/>
          </w:tcPr>
          <w:p w14:paraId="4E5C417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159</w:t>
            </w:r>
          </w:p>
        </w:tc>
        <w:tc>
          <w:tcPr>
            <w:tcW w:w="785" w:type="dxa"/>
            <w:tcBorders>
              <w:top w:val="nil"/>
              <w:left w:val="nil"/>
              <w:bottom w:val="nil"/>
              <w:right w:val="nil"/>
            </w:tcBorders>
            <w:shd w:val="clear" w:color="auto" w:fill="auto"/>
            <w:noWrap/>
            <w:vAlign w:val="bottom"/>
            <w:hideMark/>
          </w:tcPr>
          <w:p w14:paraId="4447E18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122</w:t>
            </w:r>
          </w:p>
        </w:tc>
        <w:tc>
          <w:tcPr>
            <w:tcW w:w="1258" w:type="dxa"/>
            <w:tcBorders>
              <w:top w:val="nil"/>
              <w:left w:val="nil"/>
              <w:bottom w:val="nil"/>
              <w:right w:val="nil"/>
            </w:tcBorders>
            <w:shd w:val="clear" w:color="auto" w:fill="auto"/>
            <w:noWrap/>
            <w:vAlign w:val="bottom"/>
            <w:hideMark/>
          </w:tcPr>
          <w:p w14:paraId="14A3981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-37</w:t>
            </w:r>
          </w:p>
        </w:tc>
        <w:tc>
          <w:tcPr>
            <w:tcW w:w="787" w:type="dxa"/>
            <w:tcBorders>
              <w:top w:val="nil"/>
              <w:left w:val="nil"/>
              <w:bottom w:val="nil"/>
              <w:right w:val="single" w:sz="8" w:space="0" w:color="auto"/>
            </w:tcBorders>
            <w:shd w:val="clear" w:color="auto" w:fill="auto"/>
            <w:noWrap/>
            <w:vAlign w:val="bottom"/>
            <w:hideMark/>
          </w:tcPr>
          <w:p w14:paraId="630F607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w:t>
            </w:r>
          </w:p>
        </w:tc>
        <w:tc>
          <w:tcPr>
            <w:tcW w:w="240" w:type="dxa"/>
            <w:tcBorders>
              <w:top w:val="nil"/>
              <w:left w:val="nil"/>
              <w:bottom w:val="nil"/>
              <w:right w:val="nil"/>
            </w:tcBorders>
            <w:shd w:val="clear" w:color="auto" w:fill="auto"/>
            <w:noWrap/>
            <w:vAlign w:val="bottom"/>
            <w:hideMark/>
          </w:tcPr>
          <w:p w14:paraId="5FF5479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FC958A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w:t>
            </w:r>
          </w:p>
        </w:tc>
        <w:tc>
          <w:tcPr>
            <w:tcW w:w="785" w:type="dxa"/>
            <w:tcBorders>
              <w:top w:val="nil"/>
              <w:left w:val="nil"/>
              <w:bottom w:val="nil"/>
              <w:right w:val="nil"/>
            </w:tcBorders>
            <w:shd w:val="clear" w:color="auto" w:fill="auto"/>
            <w:noWrap/>
            <w:vAlign w:val="bottom"/>
            <w:hideMark/>
          </w:tcPr>
          <w:p w14:paraId="4A5BF4B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w:t>
            </w:r>
          </w:p>
        </w:tc>
        <w:tc>
          <w:tcPr>
            <w:tcW w:w="785" w:type="dxa"/>
            <w:tcBorders>
              <w:top w:val="nil"/>
              <w:left w:val="nil"/>
              <w:bottom w:val="nil"/>
              <w:right w:val="nil"/>
            </w:tcBorders>
            <w:shd w:val="clear" w:color="auto" w:fill="auto"/>
            <w:noWrap/>
            <w:vAlign w:val="bottom"/>
            <w:hideMark/>
          </w:tcPr>
          <w:p w14:paraId="44C7BA5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w:t>
            </w:r>
          </w:p>
        </w:tc>
        <w:tc>
          <w:tcPr>
            <w:tcW w:w="1258" w:type="dxa"/>
            <w:tcBorders>
              <w:top w:val="nil"/>
              <w:left w:val="nil"/>
              <w:bottom w:val="nil"/>
              <w:right w:val="nil"/>
            </w:tcBorders>
            <w:shd w:val="clear" w:color="auto" w:fill="auto"/>
            <w:noWrap/>
            <w:vAlign w:val="bottom"/>
            <w:hideMark/>
          </w:tcPr>
          <w:p w14:paraId="3D45703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2BEF573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220" w:type="dxa"/>
            <w:tcBorders>
              <w:top w:val="nil"/>
              <w:left w:val="nil"/>
              <w:bottom w:val="nil"/>
              <w:right w:val="nil"/>
            </w:tcBorders>
            <w:shd w:val="clear" w:color="auto" w:fill="auto"/>
            <w:noWrap/>
            <w:vAlign w:val="bottom"/>
            <w:hideMark/>
          </w:tcPr>
          <w:p w14:paraId="17F25D6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7F72D7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146</w:t>
            </w:r>
          </w:p>
        </w:tc>
        <w:tc>
          <w:tcPr>
            <w:tcW w:w="785" w:type="dxa"/>
            <w:tcBorders>
              <w:top w:val="nil"/>
              <w:left w:val="nil"/>
              <w:bottom w:val="nil"/>
              <w:right w:val="nil"/>
            </w:tcBorders>
            <w:shd w:val="clear" w:color="auto" w:fill="auto"/>
            <w:noWrap/>
            <w:vAlign w:val="bottom"/>
            <w:hideMark/>
          </w:tcPr>
          <w:p w14:paraId="7098D6C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132</w:t>
            </w:r>
          </w:p>
        </w:tc>
        <w:tc>
          <w:tcPr>
            <w:tcW w:w="785" w:type="dxa"/>
            <w:tcBorders>
              <w:top w:val="nil"/>
              <w:left w:val="nil"/>
              <w:bottom w:val="nil"/>
              <w:right w:val="nil"/>
            </w:tcBorders>
            <w:shd w:val="clear" w:color="auto" w:fill="auto"/>
            <w:noWrap/>
            <w:vAlign w:val="bottom"/>
            <w:hideMark/>
          </w:tcPr>
          <w:p w14:paraId="3275276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96</w:t>
            </w:r>
          </w:p>
        </w:tc>
        <w:tc>
          <w:tcPr>
            <w:tcW w:w="1258" w:type="dxa"/>
            <w:tcBorders>
              <w:top w:val="nil"/>
              <w:left w:val="nil"/>
              <w:bottom w:val="nil"/>
              <w:right w:val="nil"/>
            </w:tcBorders>
            <w:shd w:val="clear" w:color="auto" w:fill="auto"/>
            <w:noWrap/>
            <w:vAlign w:val="bottom"/>
            <w:hideMark/>
          </w:tcPr>
          <w:p w14:paraId="5375656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-36</w:t>
            </w:r>
          </w:p>
        </w:tc>
        <w:tc>
          <w:tcPr>
            <w:tcW w:w="787" w:type="dxa"/>
            <w:tcBorders>
              <w:top w:val="nil"/>
              <w:left w:val="nil"/>
              <w:bottom w:val="nil"/>
              <w:right w:val="single" w:sz="8" w:space="0" w:color="auto"/>
            </w:tcBorders>
            <w:shd w:val="clear" w:color="auto" w:fill="auto"/>
            <w:noWrap/>
            <w:vAlign w:val="bottom"/>
            <w:hideMark/>
          </w:tcPr>
          <w:p w14:paraId="59C0B34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w:t>
            </w:r>
          </w:p>
        </w:tc>
      </w:tr>
      <w:tr w:rsidR="00A324DA" w:rsidRPr="00A324DA" w14:paraId="5489D0FE" w14:textId="77777777" w:rsidTr="00A324DA">
        <w:trPr>
          <w:trHeight w:val="255"/>
        </w:trPr>
        <w:tc>
          <w:tcPr>
            <w:tcW w:w="1960" w:type="dxa"/>
            <w:tcBorders>
              <w:top w:val="nil"/>
              <w:left w:val="nil"/>
              <w:bottom w:val="nil"/>
              <w:right w:val="nil"/>
            </w:tcBorders>
            <w:shd w:val="clear" w:color="auto" w:fill="auto"/>
            <w:vAlign w:val="bottom"/>
            <w:hideMark/>
          </w:tcPr>
          <w:p w14:paraId="17AC08BF"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Lakes</w:t>
            </w:r>
          </w:p>
        </w:tc>
        <w:tc>
          <w:tcPr>
            <w:tcW w:w="785" w:type="dxa"/>
            <w:tcBorders>
              <w:top w:val="nil"/>
              <w:left w:val="single" w:sz="8" w:space="0" w:color="auto"/>
              <w:bottom w:val="nil"/>
              <w:right w:val="nil"/>
            </w:tcBorders>
            <w:shd w:val="clear" w:color="auto" w:fill="auto"/>
            <w:noWrap/>
            <w:vAlign w:val="bottom"/>
            <w:hideMark/>
          </w:tcPr>
          <w:p w14:paraId="3DD8338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2A3D4EA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85" w:type="dxa"/>
            <w:tcBorders>
              <w:top w:val="nil"/>
              <w:left w:val="nil"/>
              <w:bottom w:val="nil"/>
              <w:right w:val="nil"/>
            </w:tcBorders>
            <w:shd w:val="clear" w:color="auto" w:fill="auto"/>
            <w:noWrap/>
            <w:vAlign w:val="bottom"/>
            <w:hideMark/>
          </w:tcPr>
          <w:p w14:paraId="0CFE641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165356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1618D5F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51D522C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8A3C8B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3E57021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2AF7496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6BC6C3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434FF7A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6DDCEBA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F4A518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712636F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62170E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2984BEC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6498C9F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r>
      <w:tr w:rsidR="00A324DA" w:rsidRPr="00A324DA" w14:paraId="39622FFD" w14:textId="77777777" w:rsidTr="00A324DA">
        <w:trPr>
          <w:trHeight w:val="255"/>
        </w:trPr>
        <w:tc>
          <w:tcPr>
            <w:tcW w:w="1960" w:type="dxa"/>
            <w:tcBorders>
              <w:top w:val="nil"/>
              <w:left w:val="nil"/>
              <w:bottom w:val="nil"/>
              <w:right w:val="nil"/>
            </w:tcBorders>
            <w:shd w:val="clear" w:color="auto" w:fill="auto"/>
            <w:vAlign w:val="bottom"/>
            <w:hideMark/>
          </w:tcPr>
          <w:p w14:paraId="46237132"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Tairāwhiti</w:t>
            </w:r>
          </w:p>
        </w:tc>
        <w:tc>
          <w:tcPr>
            <w:tcW w:w="785" w:type="dxa"/>
            <w:tcBorders>
              <w:top w:val="nil"/>
              <w:left w:val="single" w:sz="8" w:space="0" w:color="auto"/>
              <w:bottom w:val="nil"/>
              <w:right w:val="nil"/>
            </w:tcBorders>
            <w:shd w:val="clear" w:color="auto" w:fill="auto"/>
            <w:noWrap/>
            <w:vAlign w:val="bottom"/>
            <w:hideMark/>
          </w:tcPr>
          <w:p w14:paraId="58BA6B9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22</w:t>
            </w:r>
          </w:p>
        </w:tc>
        <w:tc>
          <w:tcPr>
            <w:tcW w:w="785" w:type="dxa"/>
            <w:tcBorders>
              <w:top w:val="nil"/>
              <w:left w:val="nil"/>
              <w:bottom w:val="nil"/>
              <w:right w:val="nil"/>
            </w:tcBorders>
            <w:shd w:val="clear" w:color="auto" w:fill="auto"/>
            <w:noWrap/>
            <w:vAlign w:val="bottom"/>
            <w:hideMark/>
          </w:tcPr>
          <w:p w14:paraId="02BE9DA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c>
          <w:tcPr>
            <w:tcW w:w="785" w:type="dxa"/>
            <w:tcBorders>
              <w:top w:val="nil"/>
              <w:left w:val="nil"/>
              <w:bottom w:val="nil"/>
              <w:right w:val="nil"/>
            </w:tcBorders>
            <w:shd w:val="clear" w:color="auto" w:fill="auto"/>
            <w:noWrap/>
            <w:vAlign w:val="bottom"/>
            <w:hideMark/>
          </w:tcPr>
          <w:p w14:paraId="65B2FE0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w:t>
            </w:r>
          </w:p>
        </w:tc>
        <w:tc>
          <w:tcPr>
            <w:tcW w:w="1258" w:type="dxa"/>
            <w:tcBorders>
              <w:top w:val="nil"/>
              <w:left w:val="nil"/>
              <w:bottom w:val="nil"/>
              <w:right w:val="nil"/>
            </w:tcBorders>
            <w:shd w:val="clear" w:color="auto" w:fill="auto"/>
            <w:noWrap/>
            <w:vAlign w:val="bottom"/>
            <w:hideMark/>
          </w:tcPr>
          <w:p w14:paraId="1EC88E7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787" w:type="dxa"/>
            <w:tcBorders>
              <w:top w:val="nil"/>
              <w:left w:val="nil"/>
              <w:bottom w:val="nil"/>
              <w:right w:val="single" w:sz="8" w:space="0" w:color="auto"/>
            </w:tcBorders>
            <w:shd w:val="clear" w:color="auto" w:fill="auto"/>
            <w:noWrap/>
            <w:vAlign w:val="bottom"/>
            <w:hideMark/>
          </w:tcPr>
          <w:p w14:paraId="0F0E4AF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31%</w:t>
            </w:r>
          </w:p>
        </w:tc>
        <w:tc>
          <w:tcPr>
            <w:tcW w:w="240" w:type="dxa"/>
            <w:tcBorders>
              <w:top w:val="nil"/>
              <w:left w:val="nil"/>
              <w:bottom w:val="nil"/>
              <w:right w:val="nil"/>
            </w:tcBorders>
            <w:shd w:val="clear" w:color="auto" w:fill="auto"/>
            <w:noWrap/>
            <w:vAlign w:val="bottom"/>
            <w:hideMark/>
          </w:tcPr>
          <w:p w14:paraId="325FAAF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B2FBF5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785" w:type="dxa"/>
            <w:tcBorders>
              <w:top w:val="nil"/>
              <w:left w:val="nil"/>
              <w:bottom w:val="nil"/>
              <w:right w:val="nil"/>
            </w:tcBorders>
            <w:shd w:val="clear" w:color="auto" w:fill="auto"/>
            <w:noWrap/>
            <w:vAlign w:val="bottom"/>
            <w:hideMark/>
          </w:tcPr>
          <w:p w14:paraId="11CD64F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0FA7668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1258" w:type="dxa"/>
            <w:tcBorders>
              <w:top w:val="nil"/>
              <w:left w:val="nil"/>
              <w:bottom w:val="nil"/>
              <w:right w:val="nil"/>
            </w:tcBorders>
            <w:shd w:val="clear" w:color="auto" w:fill="auto"/>
            <w:noWrap/>
            <w:vAlign w:val="bottom"/>
            <w:hideMark/>
          </w:tcPr>
          <w:p w14:paraId="2415C44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87" w:type="dxa"/>
            <w:tcBorders>
              <w:top w:val="nil"/>
              <w:left w:val="nil"/>
              <w:bottom w:val="nil"/>
              <w:right w:val="single" w:sz="8" w:space="0" w:color="auto"/>
            </w:tcBorders>
            <w:shd w:val="clear" w:color="auto" w:fill="auto"/>
            <w:noWrap/>
            <w:vAlign w:val="bottom"/>
            <w:hideMark/>
          </w:tcPr>
          <w:p w14:paraId="7217B33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1242C2D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6384ED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c>
          <w:tcPr>
            <w:tcW w:w="785" w:type="dxa"/>
            <w:tcBorders>
              <w:top w:val="nil"/>
              <w:left w:val="nil"/>
              <w:bottom w:val="nil"/>
              <w:right w:val="nil"/>
            </w:tcBorders>
            <w:shd w:val="clear" w:color="auto" w:fill="auto"/>
            <w:noWrap/>
            <w:vAlign w:val="bottom"/>
            <w:hideMark/>
          </w:tcPr>
          <w:p w14:paraId="5935B7E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7CDC969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w:t>
            </w:r>
          </w:p>
        </w:tc>
        <w:tc>
          <w:tcPr>
            <w:tcW w:w="1258" w:type="dxa"/>
            <w:tcBorders>
              <w:top w:val="nil"/>
              <w:left w:val="nil"/>
              <w:bottom w:val="nil"/>
              <w:right w:val="nil"/>
            </w:tcBorders>
            <w:shd w:val="clear" w:color="auto" w:fill="auto"/>
            <w:noWrap/>
            <w:vAlign w:val="bottom"/>
            <w:hideMark/>
          </w:tcPr>
          <w:p w14:paraId="358A2D3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10F59BA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w:t>
            </w:r>
          </w:p>
        </w:tc>
      </w:tr>
      <w:tr w:rsidR="00A324DA" w:rsidRPr="00A324DA" w14:paraId="349E1678" w14:textId="77777777" w:rsidTr="00A324DA">
        <w:trPr>
          <w:trHeight w:val="255"/>
        </w:trPr>
        <w:tc>
          <w:tcPr>
            <w:tcW w:w="1960" w:type="dxa"/>
            <w:tcBorders>
              <w:top w:val="nil"/>
              <w:left w:val="nil"/>
              <w:bottom w:val="nil"/>
              <w:right w:val="nil"/>
            </w:tcBorders>
            <w:shd w:val="clear" w:color="auto" w:fill="auto"/>
            <w:vAlign w:val="bottom"/>
            <w:hideMark/>
          </w:tcPr>
          <w:p w14:paraId="06D7C538"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Taranaki</w:t>
            </w:r>
          </w:p>
        </w:tc>
        <w:tc>
          <w:tcPr>
            <w:tcW w:w="785" w:type="dxa"/>
            <w:tcBorders>
              <w:top w:val="nil"/>
              <w:left w:val="single" w:sz="8" w:space="0" w:color="auto"/>
              <w:bottom w:val="nil"/>
              <w:right w:val="nil"/>
            </w:tcBorders>
            <w:shd w:val="clear" w:color="auto" w:fill="auto"/>
            <w:noWrap/>
            <w:vAlign w:val="bottom"/>
            <w:hideMark/>
          </w:tcPr>
          <w:p w14:paraId="1EB5B3B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60</w:t>
            </w:r>
          </w:p>
        </w:tc>
        <w:tc>
          <w:tcPr>
            <w:tcW w:w="785" w:type="dxa"/>
            <w:tcBorders>
              <w:top w:val="nil"/>
              <w:left w:val="nil"/>
              <w:bottom w:val="nil"/>
              <w:right w:val="nil"/>
            </w:tcBorders>
            <w:shd w:val="clear" w:color="auto" w:fill="auto"/>
            <w:noWrap/>
            <w:vAlign w:val="bottom"/>
            <w:hideMark/>
          </w:tcPr>
          <w:p w14:paraId="3BBB1F3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66</w:t>
            </w:r>
          </w:p>
        </w:tc>
        <w:tc>
          <w:tcPr>
            <w:tcW w:w="785" w:type="dxa"/>
            <w:tcBorders>
              <w:top w:val="nil"/>
              <w:left w:val="nil"/>
              <w:bottom w:val="nil"/>
              <w:right w:val="nil"/>
            </w:tcBorders>
            <w:shd w:val="clear" w:color="auto" w:fill="auto"/>
            <w:noWrap/>
            <w:vAlign w:val="bottom"/>
            <w:hideMark/>
          </w:tcPr>
          <w:p w14:paraId="14A91DE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78</w:t>
            </w:r>
          </w:p>
        </w:tc>
        <w:tc>
          <w:tcPr>
            <w:tcW w:w="1258" w:type="dxa"/>
            <w:tcBorders>
              <w:top w:val="nil"/>
              <w:left w:val="nil"/>
              <w:bottom w:val="nil"/>
              <w:right w:val="nil"/>
            </w:tcBorders>
            <w:shd w:val="clear" w:color="auto" w:fill="auto"/>
            <w:noWrap/>
            <w:vAlign w:val="bottom"/>
            <w:hideMark/>
          </w:tcPr>
          <w:p w14:paraId="36ED051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w:t>
            </w:r>
          </w:p>
        </w:tc>
        <w:tc>
          <w:tcPr>
            <w:tcW w:w="787" w:type="dxa"/>
            <w:tcBorders>
              <w:top w:val="nil"/>
              <w:left w:val="nil"/>
              <w:bottom w:val="nil"/>
              <w:right w:val="single" w:sz="8" w:space="0" w:color="auto"/>
            </w:tcBorders>
            <w:shd w:val="clear" w:color="auto" w:fill="auto"/>
            <w:noWrap/>
            <w:vAlign w:val="bottom"/>
            <w:hideMark/>
          </w:tcPr>
          <w:p w14:paraId="3DE99CA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w:t>
            </w:r>
          </w:p>
        </w:tc>
        <w:tc>
          <w:tcPr>
            <w:tcW w:w="240" w:type="dxa"/>
            <w:tcBorders>
              <w:top w:val="nil"/>
              <w:left w:val="nil"/>
              <w:bottom w:val="nil"/>
              <w:right w:val="nil"/>
            </w:tcBorders>
            <w:shd w:val="clear" w:color="auto" w:fill="auto"/>
            <w:noWrap/>
            <w:vAlign w:val="bottom"/>
            <w:hideMark/>
          </w:tcPr>
          <w:p w14:paraId="462B5CD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0895FB2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785" w:type="dxa"/>
            <w:tcBorders>
              <w:top w:val="nil"/>
              <w:left w:val="nil"/>
              <w:bottom w:val="nil"/>
              <w:right w:val="nil"/>
            </w:tcBorders>
            <w:shd w:val="clear" w:color="auto" w:fill="auto"/>
            <w:noWrap/>
            <w:vAlign w:val="bottom"/>
            <w:hideMark/>
          </w:tcPr>
          <w:p w14:paraId="7CD0C67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c>
          <w:tcPr>
            <w:tcW w:w="785" w:type="dxa"/>
            <w:tcBorders>
              <w:top w:val="nil"/>
              <w:left w:val="nil"/>
              <w:bottom w:val="nil"/>
              <w:right w:val="nil"/>
            </w:tcBorders>
            <w:shd w:val="clear" w:color="auto" w:fill="auto"/>
            <w:noWrap/>
            <w:vAlign w:val="bottom"/>
            <w:hideMark/>
          </w:tcPr>
          <w:p w14:paraId="705B492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1258" w:type="dxa"/>
            <w:tcBorders>
              <w:top w:val="nil"/>
              <w:left w:val="nil"/>
              <w:bottom w:val="nil"/>
              <w:right w:val="nil"/>
            </w:tcBorders>
            <w:shd w:val="clear" w:color="auto" w:fill="auto"/>
            <w:noWrap/>
            <w:vAlign w:val="bottom"/>
            <w:hideMark/>
          </w:tcPr>
          <w:p w14:paraId="791344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732A48E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383CDEA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23680D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52</w:t>
            </w:r>
          </w:p>
        </w:tc>
        <w:tc>
          <w:tcPr>
            <w:tcW w:w="785" w:type="dxa"/>
            <w:tcBorders>
              <w:top w:val="nil"/>
              <w:left w:val="nil"/>
              <w:bottom w:val="nil"/>
              <w:right w:val="nil"/>
            </w:tcBorders>
            <w:shd w:val="clear" w:color="auto" w:fill="auto"/>
            <w:noWrap/>
            <w:vAlign w:val="bottom"/>
            <w:hideMark/>
          </w:tcPr>
          <w:p w14:paraId="4FF884B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61</w:t>
            </w:r>
          </w:p>
        </w:tc>
        <w:tc>
          <w:tcPr>
            <w:tcW w:w="785" w:type="dxa"/>
            <w:tcBorders>
              <w:top w:val="nil"/>
              <w:left w:val="nil"/>
              <w:bottom w:val="nil"/>
              <w:right w:val="nil"/>
            </w:tcBorders>
            <w:shd w:val="clear" w:color="auto" w:fill="auto"/>
            <w:noWrap/>
            <w:vAlign w:val="bottom"/>
            <w:hideMark/>
          </w:tcPr>
          <w:p w14:paraId="0C08B34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67</w:t>
            </w:r>
          </w:p>
        </w:tc>
        <w:tc>
          <w:tcPr>
            <w:tcW w:w="1258" w:type="dxa"/>
            <w:tcBorders>
              <w:top w:val="nil"/>
              <w:left w:val="nil"/>
              <w:bottom w:val="nil"/>
              <w:right w:val="nil"/>
            </w:tcBorders>
            <w:shd w:val="clear" w:color="auto" w:fill="auto"/>
            <w:noWrap/>
            <w:vAlign w:val="bottom"/>
            <w:hideMark/>
          </w:tcPr>
          <w:p w14:paraId="44D19CB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38767CC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r>
      <w:tr w:rsidR="00A324DA" w:rsidRPr="00A324DA" w14:paraId="2D1D3200" w14:textId="77777777" w:rsidTr="00A324DA">
        <w:trPr>
          <w:trHeight w:val="255"/>
        </w:trPr>
        <w:tc>
          <w:tcPr>
            <w:tcW w:w="1960" w:type="dxa"/>
            <w:tcBorders>
              <w:top w:val="nil"/>
              <w:left w:val="nil"/>
              <w:bottom w:val="nil"/>
              <w:right w:val="nil"/>
            </w:tcBorders>
            <w:shd w:val="clear" w:color="auto" w:fill="auto"/>
            <w:vAlign w:val="bottom"/>
            <w:hideMark/>
          </w:tcPr>
          <w:p w14:paraId="2FD0BF34"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MidCentral</w:t>
            </w:r>
          </w:p>
        </w:tc>
        <w:tc>
          <w:tcPr>
            <w:tcW w:w="785" w:type="dxa"/>
            <w:tcBorders>
              <w:top w:val="nil"/>
              <w:left w:val="single" w:sz="8" w:space="0" w:color="auto"/>
              <w:bottom w:val="nil"/>
              <w:right w:val="nil"/>
            </w:tcBorders>
            <w:shd w:val="clear" w:color="auto" w:fill="auto"/>
            <w:noWrap/>
            <w:vAlign w:val="bottom"/>
            <w:hideMark/>
          </w:tcPr>
          <w:p w14:paraId="7643FDE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313</w:t>
            </w:r>
          </w:p>
        </w:tc>
        <w:tc>
          <w:tcPr>
            <w:tcW w:w="785" w:type="dxa"/>
            <w:tcBorders>
              <w:top w:val="nil"/>
              <w:left w:val="nil"/>
              <w:bottom w:val="nil"/>
              <w:right w:val="nil"/>
            </w:tcBorders>
            <w:shd w:val="clear" w:color="auto" w:fill="auto"/>
            <w:noWrap/>
            <w:vAlign w:val="bottom"/>
            <w:hideMark/>
          </w:tcPr>
          <w:p w14:paraId="2970D38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323</w:t>
            </w:r>
          </w:p>
        </w:tc>
        <w:tc>
          <w:tcPr>
            <w:tcW w:w="785" w:type="dxa"/>
            <w:tcBorders>
              <w:top w:val="nil"/>
              <w:left w:val="nil"/>
              <w:bottom w:val="nil"/>
              <w:right w:val="nil"/>
            </w:tcBorders>
            <w:shd w:val="clear" w:color="auto" w:fill="auto"/>
            <w:noWrap/>
            <w:vAlign w:val="bottom"/>
            <w:hideMark/>
          </w:tcPr>
          <w:p w14:paraId="68707E1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300</w:t>
            </w:r>
          </w:p>
        </w:tc>
        <w:tc>
          <w:tcPr>
            <w:tcW w:w="1258" w:type="dxa"/>
            <w:tcBorders>
              <w:top w:val="nil"/>
              <w:left w:val="nil"/>
              <w:bottom w:val="nil"/>
              <w:right w:val="nil"/>
            </w:tcBorders>
            <w:shd w:val="clear" w:color="auto" w:fill="auto"/>
            <w:noWrap/>
            <w:vAlign w:val="bottom"/>
            <w:hideMark/>
          </w:tcPr>
          <w:p w14:paraId="3EA24F9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w:t>
            </w:r>
          </w:p>
        </w:tc>
        <w:tc>
          <w:tcPr>
            <w:tcW w:w="787" w:type="dxa"/>
            <w:tcBorders>
              <w:top w:val="nil"/>
              <w:left w:val="nil"/>
              <w:bottom w:val="nil"/>
              <w:right w:val="single" w:sz="8" w:space="0" w:color="auto"/>
            </w:tcBorders>
            <w:shd w:val="clear" w:color="auto" w:fill="auto"/>
            <w:noWrap/>
            <w:vAlign w:val="bottom"/>
            <w:hideMark/>
          </w:tcPr>
          <w:p w14:paraId="73D30FE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w:t>
            </w:r>
          </w:p>
        </w:tc>
        <w:tc>
          <w:tcPr>
            <w:tcW w:w="240" w:type="dxa"/>
            <w:tcBorders>
              <w:top w:val="nil"/>
              <w:left w:val="nil"/>
              <w:bottom w:val="nil"/>
              <w:right w:val="nil"/>
            </w:tcBorders>
            <w:shd w:val="clear" w:color="auto" w:fill="auto"/>
            <w:noWrap/>
            <w:vAlign w:val="bottom"/>
            <w:hideMark/>
          </w:tcPr>
          <w:p w14:paraId="0316849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11E93CA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42</w:t>
            </w:r>
          </w:p>
        </w:tc>
        <w:tc>
          <w:tcPr>
            <w:tcW w:w="785" w:type="dxa"/>
            <w:tcBorders>
              <w:top w:val="nil"/>
              <w:left w:val="nil"/>
              <w:bottom w:val="nil"/>
              <w:right w:val="nil"/>
            </w:tcBorders>
            <w:shd w:val="clear" w:color="auto" w:fill="auto"/>
            <w:noWrap/>
            <w:vAlign w:val="bottom"/>
            <w:hideMark/>
          </w:tcPr>
          <w:p w14:paraId="3BC84AB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38</w:t>
            </w:r>
          </w:p>
        </w:tc>
        <w:tc>
          <w:tcPr>
            <w:tcW w:w="785" w:type="dxa"/>
            <w:tcBorders>
              <w:top w:val="nil"/>
              <w:left w:val="nil"/>
              <w:bottom w:val="nil"/>
              <w:right w:val="nil"/>
            </w:tcBorders>
            <w:shd w:val="clear" w:color="auto" w:fill="auto"/>
            <w:noWrap/>
            <w:vAlign w:val="bottom"/>
            <w:hideMark/>
          </w:tcPr>
          <w:p w14:paraId="0DE7A8A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41</w:t>
            </w:r>
          </w:p>
        </w:tc>
        <w:tc>
          <w:tcPr>
            <w:tcW w:w="1258" w:type="dxa"/>
            <w:tcBorders>
              <w:top w:val="nil"/>
              <w:left w:val="nil"/>
              <w:bottom w:val="nil"/>
              <w:right w:val="nil"/>
            </w:tcBorders>
            <w:shd w:val="clear" w:color="auto" w:fill="auto"/>
            <w:noWrap/>
            <w:vAlign w:val="bottom"/>
            <w:hideMark/>
          </w:tcPr>
          <w:p w14:paraId="0B3EA5E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787" w:type="dxa"/>
            <w:tcBorders>
              <w:top w:val="nil"/>
              <w:left w:val="nil"/>
              <w:bottom w:val="nil"/>
              <w:right w:val="single" w:sz="8" w:space="0" w:color="auto"/>
            </w:tcBorders>
            <w:shd w:val="clear" w:color="auto" w:fill="auto"/>
            <w:noWrap/>
            <w:vAlign w:val="bottom"/>
            <w:hideMark/>
          </w:tcPr>
          <w:p w14:paraId="7D704DF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220" w:type="dxa"/>
            <w:tcBorders>
              <w:top w:val="nil"/>
              <w:left w:val="nil"/>
              <w:bottom w:val="nil"/>
              <w:right w:val="nil"/>
            </w:tcBorders>
            <w:shd w:val="clear" w:color="auto" w:fill="auto"/>
            <w:noWrap/>
            <w:vAlign w:val="bottom"/>
            <w:hideMark/>
          </w:tcPr>
          <w:p w14:paraId="586BC08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8C656C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268</w:t>
            </w:r>
          </w:p>
        </w:tc>
        <w:tc>
          <w:tcPr>
            <w:tcW w:w="785" w:type="dxa"/>
            <w:tcBorders>
              <w:top w:val="nil"/>
              <w:left w:val="nil"/>
              <w:bottom w:val="nil"/>
              <w:right w:val="nil"/>
            </w:tcBorders>
            <w:shd w:val="clear" w:color="auto" w:fill="auto"/>
            <w:noWrap/>
            <w:vAlign w:val="bottom"/>
            <w:hideMark/>
          </w:tcPr>
          <w:p w14:paraId="2BFD138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283</w:t>
            </w:r>
          </w:p>
        </w:tc>
        <w:tc>
          <w:tcPr>
            <w:tcW w:w="785" w:type="dxa"/>
            <w:tcBorders>
              <w:top w:val="nil"/>
              <w:left w:val="nil"/>
              <w:bottom w:val="nil"/>
              <w:right w:val="nil"/>
            </w:tcBorders>
            <w:shd w:val="clear" w:color="auto" w:fill="auto"/>
            <w:noWrap/>
            <w:vAlign w:val="bottom"/>
            <w:hideMark/>
          </w:tcPr>
          <w:p w14:paraId="26E2CAB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255</w:t>
            </w:r>
          </w:p>
        </w:tc>
        <w:tc>
          <w:tcPr>
            <w:tcW w:w="1258" w:type="dxa"/>
            <w:tcBorders>
              <w:top w:val="nil"/>
              <w:left w:val="nil"/>
              <w:bottom w:val="nil"/>
              <w:right w:val="nil"/>
            </w:tcBorders>
            <w:shd w:val="clear" w:color="auto" w:fill="auto"/>
            <w:noWrap/>
            <w:vAlign w:val="bottom"/>
            <w:hideMark/>
          </w:tcPr>
          <w:p w14:paraId="6588339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w:t>
            </w:r>
          </w:p>
        </w:tc>
        <w:tc>
          <w:tcPr>
            <w:tcW w:w="787" w:type="dxa"/>
            <w:tcBorders>
              <w:top w:val="nil"/>
              <w:left w:val="nil"/>
              <w:bottom w:val="nil"/>
              <w:right w:val="single" w:sz="8" w:space="0" w:color="auto"/>
            </w:tcBorders>
            <w:shd w:val="clear" w:color="auto" w:fill="auto"/>
            <w:noWrap/>
            <w:vAlign w:val="bottom"/>
            <w:hideMark/>
          </w:tcPr>
          <w:p w14:paraId="3530D3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r>
      <w:tr w:rsidR="00A324DA" w:rsidRPr="00A324DA" w14:paraId="6FFE42A5" w14:textId="77777777" w:rsidTr="00A324DA">
        <w:trPr>
          <w:trHeight w:val="255"/>
        </w:trPr>
        <w:tc>
          <w:tcPr>
            <w:tcW w:w="1960" w:type="dxa"/>
            <w:tcBorders>
              <w:top w:val="nil"/>
              <w:left w:val="nil"/>
              <w:bottom w:val="nil"/>
              <w:right w:val="nil"/>
            </w:tcBorders>
            <w:shd w:val="clear" w:color="auto" w:fill="auto"/>
            <w:vAlign w:val="bottom"/>
            <w:hideMark/>
          </w:tcPr>
          <w:p w14:paraId="5413FE25"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Capital &amp; Coast</w:t>
            </w:r>
          </w:p>
        </w:tc>
        <w:tc>
          <w:tcPr>
            <w:tcW w:w="785" w:type="dxa"/>
            <w:tcBorders>
              <w:top w:val="nil"/>
              <w:left w:val="single" w:sz="8" w:space="0" w:color="auto"/>
              <w:bottom w:val="nil"/>
              <w:right w:val="nil"/>
            </w:tcBorders>
            <w:shd w:val="clear" w:color="auto" w:fill="auto"/>
            <w:noWrap/>
            <w:vAlign w:val="bottom"/>
            <w:hideMark/>
          </w:tcPr>
          <w:p w14:paraId="1E09AA9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328</w:t>
            </w:r>
          </w:p>
        </w:tc>
        <w:tc>
          <w:tcPr>
            <w:tcW w:w="785" w:type="dxa"/>
            <w:tcBorders>
              <w:top w:val="nil"/>
              <w:left w:val="nil"/>
              <w:bottom w:val="nil"/>
              <w:right w:val="nil"/>
            </w:tcBorders>
            <w:shd w:val="clear" w:color="auto" w:fill="auto"/>
            <w:noWrap/>
            <w:vAlign w:val="bottom"/>
            <w:hideMark/>
          </w:tcPr>
          <w:p w14:paraId="73E2DBF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306</w:t>
            </w:r>
          </w:p>
        </w:tc>
        <w:tc>
          <w:tcPr>
            <w:tcW w:w="785" w:type="dxa"/>
            <w:tcBorders>
              <w:top w:val="nil"/>
              <w:left w:val="nil"/>
              <w:bottom w:val="nil"/>
              <w:right w:val="nil"/>
            </w:tcBorders>
            <w:shd w:val="clear" w:color="auto" w:fill="auto"/>
            <w:noWrap/>
            <w:vAlign w:val="bottom"/>
            <w:hideMark/>
          </w:tcPr>
          <w:p w14:paraId="611E776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264</w:t>
            </w:r>
          </w:p>
        </w:tc>
        <w:tc>
          <w:tcPr>
            <w:tcW w:w="1258" w:type="dxa"/>
            <w:tcBorders>
              <w:top w:val="nil"/>
              <w:left w:val="nil"/>
              <w:bottom w:val="nil"/>
              <w:right w:val="nil"/>
            </w:tcBorders>
            <w:shd w:val="clear" w:color="auto" w:fill="auto"/>
            <w:noWrap/>
            <w:vAlign w:val="bottom"/>
            <w:hideMark/>
          </w:tcPr>
          <w:p w14:paraId="68D7022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-42</w:t>
            </w:r>
          </w:p>
        </w:tc>
        <w:tc>
          <w:tcPr>
            <w:tcW w:w="787" w:type="dxa"/>
            <w:tcBorders>
              <w:top w:val="nil"/>
              <w:left w:val="nil"/>
              <w:bottom w:val="nil"/>
              <w:right w:val="single" w:sz="8" w:space="0" w:color="auto"/>
            </w:tcBorders>
            <w:shd w:val="clear" w:color="auto" w:fill="auto"/>
            <w:noWrap/>
            <w:vAlign w:val="bottom"/>
            <w:hideMark/>
          </w:tcPr>
          <w:p w14:paraId="1B7B8A2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w:t>
            </w:r>
          </w:p>
        </w:tc>
        <w:tc>
          <w:tcPr>
            <w:tcW w:w="240" w:type="dxa"/>
            <w:tcBorders>
              <w:top w:val="nil"/>
              <w:left w:val="nil"/>
              <w:bottom w:val="nil"/>
              <w:right w:val="nil"/>
            </w:tcBorders>
            <w:shd w:val="clear" w:color="auto" w:fill="auto"/>
            <w:noWrap/>
            <w:vAlign w:val="bottom"/>
            <w:hideMark/>
          </w:tcPr>
          <w:p w14:paraId="6D700C8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E9C80E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w:t>
            </w:r>
          </w:p>
        </w:tc>
        <w:tc>
          <w:tcPr>
            <w:tcW w:w="785" w:type="dxa"/>
            <w:tcBorders>
              <w:top w:val="nil"/>
              <w:left w:val="nil"/>
              <w:bottom w:val="nil"/>
              <w:right w:val="nil"/>
            </w:tcBorders>
            <w:shd w:val="clear" w:color="auto" w:fill="auto"/>
            <w:noWrap/>
            <w:vAlign w:val="bottom"/>
            <w:hideMark/>
          </w:tcPr>
          <w:p w14:paraId="55095E0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w:t>
            </w:r>
          </w:p>
        </w:tc>
        <w:tc>
          <w:tcPr>
            <w:tcW w:w="785" w:type="dxa"/>
            <w:tcBorders>
              <w:top w:val="nil"/>
              <w:left w:val="nil"/>
              <w:bottom w:val="nil"/>
              <w:right w:val="nil"/>
            </w:tcBorders>
            <w:shd w:val="clear" w:color="auto" w:fill="auto"/>
            <w:noWrap/>
            <w:vAlign w:val="bottom"/>
            <w:hideMark/>
          </w:tcPr>
          <w:p w14:paraId="6368289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32</w:t>
            </w:r>
          </w:p>
        </w:tc>
        <w:tc>
          <w:tcPr>
            <w:tcW w:w="1258" w:type="dxa"/>
            <w:tcBorders>
              <w:top w:val="nil"/>
              <w:left w:val="nil"/>
              <w:bottom w:val="nil"/>
              <w:right w:val="nil"/>
            </w:tcBorders>
            <w:shd w:val="clear" w:color="auto" w:fill="auto"/>
            <w:noWrap/>
            <w:vAlign w:val="bottom"/>
            <w:hideMark/>
          </w:tcPr>
          <w:p w14:paraId="2DEA666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w:t>
            </w:r>
          </w:p>
        </w:tc>
        <w:tc>
          <w:tcPr>
            <w:tcW w:w="787" w:type="dxa"/>
            <w:tcBorders>
              <w:top w:val="nil"/>
              <w:left w:val="nil"/>
              <w:bottom w:val="nil"/>
              <w:right w:val="single" w:sz="8" w:space="0" w:color="auto"/>
            </w:tcBorders>
            <w:shd w:val="clear" w:color="auto" w:fill="auto"/>
            <w:noWrap/>
            <w:vAlign w:val="bottom"/>
            <w:hideMark/>
          </w:tcPr>
          <w:p w14:paraId="14682C3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w:t>
            </w:r>
          </w:p>
        </w:tc>
        <w:tc>
          <w:tcPr>
            <w:tcW w:w="220" w:type="dxa"/>
            <w:tcBorders>
              <w:top w:val="nil"/>
              <w:left w:val="nil"/>
              <w:bottom w:val="nil"/>
              <w:right w:val="nil"/>
            </w:tcBorders>
            <w:shd w:val="clear" w:color="auto" w:fill="auto"/>
            <w:noWrap/>
            <w:vAlign w:val="bottom"/>
            <w:hideMark/>
          </w:tcPr>
          <w:p w14:paraId="7B74A11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45556F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304</w:t>
            </w:r>
          </w:p>
        </w:tc>
        <w:tc>
          <w:tcPr>
            <w:tcW w:w="785" w:type="dxa"/>
            <w:tcBorders>
              <w:top w:val="nil"/>
              <w:left w:val="nil"/>
              <w:bottom w:val="nil"/>
              <w:right w:val="nil"/>
            </w:tcBorders>
            <w:shd w:val="clear" w:color="auto" w:fill="auto"/>
            <w:noWrap/>
            <w:vAlign w:val="bottom"/>
            <w:hideMark/>
          </w:tcPr>
          <w:p w14:paraId="18F5E03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269</w:t>
            </w:r>
          </w:p>
        </w:tc>
        <w:tc>
          <w:tcPr>
            <w:tcW w:w="785" w:type="dxa"/>
            <w:tcBorders>
              <w:top w:val="nil"/>
              <w:left w:val="nil"/>
              <w:bottom w:val="nil"/>
              <w:right w:val="nil"/>
            </w:tcBorders>
            <w:shd w:val="clear" w:color="auto" w:fill="auto"/>
            <w:noWrap/>
            <w:vAlign w:val="bottom"/>
            <w:hideMark/>
          </w:tcPr>
          <w:p w14:paraId="2BA7E82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218</w:t>
            </w:r>
          </w:p>
        </w:tc>
        <w:tc>
          <w:tcPr>
            <w:tcW w:w="1258" w:type="dxa"/>
            <w:tcBorders>
              <w:top w:val="nil"/>
              <w:left w:val="nil"/>
              <w:bottom w:val="nil"/>
              <w:right w:val="nil"/>
            </w:tcBorders>
            <w:shd w:val="clear" w:color="auto" w:fill="auto"/>
            <w:noWrap/>
            <w:vAlign w:val="bottom"/>
            <w:hideMark/>
          </w:tcPr>
          <w:p w14:paraId="638163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-51</w:t>
            </w:r>
          </w:p>
        </w:tc>
        <w:tc>
          <w:tcPr>
            <w:tcW w:w="787" w:type="dxa"/>
            <w:tcBorders>
              <w:top w:val="nil"/>
              <w:left w:val="nil"/>
              <w:bottom w:val="nil"/>
              <w:right w:val="single" w:sz="8" w:space="0" w:color="auto"/>
            </w:tcBorders>
            <w:shd w:val="clear" w:color="auto" w:fill="auto"/>
            <w:noWrap/>
            <w:vAlign w:val="bottom"/>
            <w:hideMark/>
          </w:tcPr>
          <w:p w14:paraId="75C3B4D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-19%</w:t>
            </w:r>
          </w:p>
        </w:tc>
      </w:tr>
      <w:tr w:rsidR="00A324DA" w:rsidRPr="00A324DA" w14:paraId="520D71D1" w14:textId="77777777" w:rsidTr="00A324DA">
        <w:trPr>
          <w:trHeight w:val="255"/>
        </w:trPr>
        <w:tc>
          <w:tcPr>
            <w:tcW w:w="1960" w:type="dxa"/>
            <w:tcBorders>
              <w:top w:val="nil"/>
              <w:left w:val="nil"/>
              <w:bottom w:val="nil"/>
              <w:right w:val="nil"/>
            </w:tcBorders>
            <w:shd w:val="clear" w:color="auto" w:fill="auto"/>
            <w:vAlign w:val="bottom"/>
            <w:hideMark/>
          </w:tcPr>
          <w:p w14:paraId="084FB559"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Nelson Marlborough</w:t>
            </w:r>
          </w:p>
        </w:tc>
        <w:tc>
          <w:tcPr>
            <w:tcW w:w="785" w:type="dxa"/>
            <w:tcBorders>
              <w:top w:val="nil"/>
              <w:left w:val="single" w:sz="8" w:space="0" w:color="auto"/>
              <w:bottom w:val="nil"/>
              <w:right w:val="nil"/>
            </w:tcBorders>
            <w:shd w:val="clear" w:color="auto" w:fill="auto"/>
            <w:noWrap/>
            <w:vAlign w:val="bottom"/>
            <w:hideMark/>
          </w:tcPr>
          <w:p w14:paraId="74ECBF1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111</w:t>
            </w:r>
          </w:p>
        </w:tc>
        <w:tc>
          <w:tcPr>
            <w:tcW w:w="785" w:type="dxa"/>
            <w:tcBorders>
              <w:top w:val="nil"/>
              <w:left w:val="nil"/>
              <w:bottom w:val="nil"/>
              <w:right w:val="nil"/>
            </w:tcBorders>
            <w:shd w:val="clear" w:color="auto" w:fill="auto"/>
            <w:noWrap/>
            <w:vAlign w:val="bottom"/>
            <w:hideMark/>
          </w:tcPr>
          <w:p w14:paraId="396CCD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66</w:t>
            </w:r>
          </w:p>
        </w:tc>
        <w:tc>
          <w:tcPr>
            <w:tcW w:w="785" w:type="dxa"/>
            <w:tcBorders>
              <w:top w:val="nil"/>
              <w:left w:val="nil"/>
              <w:bottom w:val="nil"/>
              <w:right w:val="nil"/>
            </w:tcBorders>
            <w:shd w:val="clear" w:color="auto" w:fill="auto"/>
            <w:noWrap/>
            <w:vAlign w:val="bottom"/>
            <w:hideMark/>
          </w:tcPr>
          <w:p w14:paraId="1E03159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52</w:t>
            </w:r>
          </w:p>
        </w:tc>
        <w:tc>
          <w:tcPr>
            <w:tcW w:w="1258" w:type="dxa"/>
            <w:tcBorders>
              <w:top w:val="nil"/>
              <w:left w:val="nil"/>
              <w:bottom w:val="nil"/>
              <w:right w:val="nil"/>
            </w:tcBorders>
            <w:shd w:val="clear" w:color="auto" w:fill="auto"/>
            <w:noWrap/>
            <w:vAlign w:val="bottom"/>
            <w:hideMark/>
          </w:tcPr>
          <w:p w14:paraId="7760C9C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w:t>
            </w:r>
          </w:p>
        </w:tc>
        <w:tc>
          <w:tcPr>
            <w:tcW w:w="787" w:type="dxa"/>
            <w:tcBorders>
              <w:top w:val="nil"/>
              <w:left w:val="nil"/>
              <w:bottom w:val="nil"/>
              <w:right w:val="single" w:sz="8" w:space="0" w:color="auto"/>
            </w:tcBorders>
            <w:shd w:val="clear" w:color="auto" w:fill="auto"/>
            <w:noWrap/>
            <w:vAlign w:val="bottom"/>
            <w:hideMark/>
          </w:tcPr>
          <w:p w14:paraId="5728C0E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w:t>
            </w:r>
          </w:p>
        </w:tc>
        <w:tc>
          <w:tcPr>
            <w:tcW w:w="240" w:type="dxa"/>
            <w:tcBorders>
              <w:top w:val="nil"/>
              <w:left w:val="nil"/>
              <w:bottom w:val="nil"/>
              <w:right w:val="nil"/>
            </w:tcBorders>
            <w:shd w:val="clear" w:color="auto" w:fill="auto"/>
            <w:noWrap/>
            <w:vAlign w:val="bottom"/>
            <w:hideMark/>
          </w:tcPr>
          <w:p w14:paraId="517D95B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9E57CF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53F8411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785" w:type="dxa"/>
            <w:tcBorders>
              <w:top w:val="nil"/>
              <w:left w:val="nil"/>
              <w:bottom w:val="nil"/>
              <w:right w:val="nil"/>
            </w:tcBorders>
            <w:shd w:val="clear" w:color="auto" w:fill="auto"/>
            <w:noWrap/>
            <w:vAlign w:val="bottom"/>
            <w:hideMark/>
          </w:tcPr>
          <w:p w14:paraId="75E5C0A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1258" w:type="dxa"/>
            <w:tcBorders>
              <w:top w:val="nil"/>
              <w:left w:val="nil"/>
              <w:bottom w:val="nil"/>
              <w:right w:val="nil"/>
            </w:tcBorders>
            <w:shd w:val="clear" w:color="auto" w:fill="auto"/>
            <w:noWrap/>
            <w:vAlign w:val="bottom"/>
            <w:hideMark/>
          </w:tcPr>
          <w:p w14:paraId="0A1CDAC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1002C85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55CD3BC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3D7A15C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109</w:t>
            </w:r>
          </w:p>
        </w:tc>
        <w:tc>
          <w:tcPr>
            <w:tcW w:w="785" w:type="dxa"/>
            <w:tcBorders>
              <w:top w:val="nil"/>
              <w:left w:val="nil"/>
              <w:bottom w:val="nil"/>
              <w:right w:val="nil"/>
            </w:tcBorders>
            <w:shd w:val="clear" w:color="auto" w:fill="auto"/>
            <w:noWrap/>
            <w:vAlign w:val="bottom"/>
            <w:hideMark/>
          </w:tcPr>
          <w:p w14:paraId="0FA27C1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62</w:t>
            </w:r>
          </w:p>
        </w:tc>
        <w:tc>
          <w:tcPr>
            <w:tcW w:w="785" w:type="dxa"/>
            <w:tcBorders>
              <w:top w:val="nil"/>
              <w:left w:val="nil"/>
              <w:bottom w:val="nil"/>
              <w:right w:val="nil"/>
            </w:tcBorders>
            <w:shd w:val="clear" w:color="auto" w:fill="auto"/>
            <w:noWrap/>
            <w:vAlign w:val="bottom"/>
            <w:hideMark/>
          </w:tcPr>
          <w:p w14:paraId="678031E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50</w:t>
            </w:r>
          </w:p>
        </w:tc>
        <w:tc>
          <w:tcPr>
            <w:tcW w:w="1258" w:type="dxa"/>
            <w:tcBorders>
              <w:top w:val="nil"/>
              <w:left w:val="nil"/>
              <w:bottom w:val="nil"/>
              <w:right w:val="nil"/>
            </w:tcBorders>
            <w:shd w:val="clear" w:color="auto" w:fill="auto"/>
            <w:noWrap/>
            <w:vAlign w:val="bottom"/>
            <w:hideMark/>
          </w:tcPr>
          <w:p w14:paraId="3C08900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w:t>
            </w:r>
          </w:p>
        </w:tc>
        <w:tc>
          <w:tcPr>
            <w:tcW w:w="787" w:type="dxa"/>
            <w:tcBorders>
              <w:top w:val="nil"/>
              <w:left w:val="nil"/>
              <w:bottom w:val="nil"/>
              <w:right w:val="single" w:sz="8" w:space="0" w:color="auto"/>
            </w:tcBorders>
            <w:shd w:val="clear" w:color="auto" w:fill="auto"/>
            <w:noWrap/>
            <w:vAlign w:val="bottom"/>
            <w:hideMark/>
          </w:tcPr>
          <w:p w14:paraId="2F89BC6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-19%</w:t>
            </w:r>
          </w:p>
        </w:tc>
      </w:tr>
      <w:tr w:rsidR="00A324DA" w:rsidRPr="00A324DA" w14:paraId="4745B602" w14:textId="77777777" w:rsidTr="00A324DA">
        <w:trPr>
          <w:trHeight w:val="255"/>
        </w:trPr>
        <w:tc>
          <w:tcPr>
            <w:tcW w:w="1960" w:type="dxa"/>
            <w:tcBorders>
              <w:top w:val="nil"/>
              <w:left w:val="nil"/>
              <w:bottom w:val="nil"/>
              <w:right w:val="nil"/>
            </w:tcBorders>
            <w:shd w:val="clear" w:color="auto" w:fill="auto"/>
            <w:vAlign w:val="bottom"/>
            <w:hideMark/>
          </w:tcPr>
          <w:p w14:paraId="68D433D1"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West Coast</w:t>
            </w:r>
          </w:p>
        </w:tc>
        <w:tc>
          <w:tcPr>
            <w:tcW w:w="785" w:type="dxa"/>
            <w:tcBorders>
              <w:top w:val="nil"/>
              <w:left w:val="single" w:sz="8" w:space="0" w:color="auto"/>
              <w:bottom w:val="nil"/>
              <w:right w:val="nil"/>
            </w:tcBorders>
            <w:shd w:val="clear" w:color="auto" w:fill="auto"/>
            <w:noWrap/>
            <w:vAlign w:val="bottom"/>
            <w:hideMark/>
          </w:tcPr>
          <w:p w14:paraId="2FD4D16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w:t>
            </w:r>
          </w:p>
        </w:tc>
        <w:tc>
          <w:tcPr>
            <w:tcW w:w="785" w:type="dxa"/>
            <w:tcBorders>
              <w:top w:val="nil"/>
              <w:left w:val="nil"/>
              <w:bottom w:val="nil"/>
              <w:right w:val="nil"/>
            </w:tcBorders>
            <w:shd w:val="clear" w:color="auto" w:fill="auto"/>
            <w:noWrap/>
            <w:vAlign w:val="bottom"/>
            <w:hideMark/>
          </w:tcPr>
          <w:p w14:paraId="127285F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w:t>
            </w:r>
          </w:p>
        </w:tc>
        <w:tc>
          <w:tcPr>
            <w:tcW w:w="785" w:type="dxa"/>
            <w:tcBorders>
              <w:top w:val="nil"/>
              <w:left w:val="nil"/>
              <w:bottom w:val="nil"/>
              <w:right w:val="nil"/>
            </w:tcBorders>
            <w:shd w:val="clear" w:color="auto" w:fill="auto"/>
            <w:noWrap/>
            <w:vAlign w:val="bottom"/>
            <w:hideMark/>
          </w:tcPr>
          <w:p w14:paraId="4E8ACA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3D75FC5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725F32A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4926493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5CD2BCA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5" w:type="dxa"/>
            <w:tcBorders>
              <w:top w:val="nil"/>
              <w:left w:val="nil"/>
              <w:bottom w:val="nil"/>
              <w:right w:val="nil"/>
            </w:tcBorders>
            <w:shd w:val="clear" w:color="auto" w:fill="auto"/>
            <w:noWrap/>
            <w:vAlign w:val="bottom"/>
            <w:hideMark/>
          </w:tcPr>
          <w:p w14:paraId="1B9B78E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5" w:type="dxa"/>
            <w:tcBorders>
              <w:top w:val="nil"/>
              <w:left w:val="nil"/>
              <w:bottom w:val="nil"/>
              <w:right w:val="nil"/>
            </w:tcBorders>
            <w:shd w:val="clear" w:color="auto" w:fill="auto"/>
            <w:noWrap/>
            <w:vAlign w:val="bottom"/>
            <w:hideMark/>
          </w:tcPr>
          <w:p w14:paraId="367A1EE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1258" w:type="dxa"/>
            <w:tcBorders>
              <w:top w:val="nil"/>
              <w:left w:val="nil"/>
              <w:bottom w:val="nil"/>
              <w:right w:val="nil"/>
            </w:tcBorders>
            <w:shd w:val="clear" w:color="auto" w:fill="auto"/>
            <w:noWrap/>
            <w:vAlign w:val="bottom"/>
            <w:hideMark/>
          </w:tcPr>
          <w:p w14:paraId="05FFFD0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7" w:type="dxa"/>
            <w:tcBorders>
              <w:top w:val="nil"/>
              <w:left w:val="nil"/>
              <w:bottom w:val="nil"/>
              <w:right w:val="single" w:sz="8" w:space="0" w:color="auto"/>
            </w:tcBorders>
            <w:shd w:val="clear" w:color="auto" w:fill="auto"/>
            <w:noWrap/>
            <w:vAlign w:val="bottom"/>
            <w:hideMark/>
          </w:tcPr>
          <w:p w14:paraId="489AB41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71FC635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7A7C2A9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85" w:type="dxa"/>
            <w:tcBorders>
              <w:top w:val="nil"/>
              <w:left w:val="nil"/>
              <w:bottom w:val="nil"/>
              <w:right w:val="nil"/>
            </w:tcBorders>
            <w:shd w:val="clear" w:color="auto" w:fill="auto"/>
            <w:noWrap/>
            <w:vAlign w:val="bottom"/>
            <w:hideMark/>
          </w:tcPr>
          <w:p w14:paraId="087BCEC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w:t>
            </w:r>
          </w:p>
        </w:tc>
        <w:tc>
          <w:tcPr>
            <w:tcW w:w="785" w:type="dxa"/>
            <w:tcBorders>
              <w:top w:val="nil"/>
              <w:left w:val="nil"/>
              <w:bottom w:val="nil"/>
              <w:right w:val="nil"/>
            </w:tcBorders>
            <w:shd w:val="clear" w:color="auto" w:fill="auto"/>
            <w:noWrap/>
            <w:vAlign w:val="bottom"/>
            <w:hideMark/>
          </w:tcPr>
          <w:p w14:paraId="10B8B15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1258" w:type="dxa"/>
            <w:tcBorders>
              <w:top w:val="nil"/>
              <w:left w:val="nil"/>
              <w:bottom w:val="nil"/>
              <w:right w:val="nil"/>
            </w:tcBorders>
            <w:shd w:val="clear" w:color="auto" w:fill="auto"/>
            <w:noWrap/>
            <w:vAlign w:val="bottom"/>
            <w:hideMark/>
          </w:tcPr>
          <w:p w14:paraId="1878128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87" w:type="dxa"/>
            <w:tcBorders>
              <w:top w:val="nil"/>
              <w:left w:val="nil"/>
              <w:bottom w:val="nil"/>
              <w:right w:val="single" w:sz="8" w:space="0" w:color="auto"/>
            </w:tcBorders>
            <w:shd w:val="clear" w:color="auto" w:fill="auto"/>
            <w:noWrap/>
            <w:vAlign w:val="bottom"/>
            <w:hideMark/>
          </w:tcPr>
          <w:p w14:paraId="516C6AB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r>
      <w:tr w:rsidR="00A324DA" w:rsidRPr="00A324DA" w14:paraId="13807CCB" w14:textId="77777777" w:rsidTr="00A324DA">
        <w:trPr>
          <w:trHeight w:val="255"/>
        </w:trPr>
        <w:tc>
          <w:tcPr>
            <w:tcW w:w="1960" w:type="dxa"/>
            <w:tcBorders>
              <w:top w:val="nil"/>
              <w:left w:val="nil"/>
              <w:bottom w:val="nil"/>
              <w:right w:val="nil"/>
            </w:tcBorders>
            <w:shd w:val="clear" w:color="auto" w:fill="auto"/>
            <w:vAlign w:val="bottom"/>
            <w:hideMark/>
          </w:tcPr>
          <w:p w14:paraId="58643CEC"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Canterbury</w:t>
            </w:r>
          </w:p>
        </w:tc>
        <w:tc>
          <w:tcPr>
            <w:tcW w:w="785" w:type="dxa"/>
            <w:tcBorders>
              <w:top w:val="nil"/>
              <w:left w:val="single" w:sz="8" w:space="0" w:color="auto"/>
              <w:bottom w:val="nil"/>
              <w:right w:val="nil"/>
            </w:tcBorders>
            <w:shd w:val="clear" w:color="auto" w:fill="auto"/>
            <w:noWrap/>
            <w:vAlign w:val="bottom"/>
            <w:hideMark/>
          </w:tcPr>
          <w:p w14:paraId="18820D8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183</w:t>
            </w:r>
          </w:p>
        </w:tc>
        <w:tc>
          <w:tcPr>
            <w:tcW w:w="785" w:type="dxa"/>
            <w:tcBorders>
              <w:top w:val="nil"/>
              <w:left w:val="nil"/>
              <w:bottom w:val="nil"/>
              <w:right w:val="nil"/>
            </w:tcBorders>
            <w:shd w:val="clear" w:color="auto" w:fill="auto"/>
            <w:noWrap/>
            <w:vAlign w:val="bottom"/>
            <w:hideMark/>
          </w:tcPr>
          <w:p w14:paraId="504E3EE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238</w:t>
            </w:r>
          </w:p>
        </w:tc>
        <w:tc>
          <w:tcPr>
            <w:tcW w:w="785" w:type="dxa"/>
            <w:tcBorders>
              <w:top w:val="nil"/>
              <w:left w:val="nil"/>
              <w:bottom w:val="nil"/>
              <w:right w:val="nil"/>
            </w:tcBorders>
            <w:shd w:val="clear" w:color="auto" w:fill="auto"/>
            <w:noWrap/>
            <w:vAlign w:val="bottom"/>
            <w:hideMark/>
          </w:tcPr>
          <w:p w14:paraId="64CEE5C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194</w:t>
            </w:r>
          </w:p>
        </w:tc>
        <w:tc>
          <w:tcPr>
            <w:tcW w:w="1258" w:type="dxa"/>
            <w:tcBorders>
              <w:top w:val="nil"/>
              <w:left w:val="nil"/>
              <w:bottom w:val="nil"/>
              <w:right w:val="nil"/>
            </w:tcBorders>
            <w:shd w:val="clear" w:color="auto" w:fill="auto"/>
            <w:noWrap/>
            <w:vAlign w:val="bottom"/>
            <w:hideMark/>
          </w:tcPr>
          <w:p w14:paraId="7050D07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-44</w:t>
            </w:r>
          </w:p>
        </w:tc>
        <w:tc>
          <w:tcPr>
            <w:tcW w:w="787" w:type="dxa"/>
            <w:tcBorders>
              <w:top w:val="nil"/>
              <w:left w:val="nil"/>
              <w:bottom w:val="nil"/>
              <w:right w:val="single" w:sz="8" w:space="0" w:color="auto"/>
            </w:tcBorders>
            <w:shd w:val="clear" w:color="auto" w:fill="auto"/>
            <w:noWrap/>
            <w:vAlign w:val="bottom"/>
            <w:hideMark/>
          </w:tcPr>
          <w:p w14:paraId="675942C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w:t>
            </w:r>
          </w:p>
        </w:tc>
        <w:tc>
          <w:tcPr>
            <w:tcW w:w="240" w:type="dxa"/>
            <w:tcBorders>
              <w:top w:val="nil"/>
              <w:left w:val="nil"/>
              <w:bottom w:val="nil"/>
              <w:right w:val="nil"/>
            </w:tcBorders>
            <w:shd w:val="clear" w:color="auto" w:fill="auto"/>
            <w:noWrap/>
            <w:vAlign w:val="bottom"/>
            <w:hideMark/>
          </w:tcPr>
          <w:p w14:paraId="6663FAA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2493A6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w:t>
            </w:r>
          </w:p>
        </w:tc>
        <w:tc>
          <w:tcPr>
            <w:tcW w:w="785" w:type="dxa"/>
            <w:tcBorders>
              <w:top w:val="nil"/>
              <w:left w:val="nil"/>
              <w:bottom w:val="nil"/>
              <w:right w:val="nil"/>
            </w:tcBorders>
            <w:shd w:val="clear" w:color="auto" w:fill="auto"/>
            <w:noWrap/>
            <w:vAlign w:val="bottom"/>
            <w:hideMark/>
          </w:tcPr>
          <w:p w14:paraId="4F59AC3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785" w:type="dxa"/>
            <w:tcBorders>
              <w:top w:val="nil"/>
              <w:left w:val="nil"/>
              <w:bottom w:val="nil"/>
              <w:right w:val="nil"/>
            </w:tcBorders>
            <w:shd w:val="clear" w:color="auto" w:fill="auto"/>
            <w:noWrap/>
            <w:vAlign w:val="bottom"/>
            <w:hideMark/>
          </w:tcPr>
          <w:p w14:paraId="3E316EF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w:t>
            </w:r>
          </w:p>
        </w:tc>
        <w:tc>
          <w:tcPr>
            <w:tcW w:w="1258" w:type="dxa"/>
            <w:tcBorders>
              <w:top w:val="nil"/>
              <w:left w:val="nil"/>
              <w:bottom w:val="nil"/>
              <w:right w:val="nil"/>
            </w:tcBorders>
            <w:shd w:val="clear" w:color="auto" w:fill="auto"/>
            <w:noWrap/>
            <w:vAlign w:val="bottom"/>
            <w:hideMark/>
          </w:tcPr>
          <w:p w14:paraId="097B96B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87" w:type="dxa"/>
            <w:tcBorders>
              <w:top w:val="nil"/>
              <w:left w:val="nil"/>
              <w:bottom w:val="nil"/>
              <w:right w:val="single" w:sz="8" w:space="0" w:color="auto"/>
            </w:tcBorders>
            <w:shd w:val="clear" w:color="auto" w:fill="auto"/>
            <w:noWrap/>
            <w:vAlign w:val="bottom"/>
            <w:hideMark/>
          </w:tcPr>
          <w:p w14:paraId="655088F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220" w:type="dxa"/>
            <w:tcBorders>
              <w:top w:val="nil"/>
              <w:left w:val="nil"/>
              <w:bottom w:val="nil"/>
              <w:right w:val="nil"/>
            </w:tcBorders>
            <w:shd w:val="clear" w:color="auto" w:fill="auto"/>
            <w:noWrap/>
            <w:vAlign w:val="bottom"/>
            <w:hideMark/>
          </w:tcPr>
          <w:p w14:paraId="5DA28FC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nil"/>
              <w:right w:val="nil"/>
            </w:tcBorders>
            <w:shd w:val="clear" w:color="auto" w:fill="auto"/>
            <w:noWrap/>
            <w:vAlign w:val="bottom"/>
            <w:hideMark/>
          </w:tcPr>
          <w:p w14:paraId="40733D7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164</w:t>
            </w:r>
          </w:p>
        </w:tc>
        <w:tc>
          <w:tcPr>
            <w:tcW w:w="785" w:type="dxa"/>
            <w:tcBorders>
              <w:top w:val="nil"/>
              <w:left w:val="nil"/>
              <w:bottom w:val="nil"/>
              <w:right w:val="nil"/>
            </w:tcBorders>
            <w:shd w:val="clear" w:color="auto" w:fill="auto"/>
            <w:noWrap/>
            <w:vAlign w:val="bottom"/>
            <w:hideMark/>
          </w:tcPr>
          <w:p w14:paraId="20097BC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219</w:t>
            </w:r>
          </w:p>
        </w:tc>
        <w:tc>
          <w:tcPr>
            <w:tcW w:w="785" w:type="dxa"/>
            <w:tcBorders>
              <w:top w:val="nil"/>
              <w:left w:val="nil"/>
              <w:bottom w:val="nil"/>
              <w:right w:val="nil"/>
            </w:tcBorders>
            <w:shd w:val="clear" w:color="auto" w:fill="auto"/>
            <w:noWrap/>
            <w:vAlign w:val="bottom"/>
            <w:hideMark/>
          </w:tcPr>
          <w:p w14:paraId="26DD9B8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179</w:t>
            </w:r>
          </w:p>
        </w:tc>
        <w:tc>
          <w:tcPr>
            <w:tcW w:w="1258" w:type="dxa"/>
            <w:tcBorders>
              <w:top w:val="nil"/>
              <w:left w:val="nil"/>
              <w:bottom w:val="nil"/>
              <w:right w:val="nil"/>
            </w:tcBorders>
            <w:shd w:val="clear" w:color="auto" w:fill="auto"/>
            <w:noWrap/>
            <w:vAlign w:val="bottom"/>
            <w:hideMark/>
          </w:tcPr>
          <w:p w14:paraId="1EA4E3B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-40</w:t>
            </w:r>
          </w:p>
        </w:tc>
        <w:tc>
          <w:tcPr>
            <w:tcW w:w="787" w:type="dxa"/>
            <w:tcBorders>
              <w:top w:val="nil"/>
              <w:left w:val="nil"/>
              <w:bottom w:val="nil"/>
              <w:right w:val="single" w:sz="8" w:space="0" w:color="auto"/>
            </w:tcBorders>
            <w:shd w:val="clear" w:color="auto" w:fill="auto"/>
            <w:noWrap/>
            <w:vAlign w:val="bottom"/>
            <w:hideMark/>
          </w:tcPr>
          <w:p w14:paraId="36C08A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w:t>
            </w:r>
          </w:p>
        </w:tc>
      </w:tr>
      <w:tr w:rsidR="00A324DA" w:rsidRPr="00A324DA" w14:paraId="6C289C03" w14:textId="77777777" w:rsidTr="00A324DA">
        <w:trPr>
          <w:trHeight w:val="270"/>
        </w:trPr>
        <w:tc>
          <w:tcPr>
            <w:tcW w:w="1960" w:type="dxa"/>
            <w:tcBorders>
              <w:top w:val="nil"/>
              <w:left w:val="nil"/>
              <w:bottom w:val="nil"/>
              <w:right w:val="nil"/>
            </w:tcBorders>
            <w:shd w:val="clear" w:color="auto" w:fill="auto"/>
            <w:vAlign w:val="bottom"/>
            <w:hideMark/>
          </w:tcPr>
          <w:p w14:paraId="434038EF"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Southern</w:t>
            </w:r>
          </w:p>
        </w:tc>
        <w:tc>
          <w:tcPr>
            <w:tcW w:w="785" w:type="dxa"/>
            <w:tcBorders>
              <w:top w:val="nil"/>
              <w:left w:val="single" w:sz="8" w:space="0" w:color="auto"/>
              <w:bottom w:val="single" w:sz="8" w:space="0" w:color="auto"/>
              <w:right w:val="nil"/>
            </w:tcBorders>
            <w:shd w:val="clear" w:color="auto" w:fill="auto"/>
            <w:noWrap/>
            <w:vAlign w:val="bottom"/>
            <w:hideMark/>
          </w:tcPr>
          <w:p w14:paraId="11D503B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122</w:t>
            </w:r>
          </w:p>
        </w:tc>
        <w:tc>
          <w:tcPr>
            <w:tcW w:w="785" w:type="dxa"/>
            <w:tcBorders>
              <w:top w:val="nil"/>
              <w:left w:val="nil"/>
              <w:bottom w:val="single" w:sz="8" w:space="0" w:color="auto"/>
              <w:right w:val="nil"/>
            </w:tcBorders>
            <w:shd w:val="clear" w:color="auto" w:fill="auto"/>
            <w:noWrap/>
            <w:vAlign w:val="bottom"/>
            <w:hideMark/>
          </w:tcPr>
          <w:p w14:paraId="33FC439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120</w:t>
            </w:r>
          </w:p>
        </w:tc>
        <w:tc>
          <w:tcPr>
            <w:tcW w:w="785" w:type="dxa"/>
            <w:tcBorders>
              <w:top w:val="nil"/>
              <w:left w:val="nil"/>
              <w:bottom w:val="single" w:sz="8" w:space="0" w:color="auto"/>
              <w:right w:val="nil"/>
            </w:tcBorders>
            <w:shd w:val="clear" w:color="auto" w:fill="auto"/>
            <w:noWrap/>
            <w:vAlign w:val="bottom"/>
            <w:hideMark/>
          </w:tcPr>
          <w:p w14:paraId="6FBAF0D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88</w:t>
            </w:r>
          </w:p>
        </w:tc>
        <w:tc>
          <w:tcPr>
            <w:tcW w:w="1258" w:type="dxa"/>
            <w:tcBorders>
              <w:top w:val="nil"/>
              <w:left w:val="nil"/>
              <w:bottom w:val="single" w:sz="8" w:space="0" w:color="auto"/>
              <w:right w:val="nil"/>
            </w:tcBorders>
            <w:shd w:val="clear" w:color="auto" w:fill="auto"/>
            <w:noWrap/>
            <w:vAlign w:val="bottom"/>
            <w:hideMark/>
          </w:tcPr>
          <w:p w14:paraId="71B57BC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-32</w:t>
            </w:r>
          </w:p>
        </w:tc>
        <w:tc>
          <w:tcPr>
            <w:tcW w:w="787" w:type="dxa"/>
            <w:tcBorders>
              <w:top w:val="nil"/>
              <w:left w:val="nil"/>
              <w:bottom w:val="single" w:sz="8" w:space="0" w:color="auto"/>
              <w:right w:val="single" w:sz="8" w:space="0" w:color="auto"/>
            </w:tcBorders>
            <w:shd w:val="clear" w:color="auto" w:fill="auto"/>
            <w:noWrap/>
            <w:vAlign w:val="bottom"/>
            <w:hideMark/>
          </w:tcPr>
          <w:p w14:paraId="5A59A8C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w:t>
            </w:r>
          </w:p>
        </w:tc>
        <w:tc>
          <w:tcPr>
            <w:tcW w:w="240" w:type="dxa"/>
            <w:tcBorders>
              <w:top w:val="nil"/>
              <w:left w:val="nil"/>
              <w:bottom w:val="nil"/>
              <w:right w:val="nil"/>
            </w:tcBorders>
            <w:shd w:val="clear" w:color="auto" w:fill="auto"/>
            <w:noWrap/>
            <w:vAlign w:val="bottom"/>
            <w:hideMark/>
          </w:tcPr>
          <w:p w14:paraId="3CADACE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6DCEA0A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785" w:type="dxa"/>
            <w:tcBorders>
              <w:top w:val="nil"/>
              <w:left w:val="nil"/>
              <w:bottom w:val="single" w:sz="8" w:space="0" w:color="auto"/>
              <w:right w:val="nil"/>
            </w:tcBorders>
            <w:shd w:val="clear" w:color="auto" w:fill="auto"/>
            <w:noWrap/>
            <w:vAlign w:val="bottom"/>
            <w:hideMark/>
          </w:tcPr>
          <w:p w14:paraId="2AF65A9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85" w:type="dxa"/>
            <w:tcBorders>
              <w:top w:val="nil"/>
              <w:left w:val="nil"/>
              <w:bottom w:val="single" w:sz="8" w:space="0" w:color="auto"/>
              <w:right w:val="nil"/>
            </w:tcBorders>
            <w:shd w:val="clear" w:color="auto" w:fill="auto"/>
            <w:noWrap/>
            <w:vAlign w:val="bottom"/>
            <w:hideMark/>
          </w:tcPr>
          <w:p w14:paraId="47FD718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1258" w:type="dxa"/>
            <w:tcBorders>
              <w:top w:val="nil"/>
              <w:left w:val="nil"/>
              <w:bottom w:val="single" w:sz="8" w:space="0" w:color="auto"/>
              <w:right w:val="nil"/>
            </w:tcBorders>
            <w:shd w:val="clear" w:color="auto" w:fill="auto"/>
            <w:noWrap/>
            <w:vAlign w:val="bottom"/>
            <w:hideMark/>
          </w:tcPr>
          <w:p w14:paraId="60F8FD6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87" w:type="dxa"/>
            <w:tcBorders>
              <w:top w:val="nil"/>
              <w:left w:val="nil"/>
              <w:bottom w:val="single" w:sz="8" w:space="0" w:color="auto"/>
              <w:right w:val="single" w:sz="8" w:space="0" w:color="auto"/>
            </w:tcBorders>
            <w:shd w:val="clear" w:color="auto" w:fill="auto"/>
            <w:noWrap/>
            <w:vAlign w:val="bottom"/>
            <w:hideMark/>
          </w:tcPr>
          <w:p w14:paraId="4B1DCBC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20" w:type="dxa"/>
            <w:tcBorders>
              <w:top w:val="nil"/>
              <w:left w:val="nil"/>
              <w:bottom w:val="nil"/>
              <w:right w:val="nil"/>
            </w:tcBorders>
            <w:shd w:val="clear" w:color="auto" w:fill="auto"/>
            <w:noWrap/>
            <w:vAlign w:val="bottom"/>
            <w:hideMark/>
          </w:tcPr>
          <w:p w14:paraId="511E909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single" w:sz="8" w:space="0" w:color="auto"/>
              <w:bottom w:val="single" w:sz="8" w:space="0" w:color="auto"/>
              <w:right w:val="nil"/>
            </w:tcBorders>
            <w:shd w:val="clear" w:color="auto" w:fill="auto"/>
            <w:noWrap/>
            <w:vAlign w:val="bottom"/>
            <w:hideMark/>
          </w:tcPr>
          <w:p w14:paraId="1C9CE24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108</w:t>
            </w:r>
          </w:p>
        </w:tc>
        <w:tc>
          <w:tcPr>
            <w:tcW w:w="785" w:type="dxa"/>
            <w:tcBorders>
              <w:top w:val="nil"/>
              <w:left w:val="nil"/>
              <w:bottom w:val="single" w:sz="8" w:space="0" w:color="auto"/>
              <w:right w:val="nil"/>
            </w:tcBorders>
            <w:shd w:val="clear" w:color="auto" w:fill="auto"/>
            <w:noWrap/>
            <w:vAlign w:val="bottom"/>
            <w:hideMark/>
          </w:tcPr>
          <w:p w14:paraId="49A1318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113</w:t>
            </w:r>
          </w:p>
        </w:tc>
        <w:tc>
          <w:tcPr>
            <w:tcW w:w="785" w:type="dxa"/>
            <w:tcBorders>
              <w:top w:val="nil"/>
              <w:left w:val="nil"/>
              <w:bottom w:val="single" w:sz="8" w:space="0" w:color="auto"/>
              <w:right w:val="nil"/>
            </w:tcBorders>
            <w:shd w:val="clear" w:color="auto" w:fill="auto"/>
            <w:noWrap/>
            <w:vAlign w:val="bottom"/>
            <w:hideMark/>
          </w:tcPr>
          <w:p w14:paraId="47F503C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81</w:t>
            </w:r>
          </w:p>
        </w:tc>
        <w:tc>
          <w:tcPr>
            <w:tcW w:w="1258" w:type="dxa"/>
            <w:tcBorders>
              <w:top w:val="nil"/>
              <w:left w:val="nil"/>
              <w:bottom w:val="single" w:sz="8" w:space="0" w:color="auto"/>
              <w:right w:val="nil"/>
            </w:tcBorders>
            <w:shd w:val="clear" w:color="auto" w:fill="auto"/>
            <w:noWrap/>
            <w:vAlign w:val="bottom"/>
            <w:hideMark/>
          </w:tcPr>
          <w:p w14:paraId="1D9F6C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-32</w:t>
            </w:r>
          </w:p>
        </w:tc>
        <w:tc>
          <w:tcPr>
            <w:tcW w:w="787" w:type="dxa"/>
            <w:tcBorders>
              <w:top w:val="nil"/>
              <w:left w:val="nil"/>
              <w:bottom w:val="single" w:sz="8" w:space="0" w:color="auto"/>
              <w:right w:val="single" w:sz="8" w:space="0" w:color="auto"/>
            </w:tcBorders>
            <w:shd w:val="clear" w:color="auto" w:fill="auto"/>
            <w:noWrap/>
            <w:vAlign w:val="bottom"/>
            <w:hideMark/>
          </w:tcPr>
          <w:p w14:paraId="0802BD6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w:t>
            </w:r>
          </w:p>
        </w:tc>
      </w:tr>
      <w:tr w:rsidR="00A324DA" w:rsidRPr="00A324DA" w14:paraId="17524513" w14:textId="77777777" w:rsidTr="00A324DA">
        <w:trPr>
          <w:trHeight w:val="255"/>
        </w:trPr>
        <w:tc>
          <w:tcPr>
            <w:tcW w:w="1960" w:type="dxa"/>
            <w:tcBorders>
              <w:top w:val="nil"/>
              <w:left w:val="nil"/>
              <w:bottom w:val="nil"/>
              <w:right w:val="nil"/>
            </w:tcBorders>
            <w:shd w:val="clear" w:color="auto" w:fill="auto"/>
            <w:vAlign w:val="bottom"/>
            <w:hideMark/>
          </w:tcPr>
          <w:p w14:paraId="6CF61480"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Grand Total</w:t>
            </w:r>
          </w:p>
        </w:tc>
        <w:tc>
          <w:tcPr>
            <w:tcW w:w="785" w:type="dxa"/>
            <w:tcBorders>
              <w:top w:val="nil"/>
              <w:left w:val="nil"/>
              <w:bottom w:val="nil"/>
              <w:right w:val="nil"/>
            </w:tcBorders>
            <w:shd w:val="clear" w:color="auto" w:fill="auto"/>
            <w:noWrap/>
            <w:vAlign w:val="bottom"/>
            <w:hideMark/>
          </w:tcPr>
          <w:p w14:paraId="377D649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2757</w:t>
            </w:r>
          </w:p>
        </w:tc>
        <w:tc>
          <w:tcPr>
            <w:tcW w:w="785" w:type="dxa"/>
            <w:tcBorders>
              <w:top w:val="nil"/>
              <w:left w:val="nil"/>
              <w:bottom w:val="nil"/>
              <w:right w:val="nil"/>
            </w:tcBorders>
            <w:shd w:val="clear" w:color="auto" w:fill="auto"/>
            <w:noWrap/>
            <w:vAlign w:val="bottom"/>
            <w:hideMark/>
          </w:tcPr>
          <w:p w14:paraId="6089CD7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2686</w:t>
            </w:r>
          </w:p>
        </w:tc>
        <w:tc>
          <w:tcPr>
            <w:tcW w:w="785" w:type="dxa"/>
            <w:tcBorders>
              <w:top w:val="nil"/>
              <w:left w:val="nil"/>
              <w:bottom w:val="nil"/>
              <w:right w:val="nil"/>
            </w:tcBorders>
            <w:shd w:val="clear" w:color="auto" w:fill="auto"/>
            <w:noWrap/>
            <w:vAlign w:val="bottom"/>
            <w:hideMark/>
          </w:tcPr>
          <w:p w14:paraId="219B9CA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2335</w:t>
            </w:r>
          </w:p>
        </w:tc>
        <w:tc>
          <w:tcPr>
            <w:tcW w:w="1258" w:type="dxa"/>
            <w:tcBorders>
              <w:top w:val="nil"/>
              <w:left w:val="nil"/>
              <w:bottom w:val="nil"/>
              <w:right w:val="nil"/>
            </w:tcBorders>
            <w:shd w:val="clear" w:color="auto" w:fill="auto"/>
            <w:noWrap/>
            <w:vAlign w:val="bottom"/>
            <w:hideMark/>
          </w:tcPr>
          <w:p w14:paraId="69D49CE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-351</w:t>
            </w:r>
          </w:p>
        </w:tc>
        <w:tc>
          <w:tcPr>
            <w:tcW w:w="787" w:type="dxa"/>
            <w:tcBorders>
              <w:top w:val="nil"/>
              <w:left w:val="nil"/>
              <w:bottom w:val="nil"/>
              <w:right w:val="nil"/>
            </w:tcBorders>
            <w:shd w:val="clear" w:color="auto" w:fill="auto"/>
            <w:noWrap/>
            <w:vAlign w:val="bottom"/>
            <w:hideMark/>
          </w:tcPr>
          <w:p w14:paraId="1C93867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c>
          <w:tcPr>
            <w:tcW w:w="240" w:type="dxa"/>
            <w:tcBorders>
              <w:top w:val="nil"/>
              <w:left w:val="nil"/>
              <w:bottom w:val="nil"/>
              <w:right w:val="nil"/>
            </w:tcBorders>
            <w:shd w:val="clear" w:color="auto" w:fill="auto"/>
            <w:noWrap/>
            <w:vAlign w:val="bottom"/>
            <w:hideMark/>
          </w:tcPr>
          <w:p w14:paraId="629B0A9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70F2A1B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258</w:t>
            </w:r>
          </w:p>
        </w:tc>
        <w:tc>
          <w:tcPr>
            <w:tcW w:w="785" w:type="dxa"/>
            <w:tcBorders>
              <w:top w:val="nil"/>
              <w:left w:val="nil"/>
              <w:bottom w:val="nil"/>
              <w:right w:val="nil"/>
            </w:tcBorders>
            <w:shd w:val="clear" w:color="auto" w:fill="auto"/>
            <w:noWrap/>
            <w:vAlign w:val="bottom"/>
            <w:hideMark/>
          </w:tcPr>
          <w:p w14:paraId="2731E4C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281</w:t>
            </w:r>
          </w:p>
        </w:tc>
        <w:tc>
          <w:tcPr>
            <w:tcW w:w="785" w:type="dxa"/>
            <w:tcBorders>
              <w:top w:val="nil"/>
              <w:left w:val="nil"/>
              <w:bottom w:val="nil"/>
              <w:right w:val="nil"/>
            </w:tcBorders>
            <w:shd w:val="clear" w:color="auto" w:fill="auto"/>
            <w:noWrap/>
            <w:vAlign w:val="bottom"/>
            <w:hideMark/>
          </w:tcPr>
          <w:p w14:paraId="4022B2A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289</w:t>
            </w:r>
          </w:p>
        </w:tc>
        <w:tc>
          <w:tcPr>
            <w:tcW w:w="1258" w:type="dxa"/>
            <w:tcBorders>
              <w:top w:val="nil"/>
              <w:left w:val="nil"/>
              <w:bottom w:val="nil"/>
              <w:right w:val="nil"/>
            </w:tcBorders>
            <w:shd w:val="clear" w:color="auto" w:fill="auto"/>
            <w:noWrap/>
            <w:vAlign w:val="bottom"/>
            <w:hideMark/>
          </w:tcPr>
          <w:p w14:paraId="0E2BD2D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w:t>
            </w:r>
          </w:p>
        </w:tc>
        <w:tc>
          <w:tcPr>
            <w:tcW w:w="787" w:type="dxa"/>
            <w:tcBorders>
              <w:top w:val="nil"/>
              <w:left w:val="nil"/>
              <w:bottom w:val="nil"/>
              <w:right w:val="nil"/>
            </w:tcBorders>
            <w:shd w:val="clear" w:color="auto" w:fill="auto"/>
            <w:noWrap/>
            <w:vAlign w:val="bottom"/>
            <w:hideMark/>
          </w:tcPr>
          <w:p w14:paraId="42450BE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220" w:type="dxa"/>
            <w:tcBorders>
              <w:top w:val="nil"/>
              <w:left w:val="nil"/>
              <w:bottom w:val="nil"/>
              <w:right w:val="nil"/>
            </w:tcBorders>
            <w:shd w:val="clear" w:color="auto" w:fill="auto"/>
            <w:noWrap/>
            <w:vAlign w:val="bottom"/>
            <w:hideMark/>
          </w:tcPr>
          <w:p w14:paraId="6DE574E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85" w:type="dxa"/>
            <w:tcBorders>
              <w:top w:val="nil"/>
              <w:left w:val="nil"/>
              <w:bottom w:val="nil"/>
              <w:right w:val="nil"/>
            </w:tcBorders>
            <w:shd w:val="clear" w:color="auto" w:fill="auto"/>
            <w:noWrap/>
            <w:vAlign w:val="bottom"/>
            <w:hideMark/>
          </w:tcPr>
          <w:p w14:paraId="16C39F2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2364</w:t>
            </w:r>
          </w:p>
        </w:tc>
        <w:tc>
          <w:tcPr>
            <w:tcW w:w="785" w:type="dxa"/>
            <w:tcBorders>
              <w:top w:val="nil"/>
              <w:left w:val="nil"/>
              <w:bottom w:val="nil"/>
              <w:right w:val="nil"/>
            </w:tcBorders>
            <w:shd w:val="clear" w:color="auto" w:fill="auto"/>
            <w:noWrap/>
            <w:vAlign w:val="bottom"/>
            <w:hideMark/>
          </w:tcPr>
          <w:p w14:paraId="69BDB37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2278</w:t>
            </w:r>
          </w:p>
        </w:tc>
        <w:tc>
          <w:tcPr>
            <w:tcW w:w="785" w:type="dxa"/>
            <w:tcBorders>
              <w:top w:val="nil"/>
              <w:left w:val="nil"/>
              <w:bottom w:val="nil"/>
              <w:right w:val="nil"/>
            </w:tcBorders>
            <w:shd w:val="clear" w:color="auto" w:fill="auto"/>
            <w:noWrap/>
            <w:vAlign w:val="bottom"/>
            <w:hideMark/>
          </w:tcPr>
          <w:p w14:paraId="2D9BF38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1938</w:t>
            </w:r>
          </w:p>
        </w:tc>
        <w:tc>
          <w:tcPr>
            <w:tcW w:w="1258" w:type="dxa"/>
            <w:tcBorders>
              <w:top w:val="nil"/>
              <w:left w:val="nil"/>
              <w:bottom w:val="nil"/>
              <w:right w:val="nil"/>
            </w:tcBorders>
            <w:shd w:val="clear" w:color="auto" w:fill="auto"/>
            <w:noWrap/>
            <w:vAlign w:val="bottom"/>
            <w:hideMark/>
          </w:tcPr>
          <w:p w14:paraId="52DADE4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-340</w:t>
            </w:r>
          </w:p>
        </w:tc>
        <w:tc>
          <w:tcPr>
            <w:tcW w:w="787" w:type="dxa"/>
            <w:tcBorders>
              <w:top w:val="nil"/>
              <w:left w:val="nil"/>
              <w:bottom w:val="nil"/>
              <w:right w:val="nil"/>
            </w:tcBorders>
            <w:shd w:val="clear" w:color="auto" w:fill="auto"/>
            <w:noWrap/>
            <w:vAlign w:val="bottom"/>
            <w:hideMark/>
          </w:tcPr>
          <w:p w14:paraId="318D5DB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w:t>
            </w:r>
          </w:p>
        </w:tc>
      </w:tr>
    </w:tbl>
    <w:p w14:paraId="76D4914A" w14:textId="32006462" w:rsidR="0079697B" w:rsidRDefault="0079697B" w:rsidP="00115D74">
      <w:pPr>
        <w:rPr>
          <w:rFonts w:ascii="Segoe UI" w:hAnsi="Segoe UI" w:cs="Segoe UI"/>
          <w:b/>
          <w:sz w:val="32"/>
        </w:rPr>
      </w:pPr>
    </w:p>
    <w:p w14:paraId="5EE9565D" w14:textId="77777777" w:rsidR="0079697B" w:rsidRDefault="0079697B" w:rsidP="00115D74">
      <w:pPr>
        <w:rPr>
          <w:rFonts w:ascii="Segoe UI" w:hAnsi="Segoe UI" w:cs="Segoe UI"/>
          <w:b/>
          <w:sz w:val="32"/>
        </w:rPr>
        <w:sectPr w:rsidR="0079697B" w:rsidSect="00726DF2">
          <w:pgSz w:w="16838" w:h="11906" w:orient="landscape"/>
          <w:pgMar w:top="720" w:right="720" w:bottom="720" w:left="720" w:header="708" w:footer="708" w:gutter="0"/>
          <w:cols w:space="708"/>
          <w:docGrid w:linePitch="360"/>
        </w:sectPr>
      </w:pPr>
    </w:p>
    <w:p w14:paraId="79191475" w14:textId="180ADBC9" w:rsidR="00A324DA" w:rsidRDefault="0079697B" w:rsidP="00A324DA">
      <w:pPr>
        <w:pStyle w:val="Heading2"/>
      </w:pPr>
      <w:r>
        <w:lastRenderedPageBreak/>
        <w:t>IV chemo</w:t>
      </w:r>
      <w:r w:rsidR="002053DF">
        <w:t>therapy</w:t>
      </w:r>
      <w:r>
        <w:t xml:space="preserve"> attendances (haem</w:t>
      </w:r>
      <w:r w:rsidR="002053DF">
        <w:t>atology</w:t>
      </w:r>
      <w:r>
        <w:t>)</w:t>
      </w:r>
      <w:bookmarkStart w:id="30" w:name="_Toc41410755"/>
      <w:bookmarkEnd w:id="8"/>
    </w:p>
    <w:tbl>
      <w:tblPr>
        <w:tblW w:w="15860" w:type="dxa"/>
        <w:tblLook w:val="04A0" w:firstRow="1" w:lastRow="0" w:firstColumn="1" w:lastColumn="0" w:noHBand="0" w:noVBand="1"/>
      </w:tblPr>
      <w:tblGrid>
        <w:gridCol w:w="1960"/>
        <w:gridCol w:w="772"/>
        <w:gridCol w:w="772"/>
        <w:gridCol w:w="772"/>
        <w:gridCol w:w="1238"/>
        <w:gridCol w:w="846"/>
        <w:gridCol w:w="262"/>
        <w:gridCol w:w="222"/>
        <w:gridCol w:w="772"/>
        <w:gridCol w:w="772"/>
        <w:gridCol w:w="772"/>
        <w:gridCol w:w="1238"/>
        <w:gridCol w:w="846"/>
        <w:gridCol w:w="240"/>
        <w:gridCol w:w="772"/>
        <w:gridCol w:w="772"/>
        <w:gridCol w:w="772"/>
        <w:gridCol w:w="1238"/>
        <w:gridCol w:w="846"/>
      </w:tblGrid>
      <w:tr w:rsidR="00A324DA" w:rsidRPr="00A324DA" w14:paraId="5EE456EA" w14:textId="77777777" w:rsidTr="00A324DA">
        <w:trPr>
          <w:trHeight w:val="255"/>
        </w:trPr>
        <w:tc>
          <w:tcPr>
            <w:tcW w:w="1960" w:type="dxa"/>
            <w:tcBorders>
              <w:top w:val="nil"/>
              <w:left w:val="nil"/>
              <w:bottom w:val="nil"/>
              <w:right w:val="nil"/>
            </w:tcBorders>
            <w:shd w:val="clear" w:color="auto" w:fill="auto"/>
            <w:noWrap/>
            <w:vAlign w:val="bottom"/>
            <w:hideMark/>
          </w:tcPr>
          <w:p w14:paraId="685C940B" w14:textId="77777777" w:rsidR="00A324DA" w:rsidRPr="00A324DA" w:rsidRDefault="00A324DA" w:rsidP="00A324DA">
            <w:pPr>
              <w:spacing w:after="0" w:line="240" w:lineRule="auto"/>
              <w:rPr>
                <w:rFonts w:ascii="Times New Roman" w:eastAsia="Times New Roman" w:hAnsi="Times New Roman" w:cs="Times New Roman"/>
                <w:sz w:val="24"/>
                <w:szCs w:val="24"/>
                <w:lang w:eastAsia="en-NZ"/>
              </w:rPr>
            </w:pPr>
          </w:p>
        </w:tc>
        <w:tc>
          <w:tcPr>
            <w:tcW w:w="4400" w:type="dxa"/>
            <w:gridSpan w:val="5"/>
            <w:tcBorders>
              <w:top w:val="nil"/>
              <w:left w:val="nil"/>
              <w:bottom w:val="nil"/>
              <w:right w:val="nil"/>
            </w:tcBorders>
            <w:shd w:val="clear" w:color="auto" w:fill="auto"/>
            <w:noWrap/>
            <w:vAlign w:val="bottom"/>
            <w:hideMark/>
          </w:tcPr>
          <w:p w14:paraId="42A86A0C"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Total</w:t>
            </w:r>
          </w:p>
        </w:tc>
        <w:tc>
          <w:tcPr>
            <w:tcW w:w="240" w:type="dxa"/>
            <w:tcBorders>
              <w:top w:val="nil"/>
              <w:left w:val="nil"/>
              <w:bottom w:val="nil"/>
              <w:right w:val="nil"/>
            </w:tcBorders>
            <w:shd w:val="clear" w:color="auto" w:fill="auto"/>
            <w:noWrap/>
            <w:vAlign w:val="bottom"/>
            <w:hideMark/>
          </w:tcPr>
          <w:p w14:paraId="51F93875"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220" w:type="dxa"/>
            <w:tcBorders>
              <w:top w:val="nil"/>
              <w:left w:val="nil"/>
              <w:bottom w:val="nil"/>
              <w:right w:val="nil"/>
            </w:tcBorders>
            <w:shd w:val="clear" w:color="auto" w:fill="auto"/>
            <w:noWrap/>
            <w:vAlign w:val="bottom"/>
            <w:hideMark/>
          </w:tcPr>
          <w:p w14:paraId="60F7C222"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1BDF8631"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Māori</w:t>
            </w:r>
          </w:p>
        </w:tc>
        <w:tc>
          <w:tcPr>
            <w:tcW w:w="240" w:type="dxa"/>
            <w:tcBorders>
              <w:top w:val="nil"/>
              <w:left w:val="nil"/>
              <w:bottom w:val="nil"/>
              <w:right w:val="nil"/>
            </w:tcBorders>
            <w:shd w:val="clear" w:color="auto" w:fill="auto"/>
            <w:noWrap/>
            <w:vAlign w:val="bottom"/>
            <w:hideMark/>
          </w:tcPr>
          <w:p w14:paraId="692BD898"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4400" w:type="dxa"/>
            <w:gridSpan w:val="5"/>
            <w:tcBorders>
              <w:top w:val="nil"/>
              <w:left w:val="nil"/>
              <w:bottom w:val="nil"/>
              <w:right w:val="nil"/>
            </w:tcBorders>
            <w:shd w:val="clear" w:color="auto" w:fill="auto"/>
            <w:noWrap/>
            <w:vAlign w:val="bottom"/>
            <w:hideMark/>
          </w:tcPr>
          <w:p w14:paraId="52213468"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Non-Māori / Non-Pacific</w:t>
            </w:r>
          </w:p>
        </w:tc>
      </w:tr>
      <w:tr w:rsidR="00A324DA" w:rsidRPr="00A324DA" w14:paraId="49B8B9BC" w14:textId="77777777" w:rsidTr="00A324DA">
        <w:trPr>
          <w:trHeight w:val="255"/>
        </w:trPr>
        <w:tc>
          <w:tcPr>
            <w:tcW w:w="1960" w:type="dxa"/>
            <w:tcBorders>
              <w:top w:val="nil"/>
              <w:left w:val="nil"/>
              <w:bottom w:val="nil"/>
              <w:right w:val="nil"/>
            </w:tcBorders>
            <w:shd w:val="clear" w:color="auto" w:fill="auto"/>
            <w:noWrap/>
            <w:vAlign w:val="bottom"/>
            <w:hideMark/>
          </w:tcPr>
          <w:p w14:paraId="78E746BD" w14:textId="77777777" w:rsidR="00A324DA" w:rsidRPr="00A324DA" w:rsidRDefault="00A324DA" w:rsidP="00A324DA">
            <w:pPr>
              <w:spacing w:after="0" w:line="240" w:lineRule="auto"/>
              <w:jc w:val="center"/>
              <w:rPr>
                <w:rFonts w:ascii="Calibri" w:eastAsia="Times New Roman" w:hAnsi="Calibri" w:cs="Calibri"/>
                <w:b/>
                <w:bCs/>
                <w:color w:val="000000"/>
                <w:sz w:val="20"/>
                <w:szCs w:val="20"/>
                <w:lang w:eastAsia="en-NZ"/>
              </w:rPr>
            </w:pPr>
          </w:p>
        </w:tc>
        <w:tc>
          <w:tcPr>
            <w:tcW w:w="2316" w:type="dxa"/>
            <w:gridSpan w:val="3"/>
            <w:vMerge w:val="restart"/>
            <w:tcBorders>
              <w:top w:val="nil"/>
              <w:left w:val="nil"/>
              <w:bottom w:val="nil"/>
              <w:right w:val="nil"/>
            </w:tcBorders>
            <w:shd w:val="clear" w:color="auto" w:fill="auto"/>
            <w:vAlign w:val="center"/>
            <w:hideMark/>
          </w:tcPr>
          <w:p w14:paraId="5B91CAE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84" w:type="dxa"/>
            <w:gridSpan w:val="2"/>
            <w:vMerge w:val="restart"/>
            <w:tcBorders>
              <w:top w:val="nil"/>
              <w:left w:val="nil"/>
              <w:bottom w:val="nil"/>
              <w:right w:val="nil"/>
            </w:tcBorders>
            <w:shd w:val="clear" w:color="auto" w:fill="auto"/>
            <w:vAlign w:val="bottom"/>
            <w:hideMark/>
          </w:tcPr>
          <w:p w14:paraId="0321DEB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4569709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20" w:type="dxa"/>
            <w:tcBorders>
              <w:top w:val="nil"/>
              <w:left w:val="nil"/>
              <w:bottom w:val="nil"/>
              <w:right w:val="nil"/>
            </w:tcBorders>
            <w:shd w:val="clear" w:color="auto" w:fill="auto"/>
            <w:noWrap/>
            <w:vAlign w:val="bottom"/>
            <w:hideMark/>
          </w:tcPr>
          <w:p w14:paraId="79120CFA"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316" w:type="dxa"/>
            <w:gridSpan w:val="3"/>
            <w:vMerge w:val="restart"/>
            <w:tcBorders>
              <w:top w:val="nil"/>
              <w:left w:val="nil"/>
              <w:bottom w:val="nil"/>
              <w:right w:val="nil"/>
            </w:tcBorders>
            <w:shd w:val="clear" w:color="auto" w:fill="auto"/>
            <w:vAlign w:val="center"/>
            <w:hideMark/>
          </w:tcPr>
          <w:p w14:paraId="4488D0C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84" w:type="dxa"/>
            <w:gridSpan w:val="2"/>
            <w:vMerge w:val="restart"/>
            <w:tcBorders>
              <w:top w:val="nil"/>
              <w:left w:val="nil"/>
              <w:bottom w:val="nil"/>
              <w:right w:val="nil"/>
            </w:tcBorders>
            <w:shd w:val="clear" w:color="auto" w:fill="auto"/>
            <w:vAlign w:val="bottom"/>
            <w:hideMark/>
          </w:tcPr>
          <w:p w14:paraId="4FBE22C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c>
          <w:tcPr>
            <w:tcW w:w="240" w:type="dxa"/>
            <w:tcBorders>
              <w:top w:val="nil"/>
              <w:left w:val="nil"/>
              <w:bottom w:val="nil"/>
              <w:right w:val="nil"/>
            </w:tcBorders>
            <w:shd w:val="clear" w:color="auto" w:fill="auto"/>
            <w:noWrap/>
            <w:vAlign w:val="bottom"/>
            <w:hideMark/>
          </w:tcPr>
          <w:p w14:paraId="4C4A21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316" w:type="dxa"/>
            <w:gridSpan w:val="3"/>
            <w:vMerge w:val="restart"/>
            <w:tcBorders>
              <w:top w:val="nil"/>
              <w:left w:val="nil"/>
              <w:bottom w:val="nil"/>
              <w:right w:val="nil"/>
            </w:tcBorders>
            <w:shd w:val="clear" w:color="auto" w:fill="auto"/>
            <w:vAlign w:val="center"/>
            <w:hideMark/>
          </w:tcPr>
          <w:p w14:paraId="52FD0E8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Cumulative number for Jan to May</w:t>
            </w:r>
          </w:p>
        </w:tc>
        <w:tc>
          <w:tcPr>
            <w:tcW w:w="2084" w:type="dxa"/>
            <w:gridSpan w:val="2"/>
            <w:vMerge w:val="restart"/>
            <w:tcBorders>
              <w:top w:val="nil"/>
              <w:left w:val="nil"/>
              <w:bottom w:val="nil"/>
              <w:right w:val="nil"/>
            </w:tcBorders>
            <w:shd w:val="clear" w:color="auto" w:fill="auto"/>
            <w:vAlign w:val="bottom"/>
            <w:hideMark/>
          </w:tcPr>
          <w:p w14:paraId="512313B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Difference between 2019 and 2020</w:t>
            </w:r>
          </w:p>
        </w:tc>
      </w:tr>
      <w:tr w:rsidR="00A324DA" w:rsidRPr="00A324DA" w14:paraId="62756DDF" w14:textId="77777777" w:rsidTr="00A324DA">
        <w:trPr>
          <w:trHeight w:val="255"/>
        </w:trPr>
        <w:tc>
          <w:tcPr>
            <w:tcW w:w="1960" w:type="dxa"/>
            <w:tcBorders>
              <w:top w:val="nil"/>
              <w:left w:val="nil"/>
              <w:bottom w:val="nil"/>
              <w:right w:val="nil"/>
            </w:tcBorders>
            <w:shd w:val="clear" w:color="auto" w:fill="auto"/>
            <w:noWrap/>
            <w:vAlign w:val="bottom"/>
            <w:hideMark/>
          </w:tcPr>
          <w:p w14:paraId="4EBA421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316" w:type="dxa"/>
            <w:gridSpan w:val="3"/>
            <w:vMerge/>
            <w:tcBorders>
              <w:top w:val="nil"/>
              <w:left w:val="nil"/>
              <w:bottom w:val="nil"/>
              <w:right w:val="nil"/>
            </w:tcBorders>
            <w:vAlign w:val="center"/>
            <w:hideMark/>
          </w:tcPr>
          <w:p w14:paraId="5A86D35C"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84" w:type="dxa"/>
            <w:gridSpan w:val="2"/>
            <w:vMerge/>
            <w:tcBorders>
              <w:top w:val="nil"/>
              <w:left w:val="nil"/>
              <w:bottom w:val="nil"/>
              <w:right w:val="nil"/>
            </w:tcBorders>
            <w:vAlign w:val="center"/>
            <w:hideMark/>
          </w:tcPr>
          <w:p w14:paraId="01674A31"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7295DE23"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20" w:type="dxa"/>
            <w:tcBorders>
              <w:top w:val="nil"/>
              <w:left w:val="nil"/>
              <w:bottom w:val="nil"/>
              <w:right w:val="nil"/>
            </w:tcBorders>
            <w:shd w:val="clear" w:color="auto" w:fill="auto"/>
            <w:noWrap/>
            <w:vAlign w:val="bottom"/>
            <w:hideMark/>
          </w:tcPr>
          <w:p w14:paraId="7A77E896"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316" w:type="dxa"/>
            <w:gridSpan w:val="3"/>
            <w:vMerge/>
            <w:tcBorders>
              <w:top w:val="nil"/>
              <w:left w:val="nil"/>
              <w:bottom w:val="nil"/>
              <w:right w:val="nil"/>
            </w:tcBorders>
            <w:vAlign w:val="center"/>
            <w:hideMark/>
          </w:tcPr>
          <w:p w14:paraId="6522C23E"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84" w:type="dxa"/>
            <w:gridSpan w:val="2"/>
            <w:vMerge/>
            <w:tcBorders>
              <w:top w:val="nil"/>
              <w:left w:val="nil"/>
              <w:bottom w:val="nil"/>
              <w:right w:val="nil"/>
            </w:tcBorders>
            <w:vAlign w:val="center"/>
            <w:hideMark/>
          </w:tcPr>
          <w:p w14:paraId="0182B931"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40" w:type="dxa"/>
            <w:tcBorders>
              <w:top w:val="nil"/>
              <w:left w:val="nil"/>
              <w:bottom w:val="nil"/>
              <w:right w:val="nil"/>
            </w:tcBorders>
            <w:shd w:val="clear" w:color="auto" w:fill="auto"/>
            <w:noWrap/>
            <w:vAlign w:val="bottom"/>
            <w:hideMark/>
          </w:tcPr>
          <w:p w14:paraId="0F073929"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2316" w:type="dxa"/>
            <w:gridSpan w:val="3"/>
            <w:vMerge/>
            <w:tcBorders>
              <w:top w:val="nil"/>
              <w:left w:val="nil"/>
              <w:bottom w:val="nil"/>
              <w:right w:val="nil"/>
            </w:tcBorders>
            <w:vAlign w:val="center"/>
            <w:hideMark/>
          </w:tcPr>
          <w:p w14:paraId="2328A1C1"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2084" w:type="dxa"/>
            <w:gridSpan w:val="2"/>
            <w:vMerge/>
            <w:tcBorders>
              <w:top w:val="nil"/>
              <w:left w:val="nil"/>
              <w:bottom w:val="nil"/>
              <w:right w:val="nil"/>
            </w:tcBorders>
            <w:vAlign w:val="center"/>
            <w:hideMark/>
          </w:tcPr>
          <w:p w14:paraId="68D22F82"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r>
      <w:tr w:rsidR="00A324DA" w:rsidRPr="00A324DA" w14:paraId="6F2FA2F2" w14:textId="77777777" w:rsidTr="00A324DA">
        <w:trPr>
          <w:trHeight w:val="270"/>
        </w:trPr>
        <w:tc>
          <w:tcPr>
            <w:tcW w:w="1960" w:type="dxa"/>
            <w:tcBorders>
              <w:top w:val="nil"/>
              <w:left w:val="nil"/>
              <w:bottom w:val="nil"/>
              <w:right w:val="nil"/>
            </w:tcBorders>
            <w:shd w:val="clear" w:color="auto" w:fill="auto"/>
            <w:noWrap/>
            <w:vAlign w:val="bottom"/>
            <w:hideMark/>
          </w:tcPr>
          <w:p w14:paraId="4E04EBDD"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772" w:type="dxa"/>
            <w:tcBorders>
              <w:top w:val="nil"/>
              <w:left w:val="nil"/>
              <w:bottom w:val="nil"/>
              <w:right w:val="nil"/>
            </w:tcBorders>
            <w:shd w:val="clear" w:color="auto" w:fill="auto"/>
            <w:noWrap/>
            <w:vAlign w:val="bottom"/>
            <w:hideMark/>
          </w:tcPr>
          <w:p w14:paraId="2DD94DA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72" w:type="dxa"/>
            <w:tcBorders>
              <w:top w:val="nil"/>
              <w:left w:val="nil"/>
              <w:bottom w:val="nil"/>
              <w:right w:val="nil"/>
            </w:tcBorders>
            <w:shd w:val="clear" w:color="auto" w:fill="auto"/>
            <w:noWrap/>
            <w:vAlign w:val="bottom"/>
            <w:hideMark/>
          </w:tcPr>
          <w:p w14:paraId="0486089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72" w:type="dxa"/>
            <w:tcBorders>
              <w:top w:val="nil"/>
              <w:left w:val="nil"/>
              <w:bottom w:val="nil"/>
              <w:right w:val="nil"/>
            </w:tcBorders>
            <w:shd w:val="clear" w:color="auto" w:fill="auto"/>
            <w:noWrap/>
            <w:vAlign w:val="bottom"/>
            <w:hideMark/>
          </w:tcPr>
          <w:p w14:paraId="250476C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38" w:type="dxa"/>
            <w:tcBorders>
              <w:top w:val="nil"/>
              <w:left w:val="nil"/>
              <w:bottom w:val="nil"/>
              <w:right w:val="nil"/>
            </w:tcBorders>
            <w:shd w:val="clear" w:color="auto" w:fill="auto"/>
            <w:noWrap/>
            <w:vAlign w:val="bottom"/>
            <w:hideMark/>
          </w:tcPr>
          <w:p w14:paraId="374D75A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846" w:type="dxa"/>
            <w:tcBorders>
              <w:top w:val="nil"/>
              <w:left w:val="nil"/>
              <w:bottom w:val="nil"/>
              <w:right w:val="nil"/>
            </w:tcBorders>
            <w:shd w:val="clear" w:color="auto" w:fill="auto"/>
            <w:noWrap/>
            <w:vAlign w:val="bottom"/>
            <w:hideMark/>
          </w:tcPr>
          <w:p w14:paraId="31A84F5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20F82F6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20" w:type="dxa"/>
            <w:tcBorders>
              <w:top w:val="nil"/>
              <w:left w:val="nil"/>
              <w:bottom w:val="nil"/>
              <w:right w:val="nil"/>
            </w:tcBorders>
            <w:shd w:val="clear" w:color="auto" w:fill="auto"/>
            <w:noWrap/>
            <w:vAlign w:val="bottom"/>
            <w:hideMark/>
          </w:tcPr>
          <w:p w14:paraId="6C3FF6E8"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772" w:type="dxa"/>
            <w:tcBorders>
              <w:top w:val="nil"/>
              <w:left w:val="nil"/>
              <w:bottom w:val="nil"/>
              <w:right w:val="nil"/>
            </w:tcBorders>
            <w:shd w:val="clear" w:color="auto" w:fill="auto"/>
            <w:noWrap/>
            <w:vAlign w:val="bottom"/>
            <w:hideMark/>
          </w:tcPr>
          <w:p w14:paraId="6CF016B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72" w:type="dxa"/>
            <w:tcBorders>
              <w:top w:val="nil"/>
              <w:left w:val="nil"/>
              <w:bottom w:val="nil"/>
              <w:right w:val="nil"/>
            </w:tcBorders>
            <w:shd w:val="clear" w:color="auto" w:fill="auto"/>
            <w:noWrap/>
            <w:vAlign w:val="bottom"/>
            <w:hideMark/>
          </w:tcPr>
          <w:p w14:paraId="51A4752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72" w:type="dxa"/>
            <w:tcBorders>
              <w:top w:val="nil"/>
              <w:left w:val="nil"/>
              <w:bottom w:val="nil"/>
              <w:right w:val="nil"/>
            </w:tcBorders>
            <w:shd w:val="clear" w:color="auto" w:fill="auto"/>
            <w:noWrap/>
            <w:vAlign w:val="bottom"/>
            <w:hideMark/>
          </w:tcPr>
          <w:p w14:paraId="2D2FFB3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38" w:type="dxa"/>
            <w:tcBorders>
              <w:top w:val="nil"/>
              <w:left w:val="nil"/>
              <w:bottom w:val="nil"/>
              <w:right w:val="nil"/>
            </w:tcBorders>
            <w:shd w:val="clear" w:color="auto" w:fill="auto"/>
            <w:noWrap/>
            <w:vAlign w:val="bottom"/>
            <w:hideMark/>
          </w:tcPr>
          <w:p w14:paraId="24C54BD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846" w:type="dxa"/>
            <w:tcBorders>
              <w:top w:val="nil"/>
              <w:left w:val="nil"/>
              <w:bottom w:val="nil"/>
              <w:right w:val="nil"/>
            </w:tcBorders>
            <w:shd w:val="clear" w:color="auto" w:fill="auto"/>
            <w:noWrap/>
            <w:vAlign w:val="bottom"/>
            <w:hideMark/>
          </w:tcPr>
          <w:p w14:paraId="3FFB4F4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271DE86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nil"/>
              <w:bottom w:val="nil"/>
              <w:right w:val="nil"/>
            </w:tcBorders>
            <w:shd w:val="clear" w:color="auto" w:fill="auto"/>
            <w:noWrap/>
            <w:vAlign w:val="bottom"/>
            <w:hideMark/>
          </w:tcPr>
          <w:p w14:paraId="416AAB4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2018</w:t>
            </w:r>
          </w:p>
        </w:tc>
        <w:tc>
          <w:tcPr>
            <w:tcW w:w="772" w:type="dxa"/>
            <w:tcBorders>
              <w:top w:val="nil"/>
              <w:left w:val="nil"/>
              <w:bottom w:val="nil"/>
              <w:right w:val="nil"/>
            </w:tcBorders>
            <w:shd w:val="clear" w:color="auto" w:fill="auto"/>
            <w:noWrap/>
            <w:vAlign w:val="bottom"/>
            <w:hideMark/>
          </w:tcPr>
          <w:p w14:paraId="3439FBD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2019</w:t>
            </w:r>
          </w:p>
        </w:tc>
        <w:tc>
          <w:tcPr>
            <w:tcW w:w="772" w:type="dxa"/>
            <w:tcBorders>
              <w:top w:val="nil"/>
              <w:left w:val="nil"/>
              <w:bottom w:val="nil"/>
              <w:right w:val="nil"/>
            </w:tcBorders>
            <w:shd w:val="clear" w:color="auto" w:fill="auto"/>
            <w:noWrap/>
            <w:vAlign w:val="bottom"/>
            <w:hideMark/>
          </w:tcPr>
          <w:p w14:paraId="2F80402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2020</w:t>
            </w:r>
          </w:p>
        </w:tc>
        <w:tc>
          <w:tcPr>
            <w:tcW w:w="1238" w:type="dxa"/>
            <w:tcBorders>
              <w:top w:val="nil"/>
              <w:left w:val="nil"/>
              <w:bottom w:val="nil"/>
              <w:right w:val="nil"/>
            </w:tcBorders>
            <w:shd w:val="clear" w:color="auto" w:fill="auto"/>
            <w:noWrap/>
            <w:vAlign w:val="bottom"/>
            <w:hideMark/>
          </w:tcPr>
          <w:p w14:paraId="6629DD1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Number</w:t>
            </w:r>
          </w:p>
        </w:tc>
        <w:tc>
          <w:tcPr>
            <w:tcW w:w="846" w:type="dxa"/>
            <w:tcBorders>
              <w:top w:val="nil"/>
              <w:left w:val="nil"/>
              <w:bottom w:val="nil"/>
              <w:right w:val="nil"/>
            </w:tcBorders>
            <w:shd w:val="clear" w:color="auto" w:fill="auto"/>
            <w:noWrap/>
            <w:vAlign w:val="bottom"/>
            <w:hideMark/>
          </w:tcPr>
          <w:p w14:paraId="6F140C7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r>
      <w:tr w:rsidR="00A324DA" w:rsidRPr="00A324DA" w14:paraId="617EE0E2" w14:textId="77777777" w:rsidTr="00A324DA">
        <w:trPr>
          <w:trHeight w:val="255"/>
        </w:trPr>
        <w:tc>
          <w:tcPr>
            <w:tcW w:w="1960" w:type="dxa"/>
            <w:tcBorders>
              <w:top w:val="nil"/>
              <w:left w:val="nil"/>
              <w:bottom w:val="nil"/>
              <w:right w:val="nil"/>
            </w:tcBorders>
            <w:shd w:val="clear" w:color="auto" w:fill="auto"/>
            <w:vAlign w:val="bottom"/>
            <w:hideMark/>
          </w:tcPr>
          <w:p w14:paraId="118B1D38"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Northland</w:t>
            </w:r>
          </w:p>
        </w:tc>
        <w:tc>
          <w:tcPr>
            <w:tcW w:w="772" w:type="dxa"/>
            <w:tcBorders>
              <w:top w:val="single" w:sz="8" w:space="0" w:color="auto"/>
              <w:left w:val="single" w:sz="8" w:space="0" w:color="auto"/>
              <w:bottom w:val="nil"/>
              <w:right w:val="nil"/>
            </w:tcBorders>
            <w:shd w:val="clear" w:color="auto" w:fill="auto"/>
            <w:noWrap/>
            <w:vAlign w:val="bottom"/>
            <w:hideMark/>
          </w:tcPr>
          <w:p w14:paraId="20ECB83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827</w:t>
            </w:r>
          </w:p>
        </w:tc>
        <w:tc>
          <w:tcPr>
            <w:tcW w:w="772" w:type="dxa"/>
            <w:tcBorders>
              <w:top w:val="single" w:sz="8" w:space="0" w:color="auto"/>
              <w:left w:val="nil"/>
              <w:bottom w:val="nil"/>
              <w:right w:val="nil"/>
            </w:tcBorders>
            <w:shd w:val="clear" w:color="auto" w:fill="auto"/>
            <w:noWrap/>
            <w:vAlign w:val="bottom"/>
            <w:hideMark/>
          </w:tcPr>
          <w:p w14:paraId="3463419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743</w:t>
            </w:r>
          </w:p>
        </w:tc>
        <w:tc>
          <w:tcPr>
            <w:tcW w:w="772" w:type="dxa"/>
            <w:tcBorders>
              <w:top w:val="single" w:sz="8" w:space="0" w:color="auto"/>
              <w:left w:val="nil"/>
              <w:bottom w:val="nil"/>
              <w:right w:val="nil"/>
            </w:tcBorders>
            <w:shd w:val="clear" w:color="auto" w:fill="auto"/>
            <w:noWrap/>
            <w:vAlign w:val="bottom"/>
            <w:hideMark/>
          </w:tcPr>
          <w:p w14:paraId="5ED8E9A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591</w:t>
            </w:r>
          </w:p>
        </w:tc>
        <w:tc>
          <w:tcPr>
            <w:tcW w:w="1238" w:type="dxa"/>
            <w:tcBorders>
              <w:top w:val="single" w:sz="8" w:space="0" w:color="auto"/>
              <w:left w:val="nil"/>
              <w:bottom w:val="nil"/>
              <w:right w:val="nil"/>
            </w:tcBorders>
            <w:shd w:val="clear" w:color="auto" w:fill="auto"/>
            <w:noWrap/>
            <w:vAlign w:val="bottom"/>
            <w:hideMark/>
          </w:tcPr>
          <w:p w14:paraId="42882EF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-152</w:t>
            </w:r>
          </w:p>
        </w:tc>
        <w:tc>
          <w:tcPr>
            <w:tcW w:w="846" w:type="dxa"/>
            <w:tcBorders>
              <w:top w:val="single" w:sz="8" w:space="0" w:color="auto"/>
              <w:left w:val="nil"/>
              <w:bottom w:val="nil"/>
              <w:right w:val="nil"/>
            </w:tcBorders>
            <w:shd w:val="clear" w:color="auto" w:fill="auto"/>
            <w:noWrap/>
            <w:vAlign w:val="bottom"/>
            <w:hideMark/>
          </w:tcPr>
          <w:p w14:paraId="7D7E934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w:t>
            </w:r>
          </w:p>
        </w:tc>
        <w:tc>
          <w:tcPr>
            <w:tcW w:w="240" w:type="dxa"/>
            <w:tcBorders>
              <w:top w:val="single" w:sz="8" w:space="0" w:color="auto"/>
              <w:left w:val="nil"/>
              <w:bottom w:val="nil"/>
              <w:right w:val="single" w:sz="8" w:space="0" w:color="auto"/>
            </w:tcBorders>
            <w:shd w:val="clear" w:color="auto" w:fill="auto"/>
            <w:noWrap/>
            <w:vAlign w:val="bottom"/>
            <w:hideMark/>
          </w:tcPr>
          <w:p w14:paraId="7BE49A3A"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0BFD8D19"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single" w:sz="8" w:space="0" w:color="auto"/>
              <w:left w:val="single" w:sz="8" w:space="0" w:color="auto"/>
              <w:bottom w:val="nil"/>
              <w:right w:val="nil"/>
            </w:tcBorders>
            <w:shd w:val="clear" w:color="auto" w:fill="auto"/>
            <w:noWrap/>
            <w:vAlign w:val="bottom"/>
            <w:hideMark/>
          </w:tcPr>
          <w:p w14:paraId="191AAC7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192</w:t>
            </w:r>
          </w:p>
        </w:tc>
        <w:tc>
          <w:tcPr>
            <w:tcW w:w="772" w:type="dxa"/>
            <w:tcBorders>
              <w:top w:val="single" w:sz="8" w:space="0" w:color="auto"/>
              <w:left w:val="nil"/>
              <w:bottom w:val="nil"/>
              <w:right w:val="nil"/>
            </w:tcBorders>
            <w:shd w:val="clear" w:color="auto" w:fill="auto"/>
            <w:noWrap/>
            <w:vAlign w:val="bottom"/>
            <w:hideMark/>
          </w:tcPr>
          <w:p w14:paraId="2F56DD1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153</w:t>
            </w:r>
          </w:p>
        </w:tc>
        <w:tc>
          <w:tcPr>
            <w:tcW w:w="772" w:type="dxa"/>
            <w:tcBorders>
              <w:top w:val="single" w:sz="8" w:space="0" w:color="auto"/>
              <w:left w:val="nil"/>
              <w:bottom w:val="nil"/>
              <w:right w:val="nil"/>
            </w:tcBorders>
            <w:shd w:val="clear" w:color="auto" w:fill="auto"/>
            <w:noWrap/>
            <w:vAlign w:val="bottom"/>
            <w:hideMark/>
          </w:tcPr>
          <w:p w14:paraId="326BC9D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115</w:t>
            </w:r>
          </w:p>
        </w:tc>
        <w:tc>
          <w:tcPr>
            <w:tcW w:w="1238" w:type="dxa"/>
            <w:tcBorders>
              <w:top w:val="single" w:sz="8" w:space="0" w:color="auto"/>
              <w:left w:val="nil"/>
              <w:bottom w:val="nil"/>
              <w:right w:val="nil"/>
            </w:tcBorders>
            <w:shd w:val="clear" w:color="auto" w:fill="auto"/>
            <w:noWrap/>
            <w:vAlign w:val="bottom"/>
            <w:hideMark/>
          </w:tcPr>
          <w:p w14:paraId="6C2B0FD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-38</w:t>
            </w:r>
          </w:p>
        </w:tc>
        <w:tc>
          <w:tcPr>
            <w:tcW w:w="846" w:type="dxa"/>
            <w:tcBorders>
              <w:top w:val="single" w:sz="8" w:space="0" w:color="auto"/>
              <w:left w:val="nil"/>
              <w:bottom w:val="nil"/>
              <w:right w:val="single" w:sz="8" w:space="0" w:color="auto"/>
            </w:tcBorders>
            <w:shd w:val="clear" w:color="auto" w:fill="auto"/>
            <w:noWrap/>
            <w:vAlign w:val="bottom"/>
            <w:hideMark/>
          </w:tcPr>
          <w:p w14:paraId="4B0AFFD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w:t>
            </w:r>
          </w:p>
        </w:tc>
        <w:tc>
          <w:tcPr>
            <w:tcW w:w="240" w:type="dxa"/>
            <w:tcBorders>
              <w:top w:val="nil"/>
              <w:left w:val="nil"/>
              <w:bottom w:val="nil"/>
              <w:right w:val="nil"/>
            </w:tcBorders>
            <w:shd w:val="clear" w:color="auto" w:fill="auto"/>
            <w:noWrap/>
            <w:vAlign w:val="bottom"/>
            <w:hideMark/>
          </w:tcPr>
          <w:p w14:paraId="0006EF5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single" w:sz="8" w:space="0" w:color="auto"/>
              <w:left w:val="single" w:sz="8" w:space="0" w:color="auto"/>
              <w:bottom w:val="nil"/>
              <w:right w:val="nil"/>
            </w:tcBorders>
            <w:shd w:val="clear" w:color="auto" w:fill="auto"/>
            <w:noWrap/>
            <w:vAlign w:val="bottom"/>
            <w:hideMark/>
          </w:tcPr>
          <w:p w14:paraId="2518DAF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635</w:t>
            </w:r>
          </w:p>
        </w:tc>
        <w:tc>
          <w:tcPr>
            <w:tcW w:w="772" w:type="dxa"/>
            <w:tcBorders>
              <w:top w:val="single" w:sz="8" w:space="0" w:color="auto"/>
              <w:left w:val="nil"/>
              <w:bottom w:val="nil"/>
              <w:right w:val="nil"/>
            </w:tcBorders>
            <w:shd w:val="clear" w:color="auto" w:fill="auto"/>
            <w:noWrap/>
            <w:vAlign w:val="bottom"/>
            <w:hideMark/>
          </w:tcPr>
          <w:p w14:paraId="4593E61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567</w:t>
            </w:r>
          </w:p>
        </w:tc>
        <w:tc>
          <w:tcPr>
            <w:tcW w:w="772" w:type="dxa"/>
            <w:tcBorders>
              <w:top w:val="single" w:sz="8" w:space="0" w:color="auto"/>
              <w:left w:val="nil"/>
              <w:bottom w:val="nil"/>
              <w:right w:val="nil"/>
            </w:tcBorders>
            <w:shd w:val="clear" w:color="auto" w:fill="auto"/>
            <w:noWrap/>
            <w:vAlign w:val="bottom"/>
            <w:hideMark/>
          </w:tcPr>
          <w:p w14:paraId="55EF74C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455</w:t>
            </w:r>
          </w:p>
        </w:tc>
        <w:tc>
          <w:tcPr>
            <w:tcW w:w="1238" w:type="dxa"/>
            <w:tcBorders>
              <w:top w:val="single" w:sz="8" w:space="0" w:color="auto"/>
              <w:left w:val="nil"/>
              <w:bottom w:val="nil"/>
              <w:right w:val="nil"/>
            </w:tcBorders>
            <w:shd w:val="clear" w:color="auto" w:fill="auto"/>
            <w:noWrap/>
            <w:vAlign w:val="bottom"/>
            <w:hideMark/>
          </w:tcPr>
          <w:p w14:paraId="5E5F970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-112</w:t>
            </w:r>
          </w:p>
        </w:tc>
        <w:tc>
          <w:tcPr>
            <w:tcW w:w="846" w:type="dxa"/>
            <w:tcBorders>
              <w:top w:val="single" w:sz="8" w:space="0" w:color="auto"/>
              <w:left w:val="nil"/>
              <w:bottom w:val="nil"/>
              <w:right w:val="single" w:sz="8" w:space="0" w:color="auto"/>
            </w:tcBorders>
            <w:shd w:val="clear" w:color="auto" w:fill="auto"/>
            <w:noWrap/>
            <w:vAlign w:val="bottom"/>
            <w:hideMark/>
          </w:tcPr>
          <w:p w14:paraId="14321C9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w:t>
            </w:r>
          </w:p>
        </w:tc>
      </w:tr>
      <w:tr w:rsidR="00A324DA" w:rsidRPr="00A324DA" w14:paraId="3A103CDB" w14:textId="77777777" w:rsidTr="00A324DA">
        <w:trPr>
          <w:trHeight w:val="255"/>
        </w:trPr>
        <w:tc>
          <w:tcPr>
            <w:tcW w:w="1960" w:type="dxa"/>
            <w:tcBorders>
              <w:top w:val="nil"/>
              <w:left w:val="nil"/>
              <w:bottom w:val="nil"/>
              <w:right w:val="nil"/>
            </w:tcBorders>
            <w:shd w:val="clear" w:color="auto" w:fill="auto"/>
            <w:vAlign w:val="bottom"/>
            <w:hideMark/>
          </w:tcPr>
          <w:p w14:paraId="5B8621C1"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Waitemata</w:t>
            </w:r>
          </w:p>
        </w:tc>
        <w:tc>
          <w:tcPr>
            <w:tcW w:w="772" w:type="dxa"/>
            <w:tcBorders>
              <w:top w:val="nil"/>
              <w:left w:val="single" w:sz="8" w:space="0" w:color="auto"/>
              <w:bottom w:val="nil"/>
              <w:right w:val="nil"/>
            </w:tcBorders>
            <w:shd w:val="clear" w:color="auto" w:fill="auto"/>
            <w:noWrap/>
            <w:vAlign w:val="bottom"/>
            <w:hideMark/>
          </w:tcPr>
          <w:p w14:paraId="43C9D94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1643</w:t>
            </w:r>
          </w:p>
        </w:tc>
        <w:tc>
          <w:tcPr>
            <w:tcW w:w="772" w:type="dxa"/>
            <w:tcBorders>
              <w:top w:val="nil"/>
              <w:left w:val="nil"/>
              <w:bottom w:val="nil"/>
              <w:right w:val="nil"/>
            </w:tcBorders>
            <w:shd w:val="clear" w:color="auto" w:fill="auto"/>
            <w:noWrap/>
            <w:vAlign w:val="bottom"/>
            <w:hideMark/>
          </w:tcPr>
          <w:p w14:paraId="31A175C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1683</w:t>
            </w:r>
          </w:p>
        </w:tc>
        <w:tc>
          <w:tcPr>
            <w:tcW w:w="772" w:type="dxa"/>
            <w:tcBorders>
              <w:top w:val="nil"/>
              <w:left w:val="nil"/>
              <w:bottom w:val="nil"/>
              <w:right w:val="nil"/>
            </w:tcBorders>
            <w:shd w:val="clear" w:color="auto" w:fill="auto"/>
            <w:noWrap/>
            <w:vAlign w:val="bottom"/>
            <w:hideMark/>
          </w:tcPr>
          <w:p w14:paraId="1A3005D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1618</w:t>
            </w:r>
          </w:p>
        </w:tc>
        <w:tc>
          <w:tcPr>
            <w:tcW w:w="1238" w:type="dxa"/>
            <w:tcBorders>
              <w:top w:val="nil"/>
              <w:left w:val="nil"/>
              <w:bottom w:val="nil"/>
              <w:right w:val="nil"/>
            </w:tcBorders>
            <w:shd w:val="clear" w:color="auto" w:fill="auto"/>
            <w:noWrap/>
            <w:vAlign w:val="bottom"/>
            <w:hideMark/>
          </w:tcPr>
          <w:p w14:paraId="3F5E06C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-65</w:t>
            </w:r>
          </w:p>
        </w:tc>
        <w:tc>
          <w:tcPr>
            <w:tcW w:w="846" w:type="dxa"/>
            <w:tcBorders>
              <w:top w:val="nil"/>
              <w:left w:val="nil"/>
              <w:bottom w:val="nil"/>
              <w:right w:val="nil"/>
            </w:tcBorders>
            <w:shd w:val="clear" w:color="auto" w:fill="auto"/>
            <w:noWrap/>
            <w:vAlign w:val="bottom"/>
            <w:hideMark/>
          </w:tcPr>
          <w:p w14:paraId="153757D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240" w:type="dxa"/>
            <w:tcBorders>
              <w:top w:val="nil"/>
              <w:left w:val="nil"/>
              <w:bottom w:val="nil"/>
              <w:right w:val="single" w:sz="8" w:space="0" w:color="auto"/>
            </w:tcBorders>
            <w:shd w:val="clear" w:color="auto" w:fill="auto"/>
            <w:noWrap/>
            <w:vAlign w:val="bottom"/>
            <w:hideMark/>
          </w:tcPr>
          <w:p w14:paraId="07328305"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37D9001A"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1AE5C28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39</w:t>
            </w:r>
          </w:p>
        </w:tc>
        <w:tc>
          <w:tcPr>
            <w:tcW w:w="772" w:type="dxa"/>
            <w:tcBorders>
              <w:top w:val="nil"/>
              <w:left w:val="nil"/>
              <w:bottom w:val="nil"/>
              <w:right w:val="nil"/>
            </w:tcBorders>
            <w:shd w:val="clear" w:color="auto" w:fill="auto"/>
            <w:noWrap/>
            <w:vAlign w:val="bottom"/>
            <w:hideMark/>
          </w:tcPr>
          <w:p w14:paraId="7B63BFA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68</w:t>
            </w:r>
          </w:p>
        </w:tc>
        <w:tc>
          <w:tcPr>
            <w:tcW w:w="772" w:type="dxa"/>
            <w:tcBorders>
              <w:top w:val="nil"/>
              <w:left w:val="nil"/>
              <w:bottom w:val="nil"/>
              <w:right w:val="nil"/>
            </w:tcBorders>
            <w:shd w:val="clear" w:color="auto" w:fill="auto"/>
            <w:noWrap/>
            <w:vAlign w:val="bottom"/>
            <w:hideMark/>
          </w:tcPr>
          <w:p w14:paraId="3CBB6B7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88</w:t>
            </w:r>
          </w:p>
        </w:tc>
        <w:tc>
          <w:tcPr>
            <w:tcW w:w="1238" w:type="dxa"/>
            <w:tcBorders>
              <w:top w:val="nil"/>
              <w:left w:val="nil"/>
              <w:bottom w:val="nil"/>
              <w:right w:val="nil"/>
            </w:tcBorders>
            <w:shd w:val="clear" w:color="auto" w:fill="auto"/>
            <w:noWrap/>
            <w:vAlign w:val="bottom"/>
            <w:hideMark/>
          </w:tcPr>
          <w:p w14:paraId="7D1778B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w:t>
            </w:r>
          </w:p>
        </w:tc>
        <w:tc>
          <w:tcPr>
            <w:tcW w:w="846" w:type="dxa"/>
            <w:tcBorders>
              <w:top w:val="nil"/>
              <w:left w:val="nil"/>
              <w:bottom w:val="nil"/>
              <w:right w:val="single" w:sz="8" w:space="0" w:color="auto"/>
            </w:tcBorders>
            <w:shd w:val="clear" w:color="auto" w:fill="auto"/>
            <w:noWrap/>
            <w:vAlign w:val="bottom"/>
            <w:hideMark/>
          </w:tcPr>
          <w:p w14:paraId="0880052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29%</w:t>
            </w:r>
          </w:p>
        </w:tc>
        <w:tc>
          <w:tcPr>
            <w:tcW w:w="240" w:type="dxa"/>
            <w:tcBorders>
              <w:top w:val="nil"/>
              <w:left w:val="nil"/>
              <w:bottom w:val="nil"/>
              <w:right w:val="nil"/>
            </w:tcBorders>
            <w:shd w:val="clear" w:color="auto" w:fill="auto"/>
            <w:noWrap/>
            <w:vAlign w:val="bottom"/>
            <w:hideMark/>
          </w:tcPr>
          <w:p w14:paraId="3252E4B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311D0CC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1527</w:t>
            </w:r>
          </w:p>
        </w:tc>
        <w:tc>
          <w:tcPr>
            <w:tcW w:w="772" w:type="dxa"/>
            <w:tcBorders>
              <w:top w:val="nil"/>
              <w:left w:val="nil"/>
              <w:bottom w:val="nil"/>
              <w:right w:val="nil"/>
            </w:tcBorders>
            <w:shd w:val="clear" w:color="auto" w:fill="auto"/>
            <w:noWrap/>
            <w:vAlign w:val="bottom"/>
            <w:hideMark/>
          </w:tcPr>
          <w:p w14:paraId="427F44D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1523</w:t>
            </w:r>
          </w:p>
        </w:tc>
        <w:tc>
          <w:tcPr>
            <w:tcW w:w="772" w:type="dxa"/>
            <w:tcBorders>
              <w:top w:val="nil"/>
              <w:left w:val="nil"/>
              <w:bottom w:val="nil"/>
              <w:right w:val="nil"/>
            </w:tcBorders>
            <w:shd w:val="clear" w:color="auto" w:fill="auto"/>
            <w:noWrap/>
            <w:vAlign w:val="bottom"/>
            <w:hideMark/>
          </w:tcPr>
          <w:p w14:paraId="2781E3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1442</w:t>
            </w:r>
          </w:p>
        </w:tc>
        <w:tc>
          <w:tcPr>
            <w:tcW w:w="1238" w:type="dxa"/>
            <w:tcBorders>
              <w:top w:val="nil"/>
              <w:left w:val="nil"/>
              <w:bottom w:val="nil"/>
              <w:right w:val="nil"/>
            </w:tcBorders>
            <w:shd w:val="clear" w:color="auto" w:fill="auto"/>
            <w:noWrap/>
            <w:vAlign w:val="bottom"/>
            <w:hideMark/>
          </w:tcPr>
          <w:p w14:paraId="3CF01A8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-81</w:t>
            </w:r>
          </w:p>
        </w:tc>
        <w:tc>
          <w:tcPr>
            <w:tcW w:w="846" w:type="dxa"/>
            <w:tcBorders>
              <w:top w:val="nil"/>
              <w:left w:val="nil"/>
              <w:bottom w:val="nil"/>
              <w:right w:val="single" w:sz="8" w:space="0" w:color="auto"/>
            </w:tcBorders>
            <w:shd w:val="clear" w:color="auto" w:fill="auto"/>
            <w:noWrap/>
            <w:vAlign w:val="bottom"/>
            <w:hideMark/>
          </w:tcPr>
          <w:p w14:paraId="623583D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r>
      <w:tr w:rsidR="00A324DA" w:rsidRPr="00A324DA" w14:paraId="2883A6C6" w14:textId="77777777" w:rsidTr="00A324DA">
        <w:trPr>
          <w:trHeight w:val="255"/>
        </w:trPr>
        <w:tc>
          <w:tcPr>
            <w:tcW w:w="1960" w:type="dxa"/>
            <w:tcBorders>
              <w:top w:val="nil"/>
              <w:left w:val="nil"/>
              <w:bottom w:val="nil"/>
              <w:right w:val="nil"/>
            </w:tcBorders>
            <w:shd w:val="clear" w:color="auto" w:fill="auto"/>
            <w:vAlign w:val="bottom"/>
            <w:hideMark/>
          </w:tcPr>
          <w:p w14:paraId="1BFB5E4D"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Auckland</w:t>
            </w:r>
          </w:p>
        </w:tc>
        <w:tc>
          <w:tcPr>
            <w:tcW w:w="772" w:type="dxa"/>
            <w:tcBorders>
              <w:top w:val="nil"/>
              <w:left w:val="single" w:sz="8" w:space="0" w:color="auto"/>
              <w:bottom w:val="nil"/>
              <w:right w:val="nil"/>
            </w:tcBorders>
            <w:shd w:val="clear" w:color="auto" w:fill="auto"/>
            <w:noWrap/>
            <w:vAlign w:val="bottom"/>
            <w:hideMark/>
          </w:tcPr>
          <w:p w14:paraId="155D610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1414</w:t>
            </w:r>
          </w:p>
        </w:tc>
        <w:tc>
          <w:tcPr>
            <w:tcW w:w="772" w:type="dxa"/>
            <w:tcBorders>
              <w:top w:val="nil"/>
              <w:left w:val="nil"/>
              <w:bottom w:val="nil"/>
              <w:right w:val="nil"/>
            </w:tcBorders>
            <w:shd w:val="clear" w:color="auto" w:fill="auto"/>
            <w:noWrap/>
            <w:vAlign w:val="bottom"/>
            <w:hideMark/>
          </w:tcPr>
          <w:p w14:paraId="3A61089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1528</w:t>
            </w:r>
          </w:p>
        </w:tc>
        <w:tc>
          <w:tcPr>
            <w:tcW w:w="772" w:type="dxa"/>
            <w:tcBorders>
              <w:top w:val="nil"/>
              <w:left w:val="nil"/>
              <w:bottom w:val="nil"/>
              <w:right w:val="nil"/>
            </w:tcBorders>
            <w:shd w:val="clear" w:color="auto" w:fill="auto"/>
            <w:noWrap/>
            <w:vAlign w:val="bottom"/>
            <w:hideMark/>
          </w:tcPr>
          <w:p w14:paraId="37934CA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1323</w:t>
            </w:r>
          </w:p>
        </w:tc>
        <w:tc>
          <w:tcPr>
            <w:tcW w:w="1238" w:type="dxa"/>
            <w:tcBorders>
              <w:top w:val="nil"/>
              <w:left w:val="nil"/>
              <w:bottom w:val="nil"/>
              <w:right w:val="nil"/>
            </w:tcBorders>
            <w:shd w:val="clear" w:color="auto" w:fill="auto"/>
            <w:noWrap/>
            <w:vAlign w:val="bottom"/>
            <w:hideMark/>
          </w:tcPr>
          <w:p w14:paraId="28F0FE5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-205</w:t>
            </w:r>
          </w:p>
        </w:tc>
        <w:tc>
          <w:tcPr>
            <w:tcW w:w="846" w:type="dxa"/>
            <w:tcBorders>
              <w:top w:val="nil"/>
              <w:left w:val="nil"/>
              <w:bottom w:val="nil"/>
              <w:right w:val="nil"/>
            </w:tcBorders>
            <w:shd w:val="clear" w:color="auto" w:fill="auto"/>
            <w:noWrap/>
            <w:vAlign w:val="bottom"/>
            <w:hideMark/>
          </w:tcPr>
          <w:p w14:paraId="405AD8C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c>
          <w:tcPr>
            <w:tcW w:w="240" w:type="dxa"/>
            <w:tcBorders>
              <w:top w:val="nil"/>
              <w:left w:val="nil"/>
              <w:bottom w:val="nil"/>
              <w:right w:val="single" w:sz="8" w:space="0" w:color="auto"/>
            </w:tcBorders>
            <w:shd w:val="clear" w:color="auto" w:fill="auto"/>
            <w:noWrap/>
            <w:vAlign w:val="bottom"/>
            <w:hideMark/>
          </w:tcPr>
          <w:p w14:paraId="783B1D76"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0EE62989"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2ED4356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77</w:t>
            </w:r>
          </w:p>
        </w:tc>
        <w:tc>
          <w:tcPr>
            <w:tcW w:w="772" w:type="dxa"/>
            <w:tcBorders>
              <w:top w:val="nil"/>
              <w:left w:val="nil"/>
              <w:bottom w:val="nil"/>
              <w:right w:val="nil"/>
            </w:tcBorders>
            <w:shd w:val="clear" w:color="auto" w:fill="auto"/>
            <w:noWrap/>
            <w:vAlign w:val="bottom"/>
            <w:hideMark/>
          </w:tcPr>
          <w:p w14:paraId="1E107E1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114</w:t>
            </w:r>
          </w:p>
        </w:tc>
        <w:tc>
          <w:tcPr>
            <w:tcW w:w="772" w:type="dxa"/>
            <w:tcBorders>
              <w:top w:val="nil"/>
              <w:left w:val="nil"/>
              <w:bottom w:val="nil"/>
              <w:right w:val="nil"/>
            </w:tcBorders>
            <w:shd w:val="clear" w:color="auto" w:fill="auto"/>
            <w:noWrap/>
            <w:vAlign w:val="bottom"/>
            <w:hideMark/>
          </w:tcPr>
          <w:p w14:paraId="79C2068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47</w:t>
            </w:r>
          </w:p>
        </w:tc>
        <w:tc>
          <w:tcPr>
            <w:tcW w:w="1238" w:type="dxa"/>
            <w:tcBorders>
              <w:top w:val="nil"/>
              <w:left w:val="nil"/>
              <w:bottom w:val="nil"/>
              <w:right w:val="nil"/>
            </w:tcBorders>
            <w:shd w:val="clear" w:color="auto" w:fill="auto"/>
            <w:noWrap/>
            <w:vAlign w:val="bottom"/>
            <w:hideMark/>
          </w:tcPr>
          <w:p w14:paraId="23806E0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-67</w:t>
            </w:r>
          </w:p>
        </w:tc>
        <w:tc>
          <w:tcPr>
            <w:tcW w:w="846" w:type="dxa"/>
            <w:tcBorders>
              <w:top w:val="nil"/>
              <w:left w:val="nil"/>
              <w:bottom w:val="nil"/>
              <w:right w:val="single" w:sz="8" w:space="0" w:color="auto"/>
            </w:tcBorders>
            <w:shd w:val="clear" w:color="auto" w:fill="auto"/>
            <w:noWrap/>
            <w:vAlign w:val="bottom"/>
            <w:hideMark/>
          </w:tcPr>
          <w:p w14:paraId="1109395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-59%</w:t>
            </w:r>
          </w:p>
        </w:tc>
        <w:tc>
          <w:tcPr>
            <w:tcW w:w="240" w:type="dxa"/>
            <w:tcBorders>
              <w:top w:val="nil"/>
              <w:left w:val="nil"/>
              <w:bottom w:val="nil"/>
              <w:right w:val="nil"/>
            </w:tcBorders>
            <w:shd w:val="clear" w:color="auto" w:fill="auto"/>
            <w:noWrap/>
            <w:vAlign w:val="bottom"/>
            <w:hideMark/>
          </w:tcPr>
          <w:p w14:paraId="29E986B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7EE0DD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1195</w:t>
            </w:r>
          </w:p>
        </w:tc>
        <w:tc>
          <w:tcPr>
            <w:tcW w:w="772" w:type="dxa"/>
            <w:tcBorders>
              <w:top w:val="nil"/>
              <w:left w:val="nil"/>
              <w:bottom w:val="nil"/>
              <w:right w:val="nil"/>
            </w:tcBorders>
            <w:shd w:val="clear" w:color="auto" w:fill="auto"/>
            <w:noWrap/>
            <w:vAlign w:val="bottom"/>
            <w:hideMark/>
          </w:tcPr>
          <w:p w14:paraId="13A7604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1228</w:t>
            </w:r>
          </w:p>
        </w:tc>
        <w:tc>
          <w:tcPr>
            <w:tcW w:w="772" w:type="dxa"/>
            <w:tcBorders>
              <w:top w:val="nil"/>
              <w:left w:val="nil"/>
              <w:bottom w:val="nil"/>
              <w:right w:val="nil"/>
            </w:tcBorders>
            <w:shd w:val="clear" w:color="auto" w:fill="auto"/>
            <w:noWrap/>
            <w:vAlign w:val="bottom"/>
            <w:hideMark/>
          </w:tcPr>
          <w:p w14:paraId="172605C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1157</w:t>
            </w:r>
          </w:p>
        </w:tc>
        <w:tc>
          <w:tcPr>
            <w:tcW w:w="1238" w:type="dxa"/>
            <w:tcBorders>
              <w:top w:val="nil"/>
              <w:left w:val="nil"/>
              <w:bottom w:val="nil"/>
              <w:right w:val="nil"/>
            </w:tcBorders>
            <w:shd w:val="clear" w:color="auto" w:fill="auto"/>
            <w:noWrap/>
            <w:vAlign w:val="bottom"/>
            <w:hideMark/>
          </w:tcPr>
          <w:p w14:paraId="28B83F5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-71</w:t>
            </w:r>
          </w:p>
        </w:tc>
        <w:tc>
          <w:tcPr>
            <w:tcW w:w="846" w:type="dxa"/>
            <w:tcBorders>
              <w:top w:val="nil"/>
              <w:left w:val="nil"/>
              <w:bottom w:val="nil"/>
              <w:right w:val="single" w:sz="8" w:space="0" w:color="auto"/>
            </w:tcBorders>
            <w:shd w:val="clear" w:color="auto" w:fill="auto"/>
            <w:noWrap/>
            <w:vAlign w:val="bottom"/>
            <w:hideMark/>
          </w:tcPr>
          <w:p w14:paraId="3F61DDB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r>
      <w:tr w:rsidR="00A324DA" w:rsidRPr="00A324DA" w14:paraId="7AFF26C6" w14:textId="77777777" w:rsidTr="005868E6">
        <w:trPr>
          <w:trHeight w:val="255"/>
        </w:trPr>
        <w:tc>
          <w:tcPr>
            <w:tcW w:w="1960" w:type="dxa"/>
            <w:tcBorders>
              <w:top w:val="nil"/>
              <w:left w:val="nil"/>
              <w:bottom w:val="nil"/>
              <w:right w:val="nil"/>
            </w:tcBorders>
            <w:shd w:val="clear" w:color="auto" w:fill="auto"/>
            <w:vAlign w:val="bottom"/>
            <w:hideMark/>
          </w:tcPr>
          <w:p w14:paraId="5DA1C5FB"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Counties Manukau</w:t>
            </w:r>
          </w:p>
        </w:tc>
        <w:tc>
          <w:tcPr>
            <w:tcW w:w="772" w:type="dxa"/>
            <w:tcBorders>
              <w:top w:val="nil"/>
              <w:left w:val="single" w:sz="8" w:space="0" w:color="auto"/>
              <w:bottom w:val="nil"/>
              <w:right w:val="nil"/>
            </w:tcBorders>
            <w:shd w:val="clear" w:color="auto" w:fill="auto"/>
            <w:noWrap/>
            <w:vAlign w:val="bottom"/>
            <w:hideMark/>
          </w:tcPr>
          <w:p w14:paraId="2235160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994</w:t>
            </w:r>
          </w:p>
        </w:tc>
        <w:tc>
          <w:tcPr>
            <w:tcW w:w="772" w:type="dxa"/>
            <w:tcBorders>
              <w:top w:val="nil"/>
              <w:left w:val="nil"/>
              <w:bottom w:val="nil"/>
              <w:right w:val="nil"/>
            </w:tcBorders>
            <w:shd w:val="clear" w:color="auto" w:fill="auto"/>
            <w:noWrap/>
            <w:vAlign w:val="bottom"/>
            <w:hideMark/>
          </w:tcPr>
          <w:p w14:paraId="699B27AA" w14:textId="10BAC6EE"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432</w:t>
            </w:r>
            <w:r w:rsidR="005868E6">
              <w:rPr>
                <w:rFonts w:ascii="Calibri" w:eastAsia="Times New Roman" w:hAnsi="Calibri" w:cs="Calibri"/>
                <w:color w:val="000000"/>
                <w:sz w:val="20"/>
                <w:szCs w:val="20"/>
                <w:lang w:eastAsia="en-NZ"/>
              </w:rPr>
              <w:t>*</w:t>
            </w:r>
          </w:p>
        </w:tc>
        <w:tc>
          <w:tcPr>
            <w:tcW w:w="772" w:type="dxa"/>
            <w:tcBorders>
              <w:top w:val="nil"/>
              <w:left w:val="nil"/>
              <w:bottom w:val="nil"/>
              <w:right w:val="nil"/>
            </w:tcBorders>
            <w:shd w:val="clear" w:color="auto" w:fill="auto"/>
            <w:noWrap/>
            <w:vAlign w:val="bottom"/>
            <w:hideMark/>
          </w:tcPr>
          <w:p w14:paraId="004DA1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923</w:t>
            </w:r>
          </w:p>
        </w:tc>
        <w:tc>
          <w:tcPr>
            <w:tcW w:w="1238" w:type="dxa"/>
            <w:tcBorders>
              <w:top w:val="nil"/>
              <w:left w:val="nil"/>
              <w:bottom w:val="nil"/>
              <w:right w:val="nil"/>
            </w:tcBorders>
            <w:shd w:val="clear" w:color="auto" w:fill="auto"/>
            <w:noWrap/>
            <w:vAlign w:val="bottom"/>
          </w:tcPr>
          <w:p w14:paraId="3D2BA9A3" w14:textId="60512504"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846" w:type="dxa"/>
            <w:tcBorders>
              <w:top w:val="nil"/>
              <w:left w:val="nil"/>
              <w:bottom w:val="nil"/>
              <w:right w:val="nil"/>
            </w:tcBorders>
            <w:shd w:val="clear" w:color="auto" w:fill="auto"/>
            <w:noWrap/>
            <w:vAlign w:val="bottom"/>
          </w:tcPr>
          <w:p w14:paraId="4F179799" w14:textId="2405E1F9"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240" w:type="dxa"/>
            <w:tcBorders>
              <w:top w:val="nil"/>
              <w:left w:val="nil"/>
              <w:bottom w:val="nil"/>
              <w:right w:val="single" w:sz="8" w:space="0" w:color="auto"/>
            </w:tcBorders>
            <w:shd w:val="clear" w:color="auto" w:fill="auto"/>
            <w:noWrap/>
            <w:vAlign w:val="bottom"/>
            <w:hideMark/>
          </w:tcPr>
          <w:p w14:paraId="571FB873"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76F3F4E2"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08066B8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157</w:t>
            </w:r>
          </w:p>
        </w:tc>
        <w:tc>
          <w:tcPr>
            <w:tcW w:w="772" w:type="dxa"/>
            <w:tcBorders>
              <w:top w:val="nil"/>
              <w:left w:val="nil"/>
              <w:bottom w:val="nil"/>
              <w:right w:val="nil"/>
            </w:tcBorders>
            <w:shd w:val="clear" w:color="auto" w:fill="auto"/>
            <w:noWrap/>
            <w:vAlign w:val="bottom"/>
            <w:hideMark/>
          </w:tcPr>
          <w:p w14:paraId="7957E365" w14:textId="09F4E581"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68</w:t>
            </w:r>
            <w:r w:rsidR="005868E6">
              <w:rPr>
                <w:rFonts w:ascii="Calibri" w:eastAsia="Times New Roman" w:hAnsi="Calibri" w:cs="Calibri"/>
                <w:color w:val="000000"/>
                <w:sz w:val="20"/>
                <w:szCs w:val="20"/>
                <w:lang w:eastAsia="en-NZ"/>
              </w:rPr>
              <w:t>*</w:t>
            </w:r>
          </w:p>
        </w:tc>
        <w:tc>
          <w:tcPr>
            <w:tcW w:w="772" w:type="dxa"/>
            <w:tcBorders>
              <w:top w:val="nil"/>
              <w:left w:val="nil"/>
              <w:bottom w:val="nil"/>
              <w:right w:val="nil"/>
            </w:tcBorders>
            <w:shd w:val="clear" w:color="auto" w:fill="auto"/>
            <w:noWrap/>
            <w:vAlign w:val="bottom"/>
            <w:hideMark/>
          </w:tcPr>
          <w:p w14:paraId="3BBB933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82</w:t>
            </w:r>
          </w:p>
        </w:tc>
        <w:tc>
          <w:tcPr>
            <w:tcW w:w="1238" w:type="dxa"/>
            <w:tcBorders>
              <w:top w:val="nil"/>
              <w:left w:val="nil"/>
              <w:bottom w:val="nil"/>
              <w:right w:val="nil"/>
            </w:tcBorders>
            <w:shd w:val="clear" w:color="auto" w:fill="auto"/>
            <w:noWrap/>
            <w:vAlign w:val="bottom"/>
          </w:tcPr>
          <w:p w14:paraId="260BE386" w14:textId="5D03F9EC"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846" w:type="dxa"/>
            <w:tcBorders>
              <w:top w:val="nil"/>
              <w:left w:val="nil"/>
              <w:bottom w:val="nil"/>
              <w:right w:val="single" w:sz="8" w:space="0" w:color="auto"/>
            </w:tcBorders>
            <w:shd w:val="clear" w:color="auto" w:fill="auto"/>
            <w:noWrap/>
            <w:vAlign w:val="bottom"/>
          </w:tcPr>
          <w:p w14:paraId="31246226" w14:textId="7C97B6C3"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5BD616C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3F35D63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601</w:t>
            </w:r>
          </w:p>
        </w:tc>
        <w:tc>
          <w:tcPr>
            <w:tcW w:w="772" w:type="dxa"/>
            <w:tcBorders>
              <w:top w:val="nil"/>
              <w:left w:val="nil"/>
              <w:bottom w:val="nil"/>
              <w:right w:val="nil"/>
            </w:tcBorders>
            <w:shd w:val="clear" w:color="auto" w:fill="auto"/>
            <w:noWrap/>
            <w:vAlign w:val="bottom"/>
            <w:hideMark/>
          </w:tcPr>
          <w:p w14:paraId="0F680614" w14:textId="13152D4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305</w:t>
            </w:r>
            <w:r w:rsidR="005868E6">
              <w:rPr>
                <w:rFonts w:ascii="Calibri" w:eastAsia="Times New Roman" w:hAnsi="Calibri" w:cs="Calibri"/>
                <w:color w:val="000000"/>
                <w:sz w:val="20"/>
                <w:szCs w:val="20"/>
                <w:lang w:eastAsia="en-NZ"/>
              </w:rPr>
              <w:t>*</w:t>
            </w:r>
          </w:p>
        </w:tc>
        <w:tc>
          <w:tcPr>
            <w:tcW w:w="772" w:type="dxa"/>
            <w:tcBorders>
              <w:top w:val="nil"/>
              <w:left w:val="nil"/>
              <w:bottom w:val="nil"/>
              <w:right w:val="nil"/>
            </w:tcBorders>
            <w:shd w:val="clear" w:color="auto" w:fill="auto"/>
            <w:noWrap/>
            <w:vAlign w:val="bottom"/>
            <w:hideMark/>
          </w:tcPr>
          <w:p w14:paraId="24BDD7A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700</w:t>
            </w:r>
          </w:p>
        </w:tc>
        <w:tc>
          <w:tcPr>
            <w:tcW w:w="1238" w:type="dxa"/>
            <w:tcBorders>
              <w:top w:val="nil"/>
              <w:left w:val="nil"/>
              <w:bottom w:val="nil"/>
              <w:right w:val="nil"/>
            </w:tcBorders>
            <w:shd w:val="clear" w:color="auto" w:fill="auto"/>
            <w:noWrap/>
            <w:vAlign w:val="bottom"/>
          </w:tcPr>
          <w:p w14:paraId="2207DA59" w14:textId="0E19E1A8"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846" w:type="dxa"/>
            <w:tcBorders>
              <w:top w:val="nil"/>
              <w:left w:val="nil"/>
              <w:bottom w:val="nil"/>
              <w:right w:val="single" w:sz="8" w:space="0" w:color="auto"/>
            </w:tcBorders>
            <w:shd w:val="clear" w:color="auto" w:fill="auto"/>
            <w:noWrap/>
            <w:vAlign w:val="bottom"/>
          </w:tcPr>
          <w:p w14:paraId="22503B49" w14:textId="11F2AD52"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r>
      <w:tr w:rsidR="00A324DA" w:rsidRPr="00A324DA" w14:paraId="02A0A44D" w14:textId="77777777" w:rsidTr="00A324DA">
        <w:trPr>
          <w:trHeight w:val="255"/>
        </w:trPr>
        <w:tc>
          <w:tcPr>
            <w:tcW w:w="1960" w:type="dxa"/>
            <w:tcBorders>
              <w:top w:val="nil"/>
              <w:left w:val="nil"/>
              <w:bottom w:val="nil"/>
              <w:right w:val="nil"/>
            </w:tcBorders>
            <w:shd w:val="clear" w:color="auto" w:fill="auto"/>
            <w:vAlign w:val="bottom"/>
            <w:hideMark/>
          </w:tcPr>
          <w:p w14:paraId="297F702B"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Waikato</w:t>
            </w:r>
          </w:p>
        </w:tc>
        <w:tc>
          <w:tcPr>
            <w:tcW w:w="772" w:type="dxa"/>
            <w:tcBorders>
              <w:top w:val="nil"/>
              <w:left w:val="single" w:sz="8" w:space="0" w:color="auto"/>
              <w:bottom w:val="nil"/>
              <w:right w:val="nil"/>
            </w:tcBorders>
            <w:shd w:val="clear" w:color="auto" w:fill="auto"/>
            <w:noWrap/>
            <w:vAlign w:val="bottom"/>
            <w:hideMark/>
          </w:tcPr>
          <w:p w14:paraId="18FEED6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692</w:t>
            </w:r>
          </w:p>
        </w:tc>
        <w:tc>
          <w:tcPr>
            <w:tcW w:w="772" w:type="dxa"/>
            <w:tcBorders>
              <w:top w:val="nil"/>
              <w:left w:val="nil"/>
              <w:bottom w:val="nil"/>
              <w:right w:val="nil"/>
            </w:tcBorders>
            <w:shd w:val="clear" w:color="auto" w:fill="auto"/>
            <w:noWrap/>
            <w:vAlign w:val="bottom"/>
            <w:hideMark/>
          </w:tcPr>
          <w:p w14:paraId="06E547D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797</w:t>
            </w:r>
          </w:p>
        </w:tc>
        <w:tc>
          <w:tcPr>
            <w:tcW w:w="772" w:type="dxa"/>
            <w:tcBorders>
              <w:top w:val="nil"/>
              <w:left w:val="nil"/>
              <w:bottom w:val="nil"/>
              <w:right w:val="nil"/>
            </w:tcBorders>
            <w:shd w:val="clear" w:color="auto" w:fill="auto"/>
            <w:noWrap/>
            <w:vAlign w:val="bottom"/>
            <w:hideMark/>
          </w:tcPr>
          <w:p w14:paraId="2502571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880</w:t>
            </w:r>
          </w:p>
        </w:tc>
        <w:tc>
          <w:tcPr>
            <w:tcW w:w="1238" w:type="dxa"/>
            <w:tcBorders>
              <w:top w:val="nil"/>
              <w:left w:val="nil"/>
              <w:bottom w:val="nil"/>
              <w:right w:val="nil"/>
            </w:tcBorders>
            <w:shd w:val="clear" w:color="auto" w:fill="auto"/>
            <w:noWrap/>
            <w:vAlign w:val="bottom"/>
            <w:hideMark/>
          </w:tcPr>
          <w:p w14:paraId="65D36EC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83</w:t>
            </w:r>
          </w:p>
        </w:tc>
        <w:tc>
          <w:tcPr>
            <w:tcW w:w="846" w:type="dxa"/>
            <w:tcBorders>
              <w:top w:val="nil"/>
              <w:left w:val="nil"/>
              <w:bottom w:val="nil"/>
              <w:right w:val="nil"/>
            </w:tcBorders>
            <w:shd w:val="clear" w:color="auto" w:fill="auto"/>
            <w:noWrap/>
            <w:vAlign w:val="bottom"/>
            <w:hideMark/>
          </w:tcPr>
          <w:p w14:paraId="7B4DEAA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c>
          <w:tcPr>
            <w:tcW w:w="240" w:type="dxa"/>
            <w:tcBorders>
              <w:top w:val="nil"/>
              <w:left w:val="nil"/>
              <w:bottom w:val="nil"/>
              <w:right w:val="single" w:sz="8" w:space="0" w:color="auto"/>
            </w:tcBorders>
            <w:shd w:val="clear" w:color="auto" w:fill="auto"/>
            <w:noWrap/>
            <w:vAlign w:val="bottom"/>
            <w:hideMark/>
          </w:tcPr>
          <w:p w14:paraId="773046D5"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121A59E2"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17F6FA5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101</w:t>
            </w:r>
          </w:p>
        </w:tc>
        <w:tc>
          <w:tcPr>
            <w:tcW w:w="772" w:type="dxa"/>
            <w:tcBorders>
              <w:top w:val="nil"/>
              <w:left w:val="nil"/>
              <w:bottom w:val="nil"/>
              <w:right w:val="nil"/>
            </w:tcBorders>
            <w:shd w:val="clear" w:color="auto" w:fill="auto"/>
            <w:noWrap/>
            <w:vAlign w:val="bottom"/>
            <w:hideMark/>
          </w:tcPr>
          <w:p w14:paraId="78EF6B4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140</w:t>
            </w:r>
          </w:p>
        </w:tc>
        <w:tc>
          <w:tcPr>
            <w:tcW w:w="772" w:type="dxa"/>
            <w:tcBorders>
              <w:top w:val="nil"/>
              <w:left w:val="nil"/>
              <w:bottom w:val="nil"/>
              <w:right w:val="nil"/>
            </w:tcBorders>
            <w:shd w:val="clear" w:color="auto" w:fill="auto"/>
            <w:noWrap/>
            <w:vAlign w:val="bottom"/>
            <w:hideMark/>
          </w:tcPr>
          <w:p w14:paraId="13F40E3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177</w:t>
            </w:r>
          </w:p>
        </w:tc>
        <w:tc>
          <w:tcPr>
            <w:tcW w:w="1238" w:type="dxa"/>
            <w:tcBorders>
              <w:top w:val="nil"/>
              <w:left w:val="nil"/>
              <w:bottom w:val="nil"/>
              <w:right w:val="nil"/>
            </w:tcBorders>
            <w:shd w:val="clear" w:color="auto" w:fill="auto"/>
            <w:noWrap/>
            <w:vAlign w:val="bottom"/>
            <w:hideMark/>
          </w:tcPr>
          <w:p w14:paraId="14D212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37</w:t>
            </w:r>
          </w:p>
        </w:tc>
        <w:tc>
          <w:tcPr>
            <w:tcW w:w="846" w:type="dxa"/>
            <w:tcBorders>
              <w:top w:val="nil"/>
              <w:left w:val="nil"/>
              <w:bottom w:val="nil"/>
              <w:right w:val="single" w:sz="8" w:space="0" w:color="auto"/>
            </w:tcBorders>
            <w:shd w:val="clear" w:color="auto" w:fill="auto"/>
            <w:noWrap/>
            <w:vAlign w:val="bottom"/>
            <w:hideMark/>
          </w:tcPr>
          <w:p w14:paraId="5A0D12C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26%</w:t>
            </w:r>
          </w:p>
        </w:tc>
        <w:tc>
          <w:tcPr>
            <w:tcW w:w="240" w:type="dxa"/>
            <w:tcBorders>
              <w:top w:val="nil"/>
              <w:left w:val="nil"/>
              <w:bottom w:val="nil"/>
              <w:right w:val="nil"/>
            </w:tcBorders>
            <w:shd w:val="clear" w:color="auto" w:fill="auto"/>
            <w:noWrap/>
            <w:vAlign w:val="bottom"/>
            <w:hideMark/>
          </w:tcPr>
          <w:p w14:paraId="4297853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49DE45A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589</w:t>
            </w:r>
          </w:p>
        </w:tc>
        <w:tc>
          <w:tcPr>
            <w:tcW w:w="772" w:type="dxa"/>
            <w:tcBorders>
              <w:top w:val="nil"/>
              <w:left w:val="nil"/>
              <w:bottom w:val="nil"/>
              <w:right w:val="nil"/>
            </w:tcBorders>
            <w:shd w:val="clear" w:color="auto" w:fill="auto"/>
            <w:noWrap/>
            <w:vAlign w:val="bottom"/>
            <w:hideMark/>
          </w:tcPr>
          <w:p w14:paraId="6F23EE9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655</w:t>
            </w:r>
          </w:p>
        </w:tc>
        <w:tc>
          <w:tcPr>
            <w:tcW w:w="772" w:type="dxa"/>
            <w:tcBorders>
              <w:top w:val="nil"/>
              <w:left w:val="nil"/>
              <w:bottom w:val="nil"/>
              <w:right w:val="nil"/>
            </w:tcBorders>
            <w:shd w:val="clear" w:color="auto" w:fill="auto"/>
            <w:noWrap/>
            <w:vAlign w:val="bottom"/>
            <w:hideMark/>
          </w:tcPr>
          <w:p w14:paraId="5085E50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703</w:t>
            </w:r>
          </w:p>
        </w:tc>
        <w:tc>
          <w:tcPr>
            <w:tcW w:w="1238" w:type="dxa"/>
            <w:tcBorders>
              <w:top w:val="nil"/>
              <w:left w:val="nil"/>
              <w:bottom w:val="nil"/>
              <w:right w:val="nil"/>
            </w:tcBorders>
            <w:shd w:val="clear" w:color="auto" w:fill="auto"/>
            <w:noWrap/>
            <w:vAlign w:val="bottom"/>
            <w:hideMark/>
          </w:tcPr>
          <w:p w14:paraId="3BB0689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48</w:t>
            </w:r>
          </w:p>
        </w:tc>
        <w:tc>
          <w:tcPr>
            <w:tcW w:w="846" w:type="dxa"/>
            <w:tcBorders>
              <w:top w:val="nil"/>
              <w:left w:val="nil"/>
              <w:bottom w:val="nil"/>
              <w:right w:val="single" w:sz="8" w:space="0" w:color="auto"/>
            </w:tcBorders>
            <w:shd w:val="clear" w:color="auto" w:fill="auto"/>
            <w:noWrap/>
            <w:vAlign w:val="bottom"/>
            <w:hideMark/>
          </w:tcPr>
          <w:p w14:paraId="79A9D01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w:t>
            </w:r>
          </w:p>
        </w:tc>
      </w:tr>
      <w:tr w:rsidR="00A324DA" w:rsidRPr="00A324DA" w14:paraId="571F7CBF" w14:textId="77777777" w:rsidTr="00A324DA">
        <w:trPr>
          <w:trHeight w:val="255"/>
        </w:trPr>
        <w:tc>
          <w:tcPr>
            <w:tcW w:w="1960" w:type="dxa"/>
            <w:tcBorders>
              <w:top w:val="nil"/>
              <w:left w:val="nil"/>
              <w:bottom w:val="nil"/>
              <w:right w:val="nil"/>
            </w:tcBorders>
            <w:shd w:val="clear" w:color="auto" w:fill="auto"/>
            <w:vAlign w:val="bottom"/>
            <w:hideMark/>
          </w:tcPr>
          <w:p w14:paraId="67CBDC63"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Bay of Plenty</w:t>
            </w:r>
          </w:p>
        </w:tc>
        <w:tc>
          <w:tcPr>
            <w:tcW w:w="772" w:type="dxa"/>
            <w:tcBorders>
              <w:top w:val="nil"/>
              <w:left w:val="single" w:sz="8" w:space="0" w:color="auto"/>
              <w:bottom w:val="nil"/>
              <w:right w:val="nil"/>
            </w:tcBorders>
            <w:shd w:val="clear" w:color="auto" w:fill="auto"/>
            <w:noWrap/>
            <w:vAlign w:val="bottom"/>
            <w:hideMark/>
          </w:tcPr>
          <w:p w14:paraId="12D2A79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477</w:t>
            </w:r>
          </w:p>
        </w:tc>
        <w:tc>
          <w:tcPr>
            <w:tcW w:w="772" w:type="dxa"/>
            <w:tcBorders>
              <w:top w:val="nil"/>
              <w:left w:val="nil"/>
              <w:bottom w:val="nil"/>
              <w:right w:val="nil"/>
            </w:tcBorders>
            <w:shd w:val="clear" w:color="auto" w:fill="auto"/>
            <w:noWrap/>
            <w:vAlign w:val="bottom"/>
            <w:hideMark/>
          </w:tcPr>
          <w:p w14:paraId="3673623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546</w:t>
            </w:r>
          </w:p>
        </w:tc>
        <w:tc>
          <w:tcPr>
            <w:tcW w:w="772" w:type="dxa"/>
            <w:tcBorders>
              <w:top w:val="nil"/>
              <w:left w:val="nil"/>
              <w:bottom w:val="nil"/>
              <w:right w:val="nil"/>
            </w:tcBorders>
            <w:shd w:val="clear" w:color="auto" w:fill="auto"/>
            <w:noWrap/>
            <w:vAlign w:val="bottom"/>
            <w:hideMark/>
          </w:tcPr>
          <w:p w14:paraId="038B60C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410</w:t>
            </w:r>
          </w:p>
        </w:tc>
        <w:tc>
          <w:tcPr>
            <w:tcW w:w="1238" w:type="dxa"/>
            <w:tcBorders>
              <w:top w:val="nil"/>
              <w:left w:val="nil"/>
              <w:bottom w:val="nil"/>
              <w:right w:val="nil"/>
            </w:tcBorders>
            <w:shd w:val="clear" w:color="auto" w:fill="auto"/>
            <w:noWrap/>
            <w:vAlign w:val="bottom"/>
            <w:hideMark/>
          </w:tcPr>
          <w:p w14:paraId="150B62E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-136</w:t>
            </w:r>
          </w:p>
        </w:tc>
        <w:tc>
          <w:tcPr>
            <w:tcW w:w="846" w:type="dxa"/>
            <w:tcBorders>
              <w:top w:val="nil"/>
              <w:left w:val="nil"/>
              <w:bottom w:val="nil"/>
              <w:right w:val="nil"/>
            </w:tcBorders>
            <w:shd w:val="clear" w:color="auto" w:fill="auto"/>
            <w:noWrap/>
            <w:vAlign w:val="bottom"/>
            <w:hideMark/>
          </w:tcPr>
          <w:p w14:paraId="70DDA70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w:t>
            </w:r>
          </w:p>
        </w:tc>
        <w:tc>
          <w:tcPr>
            <w:tcW w:w="240" w:type="dxa"/>
            <w:tcBorders>
              <w:top w:val="nil"/>
              <w:left w:val="nil"/>
              <w:bottom w:val="nil"/>
              <w:right w:val="single" w:sz="8" w:space="0" w:color="auto"/>
            </w:tcBorders>
            <w:shd w:val="clear" w:color="auto" w:fill="auto"/>
            <w:noWrap/>
            <w:vAlign w:val="bottom"/>
            <w:hideMark/>
          </w:tcPr>
          <w:p w14:paraId="025EC950"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095DB40B"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6AD0C36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55</w:t>
            </w:r>
          </w:p>
        </w:tc>
        <w:tc>
          <w:tcPr>
            <w:tcW w:w="772" w:type="dxa"/>
            <w:tcBorders>
              <w:top w:val="nil"/>
              <w:left w:val="nil"/>
              <w:bottom w:val="nil"/>
              <w:right w:val="nil"/>
            </w:tcBorders>
            <w:shd w:val="clear" w:color="auto" w:fill="auto"/>
            <w:noWrap/>
            <w:vAlign w:val="bottom"/>
            <w:hideMark/>
          </w:tcPr>
          <w:p w14:paraId="65E4C96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45</w:t>
            </w:r>
          </w:p>
        </w:tc>
        <w:tc>
          <w:tcPr>
            <w:tcW w:w="772" w:type="dxa"/>
            <w:tcBorders>
              <w:top w:val="nil"/>
              <w:left w:val="nil"/>
              <w:bottom w:val="nil"/>
              <w:right w:val="nil"/>
            </w:tcBorders>
            <w:shd w:val="clear" w:color="auto" w:fill="auto"/>
            <w:noWrap/>
            <w:vAlign w:val="bottom"/>
            <w:hideMark/>
          </w:tcPr>
          <w:p w14:paraId="150F6FA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58</w:t>
            </w:r>
          </w:p>
        </w:tc>
        <w:tc>
          <w:tcPr>
            <w:tcW w:w="1238" w:type="dxa"/>
            <w:tcBorders>
              <w:top w:val="nil"/>
              <w:left w:val="nil"/>
              <w:bottom w:val="nil"/>
              <w:right w:val="nil"/>
            </w:tcBorders>
            <w:shd w:val="clear" w:color="auto" w:fill="auto"/>
            <w:noWrap/>
            <w:vAlign w:val="bottom"/>
            <w:hideMark/>
          </w:tcPr>
          <w:p w14:paraId="0C3C11F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c>
          <w:tcPr>
            <w:tcW w:w="846" w:type="dxa"/>
            <w:tcBorders>
              <w:top w:val="nil"/>
              <w:left w:val="nil"/>
              <w:bottom w:val="nil"/>
              <w:right w:val="single" w:sz="8" w:space="0" w:color="auto"/>
            </w:tcBorders>
            <w:shd w:val="clear" w:color="auto" w:fill="auto"/>
            <w:noWrap/>
            <w:vAlign w:val="bottom"/>
            <w:hideMark/>
          </w:tcPr>
          <w:p w14:paraId="778A33E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29%</w:t>
            </w:r>
          </w:p>
        </w:tc>
        <w:tc>
          <w:tcPr>
            <w:tcW w:w="240" w:type="dxa"/>
            <w:tcBorders>
              <w:top w:val="nil"/>
              <w:left w:val="nil"/>
              <w:bottom w:val="nil"/>
              <w:right w:val="nil"/>
            </w:tcBorders>
            <w:shd w:val="clear" w:color="auto" w:fill="auto"/>
            <w:noWrap/>
            <w:vAlign w:val="bottom"/>
            <w:hideMark/>
          </w:tcPr>
          <w:p w14:paraId="0BF70D5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1FC6F74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422</w:t>
            </w:r>
          </w:p>
        </w:tc>
        <w:tc>
          <w:tcPr>
            <w:tcW w:w="772" w:type="dxa"/>
            <w:tcBorders>
              <w:top w:val="nil"/>
              <w:left w:val="nil"/>
              <w:bottom w:val="nil"/>
              <w:right w:val="nil"/>
            </w:tcBorders>
            <w:shd w:val="clear" w:color="auto" w:fill="auto"/>
            <w:noWrap/>
            <w:vAlign w:val="bottom"/>
            <w:hideMark/>
          </w:tcPr>
          <w:p w14:paraId="2F0A301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479</w:t>
            </w:r>
          </w:p>
        </w:tc>
        <w:tc>
          <w:tcPr>
            <w:tcW w:w="772" w:type="dxa"/>
            <w:tcBorders>
              <w:top w:val="nil"/>
              <w:left w:val="nil"/>
              <w:bottom w:val="nil"/>
              <w:right w:val="nil"/>
            </w:tcBorders>
            <w:shd w:val="clear" w:color="auto" w:fill="auto"/>
            <w:noWrap/>
            <w:vAlign w:val="bottom"/>
            <w:hideMark/>
          </w:tcPr>
          <w:p w14:paraId="34E4E55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352</w:t>
            </w:r>
          </w:p>
        </w:tc>
        <w:tc>
          <w:tcPr>
            <w:tcW w:w="1238" w:type="dxa"/>
            <w:tcBorders>
              <w:top w:val="nil"/>
              <w:left w:val="nil"/>
              <w:bottom w:val="nil"/>
              <w:right w:val="nil"/>
            </w:tcBorders>
            <w:shd w:val="clear" w:color="auto" w:fill="auto"/>
            <w:noWrap/>
            <w:vAlign w:val="bottom"/>
            <w:hideMark/>
          </w:tcPr>
          <w:p w14:paraId="4C3FDAE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-127</w:t>
            </w:r>
          </w:p>
        </w:tc>
        <w:tc>
          <w:tcPr>
            <w:tcW w:w="846" w:type="dxa"/>
            <w:tcBorders>
              <w:top w:val="nil"/>
              <w:left w:val="nil"/>
              <w:bottom w:val="nil"/>
              <w:right w:val="single" w:sz="8" w:space="0" w:color="auto"/>
            </w:tcBorders>
            <w:shd w:val="clear" w:color="auto" w:fill="auto"/>
            <w:noWrap/>
            <w:vAlign w:val="bottom"/>
            <w:hideMark/>
          </w:tcPr>
          <w:p w14:paraId="48BEB48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w:t>
            </w:r>
          </w:p>
        </w:tc>
      </w:tr>
      <w:tr w:rsidR="00A324DA" w:rsidRPr="00A324DA" w14:paraId="065632A9" w14:textId="77777777" w:rsidTr="00A324DA">
        <w:trPr>
          <w:trHeight w:val="255"/>
        </w:trPr>
        <w:tc>
          <w:tcPr>
            <w:tcW w:w="1960" w:type="dxa"/>
            <w:tcBorders>
              <w:top w:val="nil"/>
              <w:left w:val="nil"/>
              <w:bottom w:val="nil"/>
              <w:right w:val="nil"/>
            </w:tcBorders>
            <w:shd w:val="clear" w:color="auto" w:fill="auto"/>
            <w:vAlign w:val="bottom"/>
            <w:hideMark/>
          </w:tcPr>
          <w:p w14:paraId="6E019AF4"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Lakes</w:t>
            </w:r>
          </w:p>
        </w:tc>
        <w:tc>
          <w:tcPr>
            <w:tcW w:w="772" w:type="dxa"/>
            <w:tcBorders>
              <w:top w:val="nil"/>
              <w:left w:val="single" w:sz="8" w:space="0" w:color="auto"/>
              <w:bottom w:val="nil"/>
              <w:right w:val="nil"/>
            </w:tcBorders>
            <w:shd w:val="clear" w:color="auto" w:fill="auto"/>
            <w:noWrap/>
            <w:vAlign w:val="bottom"/>
            <w:hideMark/>
          </w:tcPr>
          <w:p w14:paraId="4EA26E3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772" w:type="dxa"/>
            <w:tcBorders>
              <w:top w:val="nil"/>
              <w:left w:val="nil"/>
              <w:bottom w:val="nil"/>
              <w:right w:val="nil"/>
            </w:tcBorders>
            <w:shd w:val="clear" w:color="auto" w:fill="auto"/>
            <w:noWrap/>
            <w:vAlign w:val="bottom"/>
            <w:hideMark/>
          </w:tcPr>
          <w:p w14:paraId="486BEDB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279</w:t>
            </w:r>
          </w:p>
        </w:tc>
        <w:tc>
          <w:tcPr>
            <w:tcW w:w="772" w:type="dxa"/>
            <w:tcBorders>
              <w:top w:val="nil"/>
              <w:left w:val="nil"/>
              <w:bottom w:val="nil"/>
              <w:right w:val="nil"/>
            </w:tcBorders>
            <w:shd w:val="clear" w:color="auto" w:fill="auto"/>
            <w:noWrap/>
            <w:vAlign w:val="bottom"/>
            <w:hideMark/>
          </w:tcPr>
          <w:p w14:paraId="6F8B008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254</w:t>
            </w:r>
          </w:p>
        </w:tc>
        <w:tc>
          <w:tcPr>
            <w:tcW w:w="1238" w:type="dxa"/>
            <w:tcBorders>
              <w:top w:val="nil"/>
              <w:left w:val="nil"/>
              <w:bottom w:val="nil"/>
              <w:right w:val="nil"/>
            </w:tcBorders>
            <w:shd w:val="clear" w:color="auto" w:fill="auto"/>
            <w:noWrap/>
            <w:vAlign w:val="bottom"/>
            <w:hideMark/>
          </w:tcPr>
          <w:p w14:paraId="42A0620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-25</w:t>
            </w:r>
          </w:p>
        </w:tc>
        <w:tc>
          <w:tcPr>
            <w:tcW w:w="846" w:type="dxa"/>
            <w:tcBorders>
              <w:top w:val="nil"/>
              <w:left w:val="nil"/>
              <w:bottom w:val="nil"/>
              <w:right w:val="nil"/>
            </w:tcBorders>
            <w:shd w:val="clear" w:color="auto" w:fill="auto"/>
            <w:noWrap/>
            <w:vAlign w:val="bottom"/>
            <w:hideMark/>
          </w:tcPr>
          <w:p w14:paraId="1DDEAEA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240" w:type="dxa"/>
            <w:tcBorders>
              <w:top w:val="nil"/>
              <w:left w:val="nil"/>
              <w:bottom w:val="nil"/>
              <w:right w:val="single" w:sz="8" w:space="0" w:color="auto"/>
            </w:tcBorders>
            <w:shd w:val="clear" w:color="auto" w:fill="auto"/>
            <w:noWrap/>
            <w:vAlign w:val="bottom"/>
            <w:hideMark/>
          </w:tcPr>
          <w:p w14:paraId="02DEB794"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35354EC1"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591B1F7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72" w:type="dxa"/>
            <w:tcBorders>
              <w:top w:val="nil"/>
              <w:left w:val="nil"/>
              <w:bottom w:val="nil"/>
              <w:right w:val="nil"/>
            </w:tcBorders>
            <w:shd w:val="clear" w:color="auto" w:fill="auto"/>
            <w:noWrap/>
            <w:vAlign w:val="bottom"/>
            <w:hideMark/>
          </w:tcPr>
          <w:p w14:paraId="0093623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88</w:t>
            </w:r>
          </w:p>
        </w:tc>
        <w:tc>
          <w:tcPr>
            <w:tcW w:w="772" w:type="dxa"/>
            <w:tcBorders>
              <w:top w:val="nil"/>
              <w:left w:val="nil"/>
              <w:bottom w:val="nil"/>
              <w:right w:val="nil"/>
            </w:tcBorders>
            <w:shd w:val="clear" w:color="auto" w:fill="auto"/>
            <w:noWrap/>
            <w:vAlign w:val="bottom"/>
            <w:hideMark/>
          </w:tcPr>
          <w:p w14:paraId="312C8C9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64</w:t>
            </w:r>
          </w:p>
        </w:tc>
        <w:tc>
          <w:tcPr>
            <w:tcW w:w="1238" w:type="dxa"/>
            <w:tcBorders>
              <w:top w:val="nil"/>
              <w:left w:val="nil"/>
              <w:bottom w:val="nil"/>
              <w:right w:val="nil"/>
            </w:tcBorders>
            <w:shd w:val="clear" w:color="auto" w:fill="auto"/>
            <w:noWrap/>
            <w:vAlign w:val="bottom"/>
            <w:hideMark/>
          </w:tcPr>
          <w:p w14:paraId="151B1D5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w:t>
            </w:r>
          </w:p>
        </w:tc>
        <w:tc>
          <w:tcPr>
            <w:tcW w:w="846" w:type="dxa"/>
            <w:tcBorders>
              <w:top w:val="nil"/>
              <w:left w:val="nil"/>
              <w:bottom w:val="nil"/>
              <w:right w:val="single" w:sz="8" w:space="0" w:color="auto"/>
            </w:tcBorders>
            <w:shd w:val="clear" w:color="auto" w:fill="auto"/>
            <w:noWrap/>
            <w:vAlign w:val="bottom"/>
            <w:hideMark/>
          </w:tcPr>
          <w:p w14:paraId="4C4110F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-27%</w:t>
            </w:r>
          </w:p>
        </w:tc>
        <w:tc>
          <w:tcPr>
            <w:tcW w:w="240" w:type="dxa"/>
            <w:tcBorders>
              <w:top w:val="nil"/>
              <w:left w:val="nil"/>
              <w:bottom w:val="nil"/>
              <w:right w:val="nil"/>
            </w:tcBorders>
            <w:shd w:val="clear" w:color="auto" w:fill="auto"/>
            <w:noWrap/>
            <w:vAlign w:val="bottom"/>
            <w:hideMark/>
          </w:tcPr>
          <w:p w14:paraId="7735D0E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669D04C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772" w:type="dxa"/>
            <w:tcBorders>
              <w:top w:val="nil"/>
              <w:left w:val="nil"/>
              <w:bottom w:val="nil"/>
              <w:right w:val="nil"/>
            </w:tcBorders>
            <w:shd w:val="clear" w:color="auto" w:fill="auto"/>
            <w:noWrap/>
            <w:vAlign w:val="bottom"/>
            <w:hideMark/>
          </w:tcPr>
          <w:p w14:paraId="30CD9A6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191</w:t>
            </w:r>
          </w:p>
        </w:tc>
        <w:tc>
          <w:tcPr>
            <w:tcW w:w="772" w:type="dxa"/>
            <w:tcBorders>
              <w:top w:val="nil"/>
              <w:left w:val="nil"/>
              <w:bottom w:val="nil"/>
              <w:right w:val="nil"/>
            </w:tcBorders>
            <w:shd w:val="clear" w:color="auto" w:fill="auto"/>
            <w:noWrap/>
            <w:vAlign w:val="bottom"/>
            <w:hideMark/>
          </w:tcPr>
          <w:p w14:paraId="5AA9B6F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190</w:t>
            </w:r>
          </w:p>
        </w:tc>
        <w:tc>
          <w:tcPr>
            <w:tcW w:w="1238" w:type="dxa"/>
            <w:tcBorders>
              <w:top w:val="nil"/>
              <w:left w:val="nil"/>
              <w:bottom w:val="nil"/>
              <w:right w:val="nil"/>
            </w:tcBorders>
            <w:shd w:val="clear" w:color="auto" w:fill="auto"/>
            <w:noWrap/>
            <w:vAlign w:val="bottom"/>
            <w:hideMark/>
          </w:tcPr>
          <w:p w14:paraId="3BDCEF2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846" w:type="dxa"/>
            <w:tcBorders>
              <w:top w:val="nil"/>
              <w:left w:val="nil"/>
              <w:bottom w:val="nil"/>
              <w:right w:val="single" w:sz="8" w:space="0" w:color="auto"/>
            </w:tcBorders>
            <w:shd w:val="clear" w:color="auto" w:fill="auto"/>
            <w:noWrap/>
            <w:vAlign w:val="bottom"/>
            <w:hideMark/>
          </w:tcPr>
          <w:p w14:paraId="25CEB72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r>
      <w:tr w:rsidR="00A324DA" w:rsidRPr="00A324DA" w14:paraId="07736C7A" w14:textId="77777777" w:rsidTr="00A324DA">
        <w:trPr>
          <w:trHeight w:val="255"/>
        </w:trPr>
        <w:tc>
          <w:tcPr>
            <w:tcW w:w="1960" w:type="dxa"/>
            <w:tcBorders>
              <w:top w:val="nil"/>
              <w:left w:val="nil"/>
              <w:bottom w:val="nil"/>
              <w:right w:val="nil"/>
            </w:tcBorders>
            <w:shd w:val="clear" w:color="auto" w:fill="auto"/>
            <w:vAlign w:val="bottom"/>
            <w:hideMark/>
          </w:tcPr>
          <w:p w14:paraId="33E233CB"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Tairāwhiti</w:t>
            </w:r>
          </w:p>
        </w:tc>
        <w:tc>
          <w:tcPr>
            <w:tcW w:w="772" w:type="dxa"/>
            <w:tcBorders>
              <w:top w:val="nil"/>
              <w:left w:val="single" w:sz="8" w:space="0" w:color="auto"/>
              <w:bottom w:val="nil"/>
              <w:right w:val="nil"/>
            </w:tcBorders>
            <w:shd w:val="clear" w:color="auto" w:fill="auto"/>
            <w:noWrap/>
            <w:vAlign w:val="bottom"/>
            <w:hideMark/>
          </w:tcPr>
          <w:p w14:paraId="07E9C7A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81</w:t>
            </w:r>
          </w:p>
        </w:tc>
        <w:tc>
          <w:tcPr>
            <w:tcW w:w="772" w:type="dxa"/>
            <w:tcBorders>
              <w:top w:val="nil"/>
              <w:left w:val="nil"/>
              <w:bottom w:val="nil"/>
              <w:right w:val="nil"/>
            </w:tcBorders>
            <w:shd w:val="clear" w:color="auto" w:fill="auto"/>
            <w:noWrap/>
            <w:vAlign w:val="bottom"/>
            <w:hideMark/>
          </w:tcPr>
          <w:p w14:paraId="2E9CB0B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40</w:t>
            </w:r>
          </w:p>
        </w:tc>
        <w:tc>
          <w:tcPr>
            <w:tcW w:w="772" w:type="dxa"/>
            <w:tcBorders>
              <w:top w:val="nil"/>
              <w:left w:val="nil"/>
              <w:bottom w:val="nil"/>
              <w:right w:val="nil"/>
            </w:tcBorders>
            <w:shd w:val="clear" w:color="auto" w:fill="auto"/>
            <w:noWrap/>
            <w:vAlign w:val="bottom"/>
            <w:hideMark/>
          </w:tcPr>
          <w:p w14:paraId="4C339FD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36</w:t>
            </w:r>
          </w:p>
        </w:tc>
        <w:tc>
          <w:tcPr>
            <w:tcW w:w="1238" w:type="dxa"/>
            <w:tcBorders>
              <w:top w:val="nil"/>
              <w:left w:val="nil"/>
              <w:bottom w:val="nil"/>
              <w:right w:val="nil"/>
            </w:tcBorders>
            <w:shd w:val="clear" w:color="auto" w:fill="auto"/>
            <w:noWrap/>
            <w:vAlign w:val="bottom"/>
            <w:hideMark/>
          </w:tcPr>
          <w:p w14:paraId="7388BD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846" w:type="dxa"/>
            <w:tcBorders>
              <w:top w:val="nil"/>
              <w:left w:val="nil"/>
              <w:bottom w:val="nil"/>
              <w:right w:val="nil"/>
            </w:tcBorders>
            <w:shd w:val="clear" w:color="auto" w:fill="auto"/>
            <w:noWrap/>
            <w:vAlign w:val="bottom"/>
            <w:hideMark/>
          </w:tcPr>
          <w:p w14:paraId="5FCD28C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c>
          <w:tcPr>
            <w:tcW w:w="240" w:type="dxa"/>
            <w:tcBorders>
              <w:top w:val="nil"/>
              <w:left w:val="nil"/>
              <w:bottom w:val="nil"/>
              <w:right w:val="single" w:sz="8" w:space="0" w:color="auto"/>
            </w:tcBorders>
            <w:shd w:val="clear" w:color="auto" w:fill="auto"/>
            <w:noWrap/>
            <w:vAlign w:val="bottom"/>
            <w:hideMark/>
          </w:tcPr>
          <w:p w14:paraId="5CA3441F"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7E793891"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0B7C14A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72" w:type="dxa"/>
            <w:tcBorders>
              <w:top w:val="nil"/>
              <w:left w:val="nil"/>
              <w:bottom w:val="nil"/>
              <w:right w:val="nil"/>
            </w:tcBorders>
            <w:shd w:val="clear" w:color="auto" w:fill="auto"/>
            <w:noWrap/>
            <w:vAlign w:val="bottom"/>
            <w:hideMark/>
          </w:tcPr>
          <w:p w14:paraId="3232106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w:t>
            </w:r>
          </w:p>
        </w:tc>
        <w:tc>
          <w:tcPr>
            <w:tcW w:w="772" w:type="dxa"/>
            <w:tcBorders>
              <w:top w:val="nil"/>
              <w:left w:val="nil"/>
              <w:bottom w:val="nil"/>
              <w:right w:val="nil"/>
            </w:tcBorders>
            <w:shd w:val="clear" w:color="auto" w:fill="auto"/>
            <w:noWrap/>
            <w:vAlign w:val="bottom"/>
            <w:hideMark/>
          </w:tcPr>
          <w:p w14:paraId="45AB49C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1238" w:type="dxa"/>
            <w:tcBorders>
              <w:top w:val="nil"/>
              <w:left w:val="nil"/>
              <w:bottom w:val="nil"/>
              <w:right w:val="nil"/>
            </w:tcBorders>
            <w:shd w:val="clear" w:color="auto" w:fill="auto"/>
            <w:noWrap/>
            <w:vAlign w:val="bottom"/>
            <w:hideMark/>
          </w:tcPr>
          <w:p w14:paraId="573A50C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846" w:type="dxa"/>
            <w:tcBorders>
              <w:top w:val="nil"/>
              <w:left w:val="nil"/>
              <w:bottom w:val="nil"/>
              <w:right w:val="single" w:sz="8" w:space="0" w:color="auto"/>
            </w:tcBorders>
            <w:shd w:val="clear" w:color="auto" w:fill="auto"/>
            <w:noWrap/>
            <w:vAlign w:val="bottom"/>
            <w:hideMark/>
          </w:tcPr>
          <w:p w14:paraId="7338C07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-90%</w:t>
            </w:r>
          </w:p>
        </w:tc>
        <w:tc>
          <w:tcPr>
            <w:tcW w:w="240" w:type="dxa"/>
            <w:tcBorders>
              <w:top w:val="nil"/>
              <w:left w:val="nil"/>
              <w:bottom w:val="nil"/>
              <w:right w:val="nil"/>
            </w:tcBorders>
            <w:shd w:val="clear" w:color="auto" w:fill="auto"/>
            <w:noWrap/>
            <w:vAlign w:val="bottom"/>
            <w:hideMark/>
          </w:tcPr>
          <w:p w14:paraId="633BC86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0784F6E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66</w:t>
            </w:r>
          </w:p>
        </w:tc>
        <w:tc>
          <w:tcPr>
            <w:tcW w:w="772" w:type="dxa"/>
            <w:tcBorders>
              <w:top w:val="nil"/>
              <w:left w:val="nil"/>
              <w:bottom w:val="nil"/>
              <w:right w:val="nil"/>
            </w:tcBorders>
            <w:shd w:val="clear" w:color="auto" w:fill="auto"/>
            <w:noWrap/>
            <w:vAlign w:val="bottom"/>
            <w:hideMark/>
          </w:tcPr>
          <w:p w14:paraId="1300FF0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30</w:t>
            </w:r>
          </w:p>
        </w:tc>
        <w:tc>
          <w:tcPr>
            <w:tcW w:w="772" w:type="dxa"/>
            <w:tcBorders>
              <w:top w:val="nil"/>
              <w:left w:val="nil"/>
              <w:bottom w:val="nil"/>
              <w:right w:val="nil"/>
            </w:tcBorders>
            <w:shd w:val="clear" w:color="auto" w:fill="auto"/>
            <w:noWrap/>
            <w:vAlign w:val="bottom"/>
            <w:hideMark/>
          </w:tcPr>
          <w:p w14:paraId="28451DE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35</w:t>
            </w:r>
          </w:p>
        </w:tc>
        <w:tc>
          <w:tcPr>
            <w:tcW w:w="1238" w:type="dxa"/>
            <w:tcBorders>
              <w:top w:val="nil"/>
              <w:left w:val="nil"/>
              <w:bottom w:val="nil"/>
              <w:right w:val="nil"/>
            </w:tcBorders>
            <w:shd w:val="clear" w:color="auto" w:fill="auto"/>
            <w:noWrap/>
            <w:vAlign w:val="bottom"/>
            <w:hideMark/>
          </w:tcPr>
          <w:p w14:paraId="7E9885F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5</w:t>
            </w:r>
          </w:p>
        </w:tc>
        <w:tc>
          <w:tcPr>
            <w:tcW w:w="846" w:type="dxa"/>
            <w:tcBorders>
              <w:top w:val="nil"/>
              <w:left w:val="nil"/>
              <w:bottom w:val="nil"/>
              <w:right w:val="single" w:sz="8" w:space="0" w:color="auto"/>
            </w:tcBorders>
            <w:shd w:val="clear" w:color="auto" w:fill="auto"/>
            <w:noWrap/>
            <w:vAlign w:val="bottom"/>
            <w:hideMark/>
          </w:tcPr>
          <w:p w14:paraId="3C57981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17%</w:t>
            </w:r>
          </w:p>
        </w:tc>
      </w:tr>
      <w:tr w:rsidR="00A324DA" w:rsidRPr="00A324DA" w14:paraId="2D0FC974" w14:textId="77777777" w:rsidTr="00A324DA">
        <w:trPr>
          <w:trHeight w:val="255"/>
        </w:trPr>
        <w:tc>
          <w:tcPr>
            <w:tcW w:w="1960" w:type="dxa"/>
            <w:tcBorders>
              <w:top w:val="nil"/>
              <w:left w:val="nil"/>
              <w:bottom w:val="nil"/>
              <w:right w:val="nil"/>
            </w:tcBorders>
            <w:shd w:val="clear" w:color="auto" w:fill="auto"/>
            <w:vAlign w:val="bottom"/>
            <w:hideMark/>
          </w:tcPr>
          <w:p w14:paraId="721532EC"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MidCentral</w:t>
            </w:r>
          </w:p>
        </w:tc>
        <w:tc>
          <w:tcPr>
            <w:tcW w:w="772" w:type="dxa"/>
            <w:tcBorders>
              <w:top w:val="nil"/>
              <w:left w:val="single" w:sz="8" w:space="0" w:color="auto"/>
              <w:bottom w:val="nil"/>
              <w:right w:val="nil"/>
            </w:tcBorders>
            <w:shd w:val="clear" w:color="auto" w:fill="auto"/>
            <w:noWrap/>
            <w:vAlign w:val="bottom"/>
            <w:hideMark/>
          </w:tcPr>
          <w:p w14:paraId="324F873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1043</w:t>
            </w:r>
          </w:p>
        </w:tc>
        <w:tc>
          <w:tcPr>
            <w:tcW w:w="772" w:type="dxa"/>
            <w:tcBorders>
              <w:top w:val="nil"/>
              <w:left w:val="nil"/>
              <w:bottom w:val="nil"/>
              <w:right w:val="nil"/>
            </w:tcBorders>
            <w:shd w:val="clear" w:color="auto" w:fill="auto"/>
            <w:noWrap/>
            <w:vAlign w:val="bottom"/>
            <w:hideMark/>
          </w:tcPr>
          <w:p w14:paraId="3002153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1236</w:t>
            </w:r>
          </w:p>
        </w:tc>
        <w:tc>
          <w:tcPr>
            <w:tcW w:w="772" w:type="dxa"/>
            <w:tcBorders>
              <w:top w:val="nil"/>
              <w:left w:val="nil"/>
              <w:bottom w:val="nil"/>
              <w:right w:val="nil"/>
            </w:tcBorders>
            <w:shd w:val="clear" w:color="auto" w:fill="auto"/>
            <w:noWrap/>
            <w:vAlign w:val="bottom"/>
            <w:hideMark/>
          </w:tcPr>
          <w:p w14:paraId="5AF5354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987</w:t>
            </w:r>
          </w:p>
        </w:tc>
        <w:tc>
          <w:tcPr>
            <w:tcW w:w="1238" w:type="dxa"/>
            <w:tcBorders>
              <w:top w:val="nil"/>
              <w:left w:val="nil"/>
              <w:bottom w:val="nil"/>
              <w:right w:val="nil"/>
            </w:tcBorders>
            <w:shd w:val="clear" w:color="auto" w:fill="auto"/>
            <w:noWrap/>
            <w:vAlign w:val="bottom"/>
            <w:hideMark/>
          </w:tcPr>
          <w:p w14:paraId="0C09AB2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-249</w:t>
            </w:r>
          </w:p>
        </w:tc>
        <w:tc>
          <w:tcPr>
            <w:tcW w:w="846" w:type="dxa"/>
            <w:tcBorders>
              <w:top w:val="nil"/>
              <w:left w:val="nil"/>
              <w:bottom w:val="nil"/>
              <w:right w:val="nil"/>
            </w:tcBorders>
            <w:shd w:val="clear" w:color="auto" w:fill="auto"/>
            <w:noWrap/>
            <w:vAlign w:val="bottom"/>
            <w:hideMark/>
          </w:tcPr>
          <w:p w14:paraId="69F7C02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-20%</w:t>
            </w:r>
          </w:p>
        </w:tc>
        <w:tc>
          <w:tcPr>
            <w:tcW w:w="240" w:type="dxa"/>
            <w:tcBorders>
              <w:top w:val="nil"/>
              <w:left w:val="nil"/>
              <w:bottom w:val="nil"/>
              <w:right w:val="single" w:sz="8" w:space="0" w:color="auto"/>
            </w:tcBorders>
            <w:shd w:val="clear" w:color="auto" w:fill="auto"/>
            <w:noWrap/>
            <w:vAlign w:val="bottom"/>
            <w:hideMark/>
          </w:tcPr>
          <w:p w14:paraId="6093487F"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0D51100C"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79E1630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121</w:t>
            </w:r>
          </w:p>
        </w:tc>
        <w:tc>
          <w:tcPr>
            <w:tcW w:w="772" w:type="dxa"/>
            <w:tcBorders>
              <w:top w:val="nil"/>
              <w:left w:val="nil"/>
              <w:bottom w:val="nil"/>
              <w:right w:val="nil"/>
            </w:tcBorders>
            <w:shd w:val="clear" w:color="auto" w:fill="auto"/>
            <w:noWrap/>
            <w:vAlign w:val="bottom"/>
            <w:hideMark/>
          </w:tcPr>
          <w:p w14:paraId="56A0754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137</w:t>
            </w:r>
          </w:p>
        </w:tc>
        <w:tc>
          <w:tcPr>
            <w:tcW w:w="772" w:type="dxa"/>
            <w:tcBorders>
              <w:top w:val="nil"/>
              <w:left w:val="nil"/>
              <w:bottom w:val="nil"/>
              <w:right w:val="nil"/>
            </w:tcBorders>
            <w:shd w:val="clear" w:color="auto" w:fill="auto"/>
            <w:noWrap/>
            <w:vAlign w:val="bottom"/>
            <w:hideMark/>
          </w:tcPr>
          <w:p w14:paraId="64C11E0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98</w:t>
            </w:r>
          </w:p>
        </w:tc>
        <w:tc>
          <w:tcPr>
            <w:tcW w:w="1238" w:type="dxa"/>
            <w:tcBorders>
              <w:top w:val="nil"/>
              <w:left w:val="nil"/>
              <w:bottom w:val="nil"/>
              <w:right w:val="nil"/>
            </w:tcBorders>
            <w:shd w:val="clear" w:color="auto" w:fill="auto"/>
            <w:noWrap/>
            <w:vAlign w:val="bottom"/>
            <w:hideMark/>
          </w:tcPr>
          <w:p w14:paraId="5FAAEE6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-39</w:t>
            </w:r>
          </w:p>
        </w:tc>
        <w:tc>
          <w:tcPr>
            <w:tcW w:w="846" w:type="dxa"/>
            <w:tcBorders>
              <w:top w:val="nil"/>
              <w:left w:val="nil"/>
              <w:bottom w:val="nil"/>
              <w:right w:val="single" w:sz="8" w:space="0" w:color="auto"/>
            </w:tcBorders>
            <w:shd w:val="clear" w:color="auto" w:fill="auto"/>
            <w:noWrap/>
            <w:vAlign w:val="bottom"/>
            <w:hideMark/>
          </w:tcPr>
          <w:p w14:paraId="3B89C8A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w:t>
            </w:r>
          </w:p>
        </w:tc>
        <w:tc>
          <w:tcPr>
            <w:tcW w:w="240" w:type="dxa"/>
            <w:tcBorders>
              <w:top w:val="nil"/>
              <w:left w:val="nil"/>
              <w:bottom w:val="nil"/>
              <w:right w:val="nil"/>
            </w:tcBorders>
            <w:shd w:val="clear" w:color="auto" w:fill="auto"/>
            <w:noWrap/>
            <w:vAlign w:val="bottom"/>
            <w:hideMark/>
          </w:tcPr>
          <w:p w14:paraId="2FE38E9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47E18A6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906</w:t>
            </w:r>
          </w:p>
        </w:tc>
        <w:tc>
          <w:tcPr>
            <w:tcW w:w="772" w:type="dxa"/>
            <w:tcBorders>
              <w:top w:val="nil"/>
              <w:left w:val="nil"/>
              <w:bottom w:val="nil"/>
              <w:right w:val="nil"/>
            </w:tcBorders>
            <w:shd w:val="clear" w:color="auto" w:fill="auto"/>
            <w:noWrap/>
            <w:vAlign w:val="bottom"/>
            <w:hideMark/>
          </w:tcPr>
          <w:p w14:paraId="3288361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1099</w:t>
            </w:r>
          </w:p>
        </w:tc>
        <w:tc>
          <w:tcPr>
            <w:tcW w:w="772" w:type="dxa"/>
            <w:tcBorders>
              <w:top w:val="nil"/>
              <w:left w:val="nil"/>
              <w:bottom w:val="nil"/>
              <w:right w:val="nil"/>
            </w:tcBorders>
            <w:shd w:val="clear" w:color="auto" w:fill="auto"/>
            <w:noWrap/>
            <w:vAlign w:val="bottom"/>
            <w:hideMark/>
          </w:tcPr>
          <w:p w14:paraId="2E8FD69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886</w:t>
            </w:r>
          </w:p>
        </w:tc>
        <w:tc>
          <w:tcPr>
            <w:tcW w:w="1238" w:type="dxa"/>
            <w:tcBorders>
              <w:top w:val="nil"/>
              <w:left w:val="nil"/>
              <w:bottom w:val="nil"/>
              <w:right w:val="nil"/>
            </w:tcBorders>
            <w:shd w:val="clear" w:color="auto" w:fill="auto"/>
            <w:noWrap/>
            <w:vAlign w:val="bottom"/>
            <w:hideMark/>
          </w:tcPr>
          <w:p w14:paraId="5F2733B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-213</w:t>
            </w:r>
          </w:p>
        </w:tc>
        <w:tc>
          <w:tcPr>
            <w:tcW w:w="846" w:type="dxa"/>
            <w:tcBorders>
              <w:top w:val="nil"/>
              <w:left w:val="nil"/>
              <w:bottom w:val="nil"/>
              <w:right w:val="single" w:sz="8" w:space="0" w:color="auto"/>
            </w:tcBorders>
            <w:shd w:val="clear" w:color="auto" w:fill="auto"/>
            <w:noWrap/>
            <w:vAlign w:val="bottom"/>
            <w:hideMark/>
          </w:tcPr>
          <w:p w14:paraId="7DF7F8C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-19%</w:t>
            </w:r>
          </w:p>
        </w:tc>
      </w:tr>
      <w:tr w:rsidR="00A324DA" w:rsidRPr="00A324DA" w14:paraId="23989542" w14:textId="77777777" w:rsidTr="00A324DA">
        <w:trPr>
          <w:trHeight w:val="255"/>
        </w:trPr>
        <w:tc>
          <w:tcPr>
            <w:tcW w:w="1960" w:type="dxa"/>
            <w:tcBorders>
              <w:top w:val="nil"/>
              <w:left w:val="nil"/>
              <w:bottom w:val="nil"/>
              <w:right w:val="nil"/>
            </w:tcBorders>
            <w:shd w:val="clear" w:color="auto" w:fill="auto"/>
            <w:vAlign w:val="bottom"/>
            <w:hideMark/>
          </w:tcPr>
          <w:p w14:paraId="51B034FE"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Capital &amp; Coast</w:t>
            </w:r>
          </w:p>
        </w:tc>
        <w:tc>
          <w:tcPr>
            <w:tcW w:w="772" w:type="dxa"/>
            <w:tcBorders>
              <w:top w:val="nil"/>
              <w:left w:val="single" w:sz="8" w:space="0" w:color="auto"/>
              <w:bottom w:val="nil"/>
              <w:right w:val="nil"/>
            </w:tcBorders>
            <w:shd w:val="clear" w:color="auto" w:fill="auto"/>
            <w:noWrap/>
            <w:vAlign w:val="bottom"/>
            <w:hideMark/>
          </w:tcPr>
          <w:p w14:paraId="6FEDC38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1213</w:t>
            </w:r>
          </w:p>
        </w:tc>
        <w:tc>
          <w:tcPr>
            <w:tcW w:w="772" w:type="dxa"/>
            <w:tcBorders>
              <w:top w:val="nil"/>
              <w:left w:val="nil"/>
              <w:bottom w:val="nil"/>
              <w:right w:val="nil"/>
            </w:tcBorders>
            <w:shd w:val="clear" w:color="auto" w:fill="auto"/>
            <w:noWrap/>
            <w:vAlign w:val="bottom"/>
            <w:hideMark/>
          </w:tcPr>
          <w:p w14:paraId="0F73B27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1418</w:t>
            </w:r>
          </w:p>
        </w:tc>
        <w:tc>
          <w:tcPr>
            <w:tcW w:w="772" w:type="dxa"/>
            <w:tcBorders>
              <w:top w:val="nil"/>
              <w:left w:val="nil"/>
              <w:bottom w:val="nil"/>
              <w:right w:val="nil"/>
            </w:tcBorders>
            <w:shd w:val="clear" w:color="auto" w:fill="auto"/>
            <w:noWrap/>
            <w:vAlign w:val="bottom"/>
            <w:hideMark/>
          </w:tcPr>
          <w:p w14:paraId="6491782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1317</w:t>
            </w:r>
          </w:p>
        </w:tc>
        <w:tc>
          <w:tcPr>
            <w:tcW w:w="1238" w:type="dxa"/>
            <w:tcBorders>
              <w:top w:val="nil"/>
              <w:left w:val="nil"/>
              <w:bottom w:val="nil"/>
              <w:right w:val="nil"/>
            </w:tcBorders>
            <w:shd w:val="clear" w:color="auto" w:fill="auto"/>
            <w:noWrap/>
            <w:vAlign w:val="bottom"/>
            <w:hideMark/>
          </w:tcPr>
          <w:p w14:paraId="3BBA9D7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-101</w:t>
            </w:r>
          </w:p>
        </w:tc>
        <w:tc>
          <w:tcPr>
            <w:tcW w:w="846" w:type="dxa"/>
            <w:tcBorders>
              <w:top w:val="nil"/>
              <w:left w:val="nil"/>
              <w:bottom w:val="nil"/>
              <w:right w:val="nil"/>
            </w:tcBorders>
            <w:shd w:val="clear" w:color="auto" w:fill="auto"/>
            <w:noWrap/>
            <w:vAlign w:val="bottom"/>
            <w:hideMark/>
          </w:tcPr>
          <w:p w14:paraId="01370A3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w:t>
            </w:r>
          </w:p>
        </w:tc>
        <w:tc>
          <w:tcPr>
            <w:tcW w:w="240" w:type="dxa"/>
            <w:tcBorders>
              <w:top w:val="nil"/>
              <w:left w:val="nil"/>
              <w:bottom w:val="nil"/>
              <w:right w:val="single" w:sz="8" w:space="0" w:color="auto"/>
            </w:tcBorders>
            <w:shd w:val="clear" w:color="auto" w:fill="auto"/>
            <w:noWrap/>
            <w:vAlign w:val="bottom"/>
            <w:hideMark/>
          </w:tcPr>
          <w:p w14:paraId="3790883F"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3EC7BAAB"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0F51190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16</w:t>
            </w:r>
          </w:p>
        </w:tc>
        <w:tc>
          <w:tcPr>
            <w:tcW w:w="772" w:type="dxa"/>
            <w:tcBorders>
              <w:top w:val="nil"/>
              <w:left w:val="nil"/>
              <w:bottom w:val="nil"/>
              <w:right w:val="nil"/>
            </w:tcBorders>
            <w:shd w:val="clear" w:color="auto" w:fill="auto"/>
            <w:noWrap/>
            <w:vAlign w:val="bottom"/>
            <w:hideMark/>
          </w:tcPr>
          <w:p w14:paraId="3538D78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186</w:t>
            </w:r>
          </w:p>
        </w:tc>
        <w:tc>
          <w:tcPr>
            <w:tcW w:w="772" w:type="dxa"/>
            <w:tcBorders>
              <w:top w:val="nil"/>
              <w:left w:val="nil"/>
              <w:bottom w:val="nil"/>
              <w:right w:val="nil"/>
            </w:tcBorders>
            <w:shd w:val="clear" w:color="auto" w:fill="auto"/>
            <w:noWrap/>
            <w:vAlign w:val="bottom"/>
            <w:hideMark/>
          </w:tcPr>
          <w:p w14:paraId="60B187F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186</w:t>
            </w:r>
          </w:p>
        </w:tc>
        <w:tc>
          <w:tcPr>
            <w:tcW w:w="1238" w:type="dxa"/>
            <w:tcBorders>
              <w:top w:val="nil"/>
              <w:left w:val="nil"/>
              <w:bottom w:val="nil"/>
              <w:right w:val="nil"/>
            </w:tcBorders>
            <w:shd w:val="clear" w:color="auto" w:fill="auto"/>
            <w:noWrap/>
            <w:vAlign w:val="bottom"/>
            <w:hideMark/>
          </w:tcPr>
          <w:p w14:paraId="15BB2AB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846" w:type="dxa"/>
            <w:tcBorders>
              <w:top w:val="nil"/>
              <w:left w:val="nil"/>
              <w:bottom w:val="nil"/>
              <w:right w:val="single" w:sz="8" w:space="0" w:color="auto"/>
            </w:tcBorders>
            <w:shd w:val="clear" w:color="auto" w:fill="auto"/>
            <w:noWrap/>
            <w:vAlign w:val="bottom"/>
            <w:hideMark/>
          </w:tcPr>
          <w:p w14:paraId="48616EB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240" w:type="dxa"/>
            <w:tcBorders>
              <w:top w:val="nil"/>
              <w:left w:val="nil"/>
              <w:bottom w:val="nil"/>
              <w:right w:val="nil"/>
            </w:tcBorders>
            <w:shd w:val="clear" w:color="auto" w:fill="auto"/>
            <w:noWrap/>
            <w:vAlign w:val="bottom"/>
            <w:hideMark/>
          </w:tcPr>
          <w:p w14:paraId="5CE2297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6B5DAE2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1148</w:t>
            </w:r>
          </w:p>
        </w:tc>
        <w:tc>
          <w:tcPr>
            <w:tcW w:w="772" w:type="dxa"/>
            <w:tcBorders>
              <w:top w:val="nil"/>
              <w:left w:val="nil"/>
              <w:bottom w:val="nil"/>
              <w:right w:val="nil"/>
            </w:tcBorders>
            <w:shd w:val="clear" w:color="auto" w:fill="auto"/>
            <w:noWrap/>
            <w:vAlign w:val="bottom"/>
            <w:hideMark/>
          </w:tcPr>
          <w:p w14:paraId="03EE9B3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1182</w:t>
            </w:r>
          </w:p>
        </w:tc>
        <w:tc>
          <w:tcPr>
            <w:tcW w:w="772" w:type="dxa"/>
            <w:tcBorders>
              <w:top w:val="nil"/>
              <w:left w:val="nil"/>
              <w:bottom w:val="nil"/>
              <w:right w:val="nil"/>
            </w:tcBorders>
            <w:shd w:val="clear" w:color="auto" w:fill="auto"/>
            <w:noWrap/>
            <w:vAlign w:val="bottom"/>
            <w:hideMark/>
          </w:tcPr>
          <w:p w14:paraId="73C50B1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1038</w:t>
            </w:r>
          </w:p>
        </w:tc>
        <w:tc>
          <w:tcPr>
            <w:tcW w:w="1238" w:type="dxa"/>
            <w:tcBorders>
              <w:top w:val="nil"/>
              <w:left w:val="nil"/>
              <w:bottom w:val="nil"/>
              <w:right w:val="nil"/>
            </w:tcBorders>
            <w:shd w:val="clear" w:color="auto" w:fill="auto"/>
            <w:noWrap/>
            <w:vAlign w:val="bottom"/>
            <w:hideMark/>
          </w:tcPr>
          <w:p w14:paraId="6947F64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-144</w:t>
            </w:r>
          </w:p>
        </w:tc>
        <w:tc>
          <w:tcPr>
            <w:tcW w:w="846" w:type="dxa"/>
            <w:tcBorders>
              <w:top w:val="nil"/>
              <w:left w:val="nil"/>
              <w:bottom w:val="nil"/>
              <w:right w:val="single" w:sz="8" w:space="0" w:color="auto"/>
            </w:tcBorders>
            <w:shd w:val="clear" w:color="auto" w:fill="auto"/>
            <w:noWrap/>
            <w:vAlign w:val="bottom"/>
            <w:hideMark/>
          </w:tcPr>
          <w:p w14:paraId="08BF07B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-12%</w:t>
            </w:r>
          </w:p>
        </w:tc>
      </w:tr>
      <w:tr w:rsidR="00A324DA" w:rsidRPr="00A324DA" w14:paraId="59F51149" w14:textId="77777777" w:rsidTr="00A324DA">
        <w:trPr>
          <w:trHeight w:val="255"/>
        </w:trPr>
        <w:tc>
          <w:tcPr>
            <w:tcW w:w="1960" w:type="dxa"/>
            <w:tcBorders>
              <w:top w:val="nil"/>
              <w:left w:val="nil"/>
              <w:bottom w:val="nil"/>
              <w:right w:val="nil"/>
            </w:tcBorders>
            <w:shd w:val="clear" w:color="auto" w:fill="auto"/>
            <w:vAlign w:val="bottom"/>
            <w:hideMark/>
          </w:tcPr>
          <w:p w14:paraId="2FA2D646"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West Coast</w:t>
            </w:r>
          </w:p>
        </w:tc>
        <w:tc>
          <w:tcPr>
            <w:tcW w:w="772" w:type="dxa"/>
            <w:tcBorders>
              <w:top w:val="nil"/>
              <w:left w:val="single" w:sz="8" w:space="0" w:color="auto"/>
              <w:bottom w:val="nil"/>
              <w:right w:val="nil"/>
            </w:tcBorders>
            <w:shd w:val="clear" w:color="auto" w:fill="auto"/>
            <w:noWrap/>
            <w:vAlign w:val="bottom"/>
            <w:hideMark/>
          </w:tcPr>
          <w:p w14:paraId="1503185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772" w:type="dxa"/>
            <w:tcBorders>
              <w:top w:val="nil"/>
              <w:left w:val="nil"/>
              <w:bottom w:val="nil"/>
              <w:right w:val="nil"/>
            </w:tcBorders>
            <w:shd w:val="clear" w:color="auto" w:fill="auto"/>
            <w:noWrap/>
            <w:vAlign w:val="bottom"/>
            <w:hideMark/>
          </w:tcPr>
          <w:p w14:paraId="32C9A47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6</w:t>
            </w:r>
          </w:p>
        </w:tc>
        <w:tc>
          <w:tcPr>
            <w:tcW w:w="772" w:type="dxa"/>
            <w:tcBorders>
              <w:top w:val="nil"/>
              <w:left w:val="nil"/>
              <w:bottom w:val="nil"/>
              <w:right w:val="nil"/>
            </w:tcBorders>
            <w:shd w:val="clear" w:color="auto" w:fill="auto"/>
            <w:noWrap/>
            <w:vAlign w:val="bottom"/>
            <w:hideMark/>
          </w:tcPr>
          <w:p w14:paraId="7CB6269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1238" w:type="dxa"/>
            <w:tcBorders>
              <w:top w:val="nil"/>
              <w:left w:val="nil"/>
              <w:bottom w:val="nil"/>
              <w:right w:val="nil"/>
            </w:tcBorders>
            <w:shd w:val="clear" w:color="auto" w:fill="auto"/>
            <w:noWrap/>
            <w:vAlign w:val="bottom"/>
            <w:hideMark/>
          </w:tcPr>
          <w:p w14:paraId="72F2664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846" w:type="dxa"/>
            <w:tcBorders>
              <w:top w:val="nil"/>
              <w:left w:val="nil"/>
              <w:bottom w:val="nil"/>
              <w:right w:val="nil"/>
            </w:tcBorders>
            <w:shd w:val="clear" w:color="auto" w:fill="auto"/>
            <w:noWrap/>
            <w:vAlign w:val="bottom"/>
            <w:hideMark/>
          </w:tcPr>
          <w:p w14:paraId="5849ED3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single" w:sz="8" w:space="0" w:color="auto"/>
            </w:tcBorders>
            <w:shd w:val="clear" w:color="auto" w:fill="auto"/>
            <w:noWrap/>
            <w:vAlign w:val="bottom"/>
            <w:hideMark/>
          </w:tcPr>
          <w:p w14:paraId="271EE8FF"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67DD3C13"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2D56A30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72" w:type="dxa"/>
            <w:tcBorders>
              <w:top w:val="nil"/>
              <w:left w:val="nil"/>
              <w:bottom w:val="nil"/>
              <w:right w:val="nil"/>
            </w:tcBorders>
            <w:shd w:val="clear" w:color="auto" w:fill="auto"/>
            <w:noWrap/>
            <w:vAlign w:val="bottom"/>
            <w:hideMark/>
          </w:tcPr>
          <w:p w14:paraId="6FB852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772" w:type="dxa"/>
            <w:tcBorders>
              <w:top w:val="nil"/>
              <w:left w:val="nil"/>
              <w:bottom w:val="nil"/>
              <w:right w:val="nil"/>
            </w:tcBorders>
            <w:shd w:val="clear" w:color="auto" w:fill="auto"/>
            <w:noWrap/>
            <w:vAlign w:val="bottom"/>
            <w:hideMark/>
          </w:tcPr>
          <w:p w14:paraId="0D32892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1238" w:type="dxa"/>
            <w:tcBorders>
              <w:top w:val="nil"/>
              <w:left w:val="nil"/>
              <w:bottom w:val="nil"/>
              <w:right w:val="nil"/>
            </w:tcBorders>
            <w:shd w:val="clear" w:color="auto" w:fill="auto"/>
            <w:noWrap/>
            <w:vAlign w:val="bottom"/>
            <w:hideMark/>
          </w:tcPr>
          <w:p w14:paraId="66C3C78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w:t>
            </w:r>
          </w:p>
        </w:tc>
        <w:tc>
          <w:tcPr>
            <w:tcW w:w="846" w:type="dxa"/>
            <w:tcBorders>
              <w:top w:val="nil"/>
              <w:left w:val="nil"/>
              <w:bottom w:val="nil"/>
              <w:right w:val="single" w:sz="8" w:space="0" w:color="auto"/>
            </w:tcBorders>
            <w:shd w:val="clear" w:color="auto" w:fill="auto"/>
            <w:noWrap/>
            <w:vAlign w:val="bottom"/>
            <w:hideMark/>
          </w:tcPr>
          <w:p w14:paraId="7FCA484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0E43BB8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577D63D6"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772" w:type="dxa"/>
            <w:tcBorders>
              <w:top w:val="nil"/>
              <w:left w:val="nil"/>
              <w:bottom w:val="nil"/>
              <w:right w:val="nil"/>
            </w:tcBorders>
            <w:shd w:val="clear" w:color="auto" w:fill="auto"/>
            <w:noWrap/>
            <w:vAlign w:val="bottom"/>
            <w:hideMark/>
          </w:tcPr>
          <w:p w14:paraId="006BDB0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772" w:type="dxa"/>
            <w:tcBorders>
              <w:top w:val="nil"/>
              <w:left w:val="nil"/>
              <w:bottom w:val="nil"/>
              <w:right w:val="nil"/>
            </w:tcBorders>
            <w:shd w:val="clear" w:color="auto" w:fill="auto"/>
            <w:noWrap/>
            <w:vAlign w:val="bottom"/>
            <w:hideMark/>
          </w:tcPr>
          <w:p w14:paraId="44BDECD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w:t>
            </w:r>
          </w:p>
        </w:tc>
        <w:tc>
          <w:tcPr>
            <w:tcW w:w="1238" w:type="dxa"/>
            <w:tcBorders>
              <w:top w:val="nil"/>
              <w:left w:val="nil"/>
              <w:bottom w:val="nil"/>
              <w:right w:val="nil"/>
            </w:tcBorders>
            <w:shd w:val="clear" w:color="auto" w:fill="auto"/>
            <w:noWrap/>
            <w:vAlign w:val="bottom"/>
            <w:hideMark/>
          </w:tcPr>
          <w:p w14:paraId="4534ADE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846" w:type="dxa"/>
            <w:tcBorders>
              <w:top w:val="nil"/>
              <w:left w:val="nil"/>
              <w:bottom w:val="nil"/>
              <w:right w:val="single" w:sz="8" w:space="0" w:color="auto"/>
            </w:tcBorders>
            <w:shd w:val="clear" w:color="auto" w:fill="auto"/>
            <w:noWrap/>
            <w:vAlign w:val="bottom"/>
            <w:hideMark/>
          </w:tcPr>
          <w:p w14:paraId="1100778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r>
      <w:tr w:rsidR="00A324DA" w:rsidRPr="00A324DA" w14:paraId="1CC6E605" w14:textId="77777777" w:rsidTr="005868E6">
        <w:trPr>
          <w:trHeight w:val="255"/>
        </w:trPr>
        <w:tc>
          <w:tcPr>
            <w:tcW w:w="1960" w:type="dxa"/>
            <w:tcBorders>
              <w:top w:val="nil"/>
              <w:left w:val="nil"/>
              <w:bottom w:val="nil"/>
              <w:right w:val="nil"/>
            </w:tcBorders>
            <w:shd w:val="clear" w:color="auto" w:fill="auto"/>
            <w:vAlign w:val="bottom"/>
            <w:hideMark/>
          </w:tcPr>
          <w:p w14:paraId="29A508AB"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Canterbury</w:t>
            </w:r>
          </w:p>
        </w:tc>
        <w:tc>
          <w:tcPr>
            <w:tcW w:w="772" w:type="dxa"/>
            <w:tcBorders>
              <w:top w:val="nil"/>
              <w:left w:val="single" w:sz="8" w:space="0" w:color="auto"/>
              <w:bottom w:val="nil"/>
              <w:right w:val="nil"/>
            </w:tcBorders>
            <w:shd w:val="clear" w:color="auto" w:fill="auto"/>
            <w:noWrap/>
            <w:vAlign w:val="bottom"/>
            <w:hideMark/>
          </w:tcPr>
          <w:p w14:paraId="3B4A583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853</w:t>
            </w:r>
          </w:p>
        </w:tc>
        <w:tc>
          <w:tcPr>
            <w:tcW w:w="772" w:type="dxa"/>
            <w:tcBorders>
              <w:top w:val="nil"/>
              <w:left w:val="nil"/>
              <w:bottom w:val="nil"/>
              <w:right w:val="nil"/>
            </w:tcBorders>
            <w:shd w:val="clear" w:color="auto" w:fill="auto"/>
            <w:noWrap/>
            <w:vAlign w:val="bottom"/>
            <w:hideMark/>
          </w:tcPr>
          <w:p w14:paraId="2E273CDA" w14:textId="686E5826"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390</w:t>
            </w:r>
            <w:r w:rsidR="005868E6">
              <w:rPr>
                <w:rFonts w:ascii="Calibri" w:eastAsia="Times New Roman" w:hAnsi="Calibri" w:cs="Calibri"/>
                <w:color w:val="000000"/>
                <w:sz w:val="20"/>
                <w:szCs w:val="20"/>
                <w:lang w:eastAsia="en-NZ"/>
              </w:rPr>
              <w:t>*</w:t>
            </w:r>
          </w:p>
        </w:tc>
        <w:tc>
          <w:tcPr>
            <w:tcW w:w="772" w:type="dxa"/>
            <w:tcBorders>
              <w:top w:val="nil"/>
              <w:left w:val="nil"/>
              <w:bottom w:val="nil"/>
              <w:right w:val="nil"/>
            </w:tcBorders>
            <w:shd w:val="clear" w:color="auto" w:fill="auto"/>
            <w:noWrap/>
            <w:vAlign w:val="bottom"/>
            <w:hideMark/>
          </w:tcPr>
          <w:p w14:paraId="32564F3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1115</w:t>
            </w:r>
          </w:p>
        </w:tc>
        <w:tc>
          <w:tcPr>
            <w:tcW w:w="1238" w:type="dxa"/>
            <w:tcBorders>
              <w:top w:val="nil"/>
              <w:left w:val="nil"/>
              <w:bottom w:val="nil"/>
              <w:right w:val="nil"/>
            </w:tcBorders>
            <w:shd w:val="clear" w:color="auto" w:fill="auto"/>
            <w:noWrap/>
            <w:vAlign w:val="bottom"/>
          </w:tcPr>
          <w:p w14:paraId="342A9B0C" w14:textId="4223F794"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846" w:type="dxa"/>
            <w:tcBorders>
              <w:top w:val="nil"/>
              <w:left w:val="nil"/>
              <w:bottom w:val="nil"/>
              <w:right w:val="nil"/>
            </w:tcBorders>
            <w:shd w:val="clear" w:color="auto" w:fill="auto"/>
            <w:noWrap/>
            <w:vAlign w:val="bottom"/>
          </w:tcPr>
          <w:p w14:paraId="618AE490" w14:textId="78DDBE55"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240" w:type="dxa"/>
            <w:tcBorders>
              <w:top w:val="nil"/>
              <w:left w:val="nil"/>
              <w:bottom w:val="nil"/>
              <w:right w:val="single" w:sz="8" w:space="0" w:color="auto"/>
            </w:tcBorders>
            <w:shd w:val="clear" w:color="auto" w:fill="auto"/>
            <w:noWrap/>
            <w:vAlign w:val="bottom"/>
            <w:hideMark/>
          </w:tcPr>
          <w:p w14:paraId="286F53E9"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51F2E530"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6E4F509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37</w:t>
            </w:r>
          </w:p>
        </w:tc>
        <w:tc>
          <w:tcPr>
            <w:tcW w:w="772" w:type="dxa"/>
            <w:tcBorders>
              <w:top w:val="nil"/>
              <w:left w:val="nil"/>
              <w:bottom w:val="nil"/>
              <w:right w:val="nil"/>
            </w:tcBorders>
            <w:shd w:val="clear" w:color="auto" w:fill="auto"/>
            <w:noWrap/>
            <w:vAlign w:val="bottom"/>
            <w:hideMark/>
          </w:tcPr>
          <w:p w14:paraId="73D33E6A" w14:textId="42E812DA"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21</w:t>
            </w:r>
            <w:r w:rsidR="005868E6">
              <w:rPr>
                <w:rFonts w:ascii="Calibri" w:eastAsia="Times New Roman" w:hAnsi="Calibri" w:cs="Calibri"/>
                <w:color w:val="000000"/>
                <w:sz w:val="20"/>
                <w:szCs w:val="20"/>
                <w:lang w:eastAsia="en-NZ"/>
              </w:rPr>
              <w:t>*</w:t>
            </w:r>
          </w:p>
        </w:tc>
        <w:tc>
          <w:tcPr>
            <w:tcW w:w="772" w:type="dxa"/>
            <w:tcBorders>
              <w:top w:val="nil"/>
              <w:left w:val="nil"/>
              <w:bottom w:val="nil"/>
              <w:right w:val="nil"/>
            </w:tcBorders>
            <w:shd w:val="clear" w:color="auto" w:fill="auto"/>
            <w:noWrap/>
            <w:vAlign w:val="bottom"/>
            <w:hideMark/>
          </w:tcPr>
          <w:p w14:paraId="0A0E6411"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135</w:t>
            </w:r>
          </w:p>
        </w:tc>
        <w:tc>
          <w:tcPr>
            <w:tcW w:w="1238" w:type="dxa"/>
            <w:tcBorders>
              <w:top w:val="nil"/>
              <w:left w:val="nil"/>
              <w:bottom w:val="nil"/>
              <w:right w:val="nil"/>
            </w:tcBorders>
            <w:shd w:val="clear" w:color="auto" w:fill="auto"/>
            <w:noWrap/>
            <w:vAlign w:val="bottom"/>
          </w:tcPr>
          <w:p w14:paraId="6521A7E1" w14:textId="44E6E20B"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846" w:type="dxa"/>
            <w:tcBorders>
              <w:top w:val="nil"/>
              <w:left w:val="nil"/>
              <w:bottom w:val="nil"/>
              <w:right w:val="single" w:sz="8" w:space="0" w:color="auto"/>
            </w:tcBorders>
            <w:shd w:val="clear" w:color="auto" w:fill="auto"/>
            <w:noWrap/>
            <w:vAlign w:val="bottom"/>
          </w:tcPr>
          <w:p w14:paraId="57325C6C" w14:textId="687A9D0E"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4210747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nil"/>
              <w:right w:val="nil"/>
            </w:tcBorders>
            <w:shd w:val="clear" w:color="auto" w:fill="auto"/>
            <w:noWrap/>
            <w:vAlign w:val="bottom"/>
            <w:hideMark/>
          </w:tcPr>
          <w:p w14:paraId="0C512C9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807</w:t>
            </w:r>
          </w:p>
        </w:tc>
        <w:tc>
          <w:tcPr>
            <w:tcW w:w="772" w:type="dxa"/>
            <w:tcBorders>
              <w:top w:val="nil"/>
              <w:left w:val="nil"/>
              <w:bottom w:val="nil"/>
              <w:right w:val="nil"/>
            </w:tcBorders>
            <w:shd w:val="clear" w:color="auto" w:fill="auto"/>
            <w:noWrap/>
            <w:vAlign w:val="bottom"/>
            <w:hideMark/>
          </w:tcPr>
          <w:p w14:paraId="212930AB" w14:textId="5C281D32"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369</w:t>
            </w:r>
            <w:r w:rsidR="005868E6">
              <w:rPr>
                <w:rFonts w:ascii="Calibri" w:eastAsia="Times New Roman" w:hAnsi="Calibri" w:cs="Calibri"/>
                <w:color w:val="000000"/>
                <w:sz w:val="20"/>
                <w:szCs w:val="20"/>
                <w:lang w:eastAsia="en-NZ"/>
              </w:rPr>
              <w:t>*</w:t>
            </w:r>
          </w:p>
        </w:tc>
        <w:tc>
          <w:tcPr>
            <w:tcW w:w="772" w:type="dxa"/>
            <w:tcBorders>
              <w:top w:val="nil"/>
              <w:left w:val="nil"/>
              <w:bottom w:val="nil"/>
              <w:right w:val="nil"/>
            </w:tcBorders>
            <w:shd w:val="clear" w:color="auto" w:fill="auto"/>
            <w:noWrap/>
            <w:vAlign w:val="bottom"/>
            <w:hideMark/>
          </w:tcPr>
          <w:p w14:paraId="443CDB5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963</w:t>
            </w:r>
          </w:p>
        </w:tc>
        <w:tc>
          <w:tcPr>
            <w:tcW w:w="1238" w:type="dxa"/>
            <w:tcBorders>
              <w:top w:val="nil"/>
              <w:left w:val="nil"/>
              <w:bottom w:val="nil"/>
              <w:right w:val="nil"/>
            </w:tcBorders>
            <w:shd w:val="clear" w:color="auto" w:fill="auto"/>
            <w:noWrap/>
            <w:vAlign w:val="bottom"/>
          </w:tcPr>
          <w:p w14:paraId="6DB7CD41" w14:textId="568B4EC5"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c>
          <w:tcPr>
            <w:tcW w:w="846" w:type="dxa"/>
            <w:tcBorders>
              <w:top w:val="nil"/>
              <w:left w:val="nil"/>
              <w:bottom w:val="nil"/>
              <w:right w:val="single" w:sz="8" w:space="0" w:color="auto"/>
            </w:tcBorders>
            <w:shd w:val="clear" w:color="auto" w:fill="auto"/>
            <w:noWrap/>
            <w:vAlign w:val="bottom"/>
          </w:tcPr>
          <w:p w14:paraId="3F4A3458" w14:textId="3959CBA9" w:rsidR="00A324DA" w:rsidRPr="00A324DA" w:rsidRDefault="005868E6" w:rsidP="00A324DA">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p>
        </w:tc>
      </w:tr>
      <w:tr w:rsidR="00A324DA" w:rsidRPr="00A324DA" w14:paraId="371AE061" w14:textId="77777777" w:rsidTr="00A324DA">
        <w:trPr>
          <w:trHeight w:val="270"/>
        </w:trPr>
        <w:tc>
          <w:tcPr>
            <w:tcW w:w="1960" w:type="dxa"/>
            <w:tcBorders>
              <w:top w:val="nil"/>
              <w:left w:val="nil"/>
              <w:bottom w:val="nil"/>
              <w:right w:val="nil"/>
            </w:tcBorders>
            <w:shd w:val="clear" w:color="auto" w:fill="auto"/>
            <w:vAlign w:val="bottom"/>
            <w:hideMark/>
          </w:tcPr>
          <w:p w14:paraId="1572FD53"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Southern</w:t>
            </w:r>
          </w:p>
        </w:tc>
        <w:tc>
          <w:tcPr>
            <w:tcW w:w="772" w:type="dxa"/>
            <w:tcBorders>
              <w:top w:val="nil"/>
              <w:left w:val="single" w:sz="8" w:space="0" w:color="auto"/>
              <w:bottom w:val="single" w:sz="8" w:space="0" w:color="auto"/>
              <w:right w:val="nil"/>
            </w:tcBorders>
            <w:shd w:val="clear" w:color="auto" w:fill="auto"/>
            <w:noWrap/>
            <w:vAlign w:val="bottom"/>
            <w:hideMark/>
          </w:tcPr>
          <w:p w14:paraId="776D12C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91</w:t>
            </w:r>
          </w:p>
        </w:tc>
        <w:tc>
          <w:tcPr>
            <w:tcW w:w="772" w:type="dxa"/>
            <w:tcBorders>
              <w:top w:val="nil"/>
              <w:left w:val="nil"/>
              <w:bottom w:val="single" w:sz="8" w:space="0" w:color="auto"/>
              <w:right w:val="nil"/>
            </w:tcBorders>
            <w:shd w:val="clear" w:color="auto" w:fill="auto"/>
            <w:noWrap/>
            <w:vAlign w:val="bottom"/>
            <w:hideMark/>
          </w:tcPr>
          <w:p w14:paraId="2E76038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82</w:t>
            </w:r>
          </w:p>
        </w:tc>
        <w:tc>
          <w:tcPr>
            <w:tcW w:w="772" w:type="dxa"/>
            <w:tcBorders>
              <w:top w:val="nil"/>
              <w:left w:val="nil"/>
              <w:bottom w:val="single" w:sz="8" w:space="0" w:color="auto"/>
              <w:right w:val="nil"/>
            </w:tcBorders>
            <w:shd w:val="clear" w:color="auto" w:fill="auto"/>
            <w:noWrap/>
            <w:vAlign w:val="bottom"/>
            <w:hideMark/>
          </w:tcPr>
          <w:p w14:paraId="00733F53"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89</w:t>
            </w:r>
          </w:p>
        </w:tc>
        <w:tc>
          <w:tcPr>
            <w:tcW w:w="1238" w:type="dxa"/>
            <w:tcBorders>
              <w:top w:val="nil"/>
              <w:left w:val="nil"/>
              <w:bottom w:val="single" w:sz="8" w:space="0" w:color="auto"/>
              <w:right w:val="nil"/>
            </w:tcBorders>
            <w:shd w:val="clear" w:color="auto" w:fill="auto"/>
            <w:noWrap/>
            <w:vAlign w:val="bottom"/>
            <w:hideMark/>
          </w:tcPr>
          <w:p w14:paraId="6050F35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w:t>
            </w:r>
          </w:p>
        </w:tc>
        <w:tc>
          <w:tcPr>
            <w:tcW w:w="846" w:type="dxa"/>
            <w:tcBorders>
              <w:top w:val="nil"/>
              <w:left w:val="nil"/>
              <w:bottom w:val="single" w:sz="8" w:space="0" w:color="auto"/>
              <w:right w:val="nil"/>
            </w:tcBorders>
            <w:shd w:val="clear" w:color="auto" w:fill="auto"/>
            <w:noWrap/>
            <w:vAlign w:val="bottom"/>
            <w:hideMark/>
          </w:tcPr>
          <w:p w14:paraId="1C95616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w:t>
            </w:r>
          </w:p>
        </w:tc>
        <w:tc>
          <w:tcPr>
            <w:tcW w:w="240" w:type="dxa"/>
            <w:tcBorders>
              <w:top w:val="nil"/>
              <w:left w:val="nil"/>
              <w:bottom w:val="single" w:sz="8" w:space="0" w:color="auto"/>
              <w:right w:val="single" w:sz="8" w:space="0" w:color="auto"/>
            </w:tcBorders>
            <w:shd w:val="clear" w:color="auto" w:fill="auto"/>
            <w:noWrap/>
            <w:vAlign w:val="bottom"/>
            <w:hideMark/>
          </w:tcPr>
          <w:p w14:paraId="29C65BD9"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 </w:t>
            </w:r>
          </w:p>
        </w:tc>
        <w:tc>
          <w:tcPr>
            <w:tcW w:w="220" w:type="dxa"/>
            <w:tcBorders>
              <w:top w:val="nil"/>
              <w:left w:val="nil"/>
              <w:bottom w:val="nil"/>
              <w:right w:val="nil"/>
            </w:tcBorders>
            <w:shd w:val="clear" w:color="auto" w:fill="auto"/>
            <w:noWrap/>
            <w:vAlign w:val="bottom"/>
            <w:hideMark/>
          </w:tcPr>
          <w:p w14:paraId="39BE6CD9" w14:textId="77777777" w:rsidR="00A324DA" w:rsidRPr="00A324DA" w:rsidRDefault="00A324DA" w:rsidP="00A324DA">
            <w:pPr>
              <w:spacing w:after="0" w:line="240" w:lineRule="auto"/>
              <w:rPr>
                <w:rFonts w:ascii="Calibri" w:eastAsia="Times New Roman" w:hAnsi="Calibri" w:cs="Calibri"/>
                <w:color w:val="000000"/>
                <w:sz w:val="20"/>
                <w:szCs w:val="20"/>
                <w:lang w:eastAsia="en-NZ"/>
              </w:rPr>
            </w:pPr>
          </w:p>
        </w:tc>
        <w:tc>
          <w:tcPr>
            <w:tcW w:w="772" w:type="dxa"/>
            <w:tcBorders>
              <w:top w:val="nil"/>
              <w:left w:val="single" w:sz="8" w:space="0" w:color="auto"/>
              <w:bottom w:val="single" w:sz="8" w:space="0" w:color="auto"/>
              <w:right w:val="nil"/>
            </w:tcBorders>
            <w:shd w:val="clear" w:color="auto" w:fill="auto"/>
            <w:noWrap/>
            <w:vAlign w:val="bottom"/>
            <w:hideMark/>
          </w:tcPr>
          <w:p w14:paraId="5962929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w:t>
            </w:r>
          </w:p>
        </w:tc>
        <w:tc>
          <w:tcPr>
            <w:tcW w:w="772" w:type="dxa"/>
            <w:tcBorders>
              <w:top w:val="nil"/>
              <w:left w:val="nil"/>
              <w:bottom w:val="single" w:sz="8" w:space="0" w:color="auto"/>
              <w:right w:val="nil"/>
            </w:tcBorders>
            <w:shd w:val="clear" w:color="auto" w:fill="auto"/>
            <w:noWrap/>
            <w:vAlign w:val="bottom"/>
            <w:hideMark/>
          </w:tcPr>
          <w:p w14:paraId="359E182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0</w:t>
            </w:r>
          </w:p>
        </w:tc>
        <w:tc>
          <w:tcPr>
            <w:tcW w:w="772" w:type="dxa"/>
            <w:tcBorders>
              <w:top w:val="nil"/>
              <w:left w:val="nil"/>
              <w:bottom w:val="single" w:sz="8" w:space="0" w:color="auto"/>
              <w:right w:val="nil"/>
            </w:tcBorders>
            <w:shd w:val="clear" w:color="auto" w:fill="auto"/>
            <w:noWrap/>
            <w:vAlign w:val="bottom"/>
            <w:hideMark/>
          </w:tcPr>
          <w:p w14:paraId="0D104DB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w:t>
            </w:r>
          </w:p>
        </w:tc>
        <w:tc>
          <w:tcPr>
            <w:tcW w:w="1238" w:type="dxa"/>
            <w:tcBorders>
              <w:top w:val="nil"/>
              <w:left w:val="nil"/>
              <w:bottom w:val="single" w:sz="8" w:space="0" w:color="auto"/>
              <w:right w:val="nil"/>
            </w:tcBorders>
            <w:shd w:val="clear" w:color="auto" w:fill="auto"/>
            <w:noWrap/>
            <w:vAlign w:val="bottom"/>
            <w:hideMark/>
          </w:tcPr>
          <w:p w14:paraId="4582CB1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18</w:t>
            </w:r>
          </w:p>
        </w:tc>
        <w:tc>
          <w:tcPr>
            <w:tcW w:w="846" w:type="dxa"/>
            <w:tcBorders>
              <w:top w:val="nil"/>
              <w:left w:val="nil"/>
              <w:bottom w:val="single" w:sz="8" w:space="0" w:color="auto"/>
              <w:right w:val="single" w:sz="8" w:space="0" w:color="auto"/>
            </w:tcBorders>
            <w:shd w:val="clear" w:color="auto" w:fill="auto"/>
            <w:noWrap/>
            <w:vAlign w:val="bottom"/>
            <w:hideMark/>
          </w:tcPr>
          <w:p w14:paraId="45B4ED4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w:t>
            </w:r>
          </w:p>
        </w:tc>
        <w:tc>
          <w:tcPr>
            <w:tcW w:w="240" w:type="dxa"/>
            <w:tcBorders>
              <w:top w:val="nil"/>
              <w:left w:val="nil"/>
              <w:bottom w:val="nil"/>
              <w:right w:val="nil"/>
            </w:tcBorders>
            <w:shd w:val="clear" w:color="auto" w:fill="auto"/>
            <w:noWrap/>
            <w:vAlign w:val="bottom"/>
            <w:hideMark/>
          </w:tcPr>
          <w:p w14:paraId="48FF3C58"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single" w:sz="8" w:space="0" w:color="auto"/>
              <w:bottom w:val="single" w:sz="8" w:space="0" w:color="auto"/>
              <w:right w:val="nil"/>
            </w:tcBorders>
            <w:shd w:val="clear" w:color="auto" w:fill="auto"/>
            <w:noWrap/>
            <w:vAlign w:val="bottom"/>
            <w:hideMark/>
          </w:tcPr>
          <w:p w14:paraId="02BAD25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90</w:t>
            </w:r>
          </w:p>
        </w:tc>
        <w:tc>
          <w:tcPr>
            <w:tcW w:w="772" w:type="dxa"/>
            <w:tcBorders>
              <w:top w:val="nil"/>
              <w:left w:val="nil"/>
              <w:bottom w:val="single" w:sz="8" w:space="0" w:color="auto"/>
              <w:right w:val="nil"/>
            </w:tcBorders>
            <w:shd w:val="clear" w:color="auto" w:fill="auto"/>
            <w:noWrap/>
            <w:vAlign w:val="bottom"/>
            <w:hideMark/>
          </w:tcPr>
          <w:p w14:paraId="5424FDD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82</w:t>
            </w:r>
          </w:p>
        </w:tc>
        <w:tc>
          <w:tcPr>
            <w:tcW w:w="772" w:type="dxa"/>
            <w:tcBorders>
              <w:top w:val="nil"/>
              <w:left w:val="nil"/>
              <w:bottom w:val="single" w:sz="8" w:space="0" w:color="auto"/>
              <w:right w:val="nil"/>
            </w:tcBorders>
            <w:shd w:val="clear" w:color="auto" w:fill="auto"/>
            <w:noWrap/>
            <w:vAlign w:val="bottom"/>
            <w:hideMark/>
          </w:tcPr>
          <w:p w14:paraId="2A2A386F"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71</w:t>
            </w:r>
          </w:p>
        </w:tc>
        <w:tc>
          <w:tcPr>
            <w:tcW w:w="1238" w:type="dxa"/>
            <w:tcBorders>
              <w:top w:val="nil"/>
              <w:left w:val="nil"/>
              <w:bottom w:val="single" w:sz="8" w:space="0" w:color="auto"/>
              <w:right w:val="nil"/>
            </w:tcBorders>
            <w:shd w:val="clear" w:color="auto" w:fill="auto"/>
            <w:noWrap/>
            <w:vAlign w:val="bottom"/>
            <w:hideMark/>
          </w:tcPr>
          <w:p w14:paraId="30C3CE5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-11</w:t>
            </w:r>
          </w:p>
        </w:tc>
        <w:tc>
          <w:tcPr>
            <w:tcW w:w="846" w:type="dxa"/>
            <w:tcBorders>
              <w:top w:val="nil"/>
              <w:left w:val="nil"/>
              <w:bottom w:val="single" w:sz="8" w:space="0" w:color="auto"/>
              <w:right w:val="single" w:sz="8" w:space="0" w:color="auto"/>
            </w:tcBorders>
            <w:shd w:val="clear" w:color="auto" w:fill="auto"/>
            <w:noWrap/>
            <w:vAlign w:val="bottom"/>
            <w:hideMark/>
          </w:tcPr>
          <w:p w14:paraId="62CEEB0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-13%</w:t>
            </w:r>
          </w:p>
        </w:tc>
      </w:tr>
      <w:tr w:rsidR="00A324DA" w:rsidRPr="00A324DA" w14:paraId="1DD62A52" w14:textId="77777777" w:rsidTr="00A324DA">
        <w:trPr>
          <w:trHeight w:val="255"/>
        </w:trPr>
        <w:tc>
          <w:tcPr>
            <w:tcW w:w="1960" w:type="dxa"/>
            <w:tcBorders>
              <w:top w:val="nil"/>
              <w:left w:val="nil"/>
              <w:bottom w:val="nil"/>
              <w:right w:val="nil"/>
            </w:tcBorders>
            <w:shd w:val="clear" w:color="auto" w:fill="auto"/>
            <w:vAlign w:val="bottom"/>
            <w:hideMark/>
          </w:tcPr>
          <w:p w14:paraId="1D1EC09B" w14:textId="77777777" w:rsidR="00A324DA" w:rsidRPr="00A324DA" w:rsidRDefault="00A324DA" w:rsidP="00A324DA">
            <w:pPr>
              <w:spacing w:after="0" w:line="240" w:lineRule="auto"/>
              <w:jc w:val="right"/>
              <w:rPr>
                <w:rFonts w:ascii="Calibri" w:eastAsia="Times New Roman" w:hAnsi="Calibri" w:cs="Calibri"/>
                <w:b/>
                <w:bCs/>
                <w:color w:val="000000"/>
                <w:sz w:val="20"/>
                <w:szCs w:val="20"/>
                <w:lang w:eastAsia="en-NZ"/>
              </w:rPr>
            </w:pPr>
            <w:r w:rsidRPr="00A324DA">
              <w:rPr>
                <w:rFonts w:ascii="Calibri" w:eastAsia="Times New Roman" w:hAnsi="Calibri" w:cs="Calibri"/>
                <w:b/>
                <w:bCs/>
                <w:color w:val="000000"/>
                <w:sz w:val="20"/>
                <w:szCs w:val="20"/>
                <w:lang w:eastAsia="en-NZ"/>
              </w:rPr>
              <w:t>Grand Total</w:t>
            </w:r>
          </w:p>
        </w:tc>
        <w:tc>
          <w:tcPr>
            <w:tcW w:w="772" w:type="dxa"/>
            <w:tcBorders>
              <w:top w:val="nil"/>
              <w:left w:val="nil"/>
              <w:bottom w:val="nil"/>
              <w:right w:val="nil"/>
            </w:tcBorders>
            <w:shd w:val="clear" w:color="auto" w:fill="auto"/>
            <w:noWrap/>
            <w:vAlign w:val="bottom"/>
            <w:hideMark/>
          </w:tcPr>
          <w:p w14:paraId="3FCFCC3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9340</w:t>
            </w:r>
          </w:p>
        </w:tc>
        <w:tc>
          <w:tcPr>
            <w:tcW w:w="772" w:type="dxa"/>
            <w:tcBorders>
              <w:top w:val="nil"/>
              <w:left w:val="nil"/>
              <w:bottom w:val="nil"/>
              <w:right w:val="nil"/>
            </w:tcBorders>
            <w:shd w:val="clear" w:color="auto" w:fill="auto"/>
            <w:noWrap/>
            <w:vAlign w:val="bottom"/>
            <w:hideMark/>
          </w:tcPr>
          <w:p w14:paraId="21D9D53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9180</w:t>
            </w:r>
          </w:p>
        </w:tc>
        <w:tc>
          <w:tcPr>
            <w:tcW w:w="772" w:type="dxa"/>
            <w:tcBorders>
              <w:top w:val="nil"/>
              <w:left w:val="nil"/>
              <w:bottom w:val="nil"/>
              <w:right w:val="nil"/>
            </w:tcBorders>
            <w:shd w:val="clear" w:color="auto" w:fill="auto"/>
            <w:noWrap/>
            <w:vAlign w:val="bottom"/>
            <w:hideMark/>
          </w:tcPr>
          <w:p w14:paraId="3CD4544D"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9552</w:t>
            </w:r>
          </w:p>
        </w:tc>
        <w:tc>
          <w:tcPr>
            <w:tcW w:w="1238" w:type="dxa"/>
            <w:tcBorders>
              <w:top w:val="nil"/>
              <w:left w:val="nil"/>
              <w:bottom w:val="nil"/>
              <w:right w:val="nil"/>
            </w:tcBorders>
            <w:shd w:val="clear" w:color="auto" w:fill="auto"/>
            <w:noWrap/>
            <w:vAlign w:val="bottom"/>
            <w:hideMark/>
          </w:tcPr>
          <w:p w14:paraId="38B2DAD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372</w:t>
            </w:r>
          </w:p>
        </w:tc>
        <w:tc>
          <w:tcPr>
            <w:tcW w:w="846" w:type="dxa"/>
            <w:tcBorders>
              <w:top w:val="nil"/>
              <w:left w:val="nil"/>
              <w:bottom w:val="nil"/>
              <w:right w:val="nil"/>
            </w:tcBorders>
            <w:shd w:val="clear" w:color="auto" w:fill="auto"/>
            <w:noWrap/>
            <w:vAlign w:val="bottom"/>
            <w:hideMark/>
          </w:tcPr>
          <w:p w14:paraId="40829E9C"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240" w:type="dxa"/>
            <w:tcBorders>
              <w:top w:val="nil"/>
              <w:left w:val="nil"/>
              <w:bottom w:val="nil"/>
              <w:right w:val="nil"/>
            </w:tcBorders>
            <w:shd w:val="clear" w:color="auto" w:fill="auto"/>
            <w:noWrap/>
            <w:vAlign w:val="bottom"/>
            <w:hideMark/>
          </w:tcPr>
          <w:p w14:paraId="6E0B9019"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220" w:type="dxa"/>
            <w:tcBorders>
              <w:top w:val="nil"/>
              <w:left w:val="nil"/>
              <w:bottom w:val="nil"/>
              <w:right w:val="nil"/>
            </w:tcBorders>
            <w:shd w:val="clear" w:color="auto" w:fill="auto"/>
            <w:noWrap/>
            <w:vAlign w:val="bottom"/>
            <w:hideMark/>
          </w:tcPr>
          <w:p w14:paraId="4CA40F95" w14:textId="77777777" w:rsidR="00A324DA" w:rsidRPr="00A324DA" w:rsidRDefault="00A324DA" w:rsidP="00A324DA">
            <w:pPr>
              <w:spacing w:after="0" w:line="240" w:lineRule="auto"/>
              <w:rPr>
                <w:rFonts w:ascii="Times New Roman" w:eastAsia="Times New Roman" w:hAnsi="Times New Roman" w:cs="Times New Roman"/>
                <w:sz w:val="20"/>
                <w:szCs w:val="20"/>
                <w:lang w:eastAsia="en-NZ"/>
              </w:rPr>
            </w:pPr>
          </w:p>
        </w:tc>
        <w:tc>
          <w:tcPr>
            <w:tcW w:w="772" w:type="dxa"/>
            <w:tcBorders>
              <w:top w:val="nil"/>
              <w:left w:val="nil"/>
              <w:bottom w:val="nil"/>
              <w:right w:val="nil"/>
            </w:tcBorders>
            <w:shd w:val="clear" w:color="auto" w:fill="auto"/>
            <w:noWrap/>
            <w:vAlign w:val="bottom"/>
            <w:hideMark/>
          </w:tcPr>
          <w:p w14:paraId="4CF6B4C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802</w:t>
            </w:r>
          </w:p>
        </w:tc>
        <w:tc>
          <w:tcPr>
            <w:tcW w:w="772" w:type="dxa"/>
            <w:tcBorders>
              <w:top w:val="nil"/>
              <w:left w:val="nil"/>
              <w:bottom w:val="nil"/>
              <w:right w:val="nil"/>
            </w:tcBorders>
            <w:shd w:val="clear" w:color="auto" w:fill="auto"/>
            <w:noWrap/>
            <w:vAlign w:val="bottom"/>
            <w:hideMark/>
          </w:tcPr>
          <w:p w14:paraId="2F80F9A0"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1032</w:t>
            </w:r>
          </w:p>
        </w:tc>
        <w:tc>
          <w:tcPr>
            <w:tcW w:w="772" w:type="dxa"/>
            <w:tcBorders>
              <w:top w:val="nil"/>
              <w:left w:val="nil"/>
              <w:bottom w:val="nil"/>
              <w:right w:val="nil"/>
            </w:tcBorders>
            <w:shd w:val="clear" w:color="auto" w:fill="auto"/>
            <w:noWrap/>
            <w:vAlign w:val="bottom"/>
            <w:hideMark/>
          </w:tcPr>
          <w:p w14:paraId="01F53ABB"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1069</w:t>
            </w:r>
          </w:p>
        </w:tc>
        <w:tc>
          <w:tcPr>
            <w:tcW w:w="1238" w:type="dxa"/>
            <w:tcBorders>
              <w:top w:val="nil"/>
              <w:left w:val="nil"/>
              <w:bottom w:val="nil"/>
              <w:right w:val="nil"/>
            </w:tcBorders>
            <w:shd w:val="clear" w:color="auto" w:fill="auto"/>
            <w:noWrap/>
            <w:vAlign w:val="bottom"/>
            <w:hideMark/>
          </w:tcPr>
          <w:p w14:paraId="37DAD5F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37</w:t>
            </w:r>
          </w:p>
        </w:tc>
        <w:tc>
          <w:tcPr>
            <w:tcW w:w="846" w:type="dxa"/>
            <w:tcBorders>
              <w:top w:val="nil"/>
              <w:left w:val="nil"/>
              <w:bottom w:val="nil"/>
              <w:right w:val="nil"/>
            </w:tcBorders>
            <w:shd w:val="clear" w:color="auto" w:fill="auto"/>
            <w:noWrap/>
            <w:vAlign w:val="bottom"/>
            <w:hideMark/>
          </w:tcPr>
          <w:p w14:paraId="614F9A95"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c>
          <w:tcPr>
            <w:tcW w:w="240" w:type="dxa"/>
            <w:tcBorders>
              <w:top w:val="nil"/>
              <w:left w:val="nil"/>
              <w:bottom w:val="nil"/>
              <w:right w:val="nil"/>
            </w:tcBorders>
            <w:shd w:val="clear" w:color="auto" w:fill="auto"/>
            <w:noWrap/>
            <w:vAlign w:val="bottom"/>
            <w:hideMark/>
          </w:tcPr>
          <w:p w14:paraId="45EA30E7"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p>
        </w:tc>
        <w:tc>
          <w:tcPr>
            <w:tcW w:w="772" w:type="dxa"/>
            <w:tcBorders>
              <w:top w:val="nil"/>
              <w:left w:val="nil"/>
              <w:bottom w:val="nil"/>
              <w:right w:val="nil"/>
            </w:tcBorders>
            <w:shd w:val="clear" w:color="auto" w:fill="auto"/>
            <w:noWrap/>
            <w:vAlign w:val="bottom"/>
            <w:hideMark/>
          </w:tcPr>
          <w:p w14:paraId="4462E18A"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7998</w:t>
            </w:r>
          </w:p>
        </w:tc>
        <w:tc>
          <w:tcPr>
            <w:tcW w:w="772" w:type="dxa"/>
            <w:tcBorders>
              <w:top w:val="nil"/>
              <w:left w:val="nil"/>
              <w:bottom w:val="nil"/>
              <w:right w:val="nil"/>
            </w:tcBorders>
            <w:shd w:val="clear" w:color="auto" w:fill="auto"/>
            <w:noWrap/>
            <w:vAlign w:val="bottom"/>
            <w:hideMark/>
          </w:tcPr>
          <w:p w14:paraId="207339E2"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7714</w:t>
            </w:r>
          </w:p>
        </w:tc>
        <w:tc>
          <w:tcPr>
            <w:tcW w:w="772" w:type="dxa"/>
            <w:tcBorders>
              <w:top w:val="nil"/>
              <w:left w:val="nil"/>
              <w:bottom w:val="nil"/>
              <w:right w:val="nil"/>
            </w:tcBorders>
            <w:shd w:val="clear" w:color="auto" w:fill="auto"/>
            <w:noWrap/>
            <w:vAlign w:val="bottom"/>
            <w:hideMark/>
          </w:tcPr>
          <w:p w14:paraId="7F806944"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8001</w:t>
            </w:r>
          </w:p>
        </w:tc>
        <w:tc>
          <w:tcPr>
            <w:tcW w:w="1238" w:type="dxa"/>
            <w:tcBorders>
              <w:top w:val="nil"/>
              <w:left w:val="nil"/>
              <w:bottom w:val="nil"/>
              <w:right w:val="nil"/>
            </w:tcBorders>
            <w:shd w:val="clear" w:color="auto" w:fill="auto"/>
            <w:noWrap/>
            <w:vAlign w:val="bottom"/>
            <w:hideMark/>
          </w:tcPr>
          <w:p w14:paraId="7C53518E" w14:textId="77777777" w:rsidR="00A324DA" w:rsidRPr="00A324DA" w:rsidRDefault="00A324DA" w:rsidP="00A324DA">
            <w:pPr>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287</w:t>
            </w:r>
          </w:p>
        </w:tc>
        <w:tc>
          <w:tcPr>
            <w:tcW w:w="846" w:type="dxa"/>
            <w:tcBorders>
              <w:top w:val="nil"/>
              <w:left w:val="nil"/>
              <w:bottom w:val="nil"/>
              <w:right w:val="nil"/>
            </w:tcBorders>
            <w:shd w:val="clear" w:color="auto" w:fill="auto"/>
            <w:noWrap/>
            <w:vAlign w:val="bottom"/>
            <w:hideMark/>
          </w:tcPr>
          <w:p w14:paraId="236CBE88" w14:textId="77777777" w:rsidR="00A324DA" w:rsidRPr="00A324DA" w:rsidRDefault="00A324DA" w:rsidP="005868E6">
            <w:pPr>
              <w:keepNext/>
              <w:spacing w:after="0" w:line="240" w:lineRule="auto"/>
              <w:jc w:val="center"/>
              <w:rPr>
                <w:rFonts w:ascii="Calibri" w:eastAsia="Times New Roman" w:hAnsi="Calibri" w:cs="Calibri"/>
                <w:color w:val="000000"/>
                <w:sz w:val="20"/>
                <w:szCs w:val="20"/>
                <w:lang w:eastAsia="en-NZ"/>
              </w:rPr>
            </w:pPr>
            <w:r w:rsidRPr="00A324DA">
              <w:rPr>
                <w:rFonts w:ascii="Calibri" w:eastAsia="Times New Roman" w:hAnsi="Calibri" w:cs="Calibri"/>
                <w:color w:val="000000"/>
                <w:sz w:val="20"/>
                <w:szCs w:val="20"/>
                <w:lang w:eastAsia="en-NZ"/>
              </w:rPr>
              <w:t>4%</w:t>
            </w:r>
          </w:p>
        </w:tc>
      </w:tr>
    </w:tbl>
    <w:p w14:paraId="5B1661E4" w14:textId="520295C9" w:rsidR="00A324DA" w:rsidRPr="00A324DA" w:rsidRDefault="005868E6" w:rsidP="005868E6">
      <w:pPr>
        <w:pStyle w:val="Caption"/>
        <w:sectPr w:rsidR="00A324DA" w:rsidRPr="00A324DA" w:rsidSect="009B5883">
          <w:pgSz w:w="16838" w:h="11906" w:orient="landscape"/>
          <w:pgMar w:top="720" w:right="720" w:bottom="720" w:left="720" w:header="708" w:footer="708" w:gutter="0"/>
          <w:cols w:space="708"/>
          <w:docGrid w:linePitch="360"/>
        </w:sectPr>
      </w:pPr>
      <w:r>
        <w:t>*</w:t>
      </w:r>
      <w:r w:rsidR="00E76A53" w:rsidRPr="00E76A53">
        <w:rPr>
          <w:b w:val="0"/>
        </w:rPr>
        <w:t>we are following up with</w:t>
      </w:r>
      <w:r w:rsidR="00E76A53">
        <w:t xml:space="preserve"> </w:t>
      </w:r>
      <w:r>
        <w:rPr>
          <w:b w:val="0"/>
        </w:rPr>
        <w:t xml:space="preserve">Canterbury and Counties Manukau </w:t>
      </w:r>
      <w:r w:rsidR="00E76A53">
        <w:rPr>
          <w:b w:val="0"/>
        </w:rPr>
        <w:t>to better understand volumes in 2019</w:t>
      </w:r>
      <w:r>
        <w:rPr>
          <w:b w:val="0"/>
        </w:rPr>
        <w:t xml:space="preserve">.  Number and percentage differences have not been presented as will not accurately reflect the difference between 2019 and 2020 in these DHBs. </w:t>
      </w:r>
    </w:p>
    <w:p w14:paraId="4425ACAA" w14:textId="7F05654D" w:rsidR="008529AC" w:rsidRDefault="001A1264" w:rsidP="00C271AB">
      <w:pPr>
        <w:pStyle w:val="Heading1"/>
      </w:pPr>
      <w:bookmarkStart w:id="31" w:name="_Toc44506732"/>
      <w:r>
        <w:lastRenderedPageBreak/>
        <w:t xml:space="preserve">Appendix </w:t>
      </w:r>
      <w:r w:rsidR="00C6204D">
        <w:t>1</w:t>
      </w:r>
      <w:r>
        <w:t xml:space="preserve">: </w:t>
      </w:r>
      <w:r w:rsidR="00C271AB">
        <w:t>Surgical procedure codes</w:t>
      </w:r>
      <w:bookmarkEnd w:id="30"/>
      <w:bookmarkEnd w:id="31"/>
      <w:r w:rsidR="00C271AB">
        <w:t xml:space="preserve"> </w:t>
      </w:r>
    </w:p>
    <w:p w14:paraId="587105AA" w14:textId="58F69F59" w:rsidR="008529AC" w:rsidRPr="00F62620" w:rsidRDefault="00C271AB" w:rsidP="008529AC">
      <w:r>
        <w:t xml:space="preserve">Below is a list of the surgical procedure codes that were used for analysis on curative cancer surgery. </w:t>
      </w:r>
    </w:p>
    <w:tbl>
      <w:tblPr>
        <w:tblW w:w="9351" w:type="dxa"/>
        <w:tblLook w:val="04A0" w:firstRow="1" w:lastRow="0" w:firstColumn="1" w:lastColumn="0" w:noHBand="0" w:noVBand="1"/>
      </w:tblPr>
      <w:tblGrid>
        <w:gridCol w:w="960"/>
        <w:gridCol w:w="360"/>
        <w:gridCol w:w="3400"/>
        <w:gridCol w:w="420"/>
        <w:gridCol w:w="4211"/>
      </w:tblGrid>
      <w:tr w:rsidR="00C271AB" w:rsidRPr="00C271AB" w14:paraId="4A9A750A" w14:textId="77777777" w:rsidTr="00C52D06">
        <w:trPr>
          <w:trHeight w:val="300"/>
        </w:trPr>
        <w:tc>
          <w:tcPr>
            <w:tcW w:w="93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7E71F" w14:textId="378949D5" w:rsidR="00C271AB" w:rsidRPr="00C52D06" w:rsidRDefault="00C271AB" w:rsidP="00C271AB">
            <w:pPr>
              <w:spacing w:after="0" w:line="240" w:lineRule="auto"/>
              <w:jc w:val="center"/>
              <w:rPr>
                <w:rFonts w:ascii="Segoe UI" w:eastAsia="Times New Roman" w:hAnsi="Segoe UI" w:cs="Segoe UI"/>
                <w:b/>
                <w:bCs/>
                <w:color w:val="000000"/>
                <w:sz w:val="20"/>
                <w:szCs w:val="18"/>
                <w:lang w:eastAsia="en-NZ"/>
              </w:rPr>
            </w:pPr>
            <w:r w:rsidRPr="00C52D06">
              <w:rPr>
                <w:rFonts w:ascii="Segoe UI" w:eastAsia="Times New Roman" w:hAnsi="Segoe UI" w:cs="Segoe UI"/>
                <w:b/>
                <w:bCs/>
                <w:color w:val="000000"/>
                <w:sz w:val="20"/>
                <w:szCs w:val="18"/>
                <w:lang w:eastAsia="en-NZ"/>
              </w:rPr>
              <w:t xml:space="preserve">COLORECTAL </w:t>
            </w:r>
            <w:r w:rsidR="00C52D06" w:rsidRPr="00C52D06">
              <w:rPr>
                <w:rFonts w:ascii="Segoe UI" w:eastAsia="Times New Roman" w:hAnsi="Segoe UI" w:cs="Segoe UI"/>
                <w:b/>
                <w:bCs/>
                <w:color w:val="000000"/>
                <w:sz w:val="20"/>
                <w:szCs w:val="18"/>
                <w:lang w:eastAsia="en-NZ"/>
              </w:rPr>
              <w:t xml:space="preserve">CANCER </w:t>
            </w:r>
            <w:r w:rsidRPr="00C52D06">
              <w:rPr>
                <w:rFonts w:ascii="Segoe UI" w:eastAsia="Times New Roman" w:hAnsi="Segoe UI" w:cs="Segoe UI"/>
                <w:b/>
                <w:bCs/>
                <w:color w:val="000000"/>
                <w:sz w:val="20"/>
                <w:szCs w:val="18"/>
                <w:lang w:eastAsia="en-NZ"/>
              </w:rPr>
              <w:t>SURGERY</w:t>
            </w:r>
          </w:p>
        </w:tc>
      </w:tr>
      <w:tr w:rsidR="00C271AB" w:rsidRPr="00C271AB" w14:paraId="68414912" w14:textId="77777777" w:rsidTr="00C52D06">
        <w:trPr>
          <w:trHeight w:val="300"/>
        </w:trPr>
        <w:tc>
          <w:tcPr>
            <w:tcW w:w="960" w:type="dxa"/>
            <w:tcBorders>
              <w:top w:val="single" w:sz="4" w:space="0" w:color="auto"/>
              <w:left w:val="nil"/>
              <w:bottom w:val="nil"/>
              <w:right w:val="nil"/>
            </w:tcBorders>
            <w:shd w:val="clear" w:color="000000" w:fill="D9D9D9"/>
            <w:noWrap/>
            <w:vAlign w:val="center"/>
            <w:hideMark/>
          </w:tcPr>
          <w:p w14:paraId="1E0876AB" w14:textId="77777777" w:rsidR="00C271AB" w:rsidRPr="00C271AB" w:rsidRDefault="00C271AB" w:rsidP="00C271AB">
            <w:pPr>
              <w:spacing w:after="0" w:line="240" w:lineRule="auto"/>
              <w:jc w:val="center"/>
              <w:rPr>
                <w:rFonts w:ascii="Segoe UI" w:eastAsia="Times New Roman" w:hAnsi="Segoe UI" w:cs="Segoe UI"/>
                <w:bCs/>
                <w:color w:val="000000"/>
                <w:sz w:val="18"/>
                <w:szCs w:val="18"/>
                <w:lang w:eastAsia="en-NZ"/>
              </w:rPr>
            </w:pPr>
            <w:r w:rsidRPr="00C271AB">
              <w:rPr>
                <w:rFonts w:ascii="Segoe UI" w:eastAsia="Times New Roman" w:hAnsi="Segoe UI" w:cs="Segoe UI"/>
                <w:bCs/>
                <w:color w:val="000000"/>
                <w:sz w:val="18"/>
                <w:szCs w:val="18"/>
                <w:lang w:eastAsia="en-NZ"/>
              </w:rPr>
              <w:t>Clinical code</w:t>
            </w:r>
          </w:p>
        </w:tc>
        <w:tc>
          <w:tcPr>
            <w:tcW w:w="3760" w:type="dxa"/>
            <w:gridSpan w:val="2"/>
            <w:tcBorders>
              <w:top w:val="single" w:sz="4" w:space="0" w:color="auto"/>
              <w:left w:val="nil"/>
              <w:bottom w:val="nil"/>
              <w:right w:val="nil"/>
            </w:tcBorders>
            <w:shd w:val="clear" w:color="000000" w:fill="D9D9D9"/>
            <w:noWrap/>
            <w:vAlign w:val="center"/>
            <w:hideMark/>
          </w:tcPr>
          <w:p w14:paraId="45BD3DE3" w14:textId="77777777" w:rsidR="00C271AB" w:rsidRPr="00C271AB" w:rsidRDefault="00C271AB" w:rsidP="00C271AB">
            <w:pPr>
              <w:spacing w:after="0" w:line="240" w:lineRule="auto"/>
              <w:rPr>
                <w:rFonts w:ascii="Segoe UI" w:eastAsia="Times New Roman" w:hAnsi="Segoe UI" w:cs="Segoe UI"/>
                <w:bCs/>
                <w:color w:val="000000"/>
                <w:sz w:val="18"/>
                <w:szCs w:val="18"/>
                <w:lang w:eastAsia="en-NZ"/>
              </w:rPr>
            </w:pPr>
            <w:r w:rsidRPr="00C271AB">
              <w:rPr>
                <w:rFonts w:ascii="Segoe UI" w:eastAsia="Times New Roman" w:hAnsi="Segoe UI" w:cs="Segoe UI"/>
                <w:bCs/>
                <w:color w:val="000000"/>
                <w:sz w:val="18"/>
                <w:szCs w:val="18"/>
                <w:lang w:eastAsia="en-NZ"/>
              </w:rPr>
              <w:t>Block short description</w:t>
            </w:r>
          </w:p>
        </w:tc>
        <w:tc>
          <w:tcPr>
            <w:tcW w:w="4631" w:type="dxa"/>
            <w:gridSpan w:val="2"/>
            <w:tcBorders>
              <w:top w:val="single" w:sz="4" w:space="0" w:color="auto"/>
              <w:left w:val="nil"/>
              <w:bottom w:val="nil"/>
              <w:right w:val="nil"/>
            </w:tcBorders>
            <w:shd w:val="clear" w:color="000000" w:fill="D9D9D9"/>
            <w:noWrap/>
            <w:vAlign w:val="center"/>
            <w:hideMark/>
          </w:tcPr>
          <w:p w14:paraId="07FBF70C" w14:textId="77777777" w:rsidR="00C271AB" w:rsidRPr="00C271AB" w:rsidRDefault="00C271AB" w:rsidP="00C271AB">
            <w:pPr>
              <w:spacing w:after="0" w:line="240" w:lineRule="auto"/>
              <w:rPr>
                <w:rFonts w:ascii="Segoe UI" w:eastAsia="Times New Roman" w:hAnsi="Segoe UI" w:cs="Segoe UI"/>
                <w:bCs/>
                <w:color w:val="000000"/>
                <w:sz w:val="18"/>
                <w:szCs w:val="18"/>
                <w:lang w:eastAsia="en-NZ"/>
              </w:rPr>
            </w:pPr>
            <w:r w:rsidRPr="00C271AB">
              <w:rPr>
                <w:rFonts w:ascii="Segoe UI" w:eastAsia="Times New Roman" w:hAnsi="Segoe UI" w:cs="Segoe UI"/>
                <w:bCs/>
                <w:color w:val="000000"/>
                <w:sz w:val="18"/>
                <w:szCs w:val="18"/>
                <w:lang w:eastAsia="en-NZ"/>
              </w:rPr>
              <w:t>Clinical code description</w:t>
            </w:r>
          </w:p>
        </w:tc>
      </w:tr>
      <w:tr w:rsidR="00C271AB" w:rsidRPr="00C271AB" w14:paraId="3D614985"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2B9D1CD8"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3200000</w:t>
            </w:r>
          </w:p>
        </w:tc>
        <w:tc>
          <w:tcPr>
            <w:tcW w:w="3760" w:type="dxa"/>
            <w:gridSpan w:val="2"/>
            <w:tcBorders>
              <w:top w:val="nil"/>
              <w:left w:val="nil"/>
              <w:bottom w:val="single" w:sz="8" w:space="0" w:color="A6A6A6"/>
              <w:right w:val="nil"/>
            </w:tcBorders>
            <w:shd w:val="clear" w:color="auto" w:fill="auto"/>
            <w:noWrap/>
            <w:vAlign w:val="center"/>
            <w:hideMark/>
          </w:tcPr>
          <w:p w14:paraId="45685420"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4E70184E"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Limited excision of large intestine with formation of stoma</w:t>
            </w:r>
          </w:p>
        </w:tc>
      </w:tr>
      <w:tr w:rsidR="00C271AB" w:rsidRPr="00C271AB" w14:paraId="7C0DE298"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584E3D58"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3200001</w:t>
            </w:r>
          </w:p>
        </w:tc>
        <w:tc>
          <w:tcPr>
            <w:tcW w:w="3760" w:type="dxa"/>
            <w:gridSpan w:val="2"/>
            <w:tcBorders>
              <w:top w:val="nil"/>
              <w:left w:val="nil"/>
              <w:bottom w:val="single" w:sz="8" w:space="0" w:color="A6A6A6"/>
              <w:right w:val="nil"/>
            </w:tcBorders>
            <w:shd w:val="clear" w:color="auto" w:fill="auto"/>
            <w:noWrap/>
            <w:vAlign w:val="center"/>
            <w:hideMark/>
          </w:tcPr>
          <w:p w14:paraId="4C94447E"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6F146259"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Right hemicolectomy with formation of stoma</w:t>
            </w:r>
          </w:p>
        </w:tc>
      </w:tr>
      <w:tr w:rsidR="00C271AB" w:rsidRPr="00C271AB" w14:paraId="51D30D01"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3BBAE192"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3200300</w:t>
            </w:r>
          </w:p>
        </w:tc>
        <w:tc>
          <w:tcPr>
            <w:tcW w:w="3760" w:type="dxa"/>
            <w:gridSpan w:val="2"/>
            <w:tcBorders>
              <w:top w:val="nil"/>
              <w:left w:val="nil"/>
              <w:bottom w:val="single" w:sz="8" w:space="0" w:color="A6A6A6"/>
              <w:right w:val="nil"/>
            </w:tcBorders>
            <w:shd w:val="clear" w:color="auto" w:fill="auto"/>
            <w:noWrap/>
            <w:vAlign w:val="center"/>
            <w:hideMark/>
          </w:tcPr>
          <w:p w14:paraId="0B6C7DBA"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5C1FFA52"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Limited excision of large intestine with anastomosis</w:t>
            </w:r>
          </w:p>
        </w:tc>
      </w:tr>
      <w:tr w:rsidR="00C271AB" w:rsidRPr="00C271AB" w14:paraId="7F091943"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28A6CAD0"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3200301</w:t>
            </w:r>
          </w:p>
        </w:tc>
        <w:tc>
          <w:tcPr>
            <w:tcW w:w="3760" w:type="dxa"/>
            <w:gridSpan w:val="2"/>
            <w:tcBorders>
              <w:top w:val="nil"/>
              <w:left w:val="nil"/>
              <w:bottom w:val="single" w:sz="8" w:space="0" w:color="A6A6A6"/>
              <w:right w:val="nil"/>
            </w:tcBorders>
            <w:shd w:val="clear" w:color="auto" w:fill="auto"/>
            <w:noWrap/>
            <w:vAlign w:val="center"/>
            <w:hideMark/>
          </w:tcPr>
          <w:p w14:paraId="21BF532C"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43E68F02"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Right hemicolectomy with anastomosis</w:t>
            </w:r>
          </w:p>
        </w:tc>
      </w:tr>
      <w:tr w:rsidR="00C271AB" w:rsidRPr="00C271AB" w14:paraId="54B4FB88"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1B1B21DE"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3200400</w:t>
            </w:r>
          </w:p>
        </w:tc>
        <w:tc>
          <w:tcPr>
            <w:tcW w:w="3760" w:type="dxa"/>
            <w:gridSpan w:val="2"/>
            <w:tcBorders>
              <w:top w:val="nil"/>
              <w:left w:val="nil"/>
              <w:bottom w:val="single" w:sz="8" w:space="0" w:color="A6A6A6"/>
              <w:right w:val="nil"/>
            </w:tcBorders>
            <w:shd w:val="clear" w:color="auto" w:fill="auto"/>
            <w:noWrap/>
            <w:vAlign w:val="center"/>
            <w:hideMark/>
          </w:tcPr>
          <w:p w14:paraId="7AEF054E"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3EAB825D"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Subtotal colectomy with formation of stoma</w:t>
            </w:r>
          </w:p>
        </w:tc>
      </w:tr>
      <w:tr w:rsidR="00C271AB" w:rsidRPr="00C271AB" w14:paraId="14B6C879"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3E2270C4"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3200401</w:t>
            </w:r>
          </w:p>
        </w:tc>
        <w:tc>
          <w:tcPr>
            <w:tcW w:w="3760" w:type="dxa"/>
            <w:gridSpan w:val="2"/>
            <w:tcBorders>
              <w:top w:val="nil"/>
              <w:left w:val="nil"/>
              <w:bottom w:val="single" w:sz="8" w:space="0" w:color="A6A6A6"/>
              <w:right w:val="nil"/>
            </w:tcBorders>
            <w:shd w:val="clear" w:color="auto" w:fill="auto"/>
            <w:noWrap/>
            <w:vAlign w:val="center"/>
            <w:hideMark/>
          </w:tcPr>
          <w:p w14:paraId="4A4CD94F"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013977D5"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Extended right hemicolectomy with formation of stoma</w:t>
            </w:r>
          </w:p>
        </w:tc>
      </w:tr>
      <w:tr w:rsidR="00C271AB" w:rsidRPr="00C271AB" w14:paraId="699A0809"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4335963C"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3200500</w:t>
            </w:r>
          </w:p>
        </w:tc>
        <w:tc>
          <w:tcPr>
            <w:tcW w:w="3760" w:type="dxa"/>
            <w:gridSpan w:val="2"/>
            <w:tcBorders>
              <w:top w:val="nil"/>
              <w:left w:val="nil"/>
              <w:bottom w:val="single" w:sz="8" w:space="0" w:color="A6A6A6"/>
              <w:right w:val="nil"/>
            </w:tcBorders>
            <w:shd w:val="clear" w:color="auto" w:fill="auto"/>
            <w:noWrap/>
            <w:vAlign w:val="center"/>
            <w:hideMark/>
          </w:tcPr>
          <w:p w14:paraId="79D15DB0"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70042205"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Subtotal colectomy with anastomosis</w:t>
            </w:r>
          </w:p>
        </w:tc>
      </w:tr>
      <w:tr w:rsidR="00C271AB" w:rsidRPr="00C271AB" w14:paraId="5F3DF76C"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5533229A"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3200501</w:t>
            </w:r>
          </w:p>
        </w:tc>
        <w:tc>
          <w:tcPr>
            <w:tcW w:w="3760" w:type="dxa"/>
            <w:gridSpan w:val="2"/>
            <w:tcBorders>
              <w:top w:val="nil"/>
              <w:left w:val="nil"/>
              <w:bottom w:val="single" w:sz="8" w:space="0" w:color="A6A6A6"/>
              <w:right w:val="nil"/>
            </w:tcBorders>
            <w:shd w:val="clear" w:color="auto" w:fill="auto"/>
            <w:noWrap/>
            <w:vAlign w:val="center"/>
            <w:hideMark/>
          </w:tcPr>
          <w:p w14:paraId="25C345EA"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4F5DDEED"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Extended right hemicolectomy with anastomosis</w:t>
            </w:r>
          </w:p>
        </w:tc>
      </w:tr>
      <w:tr w:rsidR="00C271AB" w:rsidRPr="00C271AB" w14:paraId="789E9703"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6749D574"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3200600</w:t>
            </w:r>
          </w:p>
        </w:tc>
        <w:tc>
          <w:tcPr>
            <w:tcW w:w="3760" w:type="dxa"/>
            <w:gridSpan w:val="2"/>
            <w:tcBorders>
              <w:top w:val="nil"/>
              <w:left w:val="nil"/>
              <w:bottom w:val="single" w:sz="8" w:space="0" w:color="A6A6A6"/>
              <w:right w:val="nil"/>
            </w:tcBorders>
            <w:shd w:val="clear" w:color="auto" w:fill="auto"/>
            <w:noWrap/>
            <w:vAlign w:val="center"/>
            <w:hideMark/>
          </w:tcPr>
          <w:p w14:paraId="168EC093"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7D7E7D6C"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Left hemicolectomy with anastomosis</w:t>
            </w:r>
          </w:p>
        </w:tc>
      </w:tr>
      <w:tr w:rsidR="00C271AB" w:rsidRPr="00C271AB" w14:paraId="1F7D1FE3"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771434D0"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3200601</w:t>
            </w:r>
          </w:p>
        </w:tc>
        <w:tc>
          <w:tcPr>
            <w:tcW w:w="3760" w:type="dxa"/>
            <w:gridSpan w:val="2"/>
            <w:tcBorders>
              <w:top w:val="nil"/>
              <w:left w:val="nil"/>
              <w:bottom w:val="single" w:sz="8" w:space="0" w:color="A6A6A6"/>
              <w:right w:val="nil"/>
            </w:tcBorders>
            <w:shd w:val="clear" w:color="auto" w:fill="auto"/>
            <w:noWrap/>
            <w:vAlign w:val="center"/>
            <w:hideMark/>
          </w:tcPr>
          <w:p w14:paraId="5D3B10F6"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3E06A1E2"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Left hemicolectomy with formation of stoma</w:t>
            </w:r>
          </w:p>
        </w:tc>
      </w:tr>
      <w:tr w:rsidR="00C271AB" w:rsidRPr="00C271AB" w14:paraId="1DED17C4"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1E3D1791"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3200900</w:t>
            </w:r>
          </w:p>
        </w:tc>
        <w:tc>
          <w:tcPr>
            <w:tcW w:w="3760" w:type="dxa"/>
            <w:gridSpan w:val="2"/>
            <w:tcBorders>
              <w:top w:val="nil"/>
              <w:left w:val="nil"/>
              <w:bottom w:val="single" w:sz="8" w:space="0" w:color="A6A6A6"/>
              <w:right w:val="nil"/>
            </w:tcBorders>
            <w:shd w:val="clear" w:color="auto" w:fill="auto"/>
            <w:noWrap/>
            <w:vAlign w:val="center"/>
            <w:hideMark/>
          </w:tcPr>
          <w:p w14:paraId="28BDCFD2"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14DA8355"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colectomy with ileostomy</w:t>
            </w:r>
          </w:p>
        </w:tc>
      </w:tr>
      <w:tr w:rsidR="00C271AB" w:rsidRPr="00C271AB" w14:paraId="39452AE0"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2BB58369"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3201200</w:t>
            </w:r>
          </w:p>
        </w:tc>
        <w:tc>
          <w:tcPr>
            <w:tcW w:w="3760" w:type="dxa"/>
            <w:gridSpan w:val="2"/>
            <w:tcBorders>
              <w:top w:val="nil"/>
              <w:left w:val="nil"/>
              <w:bottom w:val="single" w:sz="8" w:space="0" w:color="A6A6A6"/>
              <w:right w:val="nil"/>
            </w:tcBorders>
            <w:shd w:val="clear" w:color="auto" w:fill="auto"/>
            <w:noWrap/>
            <w:vAlign w:val="center"/>
            <w:hideMark/>
          </w:tcPr>
          <w:p w14:paraId="6D7F1860"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Colectomy</w:t>
            </w:r>
          </w:p>
        </w:tc>
        <w:tc>
          <w:tcPr>
            <w:tcW w:w="4631" w:type="dxa"/>
            <w:gridSpan w:val="2"/>
            <w:tcBorders>
              <w:top w:val="nil"/>
              <w:left w:val="nil"/>
              <w:bottom w:val="single" w:sz="8" w:space="0" w:color="A6A6A6"/>
              <w:right w:val="nil"/>
            </w:tcBorders>
            <w:shd w:val="clear" w:color="auto" w:fill="auto"/>
            <w:noWrap/>
            <w:vAlign w:val="center"/>
            <w:hideMark/>
          </w:tcPr>
          <w:p w14:paraId="3FD714C9"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colectomy with ileorectal anastomosis</w:t>
            </w:r>
          </w:p>
        </w:tc>
      </w:tr>
      <w:tr w:rsidR="00C271AB" w:rsidRPr="00C271AB" w14:paraId="300D99C0"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2D8AB4A2"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3201500</w:t>
            </w:r>
          </w:p>
        </w:tc>
        <w:tc>
          <w:tcPr>
            <w:tcW w:w="3760" w:type="dxa"/>
            <w:gridSpan w:val="2"/>
            <w:tcBorders>
              <w:top w:val="nil"/>
              <w:left w:val="nil"/>
              <w:bottom w:val="single" w:sz="8" w:space="0" w:color="A6A6A6"/>
              <w:right w:val="nil"/>
            </w:tcBorders>
            <w:shd w:val="clear" w:color="auto" w:fill="auto"/>
            <w:noWrap/>
            <w:vAlign w:val="center"/>
            <w:hideMark/>
          </w:tcPr>
          <w:p w14:paraId="3D407BD9"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w:t>
            </w:r>
          </w:p>
        </w:tc>
        <w:tc>
          <w:tcPr>
            <w:tcW w:w="4631" w:type="dxa"/>
            <w:gridSpan w:val="2"/>
            <w:tcBorders>
              <w:top w:val="nil"/>
              <w:left w:val="nil"/>
              <w:bottom w:val="single" w:sz="8" w:space="0" w:color="A6A6A6"/>
              <w:right w:val="nil"/>
            </w:tcBorders>
            <w:shd w:val="clear" w:color="auto" w:fill="auto"/>
            <w:noWrap/>
            <w:vAlign w:val="center"/>
            <w:hideMark/>
          </w:tcPr>
          <w:p w14:paraId="6DDC1B3B"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 with ileostomy</w:t>
            </w:r>
          </w:p>
        </w:tc>
      </w:tr>
      <w:tr w:rsidR="00C271AB" w:rsidRPr="00C271AB" w14:paraId="56A08B82"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14D02335"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3202400</w:t>
            </w:r>
          </w:p>
        </w:tc>
        <w:tc>
          <w:tcPr>
            <w:tcW w:w="3760" w:type="dxa"/>
            <w:gridSpan w:val="2"/>
            <w:tcBorders>
              <w:top w:val="nil"/>
              <w:left w:val="nil"/>
              <w:bottom w:val="single" w:sz="8" w:space="0" w:color="A6A6A6"/>
              <w:right w:val="nil"/>
            </w:tcBorders>
            <w:shd w:val="clear" w:color="auto" w:fill="auto"/>
            <w:noWrap/>
            <w:vAlign w:val="center"/>
            <w:hideMark/>
          </w:tcPr>
          <w:p w14:paraId="0FE37489"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gridSpan w:val="2"/>
            <w:tcBorders>
              <w:top w:val="nil"/>
              <w:left w:val="nil"/>
              <w:bottom w:val="single" w:sz="8" w:space="0" w:color="A6A6A6"/>
              <w:right w:val="nil"/>
            </w:tcBorders>
            <w:shd w:val="clear" w:color="auto" w:fill="auto"/>
            <w:noWrap/>
            <w:vAlign w:val="center"/>
            <w:hideMark/>
          </w:tcPr>
          <w:p w14:paraId="23FA5BCD"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High anterior resection of rectum</w:t>
            </w:r>
          </w:p>
        </w:tc>
      </w:tr>
      <w:tr w:rsidR="00C271AB" w:rsidRPr="00C271AB" w14:paraId="438A60A3"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6814D15E"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3202500</w:t>
            </w:r>
          </w:p>
        </w:tc>
        <w:tc>
          <w:tcPr>
            <w:tcW w:w="3760" w:type="dxa"/>
            <w:gridSpan w:val="2"/>
            <w:tcBorders>
              <w:top w:val="nil"/>
              <w:left w:val="nil"/>
              <w:bottom w:val="single" w:sz="8" w:space="0" w:color="A6A6A6"/>
              <w:right w:val="nil"/>
            </w:tcBorders>
            <w:shd w:val="clear" w:color="auto" w:fill="auto"/>
            <w:noWrap/>
            <w:vAlign w:val="center"/>
            <w:hideMark/>
          </w:tcPr>
          <w:p w14:paraId="01B0E682"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gridSpan w:val="2"/>
            <w:tcBorders>
              <w:top w:val="nil"/>
              <w:left w:val="nil"/>
              <w:bottom w:val="single" w:sz="8" w:space="0" w:color="A6A6A6"/>
              <w:right w:val="nil"/>
            </w:tcBorders>
            <w:shd w:val="clear" w:color="auto" w:fill="auto"/>
            <w:noWrap/>
            <w:vAlign w:val="center"/>
            <w:hideMark/>
          </w:tcPr>
          <w:p w14:paraId="7A87B728"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Low anterior resection of rectum</w:t>
            </w:r>
          </w:p>
        </w:tc>
      </w:tr>
      <w:tr w:rsidR="00C271AB" w:rsidRPr="00C271AB" w14:paraId="7C32FF04"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2EAA155F"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3202600</w:t>
            </w:r>
          </w:p>
        </w:tc>
        <w:tc>
          <w:tcPr>
            <w:tcW w:w="3760" w:type="dxa"/>
            <w:gridSpan w:val="2"/>
            <w:tcBorders>
              <w:top w:val="nil"/>
              <w:left w:val="nil"/>
              <w:bottom w:val="single" w:sz="8" w:space="0" w:color="A6A6A6"/>
              <w:right w:val="nil"/>
            </w:tcBorders>
            <w:shd w:val="clear" w:color="auto" w:fill="auto"/>
            <w:noWrap/>
            <w:vAlign w:val="center"/>
            <w:hideMark/>
          </w:tcPr>
          <w:p w14:paraId="4E02B447"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gridSpan w:val="2"/>
            <w:tcBorders>
              <w:top w:val="nil"/>
              <w:left w:val="nil"/>
              <w:bottom w:val="single" w:sz="8" w:space="0" w:color="A6A6A6"/>
              <w:right w:val="nil"/>
            </w:tcBorders>
            <w:shd w:val="clear" w:color="auto" w:fill="auto"/>
            <w:noWrap/>
            <w:vAlign w:val="center"/>
            <w:hideMark/>
          </w:tcPr>
          <w:p w14:paraId="58CAEEAB"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proofErr w:type="spellStart"/>
            <w:r w:rsidRPr="00C52D06">
              <w:rPr>
                <w:rFonts w:ascii="Segoe UI" w:eastAsia="Times New Roman" w:hAnsi="Segoe UI" w:cs="Segoe UI"/>
                <w:color w:val="000000"/>
                <w:sz w:val="18"/>
                <w:szCs w:val="18"/>
                <w:lang w:eastAsia="en-NZ"/>
              </w:rPr>
              <w:t>Ultra low</w:t>
            </w:r>
            <w:proofErr w:type="spellEnd"/>
            <w:r w:rsidRPr="00C52D06">
              <w:rPr>
                <w:rFonts w:ascii="Segoe UI" w:eastAsia="Times New Roman" w:hAnsi="Segoe UI" w:cs="Segoe UI"/>
                <w:color w:val="000000"/>
                <w:sz w:val="18"/>
                <w:szCs w:val="18"/>
                <w:lang w:eastAsia="en-NZ"/>
              </w:rPr>
              <w:t xml:space="preserve"> anterior resection of rectum</w:t>
            </w:r>
          </w:p>
        </w:tc>
      </w:tr>
      <w:tr w:rsidR="00C271AB" w:rsidRPr="00C271AB" w14:paraId="30C5B398"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4B6E480B"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3202800</w:t>
            </w:r>
          </w:p>
        </w:tc>
        <w:tc>
          <w:tcPr>
            <w:tcW w:w="3760" w:type="dxa"/>
            <w:gridSpan w:val="2"/>
            <w:tcBorders>
              <w:top w:val="nil"/>
              <w:left w:val="nil"/>
              <w:bottom w:val="single" w:sz="8" w:space="0" w:color="A6A6A6"/>
              <w:right w:val="nil"/>
            </w:tcBorders>
            <w:shd w:val="clear" w:color="auto" w:fill="auto"/>
            <w:noWrap/>
            <w:vAlign w:val="center"/>
            <w:hideMark/>
          </w:tcPr>
          <w:p w14:paraId="60CEB71E"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gridSpan w:val="2"/>
            <w:tcBorders>
              <w:top w:val="nil"/>
              <w:left w:val="nil"/>
              <w:bottom w:val="single" w:sz="8" w:space="0" w:color="A6A6A6"/>
              <w:right w:val="nil"/>
            </w:tcBorders>
            <w:shd w:val="clear" w:color="auto" w:fill="auto"/>
            <w:noWrap/>
            <w:vAlign w:val="center"/>
            <w:hideMark/>
          </w:tcPr>
          <w:p w14:paraId="7553F407"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proofErr w:type="spellStart"/>
            <w:r w:rsidRPr="00C52D06">
              <w:rPr>
                <w:rFonts w:ascii="Segoe UI" w:eastAsia="Times New Roman" w:hAnsi="Segoe UI" w:cs="Segoe UI"/>
                <w:color w:val="000000"/>
                <w:sz w:val="18"/>
                <w:szCs w:val="18"/>
                <w:lang w:eastAsia="en-NZ"/>
              </w:rPr>
              <w:t>Ultra low</w:t>
            </w:r>
            <w:proofErr w:type="spellEnd"/>
            <w:r w:rsidRPr="00C52D06">
              <w:rPr>
                <w:rFonts w:ascii="Segoe UI" w:eastAsia="Times New Roman" w:hAnsi="Segoe UI" w:cs="Segoe UI"/>
                <w:color w:val="000000"/>
                <w:sz w:val="18"/>
                <w:szCs w:val="18"/>
                <w:lang w:eastAsia="en-NZ"/>
              </w:rPr>
              <w:t xml:space="preserve"> anterior resection of rectum with hand sutured coloanal anastomosis</w:t>
            </w:r>
          </w:p>
        </w:tc>
      </w:tr>
      <w:tr w:rsidR="00C271AB" w:rsidRPr="00C271AB" w14:paraId="5A62BBDB"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2B879C38"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3203000</w:t>
            </w:r>
          </w:p>
        </w:tc>
        <w:tc>
          <w:tcPr>
            <w:tcW w:w="3760" w:type="dxa"/>
            <w:gridSpan w:val="2"/>
            <w:tcBorders>
              <w:top w:val="nil"/>
              <w:left w:val="nil"/>
              <w:bottom w:val="single" w:sz="8" w:space="0" w:color="A6A6A6"/>
              <w:right w:val="nil"/>
            </w:tcBorders>
            <w:shd w:val="clear" w:color="auto" w:fill="auto"/>
            <w:noWrap/>
            <w:vAlign w:val="center"/>
            <w:hideMark/>
          </w:tcPr>
          <w:p w14:paraId="0C80ED8F"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or proctectomy</w:t>
            </w:r>
          </w:p>
        </w:tc>
        <w:tc>
          <w:tcPr>
            <w:tcW w:w="4631" w:type="dxa"/>
            <w:gridSpan w:val="2"/>
            <w:tcBorders>
              <w:top w:val="nil"/>
              <w:left w:val="nil"/>
              <w:bottom w:val="single" w:sz="8" w:space="0" w:color="A6A6A6"/>
              <w:right w:val="nil"/>
            </w:tcBorders>
            <w:shd w:val="clear" w:color="auto" w:fill="auto"/>
            <w:noWrap/>
            <w:vAlign w:val="center"/>
            <w:hideMark/>
          </w:tcPr>
          <w:p w14:paraId="492638ED"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with formation of stoma</w:t>
            </w:r>
          </w:p>
        </w:tc>
      </w:tr>
      <w:tr w:rsidR="00C271AB" w:rsidRPr="00C271AB" w14:paraId="63C0DDC9"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18CD9FA5"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3203900</w:t>
            </w:r>
          </w:p>
        </w:tc>
        <w:tc>
          <w:tcPr>
            <w:tcW w:w="3760" w:type="dxa"/>
            <w:gridSpan w:val="2"/>
            <w:tcBorders>
              <w:top w:val="nil"/>
              <w:left w:val="nil"/>
              <w:bottom w:val="single" w:sz="8" w:space="0" w:color="A6A6A6"/>
              <w:right w:val="nil"/>
            </w:tcBorders>
            <w:shd w:val="clear" w:color="auto" w:fill="auto"/>
            <w:noWrap/>
            <w:vAlign w:val="center"/>
            <w:hideMark/>
          </w:tcPr>
          <w:p w14:paraId="237243AD"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or proctectomy</w:t>
            </w:r>
          </w:p>
        </w:tc>
        <w:tc>
          <w:tcPr>
            <w:tcW w:w="4631" w:type="dxa"/>
            <w:gridSpan w:val="2"/>
            <w:tcBorders>
              <w:top w:val="nil"/>
              <w:left w:val="nil"/>
              <w:bottom w:val="single" w:sz="8" w:space="0" w:color="A6A6A6"/>
              <w:right w:val="nil"/>
            </w:tcBorders>
            <w:shd w:val="clear" w:color="auto" w:fill="auto"/>
            <w:noWrap/>
            <w:vAlign w:val="center"/>
            <w:hideMark/>
          </w:tcPr>
          <w:p w14:paraId="719B094E"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Abdominoperineal proctectomy</w:t>
            </w:r>
          </w:p>
        </w:tc>
      </w:tr>
      <w:tr w:rsidR="00C271AB" w:rsidRPr="00C271AB" w14:paraId="6B5AFA9C"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790949F3"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3205100</w:t>
            </w:r>
          </w:p>
        </w:tc>
        <w:tc>
          <w:tcPr>
            <w:tcW w:w="3760" w:type="dxa"/>
            <w:gridSpan w:val="2"/>
            <w:tcBorders>
              <w:top w:val="nil"/>
              <w:left w:val="nil"/>
              <w:bottom w:val="single" w:sz="8" w:space="0" w:color="A6A6A6"/>
              <w:right w:val="nil"/>
            </w:tcBorders>
            <w:shd w:val="clear" w:color="auto" w:fill="auto"/>
            <w:noWrap/>
            <w:vAlign w:val="center"/>
            <w:hideMark/>
          </w:tcPr>
          <w:p w14:paraId="7466D8A0"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w:t>
            </w:r>
          </w:p>
        </w:tc>
        <w:tc>
          <w:tcPr>
            <w:tcW w:w="4631" w:type="dxa"/>
            <w:gridSpan w:val="2"/>
            <w:tcBorders>
              <w:top w:val="nil"/>
              <w:left w:val="nil"/>
              <w:bottom w:val="single" w:sz="8" w:space="0" w:color="A6A6A6"/>
              <w:right w:val="nil"/>
            </w:tcBorders>
            <w:shd w:val="clear" w:color="auto" w:fill="auto"/>
            <w:noWrap/>
            <w:vAlign w:val="center"/>
            <w:hideMark/>
          </w:tcPr>
          <w:p w14:paraId="28915AF4"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 with ileo-anal anastomosis</w:t>
            </w:r>
          </w:p>
        </w:tc>
      </w:tr>
      <w:tr w:rsidR="00C271AB" w:rsidRPr="00C271AB" w14:paraId="6B9C9D1C"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1C4D26D0"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3205101</w:t>
            </w:r>
          </w:p>
        </w:tc>
        <w:tc>
          <w:tcPr>
            <w:tcW w:w="3760" w:type="dxa"/>
            <w:gridSpan w:val="2"/>
            <w:tcBorders>
              <w:top w:val="nil"/>
              <w:left w:val="nil"/>
              <w:bottom w:val="single" w:sz="8" w:space="0" w:color="A6A6A6"/>
              <w:right w:val="nil"/>
            </w:tcBorders>
            <w:shd w:val="clear" w:color="auto" w:fill="auto"/>
            <w:noWrap/>
            <w:vAlign w:val="center"/>
            <w:hideMark/>
          </w:tcPr>
          <w:p w14:paraId="56D6C204"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w:t>
            </w:r>
          </w:p>
        </w:tc>
        <w:tc>
          <w:tcPr>
            <w:tcW w:w="4631" w:type="dxa"/>
            <w:gridSpan w:val="2"/>
            <w:tcBorders>
              <w:top w:val="nil"/>
              <w:left w:val="nil"/>
              <w:bottom w:val="single" w:sz="8" w:space="0" w:color="A6A6A6"/>
              <w:right w:val="nil"/>
            </w:tcBorders>
            <w:shd w:val="clear" w:color="auto" w:fill="auto"/>
            <w:noWrap/>
            <w:vAlign w:val="center"/>
            <w:hideMark/>
          </w:tcPr>
          <w:p w14:paraId="07DE0619"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Total proctocolectomy with ileo-anal anastomosis and formation of temporary ileostomy</w:t>
            </w:r>
          </w:p>
        </w:tc>
      </w:tr>
      <w:tr w:rsidR="00C271AB" w:rsidRPr="00C271AB" w14:paraId="10491958"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72442591"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3206000</w:t>
            </w:r>
          </w:p>
        </w:tc>
        <w:tc>
          <w:tcPr>
            <w:tcW w:w="3760" w:type="dxa"/>
            <w:gridSpan w:val="2"/>
            <w:tcBorders>
              <w:top w:val="nil"/>
              <w:left w:val="nil"/>
              <w:bottom w:val="single" w:sz="8" w:space="0" w:color="A6A6A6"/>
              <w:right w:val="nil"/>
            </w:tcBorders>
            <w:shd w:val="clear" w:color="auto" w:fill="auto"/>
            <w:noWrap/>
            <w:vAlign w:val="center"/>
            <w:hideMark/>
          </w:tcPr>
          <w:p w14:paraId="3B62292E"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or proctectomy</w:t>
            </w:r>
          </w:p>
        </w:tc>
        <w:tc>
          <w:tcPr>
            <w:tcW w:w="4631" w:type="dxa"/>
            <w:gridSpan w:val="2"/>
            <w:tcBorders>
              <w:top w:val="nil"/>
              <w:left w:val="nil"/>
              <w:bottom w:val="single" w:sz="8" w:space="0" w:color="A6A6A6"/>
              <w:right w:val="nil"/>
            </w:tcBorders>
            <w:shd w:val="clear" w:color="auto" w:fill="auto"/>
            <w:noWrap/>
            <w:vAlign w:val="center"/>
            <w:hideMark/>
          </w:tcPr>
          <w:p w14:paraId="3FD2AD24"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Restorative proctectomy</w:t>
            </w:r>
          </w:p>
        </w:tc>
      </w:tr>
      <w:tr w:rsidR="00C271AB" w:rsidRPr="00C271AB" w14:paraId="4D705E90"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5F5E0196"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3209900</w:t>
            </w:r>
          </w:p>
        </w:tc>
        <w:tc>
          <w:tcPr>
            <w:tcW w:w="3760" w:type="dxa"/>
            <w:gridSpan w:val="2"/>
            <w:tcBorders>
              <w:top w:val="nil"/>
              <w:left w:val="nil"/>
              <w:bottom w:val="single" w:sz="8" w:space="0" w:color="A6A6A6"/>
              <w:right w:val="nil"/>
            </w:tcBorders>
            <w:shd w:val="clear" w:color="auto" w:fill="auto"/>
            <w:noWrap/>
            <w:vAlign w:val="center"/>
            <w:hideMark/>
          </w:tcPr>
          <w:p w14:paraId="346FAF4F"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Excision of lesion or tissue of rectum or anus</w:t>
            </w:r>
          </w:p>
        </w:tc>
        <w:tc>
          <w:tcPr>
            <w:tcW w:w="4631" w:type="dxa"/>
            <w:gridSpan w:val="2"/>
            <w:tcBorders>
              <w:top w:val="nil"/>
              <w:left w:val="nil"/>
              <w:bottom w:val="single" w:sz="8" w:space="0" w:color="A6A6A6"/>
              <w:right w:val="nil"/>
            </w:tcBorders>
            <w:shd w:val="clear" w:color="auto" w:fill="auto"/>
            <w:noWrap/>
            <w:vAlign w:val="center"/>
            <w:hideMark/>
          </w:tcPr>
          <w:p w14:paraId="3BA53F0B"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Per anal submucosal excision of lesion or tissue of rectum</w:t>
            </w:r>
          </w:p>
        </w:tc>
      </w:tr>
      <w:tr w:rsidR="00C271AB" w:rsidRPr="00C271AB" w14:paraId="6CC92573"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6AE8A4C9"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3211200</w:t>
            </w:r>
          </w:p>
        </w:tc>
        <w:tc>
          <w:tcPr>
            <w:tcW w:w="3760" w:type="dxa"/>
            <w:gridSpan w:val="2"/>
            <w:tcBorders>
              <w:top w:val="nil"/>
              <w:left w:val="nil"/>
              <w:bottom w:val="single" w:sz="8" w:space="0" w:color="A6A6A6"/>
              <w:right w:val="nil"/>
            </w:tcBorders>
            <w:shd w:val="clear" w:color="auto" w:fill="auto"/>
            <w:noWrap/>
            <w:vAlign w:val="center"/>
            <w:hideMark/>
          </w:tcPr>
          <w:p w14:paraId="7A069120"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Rectosigmoidectomy or proctectomy</w:t>
            </w:r>
          </w:p>
        </w:tc>
        <w:tc>
          <w:tcPr>
            <w:tcW w:w="4631" w:type="dxa"/>
            <w:gridSpan w:val="2"/>
            <w:tcBorders>
              <w:top w:val="nil"/>
              <w:left w:val="nil"/>
              <w:bottom w:val="single" w:sz="8" w:space="0" w:color="A6A6A6"/>
              <w:right w:val="nil"/>
            </w:tcBorders>
            <w:shd w:val="clear" w:color="auto" w:fill="auto"/>
            <w:noWrap/>
            <w:vAlign w:val="center"/>
            <w:hideMark/>
          </w:tcPr>
          <w:p w14:paraId="68FA7E38"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Perineal rectosigmoidectomy</w:t>
            </w:r>
          </w:p>
        </w:tc>
      </w:tr>
      <w:tr w:rsidR="00C271AB" w:rsidRPr="00C271AB" w14:paraId="3204DDA2" w14:textId="77777777" w:rsidTr="00C52D06">
        <w:trPr>
          <w:trHeight w:val="315"/>
        </w:trPr>
        <w:tc>
          <w:tcPr>
            <w:tcW w:w="960" w:type="dxa"/>
            <w:tcBorders>
              <w:top w:val="nil"/>
              <w:left w:val="nil"/>
              <w:bottom w:val="single" w:sz="8" w:space="0" w:color="A6A6A6"/>
              <w:right w:val="nil"/>
            </w:tcBorders>
            <w:shd w:val="clear" w:color="auto" w:fill="auto"/>
            <w:noWrap/>
            <w:vAlign w:val="center"/>
            <w:hideMark/>
          </w:tcPr>
          <w:p w14:paraId="7BAE9752" w14:textId="77777777" w:rsidR="00C271AB" w:rsidRPr="00C52D06" w:rsidRDefault="00C271AB" w:rsidP="00C271AB">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9220800</w:t>
            </w:r>
          </w:p>
        </w:tc>
        <w:tc>
          <w:tcPr>
            <w:tcW w:w="3760" w:type="dxa"/>
            <w:gridSpan w:val="2"/>
            <w:tcBorders>
              <w:top w:val="nil"/>
              <w:left w:val="nil"/>
              <w:bottom w:val="single" w:sz="8" w:space="0" w:color="A6A6A6"/>
              <w:right w:val="nil"/>
            </w:tcBorders>
            <w:shd w:val="clear" w:color="auto" w:fill="auto"/>
            <w:noWrap/>
            <w:vAlign w:val="center"/>
            <w:hideMark/>
          </w:tcPr>
          <w:p w14:paraId="73F03061"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w:t>
            </w:r>
          </w:p>
        </w:tc>
        <w:tc>
          <w:tcPr>
            <w:tcW w:w="4631" w:type="dxa"/>
            <w:gridSpan w:val="2"/>
            <w:tcBorders>
              <w:top w:val="nil"/>
              <w:left w:val="nil"/>
              <w:bottom w:val="single" w:sz="8" w:space="0" w:color="A6A6A6"/>
              <w:right w:val="nil"/>
            </w:tcBorders>
            <w:shd w:val="clear" w:color="auto" w:fill="auto"/>
            <w:noWrap/>
            <w:vAlign w:val="center"/>
            <w:hideMark/>
          </w:tcPr>
          <w:p w14:paraId="607CE25C" w14:textId="77777777" w:rsidR="00C271AB" w:rsidRPr="00C52D06" w:rsidRDefault="00C271AB" w:rsidP="00C271AB">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Anterior resection of rectum, level unspecified</w:t>
            </w:r>
          </w:p>
        </w:tc>
      </w:tr>
      <w:tr w:rsidR="00C52D06" w:rsidRPr="00C52D06" w14:paraId="5D1076E9" w14:textId="77777777" w:rsidTr="00C52D06">
        <w:trPr>
          <w:trHeight w:val="300"/>
        </w:trPr>
        <w:tc>
          <w:tcPr>
            <w:tcW w:w="93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62685" w14:textId="5169C6C1" w:rsidR="00C52D06" w:rsidRPr="00C52D06" w:rsidRDefault="00C52D06" w:rsidP="00C52D06">
            <w:pPr>
              <w:spacing w:after="0" w:line="240" w:lineRule="auto"/>
              <w:jc w:val="center"/>
              <w:rPr>
                <w:rFonts w:ascii="Segoe UI" w:eastAsia="Times New Roman" w:hAnsi="Segoe UI" w:cs="Segoe UI"/>
                <w:b/>
                <w:bCs/>
                <w:color w:val="000000"/>
                <w:sz w:val="18"/>
                <w:szCs w:val="20"/>
                <w:lang w:eastAsia="en-NZ"/>
              </w:rPr>
            </w:pPr>
            <w:r w:rsidRPr="00C52D06">
              <w:rPr>
                <w:rFonts w:ascii="Segoe UI" w:eastAsia="Times New Roman" w:hAnsi="Segoe UI" w:cs="Segoe UI"/>
                <w:b/>
                <w:bCs/>
                <w:color w:val="000000"/>
                <w:sz w:val="20"/>
                <w:szCs w:val="20"/>
                <w:lang w:eastAsia="en-NZ"/>
              </w:rPr>
              <w:t>LUNG CANCER SURGERY</w:t>
            </w:r>
          </w:p>
        </w:tc>
      </w:tr>
      <w:tr w:rsidR="00C52D06" w:rsidRPr="00C52D06" w14:paraId="77AFCD9F" w14:textId="77777777" w:rsidTr="00C52D06">
        <w:trPr>
          <w:trHeight w:val="300"/>
        </w:trPr>
        <w:tc>
          <w:tcPr>
            <w:tcW w:w="1320" w:type="dxa"/>
            <w:gridSpan w:val="2"/>
            <w:tcBorders>
              <w:top w:val="single" w:sz="4" w:space="0" w:color="auto"/>
              <w:left w:val="nil"/>
              <w:bottom w:val="nil"/>
              <w:right w:val="nil"/>
            </w:tcBorders>
            <w:shd w:val="clear" w:color="000000" w:fill="D9D9D9"/>
            <w:noWrap/>
            <w:vAlign w:val="center"/>
            <w:hideMark/>
          </w:tcPr>
          <w:p w14:paraId="468BFB00" w14:textId="77777777" w:rsidR="00C52D06" w:rsidRPr="00C52D06" w:rsidRDefault="00C52D06" w:rsidP="00C52D06">
            <w:pPr>
              <w:spacing w:after="0" w:line="240" w:lineRule="auto"/>
              <w:rPr>
                <w:rFonts w:ascii="Segoe UI" w:eastAsia="Times New Roman" w:hAnsi="Segoe UI" w:cs="Segoe UI"/>
                <w:bCs/>
                <w:color w:val="000000"/>
                <w:sz w:val="18"/>
                <w:szCs w:val="20"/>
                <w:lang w:eastAsia="en-NZ"/>
              </w:rPr>
            </w:pPr>
            <w:r w:rsidRPr="00C52D06">
              <w:rPr>
                <w:rFonts w:ascii="Segoe UI" w:eastAsia="Times New Roman" w:hAnsi="Segoe UI" w:cs="Segoe UI"/>
                <w:bCs/>
                <w:color w:val="000000"/>
                <w:sz w:val="18"/>
                <w:szCs w:val="20"/>
                <w:lang w:eastAsia="en-NZ"/>
              </w:rPr>
              <w:t>Clinical code</w:t>
            </w:r>
          </w:p>
        </w:tc>
        <w:tc>
          <w:tcPr>
            <w:tcW w:w="3820" w:type="dxa"/>
            <w:gridSpan w:val="2"/>
            <w:tcBorders>
              <w:top w:val="single" w:sz="4" w:space="0" w:color="auto"/>
              <w:left w:val="nil"/>
              <w:bottom w:val="nil"/>
              <w:right w:val="nil"/>
            </w:tcBorders>
            <w:shd w:val="clear" w:color="000000" w:fill="D9D9D9"/>
            <w:noWrap/>
            <w:vAlign w:val="center"/>
            <w:hideMark/>
          </w:tcPr>
          <w:p w14:paraId="03290AF1" w14:textId="77777777" w:rsidR="00C52D06" w:rsidRPr="00C52D06" w:rsidRDefault="00C52D06" w:rsidP="00C52D06">
            <w:pPr>
              <w:spacing w:after="0" w:line="240" w:lineRule="auto"/>
              <w:rPr>
                <w:rFonts w:ascii="Segoe UI" w:eastAsia="Times New Roman" w:hAnsi="Segoe UI" w:cs="Segoe UI"/>
                <w:bCs/>
                <w:color w:val="000000"/>
                <w:sz w:val="18"/>
                <w:szCs w:val="20"/>
                <w:lang w:eastAsia="en-NZ"/>
              </w:rPr>
            </w:pPr>
            <w:r w:rsidRPr="00C52D06">
              <w:rPr>
                <w:rFonts w:ascii="Segoe UI" w:eastAsia="Times New Roman" w:hAnsi="Segoe UI" w:cs="Segoe UI"/>
                <w:bCs/>
                <w:color w:val="000000"/>
                <w:sz w:val="18"/>
                <w:szCs w:val="20"/>
                <w:lang w:eastAsia="en-NZ"/>
              </w:rPr>
              <w:t>Clinical code description</w:t>
            </w:r>
          </w:p>
        </w:tc>
        <w:tc>
          <w:tcPr>
            <w:tcW w:w="4211" w:type="dxa"/>
            <w:tcBorders>
              <w:top w:val="single" w:sz="4" w:space="0" w:color="auto"/>
              <w:left w:val="nil"/>
              <w:bottom w:val="nil"/>
              <w:right w:val="nil"/>
            </w:tcBorders>
            <w:shd w:val="clear" w:color="000000" w:fill="D9D9D9"/>
            <w:noWrap/>
            <w:vAlign w:val="center"/>
            <w:hideMark/>
          </w:tcPr>
          <w:p w14:paraId="58956E28" w14:textId="77777777" w:rsidR="00C52D06" w:rsidRPr="00C52D06" w:rsidRDefault="00C52D06" w:rsidP="00C52D06">
            <w:pPr>
              <w:spacing w:after="0" w:line="240" w:lineRule="auto"/>
              <w:rPr>
                <w:rFonts w:ascii="Segoe UI" w:eastAsia="Times New Roman" w:hAnsi="Segoe UI" w:cs="Segoe UI"/>
                <w:bCs/>
                <w:color w:val="000000"/>
                <w:sz w:val="18"/>
                <w:szCs w:val="20"/>
                <w:lang w:eastAsia="en-NZ"/>
              </w:rPr>
            </w:pPr>
            <w:r w:rsidRPr="00C52D06">
              <w:rPr>
                <w:rFonts w:ascii="Segoe UI" w:eastAsia="Times New Roman" w:hAnsi="Segoe UI" w:cs="Segoe UI"/>
                <w:bCs/>
                <w:color w:val="000000"/>
                <w:sz w:val="18"/>
                <w:szCs w:val="20"/>
                <w:lang w:eastAsia="en-NZ"/>
              </w:rPr>
              <w:t>Block Description</w:t>
            </w:r>
          </w:p>
        </w:tc>
      </w:tr>
      <w:tr w:rsidR="00C52D06" w:rsidRPr="00C52D06" w14:paraId="16C631B6" w14:textId="77777777" w:rsidTr="00C52D06">
        <w:trPr>
          <w:trHeight w:val="315"/>
        </w:trPr>
        <w:tc>
          <w:tcPr>
            <w:tcW w:w="1320" w:type="dxa"/>
            <w:gridSpan w:val="2"/>
            <w:tcBorders>
              <w:top w:val="nil"/>
              <w:left w:val="nil"/>
              <w:bottom w:val="single" w:sz="8" w:space="0" w:color="A6A6A6"/>
              <w:right w:val="nil"/>
            </w:tcBorders>
            <w:shd w:val="clear" w:color="auto" w:fill="auto"/>
            <w:noWrap/>
            <w:vAlign w:val="center"/>
            <w:hideMark/>
          </w:tcPr>
          <w:p w14:paraId="2E703C7B"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3844000</w:t>
            </w:r>
          </w:p>
        </w:tc>
        <w:tc>
          <w:tcPr>
            <w:tcW w:w="3820" w:type="dxa"/>
            <w:gridSpan w:val="2"/>
            <w:tcBorders>
              <w:top w:val="nil"/>
              <w:left w:val="nil"/>
              <w:bottom w:val="single" w:sz="8" w:space="0" w:color="A6A6A6"/>
              <w:right w:val="nil"/>
            </w:tcBorders>
            <w:shd w:val="clear" w:color="auto" w:fill="auto"/>
            <w:noWrap/>
            <w:vAlign w:val="center"/>
            <w:hideMark/>
          </w:tcPr>
          <w:p w14:paraId="22CD0DEE"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Wedge resection of lung</w:t>
            </w:r>
          </w:p>
        </w:tc>
        <w:tc>
          <w:tcPr>
            <w:tcW w:w="4211" w:type="dxa"/>
            <w:tcBorders>
              <w:top w:val="nil"/>
              <w:left w:val="nil"/>
              <w:bottom w:val="single" w:sz="8" w:space="0" w:color="A6A6A6"/>
              <w:right w:val="nil"/>
            </w:tcBorders>
            <w:shd w:val="clear" w:color="auto" w:fill="auto"/>
            <w:noWrap/>
            <w:vAlign w:val="center"/>
            <w:hideMark/>
          </w:tcPr>
          <w:p w14:paraId="2F9C35BC"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Partial resection of lung</w:t>
            </w:r>
          </w:p>
        </w:tc>
      </w:tr>
      <w:tr w:rsidR="00C52D06" w:rsidRPr="00C52D06" w14:paraId="5502DBBD" w14:textId="77777777" w:rsidTr="00C52D06">
        <w:trPr>
          <w:trHeight w:val="315"/>
        </w:trPr>
        <w:tc>
          <w:tcPr>
            <w:tcW w:w="1320" w:type="dxa"/>
            <w:gridSpan w:val="2"/>
            <w:tcBorders>
              <w:top w:val="nil"/>
              <w:left w:val="nil"/>
              <w:bottom w:val="single" w:sz="8" w:space="0" w:color="A6A6A6"/>
              <w:right w:val="nil"/>
            </w:tcBorders>
            <w:shd w:val="clear" w:color="auto" w:fill="auto"/>
            <w:noWrap/>
            <w:vAlign w:val="center"/>
            <w:hideMark/>
          </w:tcPr>
          <w:p w14:paraId="4C6DC060"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3844001</w:t>
            </w:r>
          </w:p>
        </w:tc>
        <w:tc>
          <w:tcPr>
            <w:tcW w:w="3820" w:type="dxa"/>
            <w:gridSpan w:val="2"/>
            <w:tcBorders>
              <w:top w:val="nil"/>
              <w:left w:val="nil"/>
              <w:bottom w:val="single" w:sz="8" w:space="0" w:color="A6A6A6"/>
              <w:right w:val="nil"/>
            </w:tcBorders>
            <w:shd w:val="clear" w:color="auto" w:fill="auto"/>
            <w:noWrap/>
            <w:vAlign w:val="center"/>
            <w:hideMark/>
          </w:tcPr>
          <w:p w14:paraId="2979F1A0"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Radical wedge resection of lung</w:t>
            </w:r>
          </w:p>
        </w:tc>
        <w:tc>
          <w:tcPr>
            <w:tcW w:w="4211" w:type="dxa"/>
            <w:tcBorders>
              <w:top w:val="nil"/>
              <w:left w:val="nil"/>
              <w:bottom w:val="single" w:sz="8" w:space="0" w:color="A6A6A6"/>
              <w:right w:val="nil"/>
            </w:tcBorders>
            <w:shd w:val="clear" w:color="auto" w:fill="auto"/>
            <w:noWrap/>
            <w:vAlign w:val="center"/>
            <w:hideMark/>
          </w:tcPr>
          <w:p w14:paraId="46375D4B"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Partial resection of lung</w:t>
            </w:r>
          </w:p>
        </w:tc>
      </w:tr>
      <w:tr w:rsidR="00C52D06" w:rsidRPr="00C52D06" w14:paraId="4D254F42" w14:textId="77777777" w:rsidTr="00C52D06">
        <w:trPr>
          <w:trHeight w:val="315"/>
        </w:trPr>
        <w:tc>
          <w:tcPr>
            <w:tcW w:w="1320" w:type="dxa"/>
            <w:gridSpan w:val="2"/>
            <w:tcBorders>
              <w:top w:val="nil"/>
              <w:left w:val="nil"/>
              <w:bottom w:val="single" w:sz="8" w:space="0" w:color="A6A6A6"/>
              <w:right w:val="nil"/>
            </w:tcBorders>
            <w:shd w:val="clear" w:color="auto" w:fill="auto"/>
            <w:noWrap/>
            <w:vAlign w:val="center"/>
            <w:hideMark/>
          </w:tcPr>
          <w:p w14:paraId="69B4C52A"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3843800</w:t>
            </w:r>
          </w:p>
        </w:tc>
        <w:tc>
          <w:tcPr>
            <w:tcW w:w="3820" w:type="dxa"/>
            <w:gridSpan w:val="2"/>
            <w:tcBorders>
              <w:top w:val="nil"/>
              <w:left w:val="nil"/>
              <w:bottom w:val="single" w:sz="8" w:space="0" w:color="A6A6A6"/>
              <w:right w:val="nil"/>
            </w:tcBorders>
            <w:shd w:val="clear" w:color="auto" w:fill="auto"/>
            <w:noWrap/>
            <w:vAlign w:val="center"/>
            <w:hideMark/>
          </w:tcPr>
          <w:p w14:paraId="56FCBE7D"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Segmental resection of lung</w:t>
            </w:r>
          </w:p>
        </w:tc>
        <w:tc>
          <w:tcPr>
            <w:tcW w:w="4211" w:type="dxa"/>
            <w:tcBorders>
              <w:top w:val="nil"/>
              <w:left w:val="nil"/>
              <w:bottom w:val="single" w:sz="8" w:space="0" w:color="A6A6A6"/>
              <w:right w:val="nil"/>
            </w:tcBorders>
            <w:shd w:val="clear" w:color="auto" w:fill="auto"/>
            <w:noWrap/>
            <w:vAlign w:val="center"/>
            <w:hideMark/>
          </w:tcPr>
          <w:p w14:paraId="3924A045"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Partial resection of lung</w:t>
            </w:r>
          </w:p>
        </w:tc>
      </w:tr>
      <w:tr w:rsidR="00C52D06" w:rsidRPr="00C52D06" w14:paraId="5E8631FC" w14:textId="77777777" w:rsidTr="00C52D06">
        <w:trPr>
          <w:trHeight w:val="315"/>
        </w:trPr>
        <w:tc>
          <w:tcPr>
            <w:tcW w:w="1320" w:type="dxa"/>
            <w:gridSpan w:val="2"/>
            <w:tcBorders>
              <w:top w:val="nil"/>
              <w:left w:val="nil"/>
              <w:bottom w:val="single" w:sz="8" w:space="0" w:color="A6A6A6"/>
              <w:right w:val="nil"/>
            </w:tcBorders>
            <w:shd w:val="clear" w:color="auto" w:fill="auto"/>
            <w:noWrap/>
            <w:vAlign w:val="center"/>
            <w:hideMark/>
          </w:tcPr>
          <w:p w14:paraId="2B5E68CD"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9016900</w:t>
            </w:r>
          </w:p>
        </w:tc>
        <w:tc>
          <w:tcPr>
            <w:tcW w:w="3820" w:type="dxa"/>
            <w:gridSpan w:val="2"/>
            <w:tcBorders>
              <w:top w:val="nil"/>
              <w:left w:val="nil"/>
              <w:bottom w:val="single" w:sz="8" w:space="0" w:color="A6A6A6"/>
              <w:right w:val="nil"/>
            </w:tcBorders>
            <w:shd w:val="clear" w:color="auto" w:fill="auto"/>
            <w:noWrap/>
            <w:vAlign w:val="center"/>
            <w:hideMark/>
          </w:tcPr>
          <w:p w14:paraId="5FE7416F"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Endoscopic wedge resection of lung</w:t>
            </w:r>
          </w:p>
        </w:tc>
        <w:tc>
          <w:tcPr>
            <w:tcW w:w="4211" w:type="dxa"/>
            <w:tcBorders>
              <w:top w:val="nil"/>
              <w:left w:val="nil"/>
              <w:bottom w:val="single" w:sz="8" w:space="0" w:color="A6A6A6"/>
              <w:right w:val="nil"/>
            </w:tcBorders>
            <w:shd w:val="clear" w:color="auto" w:fill="auto"/>
            <w:noWrap/>
            <w:vAlign w:val="center"/>
            <w:hideMark/>
          </w:tcPr>
          <w:p w14:paraId="45C62BAC"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Partial resection of lung</w:t>
            </w:r>
          </w:p>
        </w:tc>
      </w:tr>
      <w:tr w:rsidR="00C52D06" w:rsidRPr="00C52D06" w14:paraId="0F72A6C8" w14:textId="77777777" w:rsidTr="00C52D06">
        <w:trPr>
          <w:trHeight w:val="315"/>
        </w:trPr>
        <w:tc>
          <w:tcPr>
            <w:tcW w:w="1320" w:type="dxa"/>
            <w:gridSpan w:val="2"/>
            <w:tcBorders>
              <w:top w:val="nil"/>
              <w:left w:val="nil"/>
              <w:bottom w:val="single" w:sz="8" w:space="0" w:color="A6A6A6"/>
              <w:right w:val="nil"/>
            </w:tcBorders>
            <w:shd w:val="clear" w:color="auto" w:fill="auto"/>
            <w:noWrap/>
            <w:vAlign w:val="center"/>
            <w:hideMark/>
          </w:tcPr>
          <w:p w14:paraId="5D387BD8"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3843801</w:t>
            </w:r>
          </w:p>
        </w:tc>
        <w:tc>
          <w:tcPr>
            <w:tcW w:w="3820" w:type="dxa"/>
            <w:gridSpan w:val="2"/>
            <w:tcBorders>
              <w:top w:val="nil"/>
              <w:left w:val="nil"/>
              <w:bottom w:val="single" w:sz="8" w:space="0" w:color="A6A6A6"/>
              <w:right w:val="nil"/>
            </w:tcBorders>
            <w:shd w:val="clear" w:color="auto" w:fill="auto"/>
            <w:noWrap/>
            <w:vAlign w:val="center"/>
            <w:hideMark/>
          </w:tcPr>
          <w:p w14:paraId="5AF3EB81"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Lobectomy of lung</w:t>
            </w:r>
          </w:p>
        </w:tc>
        <w:tc>
          <w:tcPr>
            <w:tcW w:w="4211" w:type="dxa"/>
            <w:tcBorders>
              <w:top w:val="nil"/>
              <w:left w:val="nil"/>
              <w:bottom w:val="single" w:sz="8" w:space="0" w:color="A6A6A6"/>
              <w:right w:val="nil"/>
            </w:tcBorders>
            <w:shd w:val="clear" w:color="auto" w:fill="auto"/>
            <w:noWrap/>
            <w:vAlign w:val="center"/>
            <w:hideMark/>
          </w:tcPr>
          <w:p w14:paraId="5A9E8C21"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Lobectomy of lung</w:t>
            </w:r>
          </w:p>
        </w:tc>
      </w:tr>
      <w:tr w:rsidR="00C52D06" w:rsidRPr="00C52D06" w14:paraId="4629D7C3" w14:textId="77777777" w:rsidTr="00C52D06">
        <w:trPr>
          <w:trHeight w:val="315"/>
        </w:trPr>
        <w:tc>
          <w:tcPr>
            <w:tcW w:w="1320" w:type="dxa"/>
            <w:gridSpan w:val="2"/>
            <w:tcBorders>
              <w:top w:val="nil"/>
              <w:left w:val="nil"/>
              <w:bottom w:val="single" w:sz="8" w:space="0" w:color="A6A6A6"/>
              <w:right w:val="nil"/>
            </w:tcBorders>
            <w:shd w:val="clear" w:color="auto" w:fill="auto"/>
            <w:noWrap/>
            <w:vAlign w:val="center"/>
            <w:hideMark/>
          </w:tcPr>
          <w:p w14:paraId="3C750380"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3844100</w:t>
            </w:r>
          </w:p>
        </w:tc>
        <w:tc>
          <w:tcPr>
            <w:tcW w:w="3820" w:type="dxa"/>
            <w:gridSpan w:val="2"/>
            <w:tcBorders>
              <w:top w:val="nil"/>
              <w:left w:val="nil"/>
              <w:bottom w:val="single" w:sz="8" w:space="0" w:color="A6A6A6"/>
              <w:right w:val="nil"/>
            </w:tcBorders>
            <w:shd w:val="clear" w:color="auto" w:fill="auto"/>
            <w:noWrap/>
            <w:vAlign w:val="center"/>
            <w:hideMark/>
          </w:tcPr>
          <w:p w14:paraId="70140BDB"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Radical lobectomy</w:t>
            </w:r>
          </w:p>
        </w:tc>
        <w:tc>
          <w:tcPr>
            <w:tcW w:w="4211" w:type="dxa"/>
            <w:tcBorders>
              <w:top w:val="nil"/>
              <w:left w:val="nil"/>
              <w:bottom w:val="single" w:sz="8" w:space="0" w:color="A6A6A6"/>
              <w:right w:val="nil"/>
            </w:tcBorders>
            <w:shd w:val="clear" w:color="auto" w:fill="auto"/>
            <w:noWrap/>
            <w:vAlign w:val="center"/>
            <w:hideMark/>
          </w:tcPr>
          <w:p w14:paraId="4C17BFE7"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Lobectomy of lung</w:t>
            </w:r>
          </w:p>
        </w:tc>
      </w:tr>
      <w:tr w:rsidR="00C52D06" w:rsidRPr="00C52D06" w14:paraId="1FA24E53" w14:textId="77777777" w:rsidTr="00C52D06">
        <w:trPr>
          <w:trHeight w:val="315"/>
        </w:trPr>
        <w:tc>
          <w:tcPr>
            <w:tcW w:w="1320" w:type="dxa"/>
            <w:gridSpan w:val="2"/>
            <w:tcBorders>
              <w:top w:val="nil"/>
              <w:left w:val="nil"/>
              <w:bottom w:val="single" w:sz="8" w:space="0" w:color="A6A6A6"/>
              <w:right w:val="nil"/>
            </w:tcBorders>
            <w:shd w:val="clear" w:color="auto" w:fill="auto"/>
            <w:noWrap/>
            <w:vAlign w:val="center"/>
            <w:hideMark/>
          </w:tcPr>
          <w:p w14:paraId="4E471B52"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3844101</w:t>
            </w:r>
          </w:p>
        </w:tc>
        <w:tc>
          <w:tcPr>
            <w:tcW w:w="3820" w:type="dxa"/>
            <w:gridSpan w:val="2"/>
            <w:tcBorders>
              <w:top w:val="nil"/>
              <w:left w:val="nil"/>
              <w:bottom w:val="single" w:sz="8" w:space="0" w:color="A6A6A6"/>
              <w:right w:val="nil"/>
            </w:tcBorders>
            <w:shd w:val="clear" w:color="auto" w:fill="auto"/>
            <w:noWrap/>
            <w:vAlign w:val="center"/>
            <w:hideMark/>
          </w:tcPr>
          <w:p w14:paraId="18EFFD92"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Radical pneumonectomy</w:t>
            </w:r>
          </w:p>
        </w:tc>
        <w:tc>
          <w:tcPr>
            <w:tcW w:w="4211" w:type="dxa"/>
            <w:tcBorders>
              <w:top w:val="nil"/>
              <w:left w:val="nil"/>
              <w:bottom w:val="single" w:sz="8" w:space="0" w:color="A6A6A6"/>
              <w:right w:val="nil"/>
            </w:tcBorders>
            <w:shd w:val="clear" w:color="auto" w:fill="auto"/>
            <w:noWrap/>
            <w:vAlign w:val="center"/>
            <w:hideMark/>
          </w:tcPr>
          <w:p w14:paraId="49DF8947"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Pneumonectomy</w:t>
            </w:r>
          </w:p>
        </w:tc>
      </w:tr>
      <w:tr w:rsidR="00C52D06" w:rsidRPr="00C52D06" w14:paraId="1BDF2086" w14:textId="77777777" w:rsidTr="00C52D06">
        <w:trPr>
          <w:trHeight w:val="315"/>
        </w:trPr>
        <w:tc>
          <w:tcPr>
            <w:tcW w:w="1320" w:type="dxa"/>
            <w:gridSpan w:val="2"/>
            <w:tcBorders>
              <w:top w:val="nil"/>
              <w:left w:val="nil"/>
              <w:bottom w:val="single" w:sz="8" w:space="0" w:color="A6A6A6"/>
              <w:right w:val="nil"/>
            </w:tcBorders>
            <w:shd w:val="clear" w:color="auto" w:fill="auto"/>
            <w:noWrap/>
            <w:vAlign w:val="center"/>
            <w:hideMark/>
          </w:tcPr>
          <w:p w14:paraId="30A37E5A"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3843802</w:t>
            </w:r>
          </w:p>
        </w:tc>
        <w:tc>
          <w:tcPr>
            <w:tcW w:w="3820" w:type="dxa"/>
            <w:gridSpan w:val="2"/>
            <w:tcBorders>
              <w:top w:val="nil"/>
              <w:left w:val="nil"/>
              <w:bottom w:val="single" w:sz="8" w:space="0" w:color="A6A6A6"/>
              <w:right w:val="nil"/>
            </w:tcBorders>
            <w:shd w:val="clear" w:color="auto" w:fill="auto"/>
            <w:noWrap/>
            <w:vAlign w:val="center"/>
            <w:hideMark/>
          </w:tcPr>
          <w:p w14:paraId="0B32FF04"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Pneumonectomy</w:t>
            </w:r>
          </w:p>
        </w:tc>
        <w:tc>
          <w:tcPr>
            <w:tcW w:w="4211" w:type="dxa"/>
            <w:tcBorders>
              <w:top w:val="nil"/>
              <w:left w:val="nil"/>
              <w:bottom w:val="single" w:sz="8" w:space="0" w:color="A6A6A6"/>
              <w:right w:val="nil"/>
            </w:tcBorders>
            <w:shd w:val="clear" w:color="auto" w:fill="auto"/>
            <w:noWrap/>
            <w:vAlign w:val="center"/>
            <w:hideMark/>
          </w:tcPr>
          <w:p w14:paraId="3E6DF865" w14:textId="77777777" w:rsidR="00C52D06" w:rsidRPr="00C52D06" w:rsidRDefault="00C52D06" w:rsidP="00C52D06">
            <w:pPr>
              <w:spacing w:after="0" w:line="240" w:lineRule="auto"/>
              <w:rPr>
                <w:rFonts w:ascii="Segoe UI" w:eastAsia="Times New Roman" w:hAnsi="Segoe UI" w:cs="Segoe UI"/>
                <w:color w:val="000000"/>
                <w:sz w:val="18"/>
                <w:szCs w:val="20"/>
                <w:lang w:eastAsia="en-NZ"/>
              </w:rPr>
            </w:pPr>
            <w:r w:rsidRPr="00C52D06">
              <w:rPr>
                <w:rFonts w:ascii="Segoe UI" w:eastAsia="Times New Roman" w:hAnsi="Segoe UI" w:cs="Segoe UI"/>
                <w:color w:val="000000"/>
                <w:sz w:val="18"/>
                <w:szCs w:val="20"/>
                <w:lang w:eastAsia="en-NZ"/>
              </w:rPr>
              <w:t>Pneumonectomy</w:t>
            </w:r>
          </w:p>
        </w:tc>
      </w:tr>
    </w:tbl>
    <w:p w14:paraId="25C713B2" w14:textId="727608AC" w:rsidR="008529AC" w:rsidRDefault="00E344E3" w:rsidP="00E344E3">
      <w:pPr>
        <w:tabs>
          <w:tab w:val="left" w:pos="2415"/>
        </w:tabs>
      </w:pPr>
      <w:r>
        <w:tab/>
      </w:r>
    </w:p>
    <w:tbl>
      <w:tblPr>
        <w:tblW w:w="9180" w:type="dxa"/>
        <w:tblLook w:val="04A0" w:firstRow="1" w:lastRow="0" w:firstColumn="1" w:lastColumn="0" w:noHBand="0" w:noVBand="1"/>
      </w:tblPr>
      <w:tblGrid>
        <w:gridCol w:w="1280"/>
        <w:gridCol w:w="3060"/>
        <w:gridCol w:w="4840"/>
      </w:tblGrid>
      <w:tr w:rsidR="00C52D06" w:rsidRPr="00C52D06" w14:paraId="4DBD63A1" w14:textId="77777777" w:rsidTr="00C52D06">
        <w:trPr>
          <w:trHeight w:val="480"/>
        </w:trPr>
        <w:tc>
          <w:tcPr>
            <w:tcW w:w="91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810E8" w14:textId="6301F782" w:rsidR="00C52D06" w:rsidRPr="00C52D06" w:rsidRDefault="00C52D06" w:rsidP="00C52D06">
            <w:pPr>
              <w:spacing w:after="0" w:line="240" w:lineRule="auto"/>
              <w:ind w:firstLineChars="100" w:firstLine="201"/>
              <w:jc w:val="center"/>
              <w:rPr>
                <w:rFonts w:ascii="Segoe UI" w:eastAsia="Times New Roman" w:hAnsi="Segoe UI" w:cs="Segoe UI"/>
                <w:b/>
                <w:bCs/>
                <w:color w:val="000000"/>
                <w:sz w:val="20"/>
                <w:szCs w:val="18"/>
                <w:lang w:eastAsia="en-NZ"/>
              </w:rPr>
            </w:pPr>
            <w:r>
              <w:rPr>
                <w:rFonts w:ascii="Segoe UI" w:eastAsia="Times New Roman" w:hAnsi="Segoe UI" w:cs="Segoe UI"/>
                <w:b/>
                <w:bCs/>
                <w:color w:val="000000"/>
                <w:sz w:val="20"/>
                <w:szCs w:val="18"/>
                <w:lang w:eastAsia="en-NZ"/>
              </w:rPr>
              <w:lastRenderedPageBreak/>
              <w:t>PROSTATE CANCER SURGERY</w:t>
            </w:r>
          </w:p>
        </w:tc>
      </w:tr>
      <w:tr w:rsidR="00C52D06" w:rsidRPr="00C52D06" w14:paraId="5F870461" w14:textId="77777777" w:rsidTr="00C52D06">
        <w:trPr>
          <w:trHeight w:val="480"/>
        </w:trPr>
        <w:tc>
          <w:tcPr>
            <w:tcW w:w="1280" w:type="dxa"/>
            <w:tcBorders>
              <w:top w:val="single" w:sz="4" w:space="0" w:color="auto"/>
              <w:left w:val="nil"/>
              <w:bottom w:val="nil"/>
              <w:right w:val="nil"/>
            </w:tcBorders>
            <w:shd w:val="clear" w:color="000000" w:fill="D9D9D9"/>
            <w:vAlign w:val="center"/>
            <w:hideMark/>
          </w:tcPr>
          <w:p w14:paraId="5D846008" w14:textId="77777777" w:rsidR="00C52D06" w:rsidRPr="00C52D06" w:rsidRDefault="00C52D06" w:rsidP="00C52D06">
            <w:pPr>
              <w:spacing w:after="0" w:line="240" w:lineRule="auto"/>
              <w:jc w:val="center"/>
              <w:rPr>
                <w:rFonts w:ascii="Segoe UI" w:eastAsia="Times New Roman" w:hAnsi="Segoe UI" w:cs="Segoe UI"/>
                <w:bCs/>
                <w:color w:val="000000"/>
                <w:sz w:val="18"/>
                <w:szCs w:val="18"/>
                <w:lang w:eastAsia="en-NZ"/>
              </w:rPr>
            </w:pPr>
            <w:r w:rsidRPr="00C52D06">
              <w:rPr>
                <w:rFonts w:ascii="Segoe UI" w:eastAsia="Times New Roman" w:hAnsi="Segoe UI" w:cs="Segoe UI"/>
                <w:bCs/>
                <w:color w:val="000000"/>
                <w:sz w:val="18"/>
                <w:szCs w:val="18"/>
                <w:lang w:eastAsia="en-NZ"/>
              </w:rPr>
              <w:t>Clinical code</w:t>
            </w:r>
          </w:p>
        </w:tc>
        <w:tc>
          <w:tcPr>
            <w:tcW w:w="3060" w:type="dxa"/>
            <w:tcBorders>
              <w:top w:val="single" w:sz="4" w:space="0" w:color="auto"/>
              <w:left w:val="nil"/>
              <w:bottom w:val="nil"/>
              <w:right w:val="nil"/>
            </w:tcBorders>
            <w:shd w:val="clear" w:color="000000" w:fill="D9D9D9"/>
            <w:vAlign w:val="center"/>
            <w:hideMark/>
          </w:tcPr>
          <w:p w14:paraId="3A6503AD" w14:textId="77777777" w:rsidR="00C52D06" w:rsidRPr="00C52D06" w:rsidRDefault="00C52D06" w:rsidP="00C52D06">
            <w:pPr>
              <w:spacing w:after="0" w:line="240" w:lineRule="auto"/>
              <w:ind w:firstLineChars="100" w:firstLine="180"/>
              <w:rPr>
                <w:rFonts w:ascii="Segoe UI" w:eastAsia="Times New Roman" w:hAnsi="Segoe UI" w:cs="Segoe UI"/>
                <w:bCs/>
                <w:color w:val="000000"/>
                <w:sz w:val="18"/>
                <w:szCs w:val="18"/>
                <w:lang w:eastAsia="en-NZ"/>
              </w:rPr>
            </w:pPr>
            <w:r w:rsidRPr="00C52D06">
              <w:rPr>
                <w:rFonts w:ascii="Segoe UI" w:eastAsia="Times New Roman" w:hAnsi="Segoe UI" w:cs="Segoe UI"/>
                <w:bCs/>
                <w:color w:val="000000"/>
                <w:sz w:val="18"/>
                <w:szCs w:val="18"/>
                <w:lang w:eastAsia="en-NZ"/>
              </w:rPr>
              <w:t>Block short description</w:t>
            </w:r>
          </w:p>
        </w:tc>
        <w:tc>
          <w:tcPr>
            <w:tcW w:w="4840" w:type="dxa"/>
            <w:tcBorders>
              <w:top w:val="single" w:sz="4" w:space="0" w:color="auto"/>
              <w:left w:val="nil"/>
              <w:bottom w:val="nil"/>
              <w:right w:val="nil"/>
            </w:tcBorders>
            <w:shd w:val="clear" w:color="000000" w:fill="D9D9D9"/>
            <w:vAlign w:val="center"/>
            <w:hideMark/>
          </w:tcPr>
          <w:p w14:paraId="504AC57C" w14:textId="77777777" w:rsidR="00C52D06" w:rsidRPr="00C52D06" w:rsidRDefault="00C52D06" w:rsidP="00C52D06">
            <w:pPr>
              <w:spacing w:after="0" w:line="240" w:lineRule="auto"/>
              <w:rPr>
                <w:rFonts w:ascii="Segoe UI" w:eastAsia="Times New Roman" w:hAnsi="Segoe UI" w:cs="Segoe UI"/>
                <w:bCs/>
                <w:color w:val="000000"/>
                <w:sz w:val="18"/>
                <w:szCs w:val="18"/>
                <w:lang w:eastAsia="en-NZ"/>
              </w:rPr>
            </w:pPr>
            <w:r w:rsidRPr="00C52D06">
              <w:rPr>
                <w:rFonts w:ascii="Segoe UI" w:eastAsia="Times New Roman" w:hAnsi="Segoe UI" w:cs="Segoe UI"/>
                <w:bCs/>
                <w:color w:val="000000"/>
                <w:sz w:val="18"/>
                <w:szCs w:val="18"/>
                <w:lang w:eastAsia="en-NZ"/>
              </w:rPr>
              <w:t>Clinical code description</w:t>
            </w:r>
          </w:p>
        </w:tc>
      </w:tr>
      <w:tr w:rsidR="00C52D06" w:rsidRPr="00C52D06" w14:paraId="3212062A" w14:textId="77777777" w:rsidTr="00C52D06">
        <w:trPr>
          <w:trHeight w:val="315"/>
        </w:trPr>
        <w:tc>
          <w:tcPr>
            <w:tcW w:w="1280" w:type="dxa"/>
            <w:tcBorders>
              <w:top w:val="nil"/>
              <w:left w:val="nil"/>
              <w:bottom w:val="single" w:sz="8" w:space="0" w:color="A6A6A6"/>
              <w:right w:val="nil"/>
            </w:tcBorders>
            <w:shd w:val="clear" w:color="auto" w:fill="auto"/>
            <w:vAlign w:val="center"/>
            <w:hideMark/>
          </w:tcPr>
          <w:p w14:paraId="59BFF160"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3720004</w:t>
            </w:r>
          </w:p>
        </w:tc>
        <w:tc>
          <w:tcPr>
            <w:tcW w:w="3060" w:type="dxa"/>
            <w:tcBorders>
              <w:top w:val="nil"/>
              <w:left w:val="nil"/>
              <w:bottom w:val="single" w:sz="8" w:space="0" w:color="A6A6A6"/>
              <w:right w:val="nil"/>
            </w:tcBorders>
            <w:shd w:val="clear" w:color="auto" w:fill="auto"/>
            <w:vAlign w:val="center"/>
            <w:hideMark/>
          </w:tcPr>
          <w:p w14:paraId="339BDE8C"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7DB55F32"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Retropubic prostatectomy</w:t>
            </w:r>
          </w:p>
        </w:tc>
      </w:tr>
      <w:tr w:rsidR="00C52D06" w:rsidRPr="00C52D06" w14:paraId="15DC2601" w14:textId="77777777" w:rsidTr="00C52D06">
        <w:trPr>
          <w:trHeight w:val="315"/>
        </w:trPr>
        <w:tc>
          <w:tcPr>
            <w:tcW w:w="1280" w:type="dxa"/>
            <w:tcBorders>
              <w:top w:val="nil"/>
              <w:left w:val="nil"/>
              <w:bottom w:val="single" w:sz="8" w:space="0" w:color="A6A6A6"/>
              <w:right w:val="nil"/>
            </w:tcBorders>
            <w:shd w:val="clear" w:color="auto" w:fill="auto"/>
            <w:vAlign w:val="center"/>
            <w:hideMark/>
          </w:tcPr>
          <w:p w14:paraId="78833C9D"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3720900</w:t>
            </w:r>
          </w:p>
        </w:tc>
        <w:tc>
          <w:tcPr>
            <w:tcW w:w="3060" w:type="dxa"/>
            <w:tcBorders>
              <w:top w:val="nil"/>
              <w:left w:val="nil"/>
              <w:bottom w:val="single" w:sz="8" w:space="0" w:color="A6A6A6"/>
              <w:right w:val="nil"/>
            </w:tcBorders>
            <w:shd w:val="clear" w:color="auto" w:fill="auto"/>
            <w:vAlign w:val="center"/>
            <w:hideMark/>
          </w:tcPr>
          <w:p w14:paraId="5DB95E8D"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2B6D2975"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w:t>
            </w:r>
          </w:p>
        </w:tc>
      </w:tr>
      <w:tr w:rsidR="00C52D06" w:rsidRPr="00C52D06" w14:paraId="6B489656" w14:textId="77777777" w:rsidTr="00C52D06">
        <w:trPr>
          <w:trHeight w:val="315"/>
        </w:trPr>
        <w:tc>
          <w:tcPr>
            <w:tcW w:w="1280" w:type="dxa"/>
            <w:tcBorders>
              <w:top w:val="nil"/>
              <w:left w:val="nil"/>
              <w:bottom w:val="single" w:sz="8" w:space="0" w:color="A6A6A6"/>
              <w:right w:val="nil"/>
            </w:tcBorders>
            <w:shd w:val="clear" w:color="auto" w:fill="auto"/>
            <w:vAlign w:val="center"/>
            <w:hideMark/>
          </w:tcPr>
          <w:p w14:paraId="39AAA631"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3720901</w:t>
            </w:r>
          </w:p>
        </w:tc>
        <w:tc>
          <w:tcPr>
            <w:tcW w:w="3060" w:type="dxa"/>
            <w:tcBorders>
              <w:top w:val="nil"/>
              <w:left w:val="nil"/>
              <w:bottom w:val="single" w:sz="8" w:space="0" w:color="A6A6A6"/>
              <w:right w:val="nil"/>
            </w:tcBorders>
            <w:shd w:val="clear" w:color="auto" w:fill="auto"/>
            <w:vAlign w:val="center"/>
            <w:hideMark/>
          </w:tcPr>
          <w:p w14:paraId="62B6779F"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proofErr w:type="gramStart"/>
            <w:r w:rsidRPr="00C52D06">
              <w:rPr>
                <w:rFonts w:ascii="Segoe UI" w:eastAsia="Times New Roman" w:hAnsi="Segoe UI" w:cs="Segoe UI"/>
                <w:color w:val="000000"/>
                <w:sz w:val="18"/>
                <w:szCs w:val="18"/>
                <w:lang w:eastAsia="en-NZ"/>
              </w:rPr>
              <w:t>Other</w:t>
            </w:r>
            <w:proofErr w:type="gramEnd"/>
            <w:r w:rsidRPr="00C52D06">
              <w:rPr>
                <w:rFonts w:ascii="Segoe UI" w:eastAsia="Times New Roman" w:hAnsi="Segoe UI" w:cs="Segoe UI"/>
                <w:color w:val="000000"/>
                <w:sz w:val="18"/>
                <w:szCs w:val="18"/>
                <w:lang w:eastAsia="en-NZ"/>
              </w:rPr>
              <w:t xml:space="preserve"> closed prostatectomy</w:t>
            </w:r>
          </w:p>
        </w:tc>
        <w:tc>
          <w:tcPr>
            <w:tcW w:w="4840" w:type="dxa"/>
            <w:tcBorders>
              <w:top w:val="nil"/>
              <w:left w:val="nil"/>
              <w:bottom w:val="single" w:sz="8" w:space="0" w:color="A6A6A6"/>
              <w:right w:val="nil"/>
            </w:tcBorders>
            <w:shd w:val="clear" w:color="auto" w:fill="auto"/>
            <w:vAlign w:val="center"/>
            <w:hideMark/>
          </w:tcPr>
          <w:p w14:paraId="0D17F617"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w:t>
            </w:r>
          </w:p>
        </w:tc>
      </w:tr>
      <w:tr w:rsidR="00C52D06" w:rsidRPr="00C52D06" w14:paraId="1428D8A1" w14:textId="77777777" w:rsidTr="00C52D06">
        <w:trPr>
          <w:trHeight w:val="315"/>
        </w:trPr>
        <w:tc>
          <w:tcPr>
            <w:tcW w:w="1280" w:type="dxa"/>
            <w:tcBorders>
              <w:top w:val="nil"/>
              <w:left w:val="nil"/>
              <w:bottom w:val="single" w:sz="8" w:space="0" w:color="A6A6A6"/>
              <w:right w:val="nil"/>
            </w:tcBorders>
            <w:shd w:val="clear" w:color="auto" w:fill="auto"/>
            <w:vAlign w:val="center"/>
            <w:hideMark/>
          </w:tcPr>
          <w:p w14:paraId="5ABC541B"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3721000</w:t>
            </w:r>
          </w:p>
        </w:tc>
        <w:tc>
          <w:tcPr>
            <w:tcW w:w="3060" w:type="dxa"/>
            <w:tcBorders>
              <w:top w:val="nil"/>
              <w:left w:val="nil"/>
              <w:bottom w:val="single" w:sz="8" w:space="0" w:color="A6A6A6"/>
              <w:right w:val="nil"/>
            </w:tcBorders>
            <w:shd w:val="clear" w:color="auto" w:fill="auto"/>
            <w:vAlign w:val="center"/>
            <w:hideMark/>
          </w:tcPr>
          <w:p w14:paraId="05F37B2F"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68C978B6"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 with bladder neck reconstruction</w:t>
            </w:r>
          </w:p>
        </w:tc>
      </w:tr>
      <w:tr w:rsidR="00C52D06" w:rsidRPr="00C52D06" w14:paraId="32A7BD79" w14:textId="77777777" w:rsidTr="00C52D06">
        <w:trPr>
          <w:trHeight w:val="495"/>
        </w:trPr>
        <w:tc>
          <w:tcPr>
            <w:tcW w:w="1280" w:type="dxa"/>
            <w:tcBorders>
              <w:top w:val="nil"/>
              <w:left w:val="nil"/>
              <w:bottom w:val="single" w:sz="8" w:space="0" w:color="A6A6A6"/>
              <w:right w:val="nil"/>
            </w:tcBorders>
            <w:shd w:val="clear" w:color="auto" w:fill="auto"/>
            <w:vAlign w:val="center"/>
            <w:hideMark/>
          </w:tcPr>
          <w:p w14:paraId="7E0B4B49"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3721001</w:t>
            </w:r>
          </w:p>
        </w:tc>
        <w:tc>
          <w:tcPr>
            <w:tcW w:w="3060" w:type="dxa"/>
            <w:tcBorders>
              <w:top w:val="nil"/>
              <w:left w:val="nil"/>
              <w:bottom w:val="single" w:sz="8" w:space="0" w:color="A6A6A6"/>
              <w:right w:val="nil"/>
            </w:tcBorders>
            <w:shd w:val="clear" w:color="auto" w:fill="auto"/>
            <w:vAlign w:val="center"/>
            <w:hideMark/>
          </w:tcPr>
          <w:p w14:paraId="12543592"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proofErr w:type="gramStart"/>
            <w:r w:rsidRPr="00C52D06">
              <w:rPr>
                <w:rFonts w:ascii="Segoe UI" w:eastAsia="Times New Roman" w:hAnsi="Segoe UI" w:cs="Segoe UI"/>
                <w:color w:val="000000"/>
                <w:sz w:val="18"/>
                <w:szCs w:val="18"/>
                <w:lang w:eastAsia="en-NZ"/>
              </w:rPr>
              <w:t>Other</w:t>
            </w:r>
            <w:proofErr w:type="gramEnd"/>
            <w:r w:rsidRPr="00C52D06">
              <w:rPr>
                <w:rFonts w:ascii="Segoe UI" w:eastAsia="Times New Roman" w:hAnsi="Segoe UI" w:cs="Segoe UI"/>
                <w:color w:val="000000"/>
                <w:sz w:val="18"/>
                <w:szCs w:val="18"/>
                <w:lang w:eastAsia="en-NZ"/>
              </w:rPr>
              <w:t xml:space="preserve"> closed prostatectomy</w:t>
            </w:r>
          </w:p>
        </w:tc>
        <w:tc>
          <w:tcPr>
            <w:tcW w:w="4840" w:type="dxa"/>
            <w:tcBorders>
              <w:top w:val="nil"/>
              <w:left w:val="nil"/>
              <w:bottom w:val="single" w:sz="8" w:space="0" w:color="A6A6A6"/>
              <w:right w:val="nil"/>
            </w:tcBorders>
            <w:shd w:val="clear" w:color="auto" w:fill="auto"/>
            <w:vAlign w:val="center"/>
            <w:hideMark/>
          </w:tcPr>
          <w:p w14:paraId="4397D3DE"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 with bladder neck reconstruction</w:t>
            </w:r>
          </w:p>
        </w:tc>
      </w:tr>
      <w:tr w:rsidR="00C52D06" w:rsidRPr="00C52D06" w14:paraId="5CA7D044" w14:textId="77777777" w:rsidTr="00C52D06">
        <w:trPr>
          <w:trHeight w:val="495"/>
        </w:trPr>
        <w:tc>
          <w:tcPr>
            <w:tcW w:w="1280" w:type="dxa"/>
            <w:tcBorders>
              <w:top w:val="nil"/>
              <w:left w:val="nil"/>
              <w:bottom w:val="single" w:sz="8" w:space="0" w:color="A6A6A6"/>
              <w:right w:val="nil"/>
            </w:tcBorders>
            <w:shd w:val="clear" w:color="auto" w:fill="auto"/>
            <w:vAlign w:val="center"/>
            <w:hideMark/>
          </w:tcPr>
          <w:p w14:paraId="681C8BEB"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3721100</w:t>
            </w:r>
          </w:p>
        </w:tc>
        <w:tc>
          <w:tcPr>
            <w:tcW w:w="3060" w:type="dxa"/>
            <w:tcBorders>
              <w:top w:val="nil"/>
              <w:left w:val="nil"/>
              <w:bottom w:val="single" w:sz="8" w:space="0" w:color="A6A6A6"/>
              <w:right w:val="nil"/>
            </w:tcBorders>
            <w:shd w:val="clear" w:color="auto" w:fill="auto"/>
            <w:vAlign w:val="center"/>
            <w:hideMark/>
          </w:tcPr>
          <w:p w14:paraId="2A30A2B8"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26DF3959"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 with bladder neck reconstruction and pelvic lymphadenectomy</w:t>
            </w:r>
          </w:p>
        </w:tc>
      </w:tr>
      <w:tr w:rsidR="00C52D06" w:rsidRPr="00C52D06" w14:paraId="74D063AB" w14:textId="77777777" w:rsidTr="00C52D06">
        <w:trPr>
          <w:trHeight w:val="495"/>
        </w:trPr>
        <w:tc>
          <w:tcPr>
            <w:tcW w:w="1280" w:type="dxa"/>
            <w:tcBorders>
              <w:top w:val="nil"/>
              <w:left w:val="nil"/>
              <w:bottom w:val="single" w:sz="8" w:space="0" w:color="A6A6A6"/>
              <w:right w:val="nil"/>
            </w:tcBorders>
            <w:shd w:val="clear" w:color="auto" w:fill="auto"/>
            <w:vAlign w:val="center"/>
            <w:hideMark/>
          </w:tcPr>
          <w:p w14:paraId="2CED9EBD"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3721101</w:t>
            </w:r>
          </w:p>
        </w:tc>
        <w:tc>
          <w:tcPr>
            <w:tcW w:w="3060" w:type="dxa"/>
            <w:tcBorders>
              <w:top w:val="nil"/>
              <w:left w:val="nil"/>
              <w:bottom w:val="single" w:sz="8" w:space="0" w:color="A6A6A6"/>
              <w:right w:val="nil"/>
            </w:tcBorders>
            <w:shd w:val="clear" w:color="auto" w:fill="auto"/>
            <w:vAlign w:val="center"/>
            <w:hideMark/>
          </w:tcPr>
          <w:p w14:paraId="32EF90ED"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proofErr w:type="gramStart"/>
            <w:r w:rsidRPr="00C52D06">
              <w:rPr>
                <w:rFonts w:ascii="Segoe UI" w:eastAsia="Times New Roman" w:hAnsi="Segoe UI" w:cs="Segoe UI"/>
                <w:color w:val="000000"/>
                <w:sz w:val="18"/>
                <w:szCs w:val="18"/>
                <w:lang w:eastAsia="en-NZ"/>
              </w:rPr>
              <w:t>Other</w:t>
            </w:r>
            <w:proofErr w:type="gramEnd"/>
            <w:r w:rsidRPr="00C52D06">
              <w:rPr>
                <w:rFonts w:ascii="Segoe UI" w:eastAsia="Times New Roman" w:hAnsi="Segoe UI" w:cs="Segoe UI"/>
                <w:color w:val="000000"/>
                <w:sz w:val="18"/>
                <w:szCs w:val="18"/>
                <w:lang w:eastAsia="en-NZ"/>
              </w:rPr>
              <w:t xml:space="preserve"> closed prostatectomy</w:t>
            </w:r>
          </w:p>
        </w:tc>
        <w:tc>
          <w:tcPr>
            <w:tcW w:w="4840" w:type="dxa"/>
            <w:tcBorders>
              <w:top w:val="nil"/>
              <w:left w:val="nil"/>
              <w:bottom w:val="single" w:sz="8" w:space="0" w:color="A6A6A6"/>
              <w:right w:val="nil"/>
            </w:tcBorders>
            <w:shd w:val="clear" w:color="auto" w:fill="auto"/>
            <w:vAlign w:val="center"/>
            <w:hideMark/>
          </w:tcPr>
          <w:p w14:paraId="2B97ACE4" w14:textId="1D386D34"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 with bladder neck reconstruction and pelvic lymphadenectomy</w:t>
            </w:r>
          </w:p>
        </w:tc>
      </w:tr>
      <w:tr w:rsidR="00C52D06" w:rsidRPr="00C52D06" w14:paraId="3E55DD44" w14:textId="77777777" w:rsidTr="00C52D06">
        <w:trPr>
          <w:trHeight w:val="315"/>
        </w:trPr>
        <w:tc>
          <w:tcPr>
            <w:tcW w:w="1280" w:type="dxa"/>
            <w:tcBorders>
              <w:top w:val="nil"/>
              <w:left w:val="nil"/>
              <w:bottom w:val="single" w:sz="8" w:space="0" w:color="A6A6A6"/>
              <w:right w:val="nil"/>
            </w:tcBorders>
            <w:shd w:val="clear" w:color="auto" w:fill="auto"/>
            <w:vAlign w:val="center"/>
            <w:hideMark/>
          </w:tcPr>
          <w:p w14:paraId="798C83D7"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3720900</w:t>
            </w:r>
          </w:p>
        </w:tc>
        <w:tc>
          <w:tcPr>
            <w:tcW w:w="3060" w:type="dxa"/>
            <w:tcBorders>
              <w:top w:val="nil"/>
              <w:left w:val="nil"/>
              <w:bottom w:val="single" w:sz="8" w:space="0" w:color="A6A6A6"/>
              <w:right w:val="nil"/>
            </w:tcBorders>
            <w:shd w:val="clear" w:color="auto" w:fill="auto"/>
            <w:vAlign w:val="center"/>
            <w:hideMark/>
          </w:tcPr>
          <w:p w14:paraId="1EAABE87"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175BF86B"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w:t>
            </w:r>
          </w:p>
        </w:tc>
      </w:tr>
      <w:tr w:rsidR="00C52D06" w:rsidRPr="00C52D06" w14:paraId="313A9745" w14:textId="77777777" w:rsidTr="00C52D06">
        <w:trPr>
          <w:trHeight w:val="315"/>
        </w:trPr>
        <w:tc>
          <w:tcPr>
            <w:tcW w:w="1280" w:type="dxa"/>
            <w:tcBorders>
              <w:top w:val="nil"/>
              <w:left w:val="nil"/>
              <w:bottom w:val="single" w:sz="8" w:space="0" w:color="A6A6A6"/>
              <w:right w:val="nil"/>
            </w:tcBorders>
            <w:shd w:val="clear" w:color="auto" w:fill="auto"/>
            <w:vAlign w:val="center"/>
            <w:hideMark/>
          </w:tcPr>
          <w:p w14:paraId="7F163C9C"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3720901</w:t>
            </w:r>
          </w:p>
        </w:tc>
        <w:tc>
          <w:tcPr>
            <w:tcW w:w="3060" w:type="dxa"/>
            <w:tcBorders>
              <w:top w:val="nil"/>
              <w:left w:val="nil"/>
              <w:bottom w:val="single" w:sz="8" w:space="0" w:color="A6A6A6"/>
              <w:right w:val="nil"/>
            </w:tcBorders>
            <w:shd w:val="clear" w:color="auto" w:fill="auto"/>
            <w:vAlign w:val="center"/>
            <w:hideMark/>
          </w:tcPr>
          <w:p w14:paraId="132034BF"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Closed prostatectomy</w:t>
            </w:r>
          </w:p>
        </w:tc>
        <w:tc>
          <w:tcPr>
            <w:tcW w:w="4840" w:type="dxa"/>
            <w:tcBorders>
              <w:top w:val="nil"/>
              <w:left w:val="nil"/>
              <w:bottom w:val="single" w:sz="8" w:space="0" w:color="A6A6A6"/>
              <w:right w:val="nil"/>
            </w:tcBorders>
            <w:shd w:val="clear" w:color="auto" w:fill="auto"/>
            <w:vAlign w:val="center"/>
            <w:hideMark/>
          </w:tcPr>
          <w:p w14:paraId="55943177"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w:t>
            </w:r>
          </w:p>
        </w:tc>
      </w:tr>
      <w:tr w:rsidR="00C52D06" w:rsidRPr="00C52D06" w14:paraId="7A503A69" w14:textId="77777777" w:rsidTr="00C52D06">
        <w:trPr>
          <w:trHeight w:val="315"/>
        </w:trPr>
        <w:tc>
          <w:tcPr>
            <w:tcW w:w="1280" w:type="dxa"/>
            <w:tcBorders>
              <w:top w:val="nil"/>
              <w:left w:val="nil"/>
              <w:bottom w:val="single" w:sz="8" w:space="0" w:color="A6A6A6"/>
              <w:right w:val="nil"/>
            </w:tcBorders>
            <w:shd w:val="clear" w:color="auto" w:fill="auto"/>
            <w:vAlign w:val="center"/>
            <w:hideMark/>
          </w:tcPr>
          <w:p w14:paraId="2FCA0144"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3721000</w:t>
            </w:r>
          </w:p>
        </w:tc>
        <w:tc>
          <w:tcPr>
            <w:tcW w:w="3060" w:type="dxa"/>
            <w:tcBorders>
              <w:top w:val="nil"/>
              <w:left w:val="nil"/>
              <w:bottom w:val="single" w:sz="8" w:space="0" w:color="A6A6A6"/>
              <w:right w:val="nil"/>
            </w:tcBorders>
            <w:shd w:val="clear" w:color="auto" w:fill="auto"/>
            <w:vAlign w:val="center"/>
            <w:hideMark/>
          </w:tcPr>
          <w:p w14:paraId="739F6751"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454B718E"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 with bladder neck reconstruction</w:t>
            </w:r>
          </w:p>
        </w:tc>
      </w:tr>
      <w:tr w:rsidR="00C52D06" w:rsidRPr="00C52D06" w14:paraId="7BAE5F60" w14:textId="77777777" w:rsidTr="00C52D06">
        <w:trPr>
          <w:trHeight w:val="495"/>
        </w:trPr>
        <w:tc>
          <w:tcPr>
            <w:tcW w:w="1280" w:type="dxa"/>
            <w:tcBorders>
              <w:top w:val="nil"/>
              <w:left w:val="nil"/>
              <w:bottom w:val="single" w:sz="8" w:space="0" w:color="A6A6A6"/>
              <w:right w:val="nil"/>
            </w:tcBorders>
            <w:shd w:val="clear" w:color="auto" w:fill="auto"/>
            <w:vAlign w:val="center"/>
            <w:hideMark/>
          </w:tcPr>
          <w:p w14:paraId="72DDC893"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3721001</w:t>
            </w:r>
          </w:p>
        </w:tc>
        <w:tc>
          <w:tcPr>
            <w:tcW w:w="3060" w:type="dxa"/>
            <w:tcBorders>
              <w:top w:val="nil"/>
              <w:left w:val="nil"/>
              <w:bottom w:val="single" w:sz="8" w:space="0" w:color="A6A6A6"/>
              <w:right w:val="nil"/>
            </w:tcBorders>
            <w:shd w:val="clear" w:color="auto" w:fill="auto"/>
            <w:vAlign w:val="center"/>
            <w:hideMark/>
          </w:tcPr>
          <w:p w14:paraId="4164A81D"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Closed prostatectomy</w:t>
            </w:r>
          </w:p>
        </w:tc>
        <w:tc>
          <w:tcPr>
            <w:tcW w:w="4840" w:type="dxa"/>
            <w:tcBorders>
              <w:top w:val="nil"/>
              <w:left w:val="nil"/>
              <w:bottom w:val="single" w:sz="8" w:space="0" w:color="A6A6A6"/>
              <w:right w:val="nil"/>
            </w:tcBorders>
            <w:shd w:val="clear" w:color="auto" w:fill="auto"/>
            <w:vAlign w:val="center"/>
            <w:hideMark/>
          </w:tcPr>
          <w:p w14:paraId="4D922BFD"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Laparoscopic radical prostatectomy with bladder neck reconstruction</w:t>
            </w:r>
          </w:p>
        </w:tc>
      </w:tr>
      <w:tr w:rsidR="00C52D06" w:rsidRPr="00C52D06" w14:paraId="3F719B9B" w14:textId="77777777" w:rsidTr="00C52D06">
        <w:trPr>
          <w:trHeight w:val="495"/>
        </w:trPr>
        <w:tc>
          <w:tcPr>
            <w:tcW w:w="1280" w:type="dxa"/>
            <w:tcBorders>
              <w:top w:val="nil"/>
              <w:left w:val="nil"/>
              <w:bottom w:val="single" w:sz="8" w:space="0" w:color="A6A6A6"/>
              <w:right w:val="nil"/>
            </w:tcBorders>
            <w:shd w:val="clear" w:color="auto" w:fill="auto"/>
            <w:vAlign w:val="center"/>
            <w:hideMark/>
          </w:tcPr>
          <w:p w14:paraId="6B8DD73D" w14:textId="77777777" w:rsidR="00C52D06" w:rsidRPr="00C52D06" w:rsidRDefault="00C52D06" w:rsidP="00C52D06">
            <w:pPr>
              <w:spacing w:after="0" w:line="240" w:lineRule="auto"/>
              <w:jc w:val="center"/>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3721100</w:t>
            </w:r>
          </w:p>
        </w:tc>
        <w:tc>
          <w:tcPr>
            <w:tcW w:w="3060" w:type="dxa"/>
            <w:tcBorders>
              <w:top w:val="nil"/>
              <w:left w:val="nil"/>
              <w:bottom w:val="single" w:sz="8" w:space="0" w:color="A6A6A6"/>
              <w:right w:val="nil"/>
            </w:tcBorders>
            <w:shd w:val="clear" w:color="auto" w:fill="auto"/>
            <w:vAlign w:val="center"/>
            <w:hideMark/>
          </w:tcPr>
          <w:p w14:paraId="3B87389F" w14:textId="77777777" w:rsidR="00C52D06" w:rsidRPr="00C52D06" w:rsidRDefault="00C52D06" w:rsidP="00C52D06">
            <w:pPr>
              <w:spacing w:after="0" w:line="240" w:lineRule="auto"/>
              <w:ind w:firstLineChars="100" w:firstLine="180"/>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Open prostatectomy</w:t>
            </w:r>
          </w:p>
        </w:tc>
        <w:tc>
          <w:tcPr>
            <w:tcW w:w="4840" w:type="dxa"/>
            <w:tcBorders>
              <w:top w:val="nil"/>
              <w:left w:val="nil"/>
              <w:bottom w:val="single" w:sz="8" w:space="0" w:color="A6A6A6"/>
              <w:right w:val="nil"/>
            </w:tcBorders>
            <w:shd w:val="clear" w:color="auto" w:fill="auto"/>
            <w:vAlign w:val="center"/>
            <w:hideMark/>
          </w:tcPr>
          <w:p w14:paraId="4D93F02C" w14:textId="77777777" w:rsidR="00C52D06" w:rsidRPr="00C52D06" w:rsidRDefault="00C52D06" w:rsidP="00C52D06">
            <w:pPr>
              <w:spacing w:after="0" w:line="240" w:lineRule="auto"/>
              <w:rPr>
                <w:rFonts w:ascii="Segoe UI" w:eastAsia="Times New Roman" w:hAnsi="Segoe UI" w:cs="Segoe UI"/>
                <w:color w:val="000000"/>
                <w:sz w:val="18"/>
                <w:szCs w:val="18"/>
                <w:lang w:eastAsia="en-NZ"/>
              </w:rPr>
            </w:pPr>
            <w:r w:rsidRPr="00C52D06">
              <w:rPr>
                <w:rFonts w:ascii="Segoe UI" w:eastAsia="Times New Roman" w:hAnsi="Segoe UI" w:cs="Segoe UI"/>
                <w:color w:val="000000"/>
                <w:sz w:val="18"/>
                <w:szCs w:val="18"/>
                <w:lang w:eastAsia="en-NZ"/>
              </w:rPr>
              <w:t>Radical prostatectomy with bladder neck reconstruction and pelvic lymphadenectomy</w:t>
            </w:r>
          </w:p>
        </w:tc>
      </w:tr>
    </w:tbl>
    <w:p w14:paraId="6C09CFF6" w14:textId="77777777" w:rsidR="00C52D06" w:rsidRPr="008529AC" w:rsidRDefault="00C52D06" w:rsidP="008529AC"/>
    <w:sectPr w:rsidR="00C52D06" w:rsidRPr="008529AC" w:rsidSect="008629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957A" w14:textId="77777777" w:rsidR="00E76A53" w:rsidRDefault="00E76A53" w:rsidP="002A3BC8">
      <w:pPr>
        <w:spacing w:after="0" w:line="240" w:lineRule="auto"/>
      </w:pPr>
      <w:r>
        <w:separator/>
      </w:r>
    </w:p>
  </w:endnote>
  <w:endnote w:type="continuationSeparator" w:id="0">
    <w:p w14:paraId="04496226" w14:textId="77777777" w:rsidR="00E76A53" w:rsidRDefault="00E76A53" w:rsidP="002A3BC8">
      <w:pPr>
        <w:spacing w:after="0" w:line="240" w:lineRule="auto"/>
      </w:pPr>
      <w:r>
        <w:continuationSeparator/>
      </w:r>
    </w:p>
  </w:endnote>
  <w:endnote w:type="continuationNotice" w:id="1">
    <w:p w14:paraId="5620AECA" w14:textId="77777777" w:rsidR="00E76A53" w:rsidRDefault="00E76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B7FF" w14:textId="31BBD1AA" w:rsidR="00E76A53" w:rsidRDefault="00E76A53">
    <w:pPr>
      <w:pStyle w:val="Footer"/>
    </w:pPr>
    <w:r>
      <w:t>Te Aho o Te Kahu</w:t>
    </w:r>
  </w:p>
  <w:p w14:paraId="322D1740" w14:textId="78A51085" w:rsidR="00E76A53" w:rsidRDefault="00E76A53" w:rsidP="004837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E188" w14:textId="77777777" w:rsidR="00E76A53" w:rsidRDefault="00E76A53" w:rsidP="002A3BC8">
      <w:pPr>
        <w:spacing w:after="0" w:line="240" w:lineRule="auto"/>
      </w:pPr>
      <w:r>
        <w:separator/>
      </w:r>
    </w:p>
  </w:footnote>
  <w:footnote w:type="continuationSeparator" w:id="0">
    <w:p w14:paraId="54C3DE4B" w14:textId="77777777" w:rsidR="00E76A53" w:rsidRDefault="00E76A53" w:rsidP="002A3BC8">
      <w:pPr>
        <w:spacing w:after="0" w:line="240" w:lineRule="auto"/>
      </w:pPr>
      <w:r>
        <w:continuationSeparator/>
      </w:r>
    </w:p>
  </w:footnote>
  <w:footnote w:type="continuationNotice" w:id="1">
    <w:p w14:paraId="50824B52" w14:textId="77777777" w:rsidR="00E76A53" w:rsidRDefault="00E76A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616"/>
    <w:multiLevelType w:val="hybridMultilevel"/>
    <w:tmpl w:val="B53E8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E721B3"/>
    <w:multiLevelType w:val="hybridMultilevel"/>
    <w:tmpl w:val="34D4F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8265B4"/>
    <w:multiLevelType w:val="hybridMultilevel"/>
    <w:tmpl w:val="D3761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5456DF"/>
    <w:multiLevelType w:val="hybridMultilevel"/>
    <w:tmpl w:val="F184F7C8"/>
    <w:lvl w:ilvl="0" w:tplc="14090001">
      <w:start w:val="1"/>
      <w:numFmt w:val="bullet"/>
      <w:lvlText w:val=""/>
      <w:lvlJc w:val="left"/>
      <w:pPr>
        <w:ind w:left="2850" w:hanging="360"/>
      </w:pPr>
      <w:rPr>
        <w:rFonts w:ascii="Symbol" w:hAnsi="Symbol" w:hint="default"/>
      </w:rPr>
    </w:lvl>
    <w:lvl w:ilvl="1" w:tplc="14090003" w:tentative="1">
      <w:start w:val="1"/>
      <w:numFmt w:val="bullet"/>
      <w:lvlText w:val="o"/>
      <w:lvlJc w:val="left"/>
      <w:pPr>
        <w:ind w:left="3570" w:hanging="360"/>
      </w:pPr>
      <w:rPr>
        <w:rFonts w:ascii="Courier New" w:hAnsi="Courier New" w:cs="Courier New" w:hint="default"/>
      </w:rPr>
    </w:lvl>
    <w:lvl w:ilvl="2" w:tplc="14090005" w:tentative="1">
      <w:start w:val="1"/>
      <w:numFmt w:val="bullet"/>
      <w:lvlText w:val=""/>
      <w:lvlJc w:val="left"/>
      <w:pPr>
        <w:ind w:left="4290" w:hanging="360"/>
      </w:pPr>
      <w:rPr>
        <w:rFonts w:ascii="Wingdings" w:hAnsi="Wingdings" w:hint="default"/>
      </w:rPr>
    </w:lvl>
    <w:lvl w:ilvl="3" w:tplc="14090001" w:tentative="1">
      <w:start w:val="1"/>
      <w:numFmt w:val="bullet"/>
      <w:lvlText w:val=""/>
      <w:lvlJc w:val="left"/>
      <w:pPr>
        <w:ind w:left="5010" w:hanging="360"/>
      </w:pPr>
      <w:rPr>
        <w:rFonts w:ascii="Symbol" w:hAnsi="Symbol" w:hint="default"/>
      </w:rPr>
    </w:lvl>
    <w:lvl w:ilvl="4" w:tplc="14090003" w:tentative="1">
      <w:start w:val="1"/>
      <w:numFmt w:val="bullet"/>
      <w:lvlText w:val="o"/>
      <w:lvlJc w:val="left"/>
      <w:pPr>
        <w:ind w:left="5730" w:hanging="360"/>
      </w:pPr>
      <w:rPr>
        <w:rFonts w:ascii="Courier New" w:hAnsi="Courier New" w:cs="Courier New" w:hint="default"/>
      </w:rPr>
    </w:lvl>
    <w:lvl w:ilvl="5" w:tplc="14090005" w:tentative="1">
      <w:start w:val="1"/>
      <w:numFmt w:val="bullet"/>
      <w:lvlText w:val=""/>
      <w:lvlJc w:val="left"/>
      <w:pPr>
        <w:ind w:left="6450" w:hanging="360"/>
      </w:pPr>
      <w:rPr>
        <w:rFonts w:ascii="Wingdings" w:hAnsi="Wingdings" w:hint="default"/>
      </w:rPr>
    </w:lvl>
    <w:lvl w:ilvl="6" w:tplc="14090001" w:tentative="1">
      <w:start w:val="1"/>
      <w:numFmt w:val="bullet"/>
      <w:lvlText w:val=""/>
      <w:lvlJc w:val="left"/>
      <w:pPr>
        <w:ind w:left="7170" w:hanging="360"/>
      </w:pPr>
      <w:rPr>
        <w:rFonts w:ascii="Symbol" w:hAnsi="Symbol" w:hint="default"/>
      </w:rPr>
    </w:lvl>
    <w:lvl w:ilvl="7" w:tplc="14090003" w:tentative="1">
      <w:start w:val="1"/>
      <w:numFmt w:val="bullet"/>
      <w:lvlText w:val="o"/>
      <w:lvlJc w:val="left"/>
      <w:pPr>
        <w:ind w:left="7890" w:hanging="360"/>
      </w:pPr>
      <w:rPr>
        <w:rFonts w:ascii="Courier New" w:hAnsi="Courier New" w:cs="Courier New" w:hint="default"/>
      </w:rPr>
    </w:lvl>
    <w:lvl w:ilvl="8" w:tplc="14090005" w:tentative="1">
      <w:start w:val="1"/>
      <w:numFmt w:val="bullet"/>
      <w:lvlText w:val=""/>
      <w:lvlJc w:val="left"/>
      <w:pPr>
        <w:ind w:left="861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5A58A7"/>
    <w:multiLevelType w:val="hybridMultilevel"/>
    <w:tmpl w:val="5B86861C"/>
    <w:lvl w:ilvl="0" w:tplc="14090001">
      <w:start w:val="1"/>
      <w:numFmt w:val="bullet"/>
      <w:lvlText w:val=""/>
      <w:lvlJc w:val="left"/>
      <w:pPr>
        <w:ind w:left="644"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654580"/>
    <w:multiLevelType w:val="hybridMultilevel"/>
    <w:tmpl w:val="FC7A8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751BB8"/>
    <w:multiLevelType w:val="hybridMultilevel"/>
    <w:tmpl w:val="3870A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DD16AD"/>
    <w:multiLevelType w:val="hybridMultilevel"/>
    <w:tmpl w:val="458690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CA126F"/>
    <w:multiLevelType w:val="hybridMultilevel"/>
    <w:tmpl w:val="FF2A82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F2176C3"/>
    <w:multiLevelType w:val="hybridMultilevel"/>
    <w:tmpl w:val="9D123450"/>
    <w:lvl w:ilvl="0" w:tplc="E9948BBE">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5E19B5"/>
    <w:multiLevelType w:val="hybridMultilevel"/>
    <w:tmpl w:val="CA966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9F47FA"/>
    <w:multiLevelType w:val="hybridMultilevel"/>
    <w:tmpl w:val="232EF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DE272A"/>
    <w:multiLevelType w:val="hybridMultilevel"/>
    <w:tmpl w:val="4ABA3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57459D"/>
    <w:multiLevelType w:val="hybridMultilevel"/>
    <w:tmpl w:val="9C7E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F10345"/>
    <w:multiLevelType w:val="hybridMultilevel"/>
    <w:tmpl w:val="2B06D2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BD244A"/>
    <w:multiLevelType w:val="hybridMultilevel"/>
    <w:tmpl w:val="B9B87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F74E6F"/>
    <w:multiLevelType w:val="hybridMultilevel"/>
    <w:tmpl w:val="30FCA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6C748D"/>
    <w:multiLevelType w:val="hybridMultilevel"/>
    <w:tmpl w:val="17A42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1C2596"/>
    <w:multiLevelType w:val="hybridMultilevel"/>
    <w:tmpl w:val="E0E65502"/>
    <w:lvl w:ilvl="0" w:tplc="B8367AF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053C3D"/>
    <w:multiLevelType w:val="hybridMultilevel"/>
    <w:tmpl w:val="7E449D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055C42"/>
    <w:multiLevelType w:val="hybridMultilevel"/>
    <w:tmpl w:val="ABB60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7778EA"/>
    <w:multiLevelType w:val="hybridMultilevel"/>
    <w:tmpl w:val="F4BC7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DD12A2"/>
    <w:multiLevelType w:val="hybridMultilevel"/>
    <w:tmpl w:val="FBD01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072F16"/>
    <w:multiLevelType w:val="hybridMultilevel"/>
    <w:tmpl w:val="54687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6A5D48"/>
    <w:multiLevelType w:val="hybridMultilevel"/>
    <w:tmpl w:val="A8AC7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1332C1"/>
    <w:multiLevelType w:val="hybridMultilevel"/>
    <w:tmpl w:val="B518E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C73D6D"/>
    <w:multiLevelType w:val="hybridMultilevel"/>
    <w:tmpl w:val="978EA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642189"/>
    <w:multiLevelType w:val="hybridMultilevel"/>
    <w:tmpl w:val="6BFC29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E87D5C"/>
    <w:multiLevelType w:val="multilevel"/>
    <w:tmpl w:val="1938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71116"/>
    <w:multiLevelType w:val="hybridMultilevel"/>
    <w:tmpl w:val="47D08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DB3B61"/>
    <w:multiLevelType w:val="hybridMultilevel"/>
    <w:tmpl w:val="68A27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25B53C8"/>
    <w:multiLevelType w:val="hybridMultilevel"/>
    <w:tmpl w:val="C27E0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26A2084"/>
    <w:multiLevelType w:val="hybridMultilevel"/>
    <w:tmpl w:val="1C30E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976B2B"/>
    <w:multiLevelType w:val="hybridMultilevel"/>
    <w:tmpl w:val="316ED62A"/>
    <w:lvl w:ilvl="0" w:tplc="88767AB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CEC3E45"/>
    <w:multiLevelType w:val="hybridMultilevel"/>
    <w:tmpl w:val="6562C1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CB63FD"/>
    <w:multiLevelType w:val="hybridMultilevel"/>
    <w:tmpl w:val="48EC1332"/>
    <w:lvl w:ilvl="0" w:tplc="E9948BBE">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FF47B3A"/>
    <w:multiLevelType w:val="hybridMultilevel"/>
    <w:tmpl w:val="8332B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9"/>
  </w:num>
  <w:num w:numId="4">
    <w:abstractNumId w:val="28"/>
  </w:num>
  <w:num w:numId="5">
    <w:abstractNumId w:val="0"/>
  </w:num>
  <w:num w:numId="6">
    <w:abstractNumId w:val="17"/>
  </w:num>
  <w:num w:numId="7">
    <w:abstractNumId w:val="7"/>
  </w:num>
  <w:num w:numId="8">
    <w:abstractNumId w:val="34"/>
  </w:num>
  <w:num w:numId="9">
    <w:abstractNumId w:val="22"/>
  </w:num>
  <w:num w:numId="10">
    <w:abstractNumId w:val="31"/>
  </w:num>
  <w:num w:numId="11">
    <w:abstractNumId w:val="16"/>
  </w:num>
  <w:num w:numId="12">
    <w:abstractNumId w:val="13"/>
  </w:num>
  <w:num w:numId="13">
    <w:abstractNumId w:val="2"/>
  </w:num>
  <w:num w:numId="14">
    <w:abstractNumId w:val="30"/>
  </w:num>
  <w:num w:numId="15">
    <w:abstractNumId w:val="12"/>
  </w:num>
  <w:num w:numId="16">
    <w:abstractNumId w:val="23"/>
  </w:num>
  <w:num w:numId="17">
    <w:abstractNumId w:val="6"/>
  </w:num>
  <w:num w:numId="18">
    <w:abstractNumId w:val="9"/>
  </w:num>
  <w:num w:numId="19">
    <w:abstractNumId w:val="2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8"/>
  </w:num>
  <w:num w:numId="31">
    <w:abstractNumId w:val="14"/>
  </w:num>
  <w:num w:numId="32">
    <w:abstractNumId w:val="27"/>
  </w:num>
  <w:num w:numId="33">
    <w:abstractNumId w:val="11"/>
  </w:num>
  <w:num w:numId="34">
    <w:abstractNumId w:val="15"/>
  </w:num>
  <w:num w:numId="35">
    <w:abstractNumId w:val="1"/>
  </w:num>
  <w:num w:numId="36">
    <w:abstractNumId w:val="29"/>
  </w:num>
  <w:num w:numId="37">
    <w:abstractNumId w:val="3"/>
  </w:num>
  <w:num w:numId="38">
    <w:abstractNumId w:val="21"/>
  </w:num>
  <w:num w:numId="39">
    <w:abstractNumId w:val="20"/>
  </w:num>
  <w:num w:numId="40">
    <w:abstractNumId w:val="5"/>
  </w:num>
  <w:num w:numId="41">
    <w:abstractNumId w:val="10"/>
  </w:num>
  <w:num w:numId="42">
    <w:abstractNumId w:val="36"/>
  </w:num>
  <w:num w:numId="43">
    <w:abstractNumId w:val="26"/>
  </w:num>
  <w:num w:numId="44">
    <w:abstractNumId w:val="37"/>
  </w:num>
  <w:num w:numId="45">
    <w:abstractNumId w:val="33"/>
  </w:num>
  <w:num w:numId="46">
    <w:abstractNumId w:val="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3F"/>
    <w:rsid w:val="00004F54"/>
    <w:rsid w:val="00006B50"/>
    <w:rsid w:val="00023AB2"/>
    <w:rsid w:val="0002467C"/>
    <w:rsid w:val="000335F1"/>
    <w:rsid w:val="0004076E"/>
    <w:rsid w:val="00041071"/>
    <w:rsid w:val="000558DB"/>
    <w:rsid w:val="00056B16"/>
    <w:rsid w:val="00066F13"/>
    <w:rsid w:val="00074FB9"/>
    <w:rsid w:val="00080A35"/>
    <w:rsid w:val="000813A1"/>
    <w:rsid w:val="00081FD0"/>
    <w:rsid w:val="00091090"/>
    <w:rsid w:val="00092FEE"/>
    <w:rsid w:val="00093162"/>
    <w:rsid w:val="000A2412"/>
    <w:rsid w:val="000A311A"/>
    <w:rsid w:val="000A3E72"/>
    <w:rsid w:val="000A4604"/>
    <w:rsid w:val="000B4271"/>
    <w:rsid w:val="000B6A93"/>
    <w:rsid w:val="000C3BBC"/>
    <w:rsid w:val="000C4429"/>
    <w:rsid w:val="000C5DF8"/>
    <w:rsid w:val="000D1E92"/>
    <w:rsid w:val="000D2CF4"/>
    <w:rsid w:val="000D5555"/>
    <w:rsid w:val="000E246E"/>
    <w:rsid w:val="000E4AF0"/>
    <w:rsid w:val="000E4F91"/>
    <w:rsid w:val="000E54AB"/>
    <w:rsid w:val="000E671A"/>
    <w:rsid w:val="000F06FC"/>
    <w:rsid w:val="001036E6"/>
    <w:rsid w:val="00105D77"/>
    <w:rsid w:val="00112467"/>
    <w:rsid w:val="00113672"/>
    <w:rsid w:val="00113751"/>
    <w:rsid w:val="00115D74"/>
    <w:rsid w:val="00152004"/>
    <w:rsid w:val="00154BBF"/>
    <w:rsid w:val="001676A9"/>
    <w:rsid w:val="0017074B"/>
    <w:rsid w:val="00177A70"/>
    <w:rsid w:val="001840CE"/>
    <w:rsid w:val="001A1264"/>
    <w:rsid w:val="001C3554"/>
    <w:rsid w:val="001C461B"/>
    <w:rsid w:val="001C5208"/>
    <w:rsid w:val="001E37A6"/>
    <w:rsid w:val="001F4C09"/>
    <w:rsid w:val="001F6AA3"/>
    <w:rsid w:val="00204CE4"/>
    <w:rsid w:val="002053DF"/>
    <w:rsid w:val="002063E8"/>
    <w:rsid w:val="00207A74"/>
    <w:rsid w:val="00213432"/>
    <w:rsid w:val="002359C3"/>
    <w:rsid w:val="00243C3E"/>
    <w:rsid w:val="002441E9"/>
    <w:rsid w:val="00253FC4"/>
    <w:rsid w:val="00263E1C"/>
    <w:rsid w:val="002721AD"/>
    <w:rsid w:val="00274D0D"/>
    <w:rsid w:val="00277671"/>
    <w:rsid w:val="002838D3"/>
    <w:rsid w:val="00290DBE"/>
    <w:rsid w:val="00297636"/>
    <w:rsid w:val="00297657"/>
    <w:rsid w:val="002A3BC8"/>
    <w:rsid w:val="002B4BA5"/>
    <w:rsid w:val="002C360B"/>
    <w:rsid w:val="002D14D7"/>
    <w:rsid w:val="002D1BF6"/>
    <w:rsid w:val="002D4D6B"/>
    <w:rsid w:val="002E399D"/>
    <w:rsid w:val="002E4392"/>
    <w:rsid w:val="002E4BDF"/>
    <w:rsid w:val="002F497B"/>
    <w:rsid w:val="002F604C"/>
    <w:rsid w:val="002F702B"/>
    <w:rsid w:val="00301E63"/>
    <w:rsid w:val="00301E86"/>
    <w:rsid w:val="00313334"/>
    <w:rsid w:val="003365DC"/>
    <w:rsid w:val="00336834"/>
    <w:rsid w:val="00337F37"/>
    <w:rsid w:val="00350F72"/>
    <w:rsid w:val="0035427A"/>
    <w:rsid w:val="003568D7"/>
    <w:rsid w:val="003608DC"/>
    <w:rsid w:val="0036134B"/>
    <w:rsid w:val="00361851"/>
    <w:rsid w:val="00362946"/>
    <w:rsid w:val="003736CE"/>
    <w:rsid w:val="0037552A"/>
    <w:rsid w:val="003861BB"/>
    <w:rsid w:val="00391CA0"/>
    <w:rsid w:val="00391F89"/>
    <w:rsid w:val="00395B99"/>
    <w:rsid w:val="003A10AF"/>
    <w:rsid w:val="003A2CC6"/>
    <w:rsid w:val="003B1B7B"/>
    <w:rsid w:val="003B2BA6"/>
    <w:rsid w:val="003B6471"/>
    <w:rsid w:val="003C6545"/>
    <w:rsid w:val="003D37F7"/>
    <w:rsid w:val="003D4F52"/>
    <w:rsid w:val="003E04CF"/>
    <w:rsid w:val="003F015A"/>
    <w:rsid w:val="00400B1D"/>
    <w:rsid w:val="00400B80"/>
    <w:rsid w:val="004037BE"/>
    <w:rsid w:val="004114E6"/>
    <w:rsid w:val="00414275"/>
    <w:rsid w:val="004172E6"/>
    <w:rsid w:val="004173CC"/>
    <w:rsid w:val="0042409E"/>
    <w:rsid w:val="00424D61"/>
    <w:rsid w:val="004257FA"/>
    <w:rsid w:val="0042654E"/>
    <w:rsid w:val="0044270C"/>
    <w:rsid w:val="00443EFE"/>
    <w:rsid w:val="0044559B"/>
    <w:rsid w:val="004463AB"/>
    <w:rsid w:val="00455BF3"/>
    <w:rsid w:val="00461897"/>
    <w:rsid w:val="00471607"/>
    <w:rsid w:val="004731B5"/>
    <w:rsid w:val="00482B48"/>
    <w:rsid w:val="004837DB"/>
    <w:rsid w:val="00487615"/>
    <w:rsid w:val="00491D6F"/>
    <w:rsid w:val="004A210E"/>
    <w:rsid w:val="004A22B1"/>
    <w:rsid w:val="004A344B"/>
    <w:rsid w:val="004A570F"/>
    <w:rsid w:val="004A7944"/>
    <w:rsid w:val="004C18CB"/>
    <w:rsid w:val="004C3A55"/>
    <w:rsid w:val="004D553F"/>
    <w:rsid w:val="004D5F4D"/>
    <w:rsid w:val="004D60C0"/>
    <w:rsid w:val="004F3F26"/>
    <w:rsid w:val="00502F29"/>
    <w:rsid w:val="00504D6A"/>
    <w:rsid w:val="00511614"/>
    <w:rsid w:val="00512CD5"/>
    <w:rsid w:val="005170F0"/>
    <w:rsid w:val="00543647"/>
    <w:rsid w:val="0055119B"/>
    <w:rsid w:val="0056294B"/>
    <w:rsid w:val="005737E7"/>
    <w:rsid w:val="00574BAC"/>
    <w:rsid w:val="00580C9D"/>
    <w:rsid w:val="005835D5"/>
    <w:rsid w:val="005868E6"/>
    <w:rsid w:val="005B062A"/>
    <w:rsid w:val="005C26B9"/>
    <w:rsid w:val="005C2DB7"/>
    <w:rsid w:val="005C3054"/>
    <w:rsid w:val="005C6383"/>
    <w:rsid w:val="005C65FF"/>
    <w:rsid w:val="005C77F4"/>
    <w:rsid w:val="005D6FAF"/>
    <w:rsid w:val="005D746B"/>
    <w:rsid w:val="005E1846"/>
    <w:rsid w:val="005E61E5"/>
    <w:rsid w:val="005E7656"/>
    <w:rsid w:val="005F3451"/>
    <w:rsid w:val="006074B8"/>
    <w:rsid w:val="00607FE6"/>
    <w:rsid w:val="00614CDA"/>
    <w:rsid w:val="00631B0F"/>
    <w:rsid w:val="00634EF0"/>
    <w:rsid w:val="00635684"/>
    <w:rsid w:val="006454B3"/>
    <w:rsid w:val="00652E60"/>
    <w:rsid w:val="00655398"/>
    <w:rsid w:val="006724E7"/>
    <w:rsid w:val="00684935"/>
    <w:rsid w:val="00686822"/>
    <w:rsid w:val="006918F7"/>
    <w:rsid w:val="00693F20"/>
    <w:rsid w:val="006A3CAD"/>
    <w:rsid w:val="006B17C5"/>
    <w:rsid w:val="006B6F75"/>
    <w:rsid w:val="006C6CC8"/>
    <w:rsid w:val="006C78E7"/>
    <w:rsid w:val="006C7B8B"/>
    <w:rsid w:val="006D1F13"/>
    <w:rsid w:val="006D4241"/>
    <w:rsid w:val="006D5C70"/>
    <w:rsid w:val="0070306E"/>
    <w:rsid w:val="00710DCA"/>
    <w:rsid w:val="007154D3"/>
    <w:rsid w:val="007164B6"/>
    <w:rsid w:val="00726DF2"/>
    <w:rsid w:val="00727A72"/>
    <w:rsid w:val="007322E4"/>
    <w:rsid w:val="0074319D"/>
    <w:rsid w:val="00751510"/>
    <w:rsid w:val="0076192F"/>
    <w:rsid w:val="00761B33"/>
    <w:rsid w:val="00762036"/>
    <w:rsid w:val="007828C3"/>
    <w:rsid w:val="0079697B"/>
    <w:rsid w:val="007A2FD1"/>
    <w:rsid w:val="007B0F3F"/>
    <w:rsid w:val="007B267C"/>
    <w:rsid w:val="007D0E44"/>
    <w:rsid w:val="007E11C9"/>
    <w:rsid w:val="007E66A8"/>
    <w:rsid w:val="007E6FDF"/>
    <w:rsid w:val="007F1C79"/>
    <w:rsid w:val="0080709F"/>
    <w:rsid w:val="008161AA"/>
    <w:rsid w:val="0081753C"/>
    <w:rsid w:val="008329F0"/>
    <w:rsid w:val="00833C0F"/>
    <w:rsid w:val="00837618"/>
    <w:rsid w:val="008410D5"/>
    <w:rsid w:val="00847F02"/>
    <w:rsid w:val="008529AC"/>
    <w:rsid w:val="00855020"/>
    <w:rsid w:val="008554F6"/>
    <w:rsid w:val="00855AE4"/>
    <w:rsid w:val="00862072"/>
    <w:rsid w:val="00862944"/>
    <w:rsid w:val="00862963"/>
    <w:rsid w:val="00864F22"/>
    <w:rsid w:val="008678C6"/>
    <w:rsid w:val="00871D83"/>
    <w:rsid w:val="00884108"/>
    <w:rsid w:val="008A1C32"/>
    <w:rsid w:val="008A4144"/>
    <w:rsid w:val="008A634D"/>
    <w:rsid w:val="008B0223"/>
    <w:rsid w:val="008B113E"/>
    <w:rsid w:val="008B22E1"/>
    <w:rsid w:val="008B4E12"/>
    <w:rsid w:val="008C42B5"/>
    <w:rsid w:val="008C6F0D"/>
    <w:rsid w:val="008C74E6"/>
    <w:rsid w:val="008D0263"/>
    <w:rsid w:val="008E3A50"/>
    <w:rsid w:val="008E5342"/>
    <w:rsid w:val="008F2A3F"/>
    <w:rsid w:val="008F5DD2"/>
    <w:rsid w:val="008F5FEB"/>
    <w:rsid w:val="008F76F7"/>
    <w:rsid w:val="00900343"/>
    <w:rsid w:val="009005D6"/>
    <w:rsid w:val="00905E7A"/>
    <w:rsid w:val="0091381E"/>
    <w:rsid w:val="009200E5"/>
    <w:rsid w:val="00921835"/>
    <w:rsid w:val="00922033"/>
    <w:rsid w:val="009229D7"/>
    <w:rsid w:val="00933AAB"/>
    <w:rsid w:val="009342B7"/>
    <w:rsid w:val="00947B64"/>
    <w:rsid w:val="0095150B"/>
    <w:rsid w:val="00956D52"/>
    <w:rsid w:val="00961FA6"/>
    <w:rsid w:val="009632C2"/>
    <w:rsid w:val="00964135"/>
    <w:rsid w:val="0097651F"/>
    <w:rsid w:val="00976DFA"/>
    <w:rsid w:val="00981B50"/>
    <w:rsid w:val="00983791"/>
    <w:rsid w:val="009A3225"/>
    <w:rsid w:val="009A5C28"/>
    <w:rsid w:val="009A6350"/>
    <w:rsid w:val="009A7397"/>
    <w:rsid w:val="009B2F1F"/>
    <w:rsid w:val="009B5883"/>
    <w:rsid w:val="009D0E39"/>
    <w:rsid w:val="009D250A"/>
    <w:rsid w:val="009D3397"/>
    <w:rsid w:val="009D6453"/>
    <w:rsid w:val="009E3C09"/>
    <w:rsid w:val="009F3829"/>
    <w:rsid w:val="00A125C3"/>
    <w:rsid w:val="00A12DC9"/>
    <w:rsid w:val="00A14D45"/>
    <w:rsid w:val="00A1769A"/>
    <w:rsid w:val="00A23772"/>
    <w:rsid w:val="00A26AAA"/>
    <w:rsid w:val="00A317C2"/>
    <w:rsid w:val="00A324DA"/>
    <w:rsid w:val="00A36912"/>
    <w:rsid w:val="00A36B7A"/>
    <w:rsid w:val="00A412C8"/>
    <w:rsid w:val="00A41994"/>
    <w:rsid w:val="00A47229"/>
    <w:rsid w:val="00A50F0F"/>
    <w:rsid w:val="00A61C54"/>
    <w:rsid w:val="00A62F80"/>
    <w:rsid w:val="00A67B13"/>
    <w:rsid w:val="00A73ED4"/>
    <w:rsid w:val="00A8203F"/>
    <w:rsid w:val="00A85CEC"/>
    <w:rsid w:val="00A87204"/>
    <w:rsid w:val="00A87412"/>
    <w:rsid w:val="00A915F8"/>
    <w:rsid w:val="00AB013B"/>
    <w:rsid w:val="00AB0320"/>
    <w:rsid w:val="00AB3739"/>
    <w:rsid w:val="00AB5BEA"/>
    <w:rsid w:val="00AC065B"/>
    <w:rsid w:val="00AC0753"/>
    <w:rsid w:val="00AC246C"/>
    <w:rsid w:val="00AE4F5C"/>
    <w:rsid w:val="00AE6D1B"/>
    <w:rsid w:val="00AF0C17"/>
    <w:rsid w:val="00AF5658"/>
    <w:rsid w:val="00AF6598"/>
    <w:rsid w:val="00AF6868"/>
    <w:rsid w:val="00AF7CFF"/>
    <w:rsid w:val="00B06C64"/>
    <w:rsid w:val="00B20C22"/>
    <w:rsid w:val="00B2271A"/>
    <w:rsid w:val="00B25DE9"/>
    <w:rsid w:val="00B407D1"/>
    <w:rsid w:val="00B42B29"/>
    <w:rsid w:val="00B5230E"/>
    <w:rsid w:val="00B56335"/>
    <w:rsid w:val="00B57256"/>
    <w:rsid w:val="00B6578F"/>
    <w:rsid w:val="00B715E7"/>
    <w:rsid w:val="00B76364"/>
    <w:rsid w:val="00B80D55"/>
    <w:rsid w:val="00BA2B3F"/>
    <w:rsid w:val="00BA6048"/>
    <w:rsid w:val="00BA763E"/>
    <w:rsid w:val="00BB2F4A"/>
    <w:rsid w:val="00BB759D"/>
    <w:rsid w:val="00BC5502"/>
    <w:rsid w:val="00BE0576"/>
    <w:rsid w:val="00BF4D3E"/>
    <w:rsid w:val="00BF6FF9"/>
    <w:rsid w:val="00C01199"/>
    <w:rsid w:val="00C03744"/>
    <w:rsid w:val="00C117E9"/>
    <w:rsid w:val="00C11D62"/>
    <w:rsid w:val="00C125E5"/>
    <w:rsid w:val="00C158EA"/>
    <w:rsid w:val="00C176C4"/>
    <w:rsid w:val="00C261D3"/>
    <w:rsid w:val="00C271AB"/>
    <w:rsid w:val="00C278A6"/>
    <w:rsid w:val="00C27AAD"/>
    <w:rsid w:val="00C30792"/>
    <w:rsid w:val="00C31887"/>
    <w:rsid w:val="00C451BE"/>
    <w:rsid w:val="00C454EE"/>
    <w:rsid w:val="00C47D3F"/>
    <w:rsid w:val="00C47DF3"/>
    <w:rsid w:val="00C52D06"/>
    <w:rsid w:val="00C6204D"/>
    <w:rsid w:val="00C86CBF"/>
    <w:rsid w:val="00C90492"/>
    <w:rsid w:val="00C92FA5"/>
    <w:rsid w:val="00C93792"/>
    <w:rsid w:val="00C9457A"/>
    <w:rsid w:val="00CA0C5A"/>
    <w:rsid w:val="00CA12EB"/>
    <w:rsid w:val="00CA539D"/>
    <w:rsid w:val="00CA5926"/>
    <w:rsid w:val="00CA6B5F"/>
    <w:rsid w:val="00CB0590"/>
    <w:rsid w:val="00CB5153"/>
    <w:rsid w:val="00CC7E67"/>
    <w:rsid w:val="00CD12AC"/>
    <w:rsid w:val="00CD578E"/>
    <w:rsid w:val="00CE1A01"/>
    <w:rsid w:val="00CE7E15"/>
    <w:rsid w:val="00D06C61"/>
    <w:rsid w:val="00D104EA"/>
    <w:rsid w:val="00D23322"/>
    <w:rsid w:val="00D25909"/>
    <w:rsid w:val="00D25B79"/>
    <w:rsid w:val="00D33017"/>
    <w:rsid w:val="00D40631"/>
    <w:rsid w:val="00D44463"/>
    <w:rsid w:val="00D46F50"/>
    <w:rsid w:val="00D47434"/>
    <w:rsid w:val="00D518A8"/>
    <w:rsid w:val="00D550B6"/>
    <w:rsid w:val="00D66D76"/>
    <w:rsid w:val="00D70CF8"/>
    <w:rsid w:val="00D81558"/>
    <w:rsid w:val="00D948EA"/>
    <w:rsid w:val="00DA0A94"/>
    <w:rsid w:val="00DB3097"/>
    <w:rsid w:val="00DC24D7"/>
    <w:rsid w:val="00DC5031"/>
    <w:rsid w:val="00DD31D3"/>
    <w:rsid w:val="00DD3DC2"/>
    <w:rsid w:val="00DD4A97"/>
    <w:rsid w:val="00DD7427"/>
    <w:rsid w:val="00DE0774"/>
    <w:rsid w:val="00DF0CB4"/>
    <w:rsid w:val="00E03D52"/>
    <w:rsid w:val="00E049E0"/>
    <w:rsid w:val="00E17C67"/>
    <w:rsid w:val="00E26923"/>
    <w:rsid w:val="00E32905"/>
    <w:rsid w:val="00E33F6D"/>
    <w:rsid w:val="00E344E3"/>
    <w:rsid w:val="00E42052"/>
    <w:rsid w:val="00E43057"/>
    <w:rsid w:val="00E46BB1"/>
    <w:rsid w:val="00E52FAE"/>
    <w:rsid w:val="00E5629D"/>
    <w:rsid w:val="00E56888"/>
    <w:rsid w:val="00E62919"/>
    <w:rsid w:val="00E666E4"/>
    <w:rsid w:val="00E70005"/>
    <w:rsid w:val="00E72B5F"/>
    <w:rsid w:val="00E76A53"/>
    <w:rsid w:val="00E811CE"/>
    <w:rsid w:val="00E81BDE"/>
    <w:rsid w:val="00E86B97"/>
    <w:rsid w:val="00E9065A"/>
    <w:rsid w:val="00EA4219"/>
    <w:rsid w:val="00EA5A01"/>
    <w:rsid w:val="00EB28C1"/>
    <w:rsid w:val="00EB2B17"/>
    <w:rsid w:val="00EB4251"/>
    <w:rsid w:val="00EB5437"/>
    <w:rsid w:val="00EB7357"/>
    <w:rsid w:val="00ED4E47"/>
    <w:rsid w:val="00EE00E3"/>
    <w:rsid w:val="00EE5D8D"/>
    <w:rsid w:val="00EE7768"/>
    <w:rsid w:val="00EF0103"/>
    <w:rsid w:val="00EF5BA7"/>
    <w:rsid w:val="00F0747B"/>
    <w:rsid w:val="00F12055"/>
    <w:rsid w:val="00F1598E"/>
    <w:rsid w:val="00F27CE6"/>
    <w:rsid w:val="00F35798"/>
    <w:rsid w:val="00F35A5C"/>
    <w:rsid w:val="00F55FD9"/>
    <w:rsid w:val="00F60A04"/>
    <w:rsid w:val="00F61A8B"/>
    <w:rsid w:val="00F62620"/>
    <w:rsid w:val="00F72F09"/>
    <w:rsid w:val="00F7692E"/>
    <w:rsid w:val="00F94352"/>
    <w:rsid w:val="00FA13AC"/>
    <w:rsid w:val="00FB4A5E"/>
    <w:rsid w:val="00FC7F91"/>
    <w:rsid w:val="00FD348E"/>
    <w:rsid w:val="00FD7797"/>
    <w:rsid w:val="00FD7E6B"/>
    <w:rsid w:val="00FE10DD"/>
    <w:rsid w:val="00FE3795"/>
    <w:rsid w:val="00FE4438"/>
    <w:rsid w:val="00FF4FCA"/>
    <w:rsid w:val="00FF6D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611F7C"/>
  <w15:chartTrackingRefBased/>
  <w15:docId w15:val="{5EC3EF9A-4969-4FBC-B45F-B3BEB6D4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94B"/>
  </w:style>
  <w:style w:type="paragraph" w:styleId="Heading1">
    <w:name w:val="heading 1"/>
    <w:basedOn w:val="Normal"/>
    <w:next w:val="Normal"/>
    <w:link w:val="Heading1Char"/>
    <w:uiPriority w:val="9"/>
    <w:qFormat/>
    <w:rsid w:val="00C27AAD"/>
    <w:pPr>
      <w:keepNext/>
      <w:keepLines/>
      <w:pBdr>
        <w:bottom w:val="single" w:sz="12" w:space="1" w:color="auto"/>
      </w:pBdr>
      <w:spacing w:before="240" w:after="120"/>
      <w:outlineLvl w:val="0"/>
    </w:pPr>
    <w:rPr>
      <w:rFonts w:ascii="Montserrat" w:eastAsiaTheme="majorEastAsia" w:hAnsi="Montserrat" w:cstheme="majorBidi"/>
      <w:b/>
      <w:sz w:val="52"/>
      <w:szCs w:val="32"/>
    </w:rPr>
  </w:style>
  <w:style w:type="paragraph" w:styleId="Heading2">
    <w:name w:val="heading 2"/>
    <w:basedOn w:val="Normal"/>
    <w:next w:val="Normal"/>
    <w:link w:val="Heading2Char"/>
    <w:uiPriority w:val="9"/>
    <w:unhideWhenUsed/>
    <w:qFormat/>
    <w:rsid w:val="00C27AAD"/>
    <w:pPr>
      <w:keepNext/>
      <w:keepLines/>
      <w:spacing w:before="40" w:after="0"/>
      <w:outlineLvl w:val="1"/>
    </w:pPr>
    <w:rPr>
      <w:rFonts w:ascii="Montserrat" w:eastAsiaTheme="majorEastAsia" w:hAnsi="Montserrat" w:cstheme="majorBidi"/>
      <w:b/>
      <w:sz w:val="32"/>
      <w:szCs w:val="26"/>
    </w:rPr>
  </w:style>
  <w:style w:type="paragraph" w:styleId="Heading3">
    <w:name w:val="heading 3"/>
    <w:basedOn w:val="Normal"/>
    <w:next w:val="Normal"/>
    <w:link w:val="Heading3Char"/>
    <w:uiPriority w:val="9"/>
    <w:unhideWhenUsed/>
    <w:qFormat/>
    <w:rsid w:val="00C27AAD"/>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semiHidden/>
    <w:unhideWhenUsed/>
    <w:qFormat/>
    <w:rsid w:val="00C86CBF"/>
    <w:pPr>
      <w:keepNext/>
      <w:keepLines/>
      <w:spacing w:before="40" w:after="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unhideWhenUsed/>
    <w:qFormat/>
    <w:rsid w:val="0056294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294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294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29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9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7AAD"/>
    <w:pPr>
      <w:spacing w:after="0" w:line="240" w:lineRule="auto"/>
      <w:contextualSpacing/>
    </w:pPr>
    <w:rPr>
      <w:rFonts w:ascii="Montserrat" w:eastAsiaTheme="majorEastAsia" w:hAnsi="Montserrat" w:cstheme="majorBidi"/>
      <w:spacing w:val="-10"/>
      <w:kern w:val="28"/>
      <w:sz w:val="72"/>
      <w:szCs w:val="56"/>
    </w:rPr>
  </w:style>
  <w:style w:type="character" w:customStyle="1" w:styleId="TitleChar">
    <w:name w:val="Title Char"/>
    <w:basedOn w:val="DefaultParagraphFont"/>
    <w:link w:val="Title"/>
    <w:uiPriority w:val="10"/>
    <w:rsid w:val="00C27AAD"/>
    <w:rPr>
      <w:rFonts w:ascii="Montserrat" w:eastAsiaTheme="majorEastAsia" w:hAnsi="Montserrat" w:cstheme="majorBidi"/>
      <w:spacing w:val="-10"/>
      <w:kern w:val="28"/>
      <w:sz w:val="72"/>
      <w:szCs w:val="56"/>
    </w:rPr>
  </w:style>
  <w:style w:type="character" w:customStyle="1" w:styleId="Heading1Char">
    <w:name w:val="Heading 1 Char"/>
    <w:basedOn w:val="DefaultParagraphFont"/>
    <w:link w:val="Heading1"/>
    <w:uiPriority w:val="9"/>
    <w:rsid w:val="00C27AAD"/>
    <w:rPr>
      <w:rFonts w:ascii="Montserrat" w:eastAsiaTheme="majorEastAsia" w:hAnsi="Montserrat" w:cstheme="majorBidi"/>
      <w:b/>
      <w:sz w:val="52"/>
      <w:szCs w:val="32"/>
    </w:rPr>
  </w:style>
  <w:style w:type="character" w:customStyle="1" w:styleId="Heading2Char">
    <w:name w:val="Heading 2 Char"/>
    <w:basedOn w:val="DefaultParagraphFont"/>
    <w:link w:val="Heading2"/>
    <w:uiPriority w:val="9"/>
    <w:rsid w:val="00C27AAD"/>
    <w:rPr>
      <w:rFonts w:ascii="Montserrat" w:eastAsiaTheme="majorEastAsia" w:hAnsi="Montserrat" w:cstheme="majorBidi"/>
      <w:b/>
      <w:sz w:val="32"/>
      <w:szCs w:val="26"/>
    </w:rPr>
  </w:style>
  <w:style w:type="paragraph" w:styleId="BalloonText">
    <w:name w:val="Balloon Text"/>
    <w:basedOn w:val="Normal"/>
    <w:link w:val="BalloonTextChar"/>
    <w:uiPriority w:val="99"/>
    <w:semiHidden/>
    <w:unhideWhenUsed/>
    <w:rsid w:val="004A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0E"/>
    <w:rPr>
      <w:rFonts w:ascii="Segoe UI" w:hAnsi="Segoe UI" w:cs="Segoe UI"/>
      <w:sz w:val="18"/>
      <w:szCs w:val="18"/>
    </w:rPr>
  </w:style>
  <w:style w:type="paragraph" w:styleId="ListParagraph">
    <w:name w:val="List Paragraph"/>
    <w:basedOn w:val="Normal"/>
    <w:link w:val="ListParagraphChar"/>
    <w:uiPriority w:val="34"/>
    <w:qFormat/>
    <w:rsid w:val="0056294B"/>
    <w:pPr>
      <w:ind w:left="720"/>
      <w:contextualSpacing/>
    </w:pPr>
  </w:style>
  <w:style w:type="character" w:customStyle="1" w:styleId="ListParagraphChar">
    <w:name w:val="List Paragraph Char"/>
    <w:basedOn w:val="DefaultParagraphFont"/>
    <w:link w:val="ListParagraph"/>
    <w:uiPriority w:val="34"/>
    <w:locked/>
    <w:rsid w:val="004A210E"/>
  </w:style>
  <w:style w:type="paragraph" w:styleId="Caption">
    <w:name w:val="caption"/>
    <w:basedOn w:val="Normal"/>
    <w:next w:val="Normal"/>
    <w:uiPriority w:val="35"/>
    <w:unhideWhenUsed/>
    <w:qFormat/>
    <w:rsid w:val="00350F72"/>
    <w:pPr>
      <w:spacing w:before="60" w:after="120" w:line="240" w:lineRule="auto"/>
    </w:pPr>
    <w:rPr>
      <w:b/>
      <w:iCs/>
      <w:szCs w:val="18"/>
    </w:rPr>
  </w:style>
  <w:style w:type="paragraph" w:styleId="Header">
    <w:name w:val="header"/>
    <w:basedOn w:val="Normal"/>
    <w:link w:val="HeaderChar"/>
    <w:uiPriority w:val="99"/>
    <w:unhideWhenUsed/>
    <w:rsid w:val="002A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C8"/>
  </w:style>
  <w:style w:type="paragraph" w:styleId="Footer">
    <w:name w:val="footer"/>
    <w:basedOn w:val="Normal"/>
    <w:link w:val="FooterChar"/>
    <w:uiPriority w:val="99"/>
    <w:unhideWhenUsed/>
    <w:rsid w:val="002A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C8"/>
  </w:style>
  <w:style w:type="character" w:customStyle="1" w:styleId="Heading3Char">
    <w:name w:val="Heading 3 Char"/>
    <w:basedOn w:val="DefaultParagraphFont"/>
    <w:link w:val="Heading3"/>
    <w:uiPriority w:val="9"/>
    <w:rsid w:val="00C27AAD"/>
    <w:rPr>
      <w:rFonts w:asciiTheme="majorHAnsi" w:eastAsiaTheme="majorEastAsia" w:hAnsiTheme="majorHAnsi" w:cstheme="majorBidi"/>
      <w:sz w:val="28"/>
      <w:szCs w:val="24"/>
    </w:rPr>
  </w:style>
  <w:style w:type="paragraph" w:styleId="NoSpacing">
    <w:name w:val="No Spacing"/>
    <w:uiPriority w:val="1"/>
    <w:qFormat/>
    <w:rsid w:val="0056294B"/>
    <w:pPr>
      <w:spacing w:after="0" w:line="240" w:lineRule="auto"/>
    </w:pPr>
  </w:style>
  <w:style w:type="table" w:styleId="TableGrid">
    <w:name w:val="Table Grid"/>
    <w:basedOn w:val="TableNormal"/>
    <w:uiPriority w:val="39"/>
    <w:rsid w:val="002D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D6B"/>
    <w:rPr>
      <w:sz w:val="16"/>
      <w:szCs w:val="16"/>
    </w:rPr>
  </w:style>
  <w:style w:type="paragraph" w:styleId="CommentText">
    <w:name w:val="annotation text"/>
    <w:basedOn w:val="Normal"/>
    <w:link w:val="CommentTextChar"/>
    <w:uiPriority w:val="99"/>
    <w:unhideWhenUsed/>
    <w:rsid w:val="002D4D6B"/>
    <w:pPr>
      <w:spacing w:line="240" w:lineRule="auto"/>
    </w:pPr>
    <w:rPr>
      <w:sz w:val="20"/>
      <w:szCs w:val="20"/>
    </w:rPr>
  </w:style>
  <w:style w:type="character" w:customStyle="1" w:styleId="CommentTextChar">
    <w:name w:val="Comment Text Char"/>
    <w:basedOn w:val="DefaultParagraphFont"/>
    <w:link w:val="CommentText"/>
    <w:uiPriority w:val="99"/>
    <w:rsid w:val="002D4D6B"/>
    <w:rPr>
      <w:sz w:val="20"/>
      <w:szCs w:val="20"/>
    </w:rPr>
  </w:style>
  <w:style w:type="paragraph" w:styleId="CommentSubject">
    <w:name w:val="annotation subject"/>
    <w:basedOn w:val="CommentText"/>
    <w:next w:val="CommentText"/>
    <w:link w:val="CommentSubjectChar"/>
    <w:uiPriority w:val="99"/>
    <w:semiHidden/>
    <w:unhideWhenUsed/>
    <w:rsid w:val="002D4D6B"/>
    <w:rPr>
      <w:b/>
      <w:bCs/>
    </w:rPr>
  </w:style>
  <w:style w:type="character" w:customStyle="1" w:styleId="CommentSubjectChar">
    <w:name w:val="Comment Subject Char"/>
    <w:basedOn w:val="CommentTextChar"/>
    <w:link w:val="CommentSubject"/>
    <w:uiPriority w:val="99"/>
    <w:semiHidden/>
    <w:rsid w:val="002D4D6B"/>
    <w:rPr>
      <w:b/>
      <w:bCs/>
      <w:sz w:val="20"/>
      <w:szCs w:val="20"/>
    </w:rPr>
  </w:style>
  <w:style w:type="paragraph" w:styleId="NormalWeb">
    <w:name w:val="Normal (Web)"/>
    <w:basedOn w:val="Normal"/>
    <w:uiPriority w:val="99"/>
    <w:semiHidden/>
    <w:unhideWhenUsed/>
    <w:rsid w:val="001C461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4Char">
    <w:name w:val="Heading 4 Char"/>
    <w:basedOn w:val="DefaultParagraphFont"/>
    <w:link w:val="Heading4"/>
    <w:uiPriority w:val="9"/>
    <w:semiHidden/>
    <w:rsid w:val="00C86CBF"/>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5629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29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29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29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94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5629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294B"/>
    <w:rPr>
      <w:rFonts w:eastAsiaTheme="minorEastAsia"/>
      <w:color w:val="5A5A5A" w:themeColor="text1" w:themeTint="A5"/>
      <w:spacing w:val="15"/>
    </w:rPr>
  </w:style>
  <w:style w:type="character" w:styleId="Strong">
    <w:name w:val="Strong"/>
    <w:basedOn w:val="DefaultParagraphFont"/>
    <w:uiPriority w:val="22"/>
    <w:qFormat/>
    <w:rsid w:val="0056294B"/>
    <w:rPr>
      <w:b/>
      <w:bCs/>
    </w:rPr>
  </w:style>
  <w:style w:type="character" w:styleId="Emphasis">
    <w:name w:val="Emphasis"/>
    <w:basedOn w:val="DefaultParagraphFont"/>
    <w:uiPriority w:val="20"/>
    <w:qFormat/>
    <w:rsid w:val="0056294B"/>
    <w:rPr>
      <w:i/>
      <w:iCs/>
    </w:rPr>
  </w:style>
  <w:style w:type="paragraph" w:styleId="Quote">
    <w:name w:val="Quote"/>
    <w:basedOn w:val="Normal"/>
    <w:next w:val="Normal"/>
    <w:link w:val="QuoteChar"/>
    <w:uiPriority w:val="29"/>
    <w:qFormat/>
    <w:rsid w:val="005629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6294B"/>
    <w:rPr>
      <w:i/>
      <w:iCs/>
      <w:color w:val="404040" w:themeColor="text1" w:themeTint="BF"/>
    </w:rPr>
  </w:style>
  <w:style w:type="paragraph" w:styleId="IntenseQuote">
    <w:name w:val="Intense Quote"/>
    <w:basedOn w:val="Normal"/>
    <w:next w:val="Normal"/>
    <w:link w:val="IntenseQuoteChar"/>
    <w:uiPriority w:val="30"/>
    <w:qFormat/>
    <w:rsid w:val="005629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6294B"/>
    <w:rPr>
      <w:i/>
      <w:iCs/>
      <w:color w:val="4472C4" w:themeColor="accent1"/>
    </w:rPr>
  </w:style>
  <w:style w:type="character" w:styleId="SubtleEmphasis">
    <w:name w:val="Subtle Emphasis"/>
    <w:basedOn w:val="DefaultParagraphFont"/>
    <w:uiPriority w:val="19"/>
    <w:qFormat/>
    <w:rsid w:val="0056294B"/>
    <w:rPr>
      <w:i/>
      <w:iCs/>
      <w:color w:val="404040" w:themeColor="text1" w:themeTint="BF"/>
    </w:rPr>
  </w:style>
  <w:style w:type="character" w:styleId="IntenseEmphasis">
    <w:name w:val="Intense Emphasis"/>
    <w:basedOn w:val="DefaultParagraphFont"/>
    <w:uiPriority w:val="21"/>
    <w:qFormat/>
    <w:rsid w:val="0056294B"/>
    <w:rPr>
      <w:i/>
      <w:iCs/>
      <w:color w:val="4472C4" w:themeColor="accent1"/>
    </w:rPr>
  </w:style>
  <w:style w:type="character" w:styleId="SubtleReference">
    <w:name w:val="Subtle Reference"/>
    <w:basedOn w:val="DefaultParagraphFont"/>
    <w:uiPriority w:val="31"/>
    <w:qFormat/>
    <w:rsid w:val="0056294B"/>
    <w:rPr>
      <w:smallCaps/>
      <w:color w:val="5A5A5A" w:themeColor="text1" w:themeTint="A5"/>
    </w:rPr>
  </w:style>
  <w:style w:type="character" w:styleId="IntenseReference">
    <w:name w:val="Intense Reference"/>
    <w:basedOn w:val="DefaultParagraphFont"/>
    <w:uiPriority w:val="32"/>
    <w:qFormat/>
    <w:rsid w:val="0056294B"/>
    <w:rPr>
      <w:b/>
      <w:bCs/>
      <w:smallCaps/>
      <w:color w:val="4472C4" w:themeColor="accent1"/>
      <w:spacing w:val="5"/>
    </w:rPr>
  </w:style>
  <w:style w:type="character" w:styleId="BookTitle">
    <w:name w:val="Book Title"/>
    <w:basedOn w:val="DefaultParagraphFont"/>
    <w:uiPriority w:val="33"/>
    <w:qFormat/>
    <w:rsid w:val="0056294B"/>
    <w:rPr>
      <w:b/>
      <w:bCs/>
      <w:i/>
      <w:iCs/>
      <w:spacing w:val="5"/>
    </w:rPr>
  </w:style>
  <w:style w:type="paragraph" w:styleId="TOCHeading">
    <w:name w:val="TOC Heading"/>
    <w:basedOn w:val="Heading1"/>
    <w:next w:val="Normal"/>
    <w:uiPriority w:val="39"/>
    <w:unhideWhenUsed/>
    <w:qFormat/>
    <w:rsid w:val="0056294B"/>
    <w:pPr>
      <w:outlineLvl w:val="9"/>
    </w:pPr>
  </w:style>
  <w:style w:type="paragraph" w:customStyle="1" w:styleId="EndNoteBibliography">
    <w:name w:val="EndNote Bibliography"/>
    <w:basedOn w:val="Normal"/>
    <w:link w:val="EndNoteBibliographyChar"/>
    <w:rsid w:val="00FD7797"/>
    <w:pPr>
      <w:spacing w:before="240" w:after="0" w:line="240" w:lineRule="auto"/>
      <w:jc w:val="both"/>
    </w:pPr>
    <w:rPr>
      <w:rFonts w:ascii="Calibri Light" w:hAnsi="Calibri Light" w:cs="Calibri Light"/>
      <w:noProof/>
      <w:szCs w:val="20"/>
      <w:lang w:val="en-US"/>
    </w:rPr>
  </w:style>
  <w:style w:type="character" w:customStyle="1" w:styleId="EndNoteBibliographyChar">
    <w:name w:val="EndNote Bibliography Char"/>
    <w:basedOn w:val="DefaultParagraphFont"/>
    <w:link w:val="EndNoteBibliography"/>
    <w:rsid w:val="00FD7797"/>
    <w:rPr>
      <w:rFonts w:ascii="Calibri Light" w:hAnsi="Calibri Light" w:cs="Calibri Light"/>
      <w:noProof/>
      <w:szCs w:val="20"/>
      <w:lang w:val="en-US"/>
    </w:rPr>
  </w:style>
  <w:style w:type="paragraph" w:styleId="TOC1">
    <w:name w:val="toc 1"/>
    <w:basedOn w:val="Normal"/>
    <w:next w:val="Normal"/>
    <w:autoRedefine/>
    <w:uiPriority w:val="39"/>
    <w:unhideWhenUsed/>
    <w:rsid w:val="008E5342"/>
    <w:pPr>
      <w:tabs>
        <w:tab w:val="right" w:leader="dot" w:pos="9498"/>
      </w:tabs>
      <w:spacing w:before="120" w:after="100"/>
      <w:ind w:left="426"/>
    </w:pPr>
  </w:style>
  <w:style w:type="paragraph" w:styleId="TOC2">
    <w:name w:val="toc 2"/>
    <w:basedOn w:val="Normal"/>
    <w:next w:val="Normal"/>
    <w:autoRedefine/>
    <w:uiPriority w:val="39"/>
    <w:unhideWhenUsed/>
    <w:rsid w:val="00AF0C17"/>
    <w:pPr>
      <w:spacing w:after="100"/>
      <w:ind w:left="220"/>
    </w:pPr>
  </w:style>
  <w:style w:type="paragraph" w:customStyle="1" w:styleId="IntroHead">
    <w:name w:val="IntroHead"/>
    <w:basedOn w:val="Heading1"/>
    <w:next w:val="Normal"/>
    <w:qFormat/>
    <w:rsid w:val="00AF0C17"/>
    <w:pPr>
      <w:keepLines w:val="0"/>
      <w:pBdr>
        <w:bottom w:val="none" w:sz="0" w:space="0" w:color="auto"/>
      </w:pBdr>
      <w:spacing w:before="0" w:after="360" w:line="240" w:lineRule="auto"/>
      <w:outlineLvl w:val="9"/>
    </w:pPr>
    <w:rPr>
      <w:rFonts w:eastAsia="Times New Roman" w:cs="Times New Roman"/>
      <w:color w:val="23305D"/>
      <w:spacing w:val="-10"/>
      <w:sz w:val="72"/>
      <w:szCs w:val="20"/>
      <w:lang w:eastAsia="en-GB"/>
    </w:rPr>
  </w:style>
  <w:style w:type="character" w:styleId="Hyperlink">
    <w:name w:val="Hyperlink"/>
    <w:basedOn w:val="DefaultParagraphFont"/>
    <w:uiPriority w:val="99"/>
    <w:unhideWhenUsed/>
    <w:rsid w:val="00AF0C17"/>
    <w:rPr>
      <w:color w:val="0563C1" w:themeColor="hyperlink"/>
      <w:u w:val="single"/>
    </w:rPr>
  </w:style>
  <w:style w:type="paragraph" w:customStyle="1" w:styleId="Imprint">
    <w:name w:val="Imprint"/>
    <w:basedOn w:val="Normal"/>
    <w:next w:val="Normal"/>
    <w:qFormat/>
    <w:rsid w:val="008B0223"/>
    <w:pPr>
      <w:spacing w:after="240" w:line="240" w:lineRule="auto"/>
    </w:pPr>
    <w:rPr>
      <w:rFonts w:ascii="Segoe UI" w:eastAsia="Times New Roman" w:hAnsi="Segoe UI" w:cs="Times New Roman"/>
      <w:sz w:val="20"/>
      <w:szCs w:val="20"/>
      <w:lang w:eastAsia="en-GB"/>
    </w:rPr>
  </w:style>
  <w:style w:type="paragraph" w:styleId="Revision">
    <w:name w:val="Revision"/>
    <w:hidden/>
    <w:uiPriority w:val="99"/>
    <w:semiHidden/>
    <w:rsid w:val="00864F22"/>
    <w:pPr>
      <w:spacing w:after="0" w:line="240" w:lineRule="auto"/>
    </w:pPr>
  </w:style>
  <w:style w:type="paragraph" w:customStyle="1" w:styleId="Year">
    <w:name w:val="Year"/>
    <w:basedOn w:val="Normal"/>
    <w:next w:val="Normal"/>
    <w:qFormat/>
    <w:rsid w:val="006918F7"/>
    <w:pPr>
      <w:spacing w:before="840" w:after="0" w:line="240" w:lineRule="auto"/>
      <w:ind w:right="3402"/>
    </w:pPr>
    <w:rPr>
      <w:rFonts w:ascii="Segoe UI Semibold" w:eastAsia="Times New Roman" w:hAnsi="Segoe UI Semibold" w:cs="Segoe UI Semibold"/>
      <w:sz w:val="28"/>
      <w:szCs w:val="26"/>
      <w:lang w:eastAsia="en-GB"/>
    </w:rPr>
  </w:style>
  <w:style w:type="paragraph" w:styleId="FootnoteText">
    <w:name w:val="footnote text"/>
    <w:basedOn w:val="Normal"/>
    <w:link w:val="FootnoteTextChar"/>
    <w:uiPriority w:val="99"/>
    <w:semiHidden/>
    <w:unhideWhenUsed/>
    <w:rsid w:val="00691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F7"/>
    <w:rPr>
      <w:sz w:val="20"/>
      <w:szCs w:val="20"/>
    </w:rPr>
  </w:style>
  <w:style w:type="character" w:styleId="FootnoteReference">
    <w:name w:val="footnote reference"/>
    <w:basedOn w:val="DefaultParagraphFont"/>
    <w:uiPriority w:val="99"/>
    <w:semiHidden/>
    <w:unhideWhenUsed/>
    <w:rsid w:val="00691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829">
      <w:bodyDiv w:val="1"/>
      <w:marLeft w:val="0"/>
      <w:marRight w:val="0"/>
      <w:marTop w:val="0"/>
      <w:marBottom w:val="0"/>
      <w:divBdr>
        <w:top w:val="none" w:sz="0" w:space="0" w:color="auto"/>
        <w:left w:val="none" w:sz="0" w:space="0" w:color="auto"/>
        <w:bottom w:val="none" w:sz="0" w:space="0" w:color="auto"/>
        <w:right w:val="none" w:sz="0" w:space="0" w:color="auto"/>
      </w:divBdr>
    </w:div>
    <w:div w:id="35349103">
      <w:bodyDiv w:val="1"/>
      <w:marLeft w:val="0"/>
      <w:marRight w:val="0"/>
      <w:marTop w:val="0"/>
      <w:marBottom w:val="0"/>
      <w:divBdr>
        <w:top w:val="none" w:sz="0" w:space="0" w:color="auto"/>
        <w:left w:val="none" w:sz="0" w:space="0" w:color="auto"/>
        <w:bottom w:val="none" w:sz="0" w:space="0" w:color="auto"/>
        <w:right w:val="none" w:sz="0" w:space="0" w:color="auto"/>
      </w:divBdr>
    </w:div>
    <w:div w:id="71976449">
      <w:bodyDiv w:val="1"/>
      <w:marLeft w:val="0"/>
      <w:marRight w:val="0"/>
      <w:marTop w:val="0"/>
      <w:marBottom w:val="0"/>
      <w:divBdr>
        <w:top w:val="none" w:sz="0" w:space="0" w:color="auto"/>
        <w:left w:val="none" w:sz="0" w:space="0" w:color="auto"/>
        <w:bottom w:val="none" w:sz="0" w:space="0" w:color="auto"/>
        <w:right w:val="none" w:sz="0" w:space="0" w:color="auto"/>
      </w:divBdr>
    </w:div>
    <w:div w:id="127205473">
      <w:bodyDiv w:val="1"/>
      <w:marLeft w:val="0"/>
      <w:marRight w:val="0"/>
      <w:marTop w:val="0"/>
      <w:marBottom w:val="0"/>
      <w:divBdr>
        <w:top w:val="none" w:sz="0" w:space="0" w:color="auto"/>
        <w:left w:val="none" w:sz="0" w:space="0" w:color="auto"/>
        <w:bottom w:val="none" w:sz="0" w:space="0" w:color="auto"/>
        <w:right w:val="none" w:sz="0" w:space="0" w:color="auto"/>
      </w:divBdr>
    </w:div>
    <w:div w:id="193618214">
      <w:bodyDiv w:val="1"/>
      <w:marLeft w:val="0"/>
      <w:marRight w:val="0"/>
      <w:marTop w:val="0"/>
      <w:marBottom w:val="0"/>
      <w:divBdr>
        <w:top w:val="none" w:sz="0" w:space="0" w:color="auto"/>
        <w:left w:val="none" w:sz="0" w:space="0" w:color="auto"/>
        <w:bottom w:val="none" w:sz="0" w:space="0" w:color="auto"/>
        <w:right w:val="none" w:sz="0" w:space="0" w:color="auto"/>
      </w:divBdr>
    </w:div>
    <w:div w:id="201794044">
      <w:bodyDiv w:val="1"/>
      <w:marLeft w:val="0"/>
      <w:marRight w:val="0"/>
      <w:marTop w:val="0"/>
      <w:marBottom w:val="0"/>
      <w:divBdr>
        <w:top w:val="none" w:sz="0" w:space="0" w:color="auto"/>
        <w:left w:val="none" w:sz="0" w:space="0" w:color="auto"/>
        <w:bottom w:val="none" w:sz="0" w:space="0" w:color="auto"/>
        <w:right w:val="none" w:sz="0" w:space="0" w:color="auto"/>
      </w:divBdr>
      <w:divsChild>
        <w:div w:id="2095544565">
          <w:marLeft w:val="0"/>
          <w:marRight w:val="0"/>
          <w:marTop w:val="0"/>
          <w:marBottom w:val="0"/>
          <w:divBdr>
            <w:top w:val="none" w:sz="0" w:space="0" w:color="auto"/>
            <w:left w:val="none" w:sz="0" w:space="0" w:color="auto"/>
            <w:bottom w:val="none" w:sz="0" w:space="0" w:color="auto"/>
            <w:right w:val="none" w:sz="0" w:space="0" w:color="auto"/>
          </w:divBdr>
        </w:div>
        <w:div w:id="1260865914">
          <w:marLeft w:val="0"/>
          <w:marRight w:val="0"/>
          <w:marTop w:val="0"/>
          <w:marBottom w:val="0"/>
          <w:divBdr>
            <w:top w:val="none" w:sz="0" w:space="0" w:color="auto"/>
            <w:left w:val="none" w:sz="0" w:space="0" w:color="auto"/>
            <w:bottom w:val="none" w:sz="0" w:space="0" w:color="auto"/>
            <w:right w:val="none" w:sz="0" w:space="0" w:color="auto"/>
          </w:divBdr>
          <w:divsChild>
            <w:div w:id="64038847">
              <w:marLeft w:val="0"/>
              <w:marRight w:val="0"/>
              <w:marTop w:val="0"/>
              <w:marBottom w:val="0"/>
              <w:divBdr>
                <w:top w:val="none" w:sz="0" w:space="0" w:color="auto"/>
                <w:left w:val="none" w:sz="0" w:space="0" w:color="auto"/>
                <w:bottom w:val="none" w:sz="0" w:space="0" w:color="auto"/>
                <w:right w:val="none" w:sz="0" w:space="0" w:color="auto"/>
              </w:divBdr>
            </w:div>
          </w:divsChild>
        </w:div>
        <w:div w:id="1856532014">
          <w:marLeft w:val="0"/>
          <w:marRight w:val="0"/>
          <w:marTop w:val="0"/>
          <w:marBottom w:val="0"/>
          <w:divBdr>
            <w:top w:val="single" w:sz="8" w:space="3" w:color="B5C4DF"/>
            <w:left w:val="none" w:sz="0" w:space="0" w:color="auto"/>
            <w:bottom w:val="none" w:sz="0" w:space="0" w:color="auto"/>
            <w:right w:val="none" w:sz="0" w:space="0" w:color="auto"/>
          </w:divBdr>
        </w:div>
        <w:div w:id="116148664">
          <w:marLeft w:val="0"/>
          <w:marRight w:val="0"/>
          <w:marTop w:val="0"/>
          <w:marBottom w:val="0"/>
          <w:divBdr>
            <w:top w:val="none" w:sz="0" w:space="0" w:color="auto"/>
            <w:left w:val="none" w:sz="0" w:space="0" w:color="auto"/>
            <w:bottom w:val="none" w:sz="0" w:space="0" w:color="auto"/>
            <w:right w:val="none" w:sz="0" w:space="0" w:color="auto"/>
          </w:divBdr>
        </w:div>
      </w:divsChild>
    </w:div>
    <w:div w:id="210121061">
      <w:bodyDiv w:val="1"/>
      <w:marLeft w:val="0"/>
      <w:marRight w:val="0"/>
      <w:marTop w:val="0"/>
      <w:marBottom w:val="0"/>
      <w:divBdr>
        <w:top w:val="none" w:sz="0" w:space="0" w:color="auto"/>
        <w:left w:val="none" w:sz="0" w:space="0" w:color="auto"/>
        <w:bottom w:val="none" w:sz="0" w:space="0" w:color="auto"/>
        <w:right w:val="none" w:sz="0" w:space="0" w:color="auto"/>
      </w:divBdr>
    </w:div>
    <w:div w:id="213659195">
      <w:bodyDiv w:val="1"/>
      <w:marLeft w:val="0"/>
      <w:marRight w:val="0"/>
      <w:marTop w:val="0"/>
      <w:marBottom w:val="0"/>
      <w:divBdr>
        <w:top w:val="none" w:sz="0" w:space="0" w:color="auto"/>
        <w:left w:val="none" w:sz="0" w:space="0" w:color="auto"/>
        <w:bottom w:val="none" w:sz="0" w:space="0" w:color="auto"/>
        <w:right w:val="none" w:sz="0" w:space="0" w:color="auto"/>
      </w:divBdr>
    </w:div>
    <w:div w:id="245652001">
      <w:bodyDiv w:val="1"/>
      <w:marLeft w:val="0"/>
      <w:marRight w:val="0"/>
      <w:marTop w:val="0"/>
      <w:marBottom w:val="0"/>
      <w:divBdr>
        <w:top w:val="none" w:sz="0" w:space="0" w:color="auto"/>
        <w:left w:val="none" w:sz="0" w:space="0" w:color="auto"/>
        <w:bottom w:val="none" w:sz="0" w:space="0" w:color="auto"/>
        <w:right w:val="none" w:sz="0" w:space="0" w:color="auto"/>
      </w:divBdr>
    </w:div>
    <w:div w:id="268006881">
      <w:bodyDiv w:val="1"/>
      <w:marLeft w:val="0"/>
      <w:marRight w:val="0"/>
      <w:marTop w:val="0"/>
      <w:marBottom w:val="0"/>
      <w:divBdr>
        <w:top w:val="none" w:sz="0" w:space="0" w:color="auto"/>
        <w:left w:val="none" w:sz="0" w:space="0" w:color="auto"/>
        <w:bottom w:val="none" w:sz="0" w:space="0" w:color="auto"/>
        <w:right w:val="none" w:sz="0" w:space="0" w:color="auto"/>
      </w:divBdr>
    </w:div>
    <w:div w:id="275646184">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297340844">
      <w:bodyDiv w:val="1"/>
      <w:marLeft w:val="0"/>
      <w:marRight w:val="0"/>
      <w:marTop w:val="0"/>
      <w:marBottom w:val="0"/>
      <w:divBdr>
        <w:top w:val="none" w:sz="0" w:space="0" w:color="auto"/>
        <w:left w:val="none" w:sz="0" w:space="0" w:color="auto"/>
        <w:bottom w:val="none" w:sz="0" w:space="0" w:color="auto"/>
        <w:right w:val="none" w:sz="0" w:space="0" w:color="auto"/>
      </w:divBdr>
    </w:div>
    <w:div w:id="390344374">
      <w:bodyDiv w:val="1"/>
      <w:marLeft w:val="0"/>
      <w:marRight w:val="0"/>
      <w:marTop w:val="0"/>
      <w:marBottom w:val="0"/>
      <w:divBdr>
        <w:top w:val="none" w:sz="0" w:space="0" w:color="auto"/>
        <w:left w:val="none" w:sz="0" w:space="0" w:color="auto"/>
        <w:bottom w:val="none" w:sz="0" w:space="0" w:color="auto"/>
        <w:right w:val="none" w:sz="0" w:space="0" w:color="auto"/>
      </w:divBdr>
    </w:div>
    <w:div w:id="415787105">
      <w:bodyDiv w:val="1"/>
      <w:marLeft w:val="0"/>
      <w:marRight w:val="0"/>
      <w:marTop w:val="0"/>
      <w:marBottom w:val="0"/>
      <w:divBdr>
        <w:top w:val="none" w:sz="0" w:space="0" w:color="auto"/>
        <w:left w:val="none" w:sz="0" w:space="0" w:color="auto"/>
        <w:bottom w:val="none" w:sz="0" w:space="0" w:color="auto"/>
        <w:right w:val="none" w:sz="0" w:space="0" w:color="auto"/>
      </w:divBdr>
    </w:div>
    <w:div w:id="441995337">
      <w:bodyDiv w:val="1"/>
      <w:marLeft w:val="0"/>
      <w:marRight w:val="0"/>
      <w:marTop w:val="0"/>
      <w:marBottom w:val="0"/>
      <w:divBdr>
        <w:top w:val="none" w:sz="0" w:space="0" w:color="auto"/>
        <w:left w:val="none" w:sz="0" w:space="0" w:color="auto"/>
        <w:bottom w:val="none" w:sz="0" w:space="0" w:color="auto"/>
        <w:right w:val="none" w:sz="0" w:space="0" w:color="auto"/>
      </w:divBdr>
    </w:div>
    <w:div w:id="468942310">
      <w:bodyDiv w:val="1"/>
      <w:marLeft w:val="0"/>
      <w:marRight w:val="0"/>
      <w:marTop w:val="0"/>
      <w:marBottom w:val="0"/>
      <w:divBdr>
        <w:top w:val="none" w:sz="0" w:space="0" w:color="auto"/>
        <w:left w:val="none" w:sz="0" w:space="0" w:color="auto"/>
        <w:bottom w:val="none" w:sz="0" w:space="0" w:color="auto"/>
        <w:right w:val="none" w:sz="0" w:space="0" w:color="auto"/>
      </w:divBdr>
    </w:div>
    <w:div w:id="619917199">
      <w:bodyDiv w:val="1"/>
      <w:marLeft w:val="0"/>
      <w:marRight w:val="0"/>
      <w:marTop w:val="0"/>
      <w:marBottom w:val="0"/>
      <w:divBdr>
        <w:top w:val="none" w:sz="0" w:space="0" w:color="auto"/>
        <w:left w:val="none" w:sz="0" w:space="0" w:color="auto"/>
        <w:bottom w:val="none" w:sz="0" w:space="0" w:color="auto"/>
        <w:right w:val="none" w:sz="0" w:space="0" w:color="auto"/>
      </w:divBdr>
    </w:div>
    <w:div w:id="646319325">
      <w:bodyDiv w:val="1"/>
      <w:marLeft w:val="0"/>
      <w:marRight w:val="0"/>
      <w:marTop w:val="0"/>
      <w:marBottom w:val="0"/>
      <w:divBdr>
        <w:top w:val="none" w:sz="0" w:space="0" w:color="auto"/>
        <w:left w:val="none" w:sz="0" w:space="0" w:color="auto"/>
        <w:bottom w:val="none" w:sz="0" w:space="0" w:color="auto"/>
        <w:right w:val="none" w:sz="0" w:space="0" w:color="auto"/>
      </w:divBdr>
    </w:div>
    <w:div w:id="725033920">
      <w:bodyDiv w:val="1"/>
      <w:marLeft w:val="0"/>
      <w:marRight w:val="0"/>
      <w:marTop w:val="0"/>
      <w:marBottom w:val="0"/>
      <w:divBdr>
        <w:top w:val="none" w:sz="0" w:space="0" w:color="auto"/>
        <w:left w:val="none" w:sz="0" w:space="0" w:color="auto"/>
        <w:bottom w:val="none" w:sz="0" w:space="0" w:color="auto"/>
        <w:right w:val="none" w:sz="0" w:space="0" w:color="auto"/>
      </w:divBdr>
    </w:div>
    <w:div w:id="752513284">
      <w:bodyDiv w:val="1"/>
      <w:marLeft w:val="0"/>
      <w:marRight w:val="0"/>
      <w:marTop w:val="0"/>
      <w:marBottom w:val="0"/>
      <w:divBdr>
        <w:top w:val="none" w:sz="0" w:space="0" w:color="auto"/>
        <w:left w:val="none" w:sz="0" w:space="0" w:color="auto"/>
        <w:bottom w:val="none" w:sz="0" w:space="0" w:color="auto"/>
        <w:right w:val="none" w:sz="0" w:space="0" w:color="auto"/>
      </w:divBdr>
    </w:div>
    <w:div w:id="753672820">
      <w:bodyDiv w:val="1"/>
      <w:marLeft w:val="0"/>
      <w:marRight w:val="0"/>
      <w:marTop w:val="0"/>
      <w:marBottom w:val="0"/>
      <w:divBdr>
        <w:top w:val="none" w:sz="0" w:space="0" w:color="auto"/>
        <w:left w:val="none" w:sz="0" w:space="0" w:color="auto"/>
        <w:bottom w:val="none" w:sz="0" w:space="0" w:color="auto"/>
        <w:right w:val="none" w:sz="0" w:space="0" w:color="auto"/>
      </w:divBdr>
    </w:div>
    <w:div w:id="782959143">
      <w:bodyDiv w:val="1"/>
      <w:marLeft w:val="0"/>
      <w:marRight w:val="0"/>
      <w:marTop w:val="0"/>
      <w:marBottom w:val="0"/>
      <w:divBdr>
        <w:top w:val="none" w:sz="0" w:space="0" w:color="auto"/>
        <w:left w:val="none" w:sz="0" w:space="0" w:color="auto"/>
        <w:bottom w:val="none" w:sz="0" w:space="0" w:color="auto"/>
        <w:right w:val="none" w:sz="0" w:space="0" w:color="auto"/>
      </w:divBdr>
    </w:div>
    <w:div w:id="820385245">
      <w:bodyDiv w:val="1"/>
      <w:marLeft w:val="0"/>
      <w:marRight w:val="0"/>
      <w:marTop w:val="0"/>
      <w:marBottom w:val="0"/>
      <w:divBdr>
        <w:top w:val="none" w:sz="0" w:space="0" w:color="auto"/>
        <w:left w:val="none" w:sz="0" w:space="0" w:color="auto"/>
        <w:bottom w:val="none" w:sz="0" w:space="0" w:color="auto"/>
        <w:right w:val="none" w:sz="0" w:space="0" w:color="auto"/>
      </w:divBdr>
    </w:div>
    <w:div w:id="833882613">
      <w:bodyDiv w:val="1"/>
      <w:marLeft w:val="0"/>
      <w:marRight w:val="0"/>
      <w:marTop w:val="0"/>
      <w:marBottom w:val="0"/>
      <w:divBdr>
        <w:top w:val="none" w:sz="0" w:space="0" w:color="auto"/>
        <w:left w:val="none" w:sz="0" w:space="0" w:color="auto"/>
        <w:bottom w:val="none" w:sz="0" w:space="0" w:color="auto"/>
        <w:right w:val="none" w:sz="0" w:space="0" w:color="auto"/>
      </w:divBdr>
    </w:div>
    <w:div w:id="859470516">
      <w:bodyDiv w:val="1"/>
      <w:marLeft w:val="0"/>
      <w:marRight w:val="0"/>
      <w:marTop w:val="0"/>
      <w:marBottom w:val="0"/>
      <w:divBdr>
        <w:top w:val="none" w:sz="0" w:space="0" w:color="auto"/>
        <w:left w:val="none" w:sz="0" w:space="0" w:color="auto"/>
        <w:bottom w:val="none" w:sz="0" w:space="0" w:color="auto"/>
        <w:right w:val="none" w:sz="0" w:space="0" w:color="auto"/>
      </w:divBdr>
    </w:div>
    <w:div w:id="932474123">
      <w:bodyDiv w:val="1"/>
      <w:marLeft w:val="0"/>
      <w:marRight w:val="0"/>
      <w:marTop w:val="0"/>
      <w:marBottom w:val="0"/>
      <w:divBdr>
        <w:top w:val="none" w:sz="0" w:space="0" w:color="auto"/>
        <w:left w:val="none" w:sz="0" w:space="0" w:color="auto"/>
        <w:bottom w:val="none" w:sz="0" w:space="0" w:color="auto"/>
        <w:right w:val="none" w:sz="0" w:space="0" w:color="auto"/>
      </w:divBdr>
    </w:div>
    <w:div w:id="942421042">
      <w:bodyDiv w:val="1"/>
      <w:marLeft w:val="0"/>
      <w:marRight w:val="0"/>
      <w:marTop w:val="0"/>
      <w:marBottom w:val="0"/>
      <w:divBdr>
        <w:top w:val="none" w:sz="0" w:space="0" w:color="auto"/>
        <w:left w:val="none" w:sz="0" w:space="0" w:color="auto"/>
        <w:bottom w:val="none" w:sz="0" w:space="0" w:color="auto"/>
        <w:right w:val="none" w:sz="0" w:space="0" w:color="auto"/>
      </w:divBdr>
    </w:div>
    <w:div w:id="970404319">
      <w:bodyDiv w:val="1"/>
      <w:marLeft w:val="0"/>
      <w:marRight w:val="0"/>
      <w:marTop w:val="0"/>
      <w:marBottom w:val="0"/>
      <w:divBdr>
        <w:top w:val="none" w:sz="0" w:space="0" w:color="auto"/>
        <w:left w:val="none" w:sz="0" w:space="0" w:color="auto"/>
        <w:bottom w:val="none" w:sz="0" w:space="0" w:color="auto"/>
        <w:right w:val="none" w:sz="0" w:space="0" w:color="auto"/>
      </w:divBdr>
    </w:div>
    <w:div w:id="987975437">
      <w:bodyDiv w:val="1"/>
      <w:marLeft w:val="0"/>
      <w:marRight w:val="0"/>
      <w:marTop w:val="0"/>
      <w:marBottom w:val="0"/>
      <w:divBdr>
        <w:top w:val="none" w:sz="0" w:space="0" w:color="auto"/>
        <w:left w:val="none" w:sz="0" w:space="0" w:color="auto"/>
        <w:bottom w:val="none" w:sz="0" w:space="0" w:color="auto"/>
        <w:right w:val="none" w:sz="0" w:space="0" w:color="auto"/>
      </w:divBdr>
    </w:div>
    <w:div w:id="1015350406">
      <w:bodyDiv w:val="1"/>
      <w:marLeft w:val="0"/>
      <w:marRight w:val="0"/>
      <w:marTop w:val="0"/>
      <w:marBottom w:val="0"/>
      <w:divBdr>
        <w:top w:val="none" w:sz="0" w:space="0" w:color="auto"/>
        <w:left w:val="none" w:sz="0" w:space="0" w:color="auto"/>
        <w:bottom w:val="none" w:sz="0" w:space="0" w:color="auto"/>
        <w:right w:val="none" w:sz="0" w:space="0" w:color="auto"/>
      </w:divBdr>
    </w:div>
    <w:div w:id="1089279580">
      <w:bodyDiv w:val="1"/>
      <w:marLeft w:val="0"/>
      <w:marRight w:val="0"/>
      <w:marTop w:val="0"/>
      <w:marBottom w:val="0"/>
      <w:divBdr>
        <w:top w:val="none" w:sz="0" w:space="0" w:color="auto"/>
        <w:left w:val="none" w:sz="0" w:space="0" w:color="auto"/>
        <w:bottom w:val="none" w:sz="0" w:space="0" w:color="auto"/>
        <w:right w:val="none" w:sz="0" w:space="0" w:color="auto"/>
      </w:divBdr>
    </w:div>
    <w:div w:id="1122461911">
      <w:bodyDiv w:val="1"/>
      <w:marLeft w:val="0"/>
      <w:marRight w:val="0"/>
      <w:marTop w:val="0"/>
      <w:marBottom w:val="0"/>
      <w:divBdr>
        <w:top w:val="none" w:sz="0" w:space="0" w:color="auto"/>
        <w:left w:val="none" w:sz="0" w:space="0" w:color="auto"/>
        <w:bottom w:val="none" w:sz="0" w:space="0" w:color="auto"/>
        <w:right w:val="none" w:sz="0" w:space="0" w:color="auto"/>
      </w:divBdr>
    </w:div>
    <w:div w:id="1161972264">
      <w:bodyDiv w:val="1"/>
      <w:marLeft w:val="0"/>
      <w:marRight w:val="0"/>
      <w:marTop w:val="0"/>
      <w:marBottom w:val="0"/>
      <w:divBdr>
        <w:top w:val="none" w:sz="0" w:space="0" w:color="auto"/>
        <w:left w:val="none" w:sz="0" w:space="0" w:color="auto"/>
        <w:bottom w:val="none" w:sz="0" w:space="0" w:color="auto"/>
        <w:right w:val="none" w:sz="0" w:space="0" w:color="auto"/>
      </w:divBdr>
    </w:div>
    <w:div w:id="1225213647">
      <w:bodyDiv w:val="1"/>
      <w:marLeft w:val="0"/>
      <w:marRight w:val="0"/>
      <w:marTop w:val="0"/>
      <w:marBottom w:val="0"/>
      <w:divBdr>
        <w:top w:val="none" w:sz="0" w:space="0" w:color="auto"/>
        <w:left w:val="none" w:sz="0" w:space="0" w:color="auto"/>
        <w:bottom w:val="none" w:sz="0" w:space="0" w:color="auto"/>
        <w:right w:val="none" w:sz="0" w:space="0" w:color="auto"/>
      </w:divBdr>
    </w:div>
    <w:div w:id="1234199091">
      <w:bodyDiv w:val="1"/>
      <w:marLeft w:val="0"/>
      <w:marRight w:val="0"/>
      <w:marTop w:val="0"/>
      <w:marBottom w:val="0"/>
      <w:divBdr>
        <w:top w:val="none" w:sz="0" w:space="0" w:color="auto"/>
        <w:left w:val="none" w:sz="0" w:space="0" w:color="auto"/>
        <w:bottom w:val="none" w:sz="0" w:space="0" w:color="auto"/>
        <w:right w:val="none" w:sz="0" w:space="0" w:color="auto"/>
      </w:divBdr>
    </w:div>
    <w:div w:id="1326396955">
      <w:bodyDiv w:val="1"/>
      <w:marLeft w:val="0"/>
      <w:marRight w:val="0"/>
      <w:marTop w:val="0"/>
      <w:marBottom w:val="0"/>
      <w:divBdr>
        <w:top w:val="none" w:sz="0" w:space="0" w:color="auto"/>
        <w:left w:val="none" w:sz="0" w:space="0" w:color="auto"/>
        <w:bottom w:val="none" w:sz="0" w:space="0" w:color="auto"/>
        <w:right w:val="none" w:sz="0" w:space="0" w:color="auto"/>
      </w:divBdr>
    </w:div>
    <w:div w:id="1329404642">
      <w:bodyDiv w:val="1"/>
      <w:marLeft w:val="0"/>
      <w:marRight w:val="0"/>
      <w:marTop w:val="0"/>
      <w:marBottom w:val="0"/>
      <w:divBdr>
        <w:top w:val="none" w:sz="0" w:space="0" w:color="auto"/>
        <w:left w:val="none" w:sz="0" w:space="0" w:color="auto"/>
        <w:bottom w:val="none" w:sz="0" w:space="0" w:color="auto"/>
        <w:right w:val="none" w:sz="0" w:space="0" w:color="auto"/>
      </w:divBdr>
    </w:div>
    <w:div w:id="1330403749">
      <w:bodyDiv w:val="1"/>
      <w:marLeft w:val="0"/>
      <w:marRight w:val="0"/>
      <w:marTop w:val="0"/>
      <w:marBottom w:val="0"/>
      <w:divBdr>
        <w:top w:val="none" w:sz="0" w:space="0" w:color="auto"/>
        <w:left w:val="none" w:sz="0" w:space="0" w:color="auto"/>
        <w:bottom w:val="none" w:sz="0" w:space="0" w:color="auto"/>
        <w:right w:val="none" w:sz="0" w:space="0" w:color="auto"/>
      </w:divBdr>
    </w:div>
    <w:div w:id="1348865401">
      <w:bodyDiv w:val="1"/>
      <w:marLeft w:val="0"/>
      <w:marRight w:val="0"/>
      <w:marTop w:val="0"/>
      <w:marBottom w:val="0"/>
      <w:divBdr>
        <w:top w:val="none" w:sz="0" w:space="0" w:color="auto"/>
        <w:left w:val="none" w:sz="0" w:space="0" w:color="auto"/>
        <w:bottom w:val="none" w:sz="0" w:space="0" w:color="auto"/>
        <w:right w:val="none" w:sz="0" w:space="0" w:color="auto"/>
      </w:divBdr>
    </w:div>
    <w:div w:id="1353803734">
      <w:bodyDiv w:val="1"/>
      <w:marLeft w:val="0"/>
      <w:marRight w:val="0"/>
      <w:marTop w:val="0"/>
      <w:marBottom w:val="0"/>
      <w:divBdr>
        <w:top w:val="none" w:sz="0" w:space="0" w:color="auto"/>
        <w:left w:val="none" w:sz="0" w:space="0" w:color="auto"/>
        <w:bottom w:val="none" w:sz="0" w:space="0" w:color="auto"/>
        <w:right w:val="none" w:sz="0" w:space="0" w:color="auto"/>
      </w:divBdr>
    </w:div>
    <w:div w:id="1358386295">
      <w:bodyDiv w:val="1"/>
      <w:marLeft w:val="0"/>
      <w:marRight w:val="0"/>
      <w:marTop w:val="0"/>
      <w:marBottom w:val="0"/>
      <w:divBdr>
        <w:top w:val="none" w:sz="0" w:space="0" w:color="auto"/>
        <w:left w:val="none" w:sz="0" w:space="0" w:color="auto"/>
        <w:bottom w:val="none" w:sz="0" w:space="0" w:color="auto"/>
        <w:right w:val="none" w:sz="0" w:space="0" w:color="auto"/>
      </w:divBdr>
    </w:div>
    <w:div w:id="1388719366">
      <w:bodyDiv w:val="1"/>
      <w:marLeft w:val="0"/>
      <w:marRight w:val="0"/>
      <w:marTop w:val="0"/>
      <w:marBottom w:val="0"/>
      <w:divBdr>
        <w:top w:val="none" w:sz="0" w:space="0" w:color="auto"/>
        <w:left w:val="none" w:sz="0" w:space="0" w:color="auto"/>
        <w:bottom w:val="none" w:sz="0" w:space="0" w:color="auto"/>
        <w:right w:val="none" w:sz="0" w:space="0" w:color="auto"/>
      </w:divBdr>
    </w:div>
    <w:div w:id="1396200227">
      <w:bodyDiv w:val="1"/>
      <w:marLeft w:val="0"/>
      <w:marRight w:val="0"/>
      <w:marTop w:val="0"/>
      <w:marBottom w:val="0"/>
      <w:divBdr>
        <w:top w:val="none" w:sz="0" w:space="0" w:color="auto"/>
        <w:left w:val="none" w:sz="0" w:space="0" w:color="auto"/>
        <w:bottom w:val="none" w:sz="0" w:space="0" w:color="auto"/>
        <w:right w:val="none" w:sz="0" w:space="0" w:color="auto"/>
      </w:divBdr>
    </w:div>
    <w:div w:id="1437677437">
      <w:bodyDiv w:val="1"/>
      <w:marLeft w:val="0"/>
      <w:marRight w:val="0"/>
      <w:marTop w:val="0"/>
      <w:marBottom w:val="0"/>
      <w:divBdr>
        <w:top w:val="none" w:sz="0" w:space="0" w:color="auto"/>
        <w:left w:val="none" w:sz="0" w:space="0" w:color="auto"/>
        <w:bottom w:val="none" w:sz="0" w:space="0" w:color="auto"/>
        <w:right w:val="none" w:sz="0" w:space="0" w:color="auto"/>
      </w:divBdr>
    </w:div>
    <w:div w:id="1446608442">
      <w:bodyDiv w:val="1"/>
      <w:marLeft w:val="0"/>
      <w:marRight w:val="0"/>
      <w:marTop w:val="0"/>
      <w:marBottom w:val="0"/>
      <w:divBdr>
        <w:top w:val="none" w:sz="0" w:space="0" w:color="auto"/>
        <w:left w:val="none" w:sz="0" w:space="0" w:color="auto"/>
        <w:bottom w:val="none" w:sz="0" w:space="0" w:color="auto"/>
        <w:right w:val="none" w:sz="0" w:space="0" w:color="auto"/>
      </w:divBdr>
    </w:div>
    <w:div w:id="1458065634">
      <w:bodyDiv w:val="1"/>
      <w:marLeft w:val="0"/>
      <w:marRight w:val="0"/>
      <w:marTop w:val="0"/>
      <w:marBottom w:val="0"/>
      <w:divBdr>
        <w:top w:val="none" w:sz="0" w:space="0" w:color="auto"/>
        <w:left w:val="none" w:sz="0" w:space="0" w:color="auto"/>
        <w:bottom w:val="none" w:sz="0" w:space="0" w:color="auto"/>
        <w:right w:val="none" w:sz="0" w:space="0" w:color="auto"/>
      </w:divBdr>
    </w:div>
    <w:div w:id="1462261783">
      <w:bodyDiv w:val="1"/>
      <w:marLeft w:val="0"/>
      <w:marRight w:val="0"/>
      <w:marTop w:val="0"/>
      <w:marBottom w:val="0"/>
      <w:divBdr>
        <w:top w:val="none" w:sz="0" w:space="0" w:color="auto"/>
        <w:left w:val="none" w:sz="0" w:space="0" w:color="auto"/>
        <w:bottom w:val="none" w:sz="0" w:space="0" w:color="auto"/>
        <w:right w:val="none" w:sz="0" w:space="0" w:color="auto"/>
      </w:divBdr>
    </w:div>
    <w:div w:id="1462533302">
      <w:bodyDiv w:val="1"/>
      <w:marLeft w:val="0"/>
      <w:marRight w:val="0"/>
      <w:marTop w:val="0"/>
      <w:marBottom w:val="0"/>
      <w:divBdr>
        <w:top w:val="none" w:sz="0" w:space="0" w:color="auto"/>
        <w:left w:val="none" w:sz="0" w:space="0" w:color="auto"/>
        <w:bottom w:val="none" w:sz="0" w:space="0" w:color="auto"/>
        <w:right w:val="none" w:sz="0" w:space="0" w:color="auto"/>
      </w:divBdr>
    </w:div>
    <w:div w:id="1480534534">
      <w:bodyDiv w:val="1"/>
      <w:marLeft w:val="0"/>
      <w:marRight w:val="0"/>
      <w:marTop w:val="0"/>
      <w:marBottom w:val="0"/>
      <w:divBdr>
        <w:top w:val="none" w:sz="0" w:space="0" w:color="auto"/>
        <w:left w:val="none" w:sz="0" w:space="0" w:color="auto"/>
        <w:bottom w:val="none" w:sz="0" w:space="0" w:color="auto"/>
        <w:right w:val="none" w:sz="0" w:space="0" w:color="auto"/>
      </w:divBdr>
    </w:div>
    <w:div w:id="1500655977">
      <w:bodyDiv w:val="1"/>
      <w:marLeft w:val="0"/>
      <w:marRight w:val="0"/>
      <w:marTop w:val="0"/>
      <w:marBottom w:val="0"/>
      <w:divBdr>
        <w:top w:val="none" w:sz="0" w:space="0" w:color="auto"/>
        <w:left w:val="none" w:sz="0" w:space="0" w:color="auto"/>
        <w:bottom w:val="none" w:sz="0" w:space="0" w:color="auto"/>
        <w:right w:val="none" w:sz="0" w:space="0" w:color="auto"/>
      </w:divBdr>
    </w:div>
    <w:div w:id="1526096464">
      <w:bodyDiv w:val="1"/>
      <w:marLeft w:val="0"/>
      <w:marRight w:val="0"/>
      <w:marTop w:val="0"/>
      <w:marBottom w:val="0"/>
      <w:divBdr>
        <w:top w:val="none" w:sz="0" w:space="0" w:color="auto"/>
        <w:left w:val="none" w:sz="0" w:space="0" w:color="auto"/>
        <w:bottom w:val="none" w:sz="0" w:space="0" w:color="auto"/>
        <w:right w:val="none" w:sz="0" w:space="0" w:color="auto"/>
      </w:divBdr>
    </w:div>
    <w:div w:id="1528255258">
      <w:bodyDiv w:val="1"/>
      <w:marLeft w:val="0"/>
      <w:marRight w:val="0"/>
      <w:marTop w:val="0"/>
      <w:marBottom w:val="0"/>
      <w:divBdr>
        <w:top w:val="none" w:sz="0" w:space="0" w:color="auto"/>
        <w:left w:val="none" w:sz="0" w:space="0" w:color="auto"/>
        <w:bottom w:val="none" w:sz="0" w:space="0" w:color="auto"/>
        <w:right w:val="none" w:sz="0" w:space="0" w:color="auto"/>
      </w:divBdr>
    </w:div>
    <w:div w:id="1559197576">
      <w:bodyDiv w:val="1"/>
      <w:marLeft w:val="0"/>
      <w:marRight w:val="0"/>
      <w:marTop w:val="0"/>
      <w:marBottom w:val="0"/>
      <w:divBdr>
        <w:top w:val="none" w:sz="0" w:space="0" w:color="auto"/>
        <w:left w:val="none" w:sz="0" w:space="0" w:color="auto"/>
        <w:bottom w:val="none" w:sz="0" w:space="0" w:color="auto"/>
        <w:right w:val="none" w:sz="0" w:space="0" w:color="auto"/>
      </w:divBdr>
    </w:div>
    <w:div w:id="1605990923">
      <w:bodyDiv w:val="1"/>
      <w:marLeft w:val="0"/>
      <w:marRight w:val="0"/>
      <w:marTop w:val="0"/>
      <w:marBottom w:val="0"/>
      <w:divBdr>
        <w:top w:val="none" w:sz="0" w:space="0" w:color="auto"/>
        <w:left w:val="none" w:sz="0" w:space="0" w:color="auto"/>
        <w:bottom w:val="none" w:sz="0" w:space="0" w:color="auto"/>
        <w:right w:val="none" w:sz="0" w:space="0" w:color="auto"/>
      </w:divBdr>
    </w:div>
    <w:div w:id="1619482449">
      <w:bodyDiv w:val="1"/>
      <w:marLeft w:val="0"/>
      <w:marRight w:val="0"/>
      <w:marTop w:val="0"/>
      <w:marBottom w:val="0"/>
      <w:divBdr>
        <w:top w:val="none" w:sz="0" w:space="0" w:color="auto"/>
        <w:left w:val="none" w:sz="0" w:space="0" w:color="auto"/>
        <w:bottom w:val="none" w:sz="0" w:space="0" w:color="auto"/>
        <w:right w:val="none" w:sz="0" w:space="0" w:color="auto"/>
      </w:divBdr>
    </w:div>
    <w:div w:id="1669602695">
      <w:bodyDiv w:val="1"/>
      <w:marLeft w:val="0"/>
      <w:marRight w:val="0"/>
      <w:marTop w:val="0"/>
      <w:marBottom w:val="0"/>
      <w:divBdr>
        <w:top w:val="none" w:sz="0" w:space="0" w:color="auto"/>
        <w:left w:val="none" w:sz="0" w:space="0" w:color="auto"/>
        <w:bottom w:val="none" w:sz="0" w:space="0" w:color="auto"/>
        <w:right w:val="none" w:sz="0" w:space="0" w:color="auto"/>
      </w:divBdr>
    </w:div>
    <w:div w:id="1671906400">
      <w:bodyDiv w:val="1"/>
      <w:marLeft w:val="0"/>
      <w:marRight w:val="0"/>
      <w:marTop w:val="0"/>
      <w:marBottom w:val="0"/>
      <w:divBdr>
        <w:top w:val="none" w:sz="0" w:space="0" w:color="auto"/>
        <w:left w:val="none" w:sz="0" w:space="0" w:color="auto"/>
        <w:bottom w:val="none" w:sz="0" w:space="0" w:color="auto"/>
        <w:right w:val="none" w:sz="0" w:space="0" w:color="auto"/>
      </w:divBdr>
    </w:div>
    <w:div w:id="1696420356">
      <w:bodyDiv w:val="1"/>
      <w:marLeft w:val="0"/>
      <w:marRight w:val="0"/>
      <w:marTop w:val="0"/>
      <w:marBottom w:val="0"/>
      <w:divBdr>
        <w:top w:val="none" w:sz="0" w:space="0" w:color="auto"/>
        <w:left w:val="none" w:sz="0" w:space="0" w:color="auto"/>
        <w:bottom w:val="none" w:sz="0" w:space="0" w:color="auto"/>
        <w:right w:val="none" w:sz="0" w:space="0" w:color="auto"/>
      </w:divBdr>
    </w:div>
    <w:div w:id="1749764539">
      <w:bodyDiv w:val="1"/>
      <w:marLeft w:val="0"/>
      <w:marRight w:val="0"/>
      <w:marTop w:val="0"/>
      <w:marBottom w:val="0"/>
      <w:divBdr>
        <w:top w:val="none" w:sz="0" w:space="0" w:color="auto"/>
        <w:left w:val="none" w:sz="0" w:space="0" w:color="auto"/>
        <w:bottom w:val="none" w:sz="0" w:space="0" w:color="auto"/>
        <w:right w:val="none" w:sz="0" w:space="0" w:color="auto"/>
      </w:divBdr>
    </w:div>
    <w:div w:id="1760515416">
      <w:bodyDiv w:val="1"/>
      <w:marLeft w:val="0"/>
      <w:marRight w:val="0"/>
      <w:marTop w:val="0"/>
      <w:marBottom w:val="0"/>
      <w:divBdr>
        <w:top w:val="none" w:sz="0" w:space="0" w:color="auto"/>
        <w:left w:val="none" w:sz="0" w:space="0" w:color="auto"/>
        <w:bottom w:val="none" w:sz="0" w:space="0" w:color="auto"/>
        <w:right w:val="none" w:sz="0" w:space="0" w:color="auto"/>
      </w:divBdr>
    </w:div>
    <w:div w:id="1806508756">
      <w:bodyDiv w:val="1"/>
      <w:marLeft w:val="0"/>
      <w:marRight w:val="0"/>
      <w:marTop w:val="0"/>
      <w:marBottom w:val="0"/>
      <w:divBdr>
        <w:top w:val="none" w:sz="0" w:space="0" w:color="auto"/>
        <w:left w:val="none" w:sz="0" w:space="0" w:color="auto"/>
        <w:bottom w:val="none" w:sz="0" w:space="0" w:color="auto"/>
        <w:right w:val="none" w:sz="0" w:space="0" w:color="auto"/>
      </w:divBdr>
    </w:div>
    <w:div w:id="1810397627">
      <w:bodyDiv w:val="1"/>
      <w:marLeft w:val="0"/>
      <w:marRight w:val="0"/>
      <w:marTop w:val="0"/>
      <w:marBottom w:val="0"/>
      <w:divBdr>
        <w:top w:val="none" w:sz="0" w:space="0" w:color="auto"/>
        <w:left w:val="none" w:sz="0" w:space="0" w:color="auto"/>
        <w:bottom w:val="none" w:sz="0" w:space="0" w:color="auto"/>
        <w:right w:val="none" w:sz="0" w:space="0" w:color="auto"/>
      </w:divBdr>
    </w:div>
    <w:div w:id="1829706243">
      <w:bodyDiv w:val="1"/>
      <w:marLeft w:val="0"/>
      <w:marRight w:val="0"/>
      <w:marTop w:val="0"/>
      <w:marBottom w:val="0"/>
      <w:divBdr>
        <w:top w:val="none" w:sz="0" w:space="0" w:color="auto"/>
        <w:left w:val="none" w:sz="0" w:space="0" w:color="auto"/>
        <w:bottom w:val="none" w:sz="0" w:space="0" w:color="auto"/>
        <w:right w:val="none" w:sz="0" w:space="0" w:color="auto"/>
      </w:divBdr>
    </w:div>
    <w:div w:id="1844851465">
      <w:bodyDiv w:val="1"/>
      <w:marLeft w:val="0"/>
      <w:marRight w:val="0"/>
      <w:marTop w:val="0"/>
      <w:marBottom w:val="0"/>
      <w:divBdr>
        <w:top w:val="none" w:sz="0" w:space="0" w:color="auto"/>
        <w:left w:val="none" w:sz="0" w:space="0" w:color="auto"/>
        <w:bottom w:val="none" w:sz="0" w:space="0" w:color="auto"/>
        <w:right w:val="none" w:sz="0" w:space="0" w:color="auto"/>
      </w:divBdr>
    </w:div>
    <w:div w:id="1894653800">
      <w:bodyDiv w:val="1"/>
      <w:marLeft w:val="0"/>
      <w:marRight w:val="0"/>
      <w:marTop w:val="0"/>
      <w:marBottom w:val="0"/>
      <w:divBdr>
        <w:top w:val="none" w:sz="0" w:space="0" w:color="auto"/>
        <w:left w:val="none" w:sz="0" w:space="0" w:color="auto"/>
        <w:bottom w:val="none" w:sz="0" w:space="0" w:color="auto"/>
        <w:right w:val="none" w:sz="0" w:space="0" w:color="auto"/>
      </w:divBdr>
    </w:div>
    <w:div w:id="1910534540">
      <w:bodyDiv w:val="1"/>
      <w:marLeft w:val="0"/>
      <w:marRight w:val="0"/>
      <w:marTop w:val="0"/>
      <w:marBottom w:val="0"/>
      <w:divBdr>
        <w:top w:val="none" w:sz="0" w:space="0" w:color="auto"/>
        <w:left w:val="none" w:sz="0" w:space="0" w:color="auto"/>
        <w:bottom w:val="none" w:sz="0" w:space="0" w:color="auto"/>
        <w:right w:val="none" w:sz="0" w:space="0" w:color="auto"/>
      </w:divBdr>
    </w:div>
    <w:div w:id="1990670696">
      <w:bodyDiv w:val="1"/>
      <w:marLeft w:val="0"/>
      <w:marRight w:val="0"/>
      <w:marTop w:val="0"/>
      <w:marBottom w:val="0"/>
      <w:divBdr>
        <w:top w:val="none" w:sz="0" w:space="0" w:color="auto"/>
        <w:left w:val="none" w:sz="0" w:space="0" w:color="auto"/>
        <w:bottom w:val="none" w:sz="0" w:space="0" w:color="auto"/>
        <w:right w:val="none" w:sz="0" w:space="0" w:color="auto"/>
      </w:divBdr>
    </w:div>
    <w:div w:id="2043901732">
      <w:bodyDiv w:val="1"/>
      <w:marLeft w:val="0"/>
      <w:marRight w:val="0"/>
      <w:marTop w:val="0"/>
      <w:marBottom w:val="0"/>
      <w:divBdr>
        <w:top w:val="none" w:sz="0" w:space="0" w:color="auto"/>
        <w:left w:val="none" w:sz="0" w:space="0" w:color="auto"/>
        <w:bottom w:val="none" w:sz="0" w:space="0" w:color="auto"/>
        <w:right w:val="none" w:sz="0" w:space="0" w:color="auto"/>
      </w:divBdr>
    </w:div>
    <w:div w:id="21344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C00000"/>
      </a:accent2>
      <a:accent3>
        <a:srgbClr val="70AD47"/>
      </a:accent3>
      <a:accent4>
        <a:srgbClr val="FFC000"/>
      </a:accent4>
      <a:accent5>
        <a:srgbClr val="5B9BD5"/>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3" ma:contentTypeDescription="Create a new document." ma:contentTypeScope="" ma:versionID="d4c491388f92c103d80b57a4a2593a27">
  <xsd:schema xmlns:xsd="http://www.w3.org/2001/XMLSchema" xmlns:xs="http://www.w3.org/2001/XMLSchema" xmlns:p="http://schemas.microsoft.com/office/2006/metadata/properties" xmlns:ns3="ddce3988-8b87-4e29-99fa-ee8ea2db853e" xmlns:ns4="c3b16173-69fd-4bdb-ac1e-4b1767ff6873" targetNamespace="http://schemas.microsoft.com/office/2006/metadata/properties" ma:root="true" ma:fieldsID="7771fb29432f29fdbbd1d5965a558443" ns3:_="" ns4:_="">
    <xsd:import namespace="ddce3988-8b87-4e29-99fa-ee8ea2db853e"/>
    <xsd:import namespace="c3b16173-69fd-4bdb-ac1e-4b1767ff68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3D77-53E6-4E9E-AADF-EED85CCA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3988-8b87-4e29-99fa-ee8ea2db853e"/>
    <ds:schemaRef ds:uri="c3b16173-69fd-4bdb-ac1e-4b1767ff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DFD0B-8C3C-4EC3-83D0-07349A139FA2}">
  <ds:schemaRefs>
    <ds:schemaRef ds:uri="http://schemas.microsoft.com/sharepoint/v3/contenttype/forms"/>
  </ds:schemaRefs>
</ds:datastoreItem>
</file>

<file path=customXml/itemProps3.xml><?xml version="1.0" encoding="utf-8"?>
<ds:datastoreItem xmlns:ds="http://schemas.openxmlformats.org/officeDocument/2006/customXml" ds:itemID="{A7B50BE2-EA91-4E28-9904-4AF80D7E308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3b16173-69fd-4bdb-ac1e-4b1767ff6873"/>
    <ds:schemaRef ds:uri="http://purl.org/dc/elements/1.1/"/>
    <ds:schemaRef ds:uri="ddce3988-8b87-4e29-99fa-ee8ea2db853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D68D387-5684-4521-820F-9F7AC319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Millar</dc:creator>
  <cp:keywords/>
  <dc:description/>
  <cp:lastModifiedBy>Nicole Willis</cp:lastModifiedBy>
  <cp:revision>11</cp:revision>
  <cp:lastPrinted>2020-08-17T00:19:00Z</cp:lastPrinted>
  <dcterms:created xsi:type="dcterms:W3CDTF">2020-07-22T07:51:00Z</dcterms:created>
  <dcterms:modified xsi:type="dcterms:W3CDTF">2020-08-17T00:19:00Z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ies>
</file>